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Matěj Rainiš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Digitronové hodiny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Jan Kárník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digitronových hodin s dřevěnou skříňkou/podstavou.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digitronů, senzorů, ovládacích prvků a dodatečných zobrazovacích panelů.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ovládacího programu pro digitronové hodiny s funkcemi stopek, měření vlhkosti a teploty, a změny formátu času.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