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464B9144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07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17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(1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1AAB602C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291C82">
              <w:rPr>
                <w:rFonts w:ascii="맑은 고딕" w:eastAsia="맑은 고딕" w:hAnsi="맑은 고딕" w:cs="Wingdings"/>
              </w:rPr>
              <w:t>3</w:t>
            </w:r>
            <w:r w:rsidRPr="001657CD">
              <w:rPr>
                <w:rFonts w:ascii="맑은 고딕" w:eastAsia="맑은 고딕" w:hAnsi="맑은 고딕" w:cs="Wingdings"/>
              </w:rPr>
              <w:t>0~1</w:t>
            </w:r>
            <w:r w:rsidR="00291C82">
              <w:rPr>
                <w:rFonts w:ascii="맑은 고딕" w:eastAsia="맑은 고딕" w:hAnsi="맑은 고딕" w:cs="Wingdings"/>
              </w:rPr>
              <w:t>7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291C82">
              <w:rPr>
                <w:rFonts w:ascii="맑은 고딕" w:eastAsia="맑은 고딕" w:hAnsi="맑은 고딕" w:cs="Wingdings"/>
              </w:rPr>
              <w:t>3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CBF892" w:rsidR="0082011D" w:rsidRPr="00291C82" w:rsidRDefault="0082011D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r w:rsidR="00291C82">
              <w:rPr>
                <w:rFonts w:ascii="맑은 고딕" w:eastAsia="맑은 고딕" w:hAnsi="맑은 고딕" w:cs="HY견고딕"/>
              </w:rPr>
              <w:t>104</w:t>
            </w:r>
            <w:r w:rsidR="00291C82">
              <w:rPr>
                <w:rFonts w:ascii="맑은 고딕" w:eastAsia="맑은 고딕" w:hAnsi="맑은 고딕" w:cs="HY견고딕" w:hint="eastAsia"/>
              </w:rPr>
              <w:t>호</w:t>
            </w:r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77777777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7784317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 w:hint="eastAsia"/>
              </w:rPr>
            </w:pPr>
            <w:proofErr w:type="spellStart"/>
            <w:r>
              <w:rPr>
                <w:rFonts w:ascii="맑은 고딕" w:eastAsia="맑은 고딕" w:hAnsi="맑은 고딕" w:cs="Wingdings" w:hint="eastAsia"/>
              </w:rPr>
              <w:t>류정석</w:t>
            </w:r>
            <w:proofErr w:type="spellEnd"/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서동현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99D38E4" w14:textId="4A21AA7F" w:rsidR="00571A33" w:rsidRPr="001657CD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>프로젝트 컨셉 설명 및 역할 결정.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4D7B73E7">
        <w:trPr>
          <w:trHeight w:val="297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D69D5D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41144138" w14:textId="5720A8C3" w:rsidR="00470EBD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스마트 팩토리 개발 진행 관련 컨셉 설명 진행.</w:t>
            </w:r>
          </w:p>
          <w:p w14:paraId="1AF727DE" w14:textId="4740FD4D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담당자 지정.</w:t>
            </w:r>
          </w:p>
          <w:p w14:paraId="234254FB" w14:textId="2C770A35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류정석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69069505" w14:textId="2C3692CF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서동현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 xml:space="preserve">개발 </w:t>
            </w:r>
            <w:r>
              <w:rPr>
                <w:rFonts w:ascii="맑은 고딕" w:eastAsia="맑은 고딕" w:hAnsi="맑은 고딕" w:cs="Wingdings"/>
              </w:rPr>
              <w:t xml:space="preserve">(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Wingdings"/>
              </w:rPr>
              <w:t>WinForm</w:t>
            </w:r>
            <w:proofErr w:type="spellEnd"/>
            <w:r>
              <w:rPr>
                <w:rFonts w:ascii="맑은 고딕" w:eastAsia="맑은 고딕" w:hAnsi="맑은 고딕" w:cs="Wingdings"/>
              </w:rPr>
              <w:t xml:space="preserve"> )</w:t>
            </w:r>
          </w:p>
          <w:p w14:paraId="44AACDEA" w14:textId="6DCF5138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>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비전 인식 기능 개발</w:t>
            </w:r>
          </w:p>
          <w:p w14:paraId="456BB380" w14:textId="272F04A8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 xml:space="preserve">개발 </w:t>
            </w:r>
            <w:r>
              <w:rPr>
                <w:rFonts w:ascii="맑은 고딕" w:eastAsia="맑은 고딕" w:hAnsi="맑은 고딕" w:cs="Wingdings"/>
              </w:rPr>
              <w:t xml:space="preserve">( </w:t>
            </w:r>
            <w:r>
              <w:rPr>
                <w:rFonts w:ascii="맑은 고딕" w:eastAsia="맑은 고딕" w:hAnsi="맑은 고딕" w:cs="Wingdings" w:hint="eastAsia"/>
              </w:rPr>
              <w:t>P</w:t>
            </w:r>
            <w:r>
              <w:rPr>
                <w:rFonts w:ascii="맑은 고딕" w:eastAsia="맑은 고딕" w:hAnsi="맑은 고딕" w:cs="Wingdings"/>
              </w:rPr>
              <w:t>ython )</w:t>
            </w:r>
          </w:p>
          <w:p w14:paraId="51D275C6" w14:textId="7D4607C2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프로젝트 요구 사항</w:t>
            </w:r>
            <w:r>
              <w:rPr>
                <w:rFonts w:ascii="맑은 고딕" w:eastAsia="맑은 고딕" w:hAnsi="맑은 고딕" w:cs="Wingdings"/>
              </w:rPr>
              <w:t xml:space="preserve">, </w:t>
            </w:r>
            <w:r>
              <w:rPr>
                <w:rFonts w:ascii="맑은 고딕" w:eastAsia="맑은 고딕" w:hAnsi="맑은 고딕" w:cs="Wingdings" w:hint="eastAsia"/>
              </w:rPr>
              <w:t xml:space="preserve">일정 </w:t>
            </w:r>
          </w:p>
          <w:p w14:paraId="13E61239" w14:textId="031F954F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기구 컨셉 초안 작성 필요.</w:t>
            </w:r>
          </w:p>
          <w:p w14:paraId="6DAFB54A" w14:textId="2211FD4C" w:rsidR="00291C82" w:rsidRPr="0062435F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</w:p>
          <w:p w14:paraId="41C8F396" w14:textId="7A2363FD" w:rsidR="00470EBD" w:rsidRPr="0062435F" w:rsidRDefault="00470EBD" w:rsidP="4D7B73E7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35"/>
    <w:rsid w:val="000202A6"/>
    <w:rsid w:val="00053325"/>
    <w:rsid w:val="00093B0F"/>
    <w:rsid w:val="001657CD"/>
    <w:rsid w:val="001F55FB"/>
    <w:rsid w:val="0023640B"/>
    <w:rsid w:val="00270D3B"/>
    <w:rsid w:val="00291C82"/>
    <w:rsid w:val="002D14A8"/>
    <w:rsid w:val="0031418A"/>
    <w:rsid w:val="00366C5B"/>
    <w:rsid w:val="00392B4C"/>
    <w:rsid w:val="00395FB6"/>
    <w:rsid w:val="003D57D9"/>
    <w:rsid w:val="0046732F"/>
    <w:rsid w:val="00470EBD"/>
    <w:rsid w:val="004C1A45"/>
    <w:rsid w:val="004F7A05"/>
    <w:rsid w:val="00571A33"/>
    <w:rsid w:val="0062435F"/>
    <w:rsid w:val="00744135"/>
    <w:rsid w:val="007A4FA1"/>
    <w:rsid w:val="007C2840"/>
    <w:rsid w:val="007E6DEC"/>
    <w:rsid w:val="0082011D"/>
    <w:rsid w:val="008229BC"/>
    <w:rsid w:val="00831266"/>
    <w:rsid w:val="008E70B8"/>
    <w:rsid w:val="009221D8"/>
    <w:rsid w:val="009A5341"/>
    <w:rsid w:val="009D1E73"/>
    <w:rsid w:val="00AB3C6B"/>
    <w:rsid w:val="00AF2091"/>
    <w:rsid w:val="00B3071B"/>
    <w:rsid w:val="00B47E3A"/>
    <w:rsid w:val="00B55780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16082"/>
  <w14:defaultImageDpi w14:val="0"/>
  <w15:chartTrackingRefBased/>
  <w15:docId w15:val="{4D827715-E713-431F-A757-025045E0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subject/>
  <dc:creator>user</dc:creator>
  <cp:keywords/>
  <dc:description/>
  <cp:lastModifiedBy>이 원용</cp:lastModifiedBy>
  <cp:revision>30</cp:revision>
  <cp:lastPrinted>2020-09-13T17:29:00Z</cp:lastPrinted>
  <dcterms:created xsi:type="dcterms:W3CDTF">2020-11-21T08:34:00Z</dcterms:created>
  <dcterms:modified xsi:type="dcterms:W3CDTF">2021-07-17T04:09:00Z</dcterms:modified>
</cp:coreProperties>
</file>