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0396824e815dd482edea177f70b0ca695f05fa4"/>
    <w:p>
      <w:pPr>
        <w:pStyle w:val="Heading1"/>
      </w:pPr>
      <w:r>
        <w:t xml:space="preserve">GeCompose — Frontend Design, Motion, Authentication &amp; Backend Integration Guide</w:t>
      </w:r>
    </w:p>
    <w:p>
      <w:pPr>
        <w:pStyle w:val="FirstParagraph"/>
      </w:pPr>
      <w:r>
        <w:rPr>
          <w:b/>
          <w:bCs/>
        </w:rPr>
        <w:t xml:space="preserve">AI implementation brief | Version 1.0 | 10 October 2026</w:t>
      </w:r>
      <w:r>
        <w:br/>
      </w:r>
      <w:r>
        <w:rPr>
          <w:b/>
          <w:bCs/>
        </w:rPr>
        <w:t xml:space="preserve">Visual reference:</w:t>
      </w:r>
      <w:r>
        <w:t xml:space="preserve"> </w:t>
      </w:r>
      <w:hyperlink r:id="rId20">
        <w:r>
          <w:rPr>
            <w:rStyle w:val="Hyperlink"/>
          </w:rPr>
          <w:t xml:space="preserve">https://ui.shadcn.com/examples/dashboard</w:t>
        </w:r>
      </w:hyperlink>
      <w:r>
        <w:br/>
      </w:r>
      <w:r>
        <w:rPr>
          <w:b/>
          <w:bCs/>
        </w:rPr>
        <w:t xml:space="preserve">Source-of-truth backend reference:</w:t>
      </w:r>
      <w:r>
        <w:t xml:space="preserve"> </w:t>
      </w:r>
      <w:r>
        <w:rPr>
          <w:rStyle w:val="VerbatimChar"/>
        </w:rPr>
        <w:t xml:space="preserve">BACKEND_GUIDE(1).md</w:t>
      </w:r>
      <w:r>
        <w:t xml:space="preserve"> </w:t>
      </w:r>
      <w:r>
        <w:t xml:space="preserve">(uploaded separately)</w:t>
      </w:r>
    </w:p>
    <w:p>
      <w:pPr>
        <w:pStyle w:val="BlockText"/>
      </w:pPr>
      <w:r>
        <w:rPr>
          <w:b/>
          <w:bCs/>
        </w:rPr>
        <w:t xml:space="preserve">Instruction to the coding agent:</w:t>
      </w:r>
      <w:r>
        <w:t xml:space="preserve"> </w:t>
      </w:r>
      <w:r>
        <w:t xml:space="preserve">Treat this as a build specification, not a mood board. Implement a complete, accessible, working interface with real backend integration. Study the existing repository before editing it. Preserve the supplied Python scheduling logic, its approval checks, the independent verifier, and the backend's safety boundaries. Do not invent API endpoints, solver states, approval results, users, schedules, metrics, or chains of custody. Features marked</w:t>
      </w:r>
      <w:r>
        <w:t xml:space="preserve"> </w:t>
      </w:r>
      <w:r>
        <w:rPr>
          <w:b/>
          <w:bCs/>
        </w:rPr>
        <w:t xml:space="preserve">NEW</w:t>
      </w:r>
      <w:r>
        <w:t xml:space="preserve"> </w:t>
      </w:r>
      <w:r>
        <w:t xml:space="preserve">require implementation; features marked</w:t>
      </w:r>
      <w:r>
        <w:t xml:space="preserve"> </w:t>
      </w:r>
      <w:r>
        <w:rPr>
          <w:b/>
          <w:bCs/>
        </w:rPr>
        <w:t xml:space="preserve">EXISTING</w:t>
      </w:r>
      <w:r>
        <w:t xml:space="preserve"> </w:t>
      </w:r>
      <w:r>
        <w:t xml:space="preserve">map to functions named in the backend guide.</w:t>
      </w:r>
    </w:p>
    <w:p>
      <w:r>
        <w:pict>
          <v:rect style="width:0;height:1.5pt" o:hralign="center" o:hrstd="t" o:hr="t"/>
        </w:pict>
      </w:r>
    </w:p>
    <w:bookmarkStart w:id="23" w:name="X5b76d5795ffce6d1a9746aa02a23ca29412121e"/>
    <w:p>
      <w:pPr>
        <w:pStyle w:val="Heading2"/>
      </w:pPr>
      <w:r>
        <w:t xml:space="preserve">0. Objective and scope</w:t>
      </w:r>
    </w:p>
    <w:p>
      <w:pPr>
        <w:pStyle w:val="FirstParagraph"/>
      </w:pPr>
      <w:r>
        <w:t xml:space="preserve">Rebuild GeCompose as a clean, cohesive, shadcn/ui-style scheduling and constraint-resolution application. The visual experience should feel like a polished enterprise SaaS product: neutral, editorial, lightweight, responsive, thoughtfully animated, and operationally trustworthy. Add beautiful but restrained login and sign-up pages, seamless route/tab changes, animated metric and result cards, a quiet ambient background effect, and genuine progress/feedback states.</w:t>
      </w:r>
    </w:p>
    <w:p>
      <w:pPr>
        <w:pStyle w:val="BodyText"/>
      </w:pPr>
      <w:r>
        <w:rPr>
          <w:b/>
          <w:bCs/>
        </w:rPr>
        <w:t xml:space="preserve">Long-term product:</w:t>
      </w:r>
      <w:r>
        <w:t xml:space="preserve"> </w:t>
      </w:r>
      <w:r>
        <w:t xml:space="preserve">A universal constraint-and-scheduling conflict solver for education, conferences, seminars, festivals, organizations, government meetings, and other events.</w:t>
      </w:r>
      <w:r>
        <w:t xml:space="preserve"> </w:t>
      </w:r>
      <w:r>
        <w:rPr>
          <w:b/>
          <w:bCs/>
        </w:rPr>
        <w:t xml:space="preserve">Immediate implementation:</w:t>
      </w:r>
      <w:r>
        <w:t xml:space="preserve"> </w:t>
      </w:r>
      <w:r>
        <w:t xml:space="preserve">preserve and successfully demonstrate the narrower college-timetable backend provided. Do not imply domain-general functionality is already implemented. Use domain-neutral frontend labels where possible, and phase generalized workspace/constraint entities in later (Section 15).</w:t>
      </w:r>
    </w:p>
    <w:bookmarkStart w:id="21" w:name="deliverables"/>
    <w:p>
      <w:pPr>
        <w:pStyle w:val="Heading3"/>
      </w:pPr>
      <w:r>
        <w:t xml:space="preserve">Deliverables</w:t>
      </w:r>
    </w:p>
    <w:p>
      <w:pPr>
        <w:pStyle w:val="Compact"/>
        <w:numPr>
          <w:ilvl w:val="0"/>
          <w:numId w:val="1001"/>
        </w:numPr>
      </w:pPr>
      <w:r>
        <w:t xml:space="preserve">React + TypeScript web app using the existing shadcn/ui visual language.</w:t>
      </w:r>
    </w:p>
    <w:p>
      <w:pPr>
        <w:pStyle w:val="Compact"/>
        <w:numPr>
          <w:ilvl w:val="0"/>
          <w:numId w:val="1001"/>
        </w:numPr>
      </w:pPr>
      <w:r>
        <w:t xml:space="preserve">Clean public auth pages: sign in, sign up, forgot/reset password, and session handling.</w:t>
      </w:r>
    </w:p>
    <w:p>
      <w:pPr>
        <w:pStyle w:val="Compact"/>
        <w:numPr>
          <w:ilvl w:val="0"/>
          <w:numId w:val="1001"/>
        </w:numPr>
      </w:pPr>
      <w:r>
        <w:t xml:space="preserve">Authenticated application shell with responsive, collapsible sidebar and working routes.</w:t>
      </w:r>
    </w:p>
    <w:p>
      <w:pPr>
        <w:pStyle w:val="Compact"/>
        <w:numPr>
          <w:ilvl w:val="0"/>
          <w:numId w:val="1001"/>
        </w:numPr>
      </w:pPr>
      <w:r>
        <w:t xml:space="preserve">Dashboard, Intake, Review Rules/Constraints, Schedule, Conflicts, Approvals, Publish &amp; Verify, Scoreboard/Analytics, and Chain/Audit Log.</w:t>
      </w:r>
    </w:p>
    <w:p>
      <w:pPr>
        <w:pStyle w:val="Compact"/>
        <w:numPr>
          <w:ilvl w:val="0"/>
          <w:numId w:val="1001"/>
        </w:numPr>
      </w:pPr>
      <w:r>
        <w:t xml:space="preserve">Shared motion design system, animated cards and tabs, and a very subtle ambient background.</w:t>
      </w:r>
    </w:p>
    <w:p>
      <w:pPr>
        <w:pStyle w:val="Compact"/>
        <w:numPr>
          <w:ilvl w:val="0"/>
          <w:numId w:val="1001"/>
        </w:numPr>
      </w:pPr>
      <w:r>
        <w:t xml:space="preserve">Thin, documented HTTP API over the existing Python</w:t>
      </w:r>
      <w:r>
        <w:t xml:space="preserve"> </w:t>
      </w:r>
      <w:r>
        <w:rPr>
          <w:rStyle w:val="VerbatimChar"/>
        </w:rPr>
        <w:t xml:space="preserve">backend/api.py</w:t>
      </w:r>
      <w:r>
        <w:t xml:space="preserve"> </w:t>
      </w:r>
      <w:r>
        <w:t xml:space="preserve">functions (</w:t>
      </w:r>
      <w:r>
        <w:rPr>
          <w:b/>
          <w:bCs/>
        </w:rPr>
        <w:t xml:space="preserve">NEW</w:t>
      </w:r>
      <w:r>
        <w:t xml:space="preserve">), plus genuine authentication/authorization (</w:t>
      </w:r>
      <w:r>
        <w:rPr>
          <w:b/>
          <w:bCs/>
        </w:rPr>
        <w:t xml:space="preserve">NEW</w:t>
      </w:r>
      <w:r>
        <w:t xml:space="preserve">).</w:t>
      </w:r>
    </w:p>
    <w:p>
      <w:pPr>
        <w:pStyle w:val="Compact"/>
        <w:numPr>
          <w:ilvl w:val="0"/>
          <w:numId w:val="1001"/>
        </w:numPr>
      </w:pPr>
      <w:r>
        <w:t xml:space="preserve">Typed frontend API client, loading/error states, tested integrations, accessible keyboard behavior, and dark mode.</w:t>
      </w:r>
    </w:p>
    <w:p>
      <w:pPr>
        <w:pStyle w:val="Compact"/>
        <w:numPr>
          <w:ilvl w:val="0"/>
          <w:numId w:val="1001"/>
        </w:numPr>
      </w:pPr>
      <w:r>
        <w:t xml:space="preserve">Developer README, environment example, tests, and a working mock-mode demo.</w:t>
      </w:r>
    </w:p>
    <w:bookmarkEnd w:id="21"/>
    <w:bookmarkStart w:id="22" w:name="explicit-non-goals-for-this-pass"/>
    <w:p>
      <w:pPr>
        <w:pStyle w:val="Heading3"/>
      </w:pPr>
      <w:r>
        <w:t xml:space="preserve">Explicit non-goals for this pass</w:t>
      </w:r>
    </w:p>
    <w:p>
      <w:pPr>
        <w:pStyle w:val="Compact"/>
        <w:numPr>
          <w:ilvl w:val="0"/>
          <w:numId w:val="1002"/>
        </w:numPr>
      </w:pPr>
      <w:r>
        <w:t xml:space="preserve">Rewriting the CP-SAT solver, Gemma prompts, Foundry contract, or hash/checker logic.</w:t>
      </w:r>
    </w:p>
    <w:p>
      <w:pPr>
        <w:pStyle w:val="Compact"/>
        <w:numPr>
          <w:ilvl w:val="0"/>
          <w:numId w:val="1002"/>
        </w:numPr>
      </w:pPr>
      <w:r>
        <w:t xml:space="preserve">Claiming real government-grade security/compliance, multi-tenancy, SSO, or public-chain approval based on the provided Anvil demo.</w:t>
      </w:r>
    </w:p>
    <w:p>
      <w:pPr>
        <w:pStyle w:val="Compact"/>
        <w:numPr>
          <w:ilvl w:val="0"/>
          <w:numId w:val="1002"/>
        </w:numPr>
      </w:pPr>
      <w:r>
        <w:t xml:space="preserve">Adding Three.js purely for decoration; make any 3D effect optional and off by default.</w:t>
      </w:r>
    </w:p>
    <w:p>
      <w:pPr>
        <w:pStyle w:val="Compact"/>
        <w:numPr>
          <w:ilvl w:val="0"/>
          <w:numId w:val="1002"/>
        </w:numPr>
      </w:pPr>
      <w:r>
        <w:t xml:space="preserve">Fabricating percent-complete values for synchronous operations.</w:t>
      </w:r>
    </w:p>
    <w:p>
      <w:pPr>
        <w:pStyle w:val="Compact"/>
        <w:numPr>
          <w:ilvl w:val="0"/>
          <w:numId w:val="1002"/>
        </w:numPr>
      </w:pPr>
      <w:r>
        <w:t xml:space="preserve">Implementing drag-to-reschedule before the backend supports manual placements and validation.</w:t>
      </w:r>
    </w:p>
    <w:p>
      <w:r>
        <w:pict>
          <v:rect style="width:0;height:1.5pt" o:hralign="center" o:hrstd="t" o:hr="t"/>
        </w:pict>
      </w:r>
    </w:p>
    <w:bookmarkEnd w:id="22"/>
    <w:bookmarkEnd w:id="23"/>
    <w:bookmarkStart w:id="24" w:name="Xc9a8646f965a46d44a700e5b88782fbc0c55ef2"/>
    <w:p>
      <w:pPr>
        <w:pStyle w:val="Heading2"/>
      </w:pPr>
      <w:r>
        <w:t xml:space="preserve">1. Non-negotiable backend invariants</w:t>
      </w:r>
    </w:p>
    <w:p>
      <w:pPr>
        <w:pStyle w:val="FirstParagraph"/>
      </w:pPr>
      <w:r>
        <w:t xml:space="preserve">From</w:t>
      </w:r>
      <w:r>
        <w:t xml:space="preserve"> </w:t>
      </w:r>
      <w:r>
        <w:rPr>
          <w:rStyle w:val="VerbatimChar"/>
        </w:rPr>
        <w:t xml:space="preserve">BACKEND_GUIDE(1).md</w:t>
      </w:r>
      <w:r>
        <w:t xml:space="preserve">, sections 2, 8–12:</w:t>
      </w:r>
    </w:p>
    <w:p>
      <w:pPr>
        <w:pStyle w:val="Compact"/>
        <w:numPr>
          <w:ilvl w:val="0"/>
          <w:numId w:val="1003"/>
        </w:numPr>
      </w:pPr>
      <w:r>
        <w:t xml:space="preserve">Gemma extracts</w:t>
      </w:r>
      <w:r>
        <w:t xml:space="preserve"> </w:t>
      </w:r>
      <w:r>
        <w:rPr>
          <w:b/>
          <w:bCs/>
        </w:rPr>
        <w:t xml:space="preserve">draft</w:t>
      </w:r>
      <w:r>
        <w:t xml:space="preserve"> </w:t>
      </w:r>
      <w:r>
        <w:t xml:space="preserve">rules and writes human explanations; it</w:t>
      </w:r>
      <w:r>
        <w:t xml:space="preserve"> </w:t>
      </w:r>
      <w:r>
        <w:rPr>
          <w:b/>
          <w:bCs/>
        </w:rPr>
        <w:t xml:space="preserve">does not assign slots</w:t>
      </w:r>
      <w:r>
        <w:t xml:space="preserve">. Only OR-Tools CP-SAT generates schedules.</w:t>
      </w:r>
    </w:p>
    <w:p>
      <w:pPr>
        <w:pStyle w:val="Compact"/>
        <w:numPr>
          <w:ilvl w:val="0"/>
          <w:numId w:val="1003"/>
        </w:numPr>
      </w:pPr>
      <w:r>
        <w:t xml:space="preserve">A human reviews and confirms rules. AI does not choose the true rule owner, sign approvals, or see private keys.</w:t>
      </w:r>
    </w:p>
    <w:p>
      <w:pPr>
        <w:pStyle w:val="Compact"/>
        <w:numPr>
          <w:ilvl w:val="0"/>
          <w:numId w:val="1003"/>
        </w:numPr>
      </w:pPr>
      <w:r>
        <w:rPr>
          <w:rStyle w:val="VerbatimChar"/>
        </w:rPr>
        <w:t xml:space="preserve">solve()</w:t>
      </w:r>
      <w:r>
        <w:t xml:space="preserve"> </w:t>
      </w:r>
      <w:r>
        <w:t xml:space="preserve">returns</w:t>
      </w:r>
      <w:r>
        <w:t xml:space="preserve"> </w:t>
      </w:r>
      <w:r>
        <w:rPr>
          <w:rStyle w:val="VerbatimChar"/>
        </w:rPr>
        <w:t xml:space="preserve">feasible</w:t>
      </w:r>
      <w:r>
        <w:t xml:space="preserve">,</w:t>
      </w:r>
      <w:r>
        <w:t xml:space="preserve"> </w:t>
      </w:r>
      <w:r>
        <w:rPr>
          <w:rStyle w:val="VerbatimChar"/>
        </w:rPr>
        <w:t xml:space="preserve">infeasible</w:t>
      </w:r>
      <w:r>
        <w:t xml:space="preserve">,</w:t>
      </w:r>
      <w:r>
        <w:t xml:space="preserve"> </w:t>
      </w:r>
      <w:r>
        <w:rPr>
          <w:rStyle w:val="VerbatimChar"/>
        </w:rPr>
        <w:t xml:space="preserve">unknown</w:t>
      </w:r>
      <w:r>
        <w:t xml:space="preserve">, or</w:t>
      </w:r>
      <w:r>
        <w:t xml:space="preserve"> </w:t>
      </w:r>
      <w:r>
        <w:rPr>
          <w:rStyle w:val="VerbatimChar"/>
        </w:rPr>
        <w:t xml:space="preserve">error</w:t>
      </w:r>
      <w:r>
        <w:t xml:space="preserve">; these statuses must remain distinct in the UI.</w:t>
      </w:r>
    </w:p>
    <w:p>
      <w:pPr>
        <w:pStyle w:val="Compact"/>
        <w:numPr>
          <w:ilvl w:val="0"/>
          <w:numId w:val="1003"/>
        </w:numPr>
      </w:pPr>
      <w:r>
        <w:rPr>
          <w:rStyle w:val="VerbatimChar"/>
        </w:rPr>
        <w:t xml:space="preserve">checker.check()</w:t>
      </w:r>
      <w:r>
        <w:t xml:space="preserve"> </w:t>
      </w:r>
      <w:r>
        <w:t xml:space="preserve">must report no violations before publication; a provisional candidate is not a published timetable.</w:t>
      </w:r>
    </w:p>
    <w:p>
      <w:pPr>
        <w:pStyle w:val="Compact"/>
        <w:numPr>
          <w:ilvl w:val="0"/>
          <w:numId w:val="1003"/>
        </w:numPr>
      </w:pPr>
      <w:r>
        <w:t xml:space="preserve">Only appropriate cryptographic hashes are written on-chain. Do not put names, audio, images, availability, or full schedules on-chain.</w:t>
      </w:r>
    </w:p>
    <w:p>
      <w:pPr>
        <w:pStyle w:val="Compact"/>
        <w:numPr>
          <w:ilvl w:val="0"/>
          <w:numId w:val="1003"/>
        </w:numPr>
      </w:pPr>
      <w:r>
        <w:t xml:space="preserve">The existing app uses Anvil</w:t>
      </w:r>
      <w:r>
        <w:t xml:space="preserve"> </w:t>
      </w:r>
      <w:r>
        <w:rPr>
          <w:b/>
          <w:bCs/>
        </w:rPr>
        <w:t xml:space="preserve">pre-unlocked demo accounts</w:t>
      </w:r>
      <w:r>
        <w:t xml:space="preserve">, not actual user wallets or browser signing. Explain the difference to users.</w:t>
      </w:r>
    </w:p>
    <w:p>
      <w:pPr>
        <w:pStyle w:val="Compact"/>
        <w:numPr>
          <w:ilvl w:val="0"/>
          <w:numId w:val="1003"/>
        </w:numPr>
      </w:pPr>
      <w:r>
        <w:t xml:space="preserve">Generated spreadsheet parser code executes in the Docker sandbox. Keep the existing mock-mode restrictions.</w:t>
      </w:r>
    </w:p>
    <w:p>
      <w:pPr>
        <w:pStyle w:val="Compact"/>
        <w:numPr>
          <w:ilvl w:val="0"/>
          <w:numId w:val="1003"/>
        </w:numPr>
      </w:pPr>
      <w:r>
        <w:t xml:space="preserve">The current backend is</w:t>
      </w:r>
      <w:r>
        <w:t xml:space="preserve"> </w:t>
      </w:r>
      <w:r>
        <w:rPr>
          <w:b/>
          <w:bCs/>
        </w:rPr>
        <w:t xml:space="preserve">one project, one coordinator, four rule types, five weekdays, six one-hour slots per day</w:t>
      </w:r>
      <w:r>
        <w:t xml:space="preserve">. The facade exposes Python functions; it does</w:t>
      </w:r>
      <w:r>
        <w:t xml:space="preserve"> </w:t>
      </w:r>
      <w:r>
        <w:rPr>
          <w:b/>
          <w:bCs/>
        </w:rPr>
        <w:t xml:space="preserve">not</w:t>
      </w:r>
      <w:r>
        <w:t xml:space="preserve"> </w:t>
      </w:r>
      <w:r>
        <w:t xml:space="preserve">expose authenticated web endpoints.</w:t>
      </w:r>
    </w:p>
    <w:p>
      <w:pPr>
        <w:pStyle w:val="Compact"/>
        <w:numPr>
          <w:ilvl w:val="0"/>
          <w:numId w:val="1003"/>
        </w:numPr>
      </w:pPr>
      <w:r>
        <w:t xml:space="preserve">The reference backend is</w:t>
      </w:r>
      <w:r>
        <w:t xml:space="preserve"> </w:t>
      </w:r>
      <w:r>
        <w:rPr>
          <w:b/>
          <w:bCs/>
        </w:rPr>
        <w:t xml:space="preserve">untested</w:t>
      </w:r>
      <w:r>
        <w:t xml:space="preserve"> </w:t>
      </w:r>
      <w:r>
        <w:t xml:space="preserve">according to its own guide. Run the named tests and repair genuine integration failures before accepting frontend results.</w:t>
      </w:r>
    </w:p>
    <w:p>
      <w:pPr>
        <w:pStyle w:val="FirstParagraph"/>
      </w:pPr>
      <w:r>
        <w:rPr>
          <w:b/>
          <w:bCs/>
        </w:rPr>
        <w:t xml:space="preserve">Rule ownership warning:</w:t>
      </w:r>
      <w:r>
        <w:t xml:space="preserve"> </w:t>
      </w:r>
      <w:r>
        <w:rPr>
          <w:rStyle w:val="VerbatimChar"/>
        </w:rPr>
        <w:t xml:space="preserve">edit_rule(rule_id, ..., owner=...)</w:t>
      </w:r>
      <w:r>
        <w:t xml:space="preserve"> </w:t>
      </w:r>
      <w:r>
        <w:t xml:space="preserve">appears in the backend facade. Once a rule is registered on-chain, changing its owner in the database could contradict the immutable on-chain owner. Lock owner edits for confirmed/registered rules until a properly authorized owner-migration design is implemented. Never trust an editable</w:t>
      </w:r>
      <w:r>
        <w:t xml:space="preserve"> </w:t>
      </w:r>
      <w:r>
        <w:rPr>
          <w:rStyle w:val="VerbatimChar"/>
        </w:rPr>
        <w:t xml:space="preserve">as_user</w:t>
      </w:r>
      <w:r>
        <w:t xml:space="preserve"> </w:t>
      </w:r>
      <w:r>
        <w:t xml:space="preserve">string as production proof of authorization.</w:t>
      </w:r>
    </w:p>
    <w:p>
      <w:r>
        <w:pict>
          <v:rect style="width:0;height:1.5pt" o:hralign="center" o:hrstd="t" o:hr="t"/>
        </w:pict>
      </w:r>
    </w:p>
    <w:bookmarkEnd w:id="24"/>
    <w:bookmarkStart w:id="27" w:name="X98e1f7304a30cbdd24e988dd93d9546e8208d9b"/>
    <w:p>
      <w:pPr>
        <w:pStyle w:val="Heading2"/>
      </w:pPr>
      <w:r>
        <w:t xml:space="preserve">2. Recommended architecture</w:t>
      </w:r>
    </w:p>
    <w:bookmarkStart w:id="25" w:name="frontend-stack"/>
    <w:p>
      <w:pPr>
        <w:pStyle w:val="Heading3"/>
      </w:pPr>
      <w:r>
        <w:t xml:space="preserve">Frontend stack</w:t>
      </w:r>
    </w:p>
    <w:p>
      <w:pPr>
        <w:pStyle w:val="Compact"/>
        <w:numPr>
          <w:ilvl w:val="0"/>
          <w:numId w:val="1004"/>
        </w:numPr>
      </w:pPr>
      <w:r>
        <w:rPr>
          <w:b/>
          <w:bCs/>
        </w:rPr>
        <w:t xml:space="preserve">React + TypeScript + Vite</w:t>
      </w:r>
      <w:r>
        <w:t xml:space="preserve"> </w:t>
      </w:r>
      <w:r>
        <w:t xml:space="preserve">(or adapt the existing React stack if already established; avoid destructive resets).</w:t>
      </w:r>
    </w:p>
    <w:p>
      <w:pPr>
        <w:pStyle w:val="Compact"/>
        <w:numPr>
          <w:ilvl w:val="0"/>
          <w:numId w:val="1004"/>
        </w:numPr>
      </w:pPr>
      <w:r>
        <w:rPr>
          <w:b/>
          <w:bCs/>
        </w:rPr>
        <w:t xml:space="preserve">Tailwind CSS + shadcn/ui</w:t>
      </w:r>
      <w:r>
        <w:t xml:space="preserve"> </w:t>
      </w:r>
      <w:r>
        <w:t xml:space="preserve">primitives (</w:t>
      </w:r>
      <w:r>
        <w:rPr>
          <w:rStyle w:val="VerbatimChar"/>
        </w:rPr>
        <w:t xml:space="preserve">Card</w:t>
      </w:r>
      <w:r>
        <w:t xml:space="preserve">,</w:t>
      </w:r>
      <w:r>
        <w:t xml:space="preserve"> </w:t>
      </w:r>
      <w:r>
        <w:rPr>
          <w:rStyle w:val="VerbatimChar"/>
        </w:rPr>
        <w:t xml:space="preserve">Button</w:t>
      </w:r>
      <w:r>
        <w:t xml:space="preserve">,</w:t>
      </w:r>
      <w:r>
        <w:t xml:space="preserve"> </w:t>
      </w:r>
      <w:r>
        <w:rPr>
          <w:rStyle w:val="VerbatimChar"/>
        </w:rPr>
        <w:t xml:space="preserve">Badge</w:t>
      </w:r>
      <w:r>
        <w:t xml:space="preserve">,</w:t>
      </w:r>
      <w:r>
        <w:t xml:space="preserve"> </w:t>
      </w:r>
      <w:r>
        <w:rPr>
          <w:rStyle w:val="VerbatimChar"/>
        </w:rPr>
        <w:t xml:space="preserve">Sidebar</w:t>
      </w:r>
      <w:r>
        <w:t xml:space="preserve">,</w:t>
      </w:r>
      <w:r>
        <w:t xml:space="preserve"> </w:t>
      </w:r>
      <w:r>
        <w:rPr>
          <w:rStyle w:val="VerbatimChar"/>
        </w:rPr>
        <w:t xml:space="preserve">Tabs</w:t>
      </w:r>
      <w:r>
        <w:t xml:space="preserve">,</w:t>
      </w:r>
      <w:r>
        <w:t xml:space="preserve"> </w:t>
      </w:r>
      <w:r>
        <w:rPr>
          <w:rStyle w:val="VerbatimChar"/>
        </w:rPr>
        <w:t xml:space="preserve">Table/DataTable</w:t>
      </w:r>
      <w:r>
        <w:t xml:space="preserve">,</w:t>
      </w:r>
      <w:r>
        <w:t xml:space="preserve"> </w:t>
      </w:r>
      <w:r>
        <w:rPr>
          <w:rStyle w:val="VerbatimChar"/>
        </w:rPr>
        <w:t xml:space="preserve">Sheet</w:t>
      </w:r>
      <w:r>
        <w:t xml:space="preserve">,</w:t>
      </w:r>
      <w:r>
        <w:t xml:space="preserve"> </w:t>
      </w:r>
      <w:r>
        <w:rPr>
          <w:rStyle w:val="VerbatimChar"/>
        </w:rPr>
        <w:t xml:space="preserve">Dialog</w:t>
      </w:r>
      <w:r>
        <w:t xml:space="preserve">,</w:t>
      </w:r>
      <w:r>
        <w:t xml:space="preserve"> </w:t>
      </w:r>
      <w:r>
        <w:rPr>
          <w:rStyle w:val="VerbatimChar"/>
        </w:rPr>
        <w:t xml:space="preserve">Progress</w:t>
      </w:r>
      <w:r>
        <w:t xml:space="preserve">,</w:t>
      </w:r>
      <w:r>
        <w:t xml:space="preserve"> </w:t>
      </w:r>
      <w:r>
        <w:rPr>
          <w:rStyle w:val="VerbatimChar"/>
        </w:rPr>
        <w:t xml:space="preserve">Skeleton</w:t>
      </w:r>
      <w:r>
        <w:t xml:space="preserve">,</w:t>
      </w:r>
      <w:r>
        <w:t xml:space="preserve"> </w:t>
      </w:r>
      <w:r>
        <w:rPr>
          <w:rStyle w:val="VerbatimChar"/>
        </w:rPr>
        <w:t xml:space="preserve">Tooltip</w:t>
      </w:r>
      <w:r>
        <w:t xml:space="preserve">,</w:t>
      </w:r>
      <w:r>
        <w:t xml:space="preserve"> </w:t>
      </w:r>
      <w:r>
        <w:rPr>
          <w:rStyle w:val="VerbatimChar"/>
        </w:rPr>
        <w:t xml:space="preserve">Form</w:t>
      </w:r>
      <w:r>
        <w:t xml:space="preserve">,</w:t>
      </w:r>
      <w:r>
        <w:t xml:space="preserve"> </w:t>
      </w:r>
      <w:r>
        <w:rPr>
          <w:rStyle w:val="VerbatimChar"/>
        </w:rPr>
        <w:t xml:space="preserve">Input</w:t>
      </w:r>
      <w:r>
        <w:t xml:space="preserve">,</w:t>
      </w:r>
      <w:r>
        <w:t xml:space="preserve"> </w:t>
      </w:r>
      <w:r>
        <w:rPr>
          <w:rStyle w:val="VerbatimChar"/>
        </w:rPr>
        <w:t xml:space="preserve">Select</w:t>
      </w:r>
      <w:r>
        <w:t xml:space="preserve">,</w:t>
      </w:r>
      <w:r>
        <w:t xml:space="preserve"> </w:t>
      </w:r>
      <w:r>
        <w:rPr>
          <w:rStyle w:val="VerbatimChar"/>
        </w:rPr>
        <w:t xml:space="preserve">Sonner/Toast</w:t>
      </w:r>
      <w:r>
        <w:t xml:space="preserve">,</w:t>
      </w:r>
      <w:r>
        <w:t xml:space="preserve"> </w:t>
      </w:r>
      <w:r>
        <w:rPr>
          <w:rStyle w:val="VerbatimChar"/>
        </w:rPr>
        <w:t xml:space="preserve">DropdownMenu</w:t>
      </w:r>
      <w:r>
        <w:t xml:space="preserve">,</w:t>
      </w:r>
      <w:r>
        <w:t xml:space="preserve"> </w:t>
      </w:r>
      <w:r>
        <w:rPr>
          <w:rStyle w:val="VerbatimChar"/>
        </w:rPr>
        <w:t xml:space="preserve">Avatar</w:t>
      </w:r>
      <w:r>
        <w:t xml:space="preserve">,</w:t>
      </w:r>
      <w:r>
        <w:t xml:space="preserve"> </w:t>
      </w:r>
      <w:r>
        <w:rPr>
          <w:rStyle w:val="VerbatimChar"/>
        </w:rPr>
        <w:t xml:space="preserve">Separator</w:t>
      </w:r>
      <w:r>
        <w:t xml:space="preserve">).</w:t>
      </w:r>
    </w:p>
    <w:p>
      <w:pPr>
        <w:pStyle w:val="Compact"/>
        <w:numPr>
          <w:ilvl w:val="0"/>
          <w:numId w:val="1004"/>
        </w:numPr>
      </w:pPr>
      <w:r>
        <w:rPr>
          <w:b/>
          <w:bCs/>
        </w:rPr>
        <w:t xml:space="preserve">Lucide React</w:t>
      </w:r>
      <w:r>
        <w:t xml:space="preserve"> </w:t>
      </w:r>
      <w:r>
        <w:t xml:space="preserve">icons; thin, consistent 16–18px stroke style.</w:t>
      </w:r>
    </w:p>
    <w:p>
      <w:pPr>
        <w:pStyle w:val="Compact"/>
        <w:numPr>
          <w:ilvl w:val="0"/>
          <w:numId w:val="1004"/>
        </w:numPr>
      </w:pPr>
      <w:r>
        <w:rPr>
          <w:b/>
          <w:bCs/>
        </w:rPr>
        <w:t xml:space="preserve">Motion for React</w:t>
      </w:r>
      <w:r>
        <w:t xml:space="preserve"> </w:t>
      </w:r>
      <w:r>
        <w:t xml:space="preserve">(</w:t>
      </w:r>
      <w:r>
        <w:rPr>
          <w:rStyle w:val="VerbatimChar"/>
        </w:rPr>
        <w:t xml:space="preserve">motion/react</w:t>
      </w:r>
      <w:r>
        <w:t xml:space="preserve">) for enter/exit, stagger and shared layout animation.</w:t>
      </w:r>
    </w:p>
    <w:p>
      <w:pPr>
        <w:pStyle w:val="Compact"/>
        <w:numPr>
          <w:ilvl w:val="0"/>
          <w:numId w:val="1004"/>
        </w:numPr>
      </w:pPr>
      <w:r>
        <w:rPr>
          <w:b/>
          <w:bCs/>
        </w:rPr>
        <w:t xml:space="preserve">React Router</w:t>
      </w:r>
      <w:r>
        <w:t xml:space="preserve"> </w:t>
      </w:r>
      <w:r>
        <w:t xml:space="preserve">for nested public/authenticated routes; keep the app shell mounted while content changes.</w:t>
      </w:r>
    </w:p>
    <w:p>
      <w:pPr>
        <w:pStyle w:val="Compact"/>
        <w:numPr>
          <w:ilvl w:val="0"/>
          <w:numId w:val="1004"/>
        </w:numPr>
      </w:pPr>
      <w:r>
        <w:rPr>
          <w:b/>
          <w:bCs/>
        </w:rPr>
        <w:t xml:space="preserve">TanStack Query</w:t>
      </w:r>
      <w:r>
        <w:t xml:space="preserve"> </w:t>
      </w:r>
      <w:r>
        <w:t xml:space="preserve">for server state, invalidation, deduplication, retries and loading flags.</w:t>
      </w:r>
    </w:p>
    <w:p>
      <w:pPr>
        <w:pStyle w:val="Compact"/>
        <w:numPr>
          <w:ilvl w:val="0"/>
          <w:numId w:val="1004"/>
        </w:numPr>
      </w:pPr>
      <w:r>
        <w:rPr>
          <w:b/>
          <w:bCs/>
        </w:rPr>
        <w:t xml:space="preserve">React Hook Form + Zod</w:t>
      </w:r>
      <w:r>
        <w:t xml:space="preserve"> </w:t>
      </w:r>
      <w:r>
        <w:t xml:space="preserve">for auth and editable rule forms.</w:t>
      </w:r>
    </w:p>
    <w:p>
      <w:pPr>
        <w:pStyle w:val="Compact"/>
        <w:numPr>
          <w:ilvl w:val="0"/>
          <w:numId w:val="1004"/>
        </w:numPr>
      </w:pPr>
      <w:r>
        <w:rPr>
          <w:b/>
          <w:bCs/>
        </w:rPr>
        <w:t xml:space="preserve">Recharts</w:t>
      </w:r>
      <w:r>
        <w:t xml:space="preserve"> </w:t>
      </w:r>
      <w:r>
        <w:t xml:space="preserve">for compact analytics; respect reduced-motion preferences.</w:t>
      </w:r>
    </w:p>
    <w:p>
      <w:pPr>
        <w:pStyle w:val="Compact"/>
        <w:numPr>
          <w:ilvl w:val="0"/>
          <w:numId w:val="1004"/>
        </w:numPr>
      </w:pPr>
      <w:r>
        <w:t xml:space="preserve">TypeScript types generated from FastAPI OpenAPI where practical; otherwise maintain strictly validated request/response types.</w:t>
      </w:r>
    </w:p>
    <w:bookmarkEnd w:id="25"/>
    <w:bookmarkStart w:id="26" w:name="backend-integration"/>
    <w:p>
      <w:pPr>
        <w:pStyle w:val="Heading3"/>
      </w:pPr>
      <w:r>
        <w:t xml:space="preserve">Backend integration</w:t>
      </w:r>
    </w:p>
    <w:p>
      <w:pPr>
        <w:pStyle w:val="Compact"/>
        <w:numPr>
          <w:ilvl w:val="0"/>
          <w:numId w:val="1005"/>
        </w:numPr>
      </w:pPr>
      <w:r>
        <w:rPr>
          <w:b/>
          <w:bCs/>
        </w:rPr>
        <w:t xml:space="preserve">Existing:</w:t>
      </w:r>
      <w:r>
        <w:t xml:space="preserve"> </w:t>
      </w:r>
      <w:r>
        <w:t xml:space="preserve">Python 3.11+,</w:t>
      </w:r>
      <w:r>
        <w:t xml:space="preserve"> </w:t>
      </w:r>
      <w:r>
        <w:rPr>
          <w:rStyle w:val="VerbatimChar"/>
        </w:rPr>
        <w:t xml:space="preserve">backend/api.py</w:t>
      </w:r>
      <w:r>
        <w:t xml:space="preserve"> </w:t>
      </w:r>
      <w:r>
        <w:t xml:space="preserve">facade, SQLite registry, Gemma clients, Docker sandbox, OR-Tools, Web3/Foundry/Anvil.</w:t>
      </w:r>
    </w:p>
    <w:p>
      <w:pPr>
        <w:pStyle w:val="Compact"/>
        <w:numPr>
          <w:ilvl w:val="0"/>
          <w:numId w:val="1005"/>
        </w:numPr>
      </w:pPr>
      <w:r>
        <w:rPr>
          <w:b/>
          <w:bCs/>
        </w:rPr>
        <w:t xml:space="preserve">NEW:</w:t>
      </w:r>
      <w:r>
        <w:t xml:space="preserve"> </w:t>
      </w:r>
      <w:r>
        <w:t xml:space="preserve">FastAPI routes that call</w:t>
      </w:r>
      <w:r>
        <w:t xml:space="preserve"> </w:t>
      </w:r>
      <w:r>
        <w:rPr>
          <w:rStyle w:val="VerbatimChar"/>
        </w:rPr>
        <w:t xml:space="preserve">backend/api.py</w:t>
      </w:r>
      <w:r>
        <w:t xml:space="preserve"> </w:t>
      </w:r>
      <w:r>
        <w:t xml:space="preserve">without replicating domain logic. Use Pydantic response models, centralized error translation and per-route permission checks.</w:t>
      </w:r>
    </w:p>
    <w:p>
      <w:pPr>
        <w:pStyle w:val="Compact"/>
        <w:numPr>
          <w:ilvl w:val="0"/>
          <w:numId w:val="1005"/>
        </w:numPr>
      </w:pPr>
      <w:r>
        <w:rPr>
          <w:b/>
          <w:bCs/>
        </w:rPr>
        <w:t xml:space="preserve">NEW:</w:t>
      </w:r>
      <w:r>
        <w:t xml:space="preserve"> </w:t>
      </w:r>
      <w:r>
        <w:t xml:space="preserve">authentication service, session persistence, authorization middleware, user and (later) organization data.</w:t>
      </w:r>
    </w:p>
    <w:p>
      <w:pPr>
        <w:pStyle w:val="Compact"/>
        <w:numPr>
          <w:ilvl w:val="0"/>
          <w:numId w:val="1005"/>
        </w:numPr>
      </w:pPr>
      <w:r>
        <w:rPr>
          <w:b/>
          <w:bCs/>
        </w:rPr>
        <w:t xml:space="preserve">NEW later:</w:t>
      </w:r>
      <w:r>
        <w:t xml:space="preserve"> </w:t>
      </w:r>
      <w:r>
        <w:t xml:space="preserve">job persistence / SSE or WebSocket events for long-running solve and intake tasks.</w:t>
      </w:r>
    </w:p>
    <w:p>
      <w:pPr>
        <w:pStyle w:val="FirstParagraph"/>
      </w:pPr>
      <w:r>
        <w:rPr>
          <w:b/>
          <w:bCs/>
        </w:rPr>
        <w:t xml:space="preserve">Important architectural choice:</w:t>
      </w:r>
      <w:r>
        <w:t xml:space="preserve"> </w:t>
      </w:r>
      <w:r>
        <w:t xml:space="preserve">The provided backend guide mentions Streamlit, and even states that Node.js is not needed for its original implementation. A shadcn/ui React frontend is a</w:t>
      </w:r>
      <w:r>
        <w:t xml:space="preserve"> </w:t>
      </w:r>
      <w:r>
        <w:rPr>
          <w:b/>
          <w:bCs/>
        </w:rPr>
        <w:t xml:space="preserve">deliberate replacement of that original frontend approach</w:t>
      </w:r>
      <w:r>
        <w:t xml:space="preserve"> </w:t>
      </w:r>
      <w:r>
        <w:t xml:space="preserve">and therefore adds a Node-based frontend toolchain. This does not require rewriting the Python domain services.</w:t>
      </w:r>
    </w:p>
    <w:p>
      <w:pPr>
        <w:pStyle w:val="BodyText"/>
      </w:pPr>
      <w:r>
        <w:t xml:space="preserve">Suggested structure:</w:t>
      </w:r>
    </w:p>
    <w:p>
      <w:pPr>
        <w:pStyle w:val="SourceCode"/>
        <w:spacing w:after="0" w:line="240" w:lineRule="auto"/>
      </w:pPr>
      <w:r>
        <w:rPr>
          <w:rStyle w:val="VerbatimChar"/>
          <w:rFonts w:ascii="Consolas" w:hAnsi="Consolas"/>
          <w:sz w:val="14"/>
        </w:rPr>
        <w:t xml:space="preserve">frontend/</w:t>
      </w:r>
      <w:r>
        <w:rPr>
          <w:rFonts w:ascii="Consolas" w:hAnsi="Consolas"/>
          <w:sz w:val="14"/>
        </w:rPr>
        <w:br/>
      </w:r>
      <w:r>
        <w:rPr>
          <w:rStyle w:val="VerbatimChar"/>
          <w:rFonts w:ascii="Consolas" w:hAnsi="Consolas"/>
          <w:sz w:val="14"/>
        </w:rPr>
        <w:t xml:space="preserve">  src/</w:t>
      </w:r>
      <w:r>
        <w:rPr>
          <w:rFonts w:ascii="Consolas" w:hAnsi="Consolas"/>
          <w:sz w:val="14"/>
        </w:rPr>
        <w:br/>
      </w:r>
      <w:r>
        <w:rPr>
          <w:rStyle w:val="VerbatimChar"/>
          <w:rFonts w:ascii="Consolas" w:hAnsi="Consolas"/>
          <w:sz w:val="14"/>
        </w:rPr>
        <w:t xml:space="preserve">    app/</w:t>
      </w:r>
      <w:r>
        <w:rPr>
          <w:rFonts w:ascii="Consolas" w:hAnsi="Consolas"/>
          <w:sz w:val="14"/>
        </w:rPr>
        <w:br/>
      </w:r>
      <w:r>
        <w:rPr>
          <w:rStyle w:val="VerbatimChar"/>
          <w:rFonts w:ascii="Consolas" w:hAnsi="Consolas"/>
          <w:sz w:val="14"/>
        </w:rPr>
        <w:t xml:space="preserve">      router.tsx                 # public + authenticated routes</w:t>
      </w:r>
      <w:r>
        <w:rPr>
          <w:rFonts w:ascii="Consolas" w:hAnsi="Consolas"/>
          <w:sz w:val="14"/>
        </w:rPr>
        <w:br/>
      </w:r>
      <w:r>
        <w:rPr>
          <w:rStyle w:val="VerbatimChar"/>
          <w:rFonts w:ascii="Consolas" w:hAnsi="Consolas"/>
          <w:sz w:val="14"/>
        </w:rPr>
        <w:t xml:space="preserve">      providers.tsx              # auth, query, theme, reduced motion</w:t>
      </w:r>
      <w:r>
        <w:rPr>
          <w:rFonts w:ascii="Consolas" w:hAnsi="Consolas"/>
          <w:sz w:val="14"/>
        </w:rPr>
        <w:br/>
      </w:r>
      <w:r>
        <w:rPr>
          <w:rStyle w:val="VerbatimChar"/>
          <w:rFonts w:ascii="Consolas" w:hAnsi="Consolas"/>
          <w:sz w:val="14"/>
        </w:rPr>
        <w:t xml:space="preserve">      AppShell.tsx               # sidebar + topbar + page content</w:t>
      </w:r>
      <w:r>
        <w:rPr>
          <w:rFonts w:ascii="Consolas" w:hAnsi="Consolas"/>
          <w:sz w:val="14"/>
        </w:rPr>
        <w:br/>
      </w:r>
      <w:r>
        <w:rPr>
          <w:rStyle w:val="VerbatimChar"/>
          <w:rFonts w:ascii="Consolas" w:hAnsi="Consolas"/>
          <w:sz w:val="14"/>
        </w:rPr>
        <w:t xml:space="preserve">    components/</w:t>
      </w:r>
      <w:r>
        <w:rPr>
          <w:rFonts w:ascii="Consolas" w:hAnsi="Consolas"/>
          <w:sz w:val="14"/>
        </w:rPr>
        <w:br/>
      </w:r>
      <w:r>
        <w:rPr>
          <w:rStyle w:val="VerbatimChar"/>
          <w:rFonts w:ascii="Consolas" w:hAnsi="Consolas"/>
          <w:sz w:val="14"/>
        </w:rPr>
        <w:t xml:space="preserve">      ui/                        # shadcn-generated components</w:t>
      </w:r>
      <w:r>
        <w:rPr>
          <w:rFonts w:ascii="Consolas" w:hAnsi="Consolas"/>
          <w:sz w:val="14"/>
        </w:rPr>
        <w:br/>
      </w:r>
      <w:r>
        <w:rPr>
          <w:rStyle w:val="VerbatimChar"/>
          <w:rFonts w:ascii="Consolas" w:hAnsi="Consolas"/>
          <w:sz w:val="14"/>
        </w:rPr>
        <w:t xml:space="preserve">      layout/                    # Sidebar, PageHeader, WorkspaceSwitcher</w:t>
      </w:r>
      <w:r>
        <w:rPr>
          <w:rFonts w:ascii="Consolas" w:hAnsi="Consolas"/>
          <w:sz w:val="14"/>
        </w:rPr>
        <w:br/>
      </w:r>
      <w:r>
        <w:rPr>
          <w:rStyle w:val="VerbatimChar"/>
          <w:rFonts w:ascii="Consolas" w:hAnsi="Consolas"/>
          <w:sz w:val="14"/>
        </w:rPr>
        <w:t xml:space="preserve">      motion/                    # PageTransition, AnimatedCard, MotionTokens</w:t>
      </w:r>
      <w:r>
        <w:rPr>
          <w:rFonts w:ascii="Consolas" w:hAnsi="Consolas"/>
          <w:sz w:val="14"/>
        </w:rPr>
        <w:br/>
      </w:r>
      <w:r>
        <w:rPr>
          <w:rStyle w:val="VerbatimChar"/>
          <w:rFonts w:ascii="Consolas" w:hAnsi="Consolas"/>
          <w:sz w:val="14"/>
        </w:rPr>
        <w:t xml:space="preserve">      background/                # AmbientBackground (CSS first)</w:t>
      </w:r>
      <w:r>
        <w:rPr>
          <w:rFonts w:ascii="Consolas" w:hAnsi="Consolas"/>
          <w:sz w:val="14"/>
        </w:rPr>
        <w:br/>
      </w:r>
      <w:r>
        <w:rPr>
          <w:rStyle w:val="VerbatimChar"/>
          <w:rFonts w:ascii="Consolas" w:hAnsi="Consolas"/>
          <w:sz w:val="14"/>
        </w:rPr>
        <w:t xml:space="preserve">      feedback/                  # OperationProgress, ErrorState, EmptyState</w:t>
      </w:r>
      <w:r>
        <w:rPr>
          <w:rFonts w:ascii="Consolas" w:hAnsi="Consolas"/>
          <w:sz w:val="14"/>
        </w:rPr>
        <w:br/>
      </w:r>
      <w:r>
        <w:rPr>
          <w:rStyle w:val="VerbatimChar"/>
          <w:rFonts w:ascii="Consolas" w:hAnsi="Consolas"/>
          <w:sz w:val="14"/>
        </w:rPr>
        <w:t xml:space="preserve">      scheduling/                # ScheduleGrid, SessionCard, RuleCard</w:t>
      </w:r>
      <w:r>
        <w:rPr>
          <w:rFonts w:ascii="Consolas" w:hAnsi="Consolas"/>
          <w:sz w:val="14"/>
        </w:rPr>
        <w:br/>
      </w:r>
      <w:r>
        <w:rPr>
          <w:rStyle w:val="VerbatimChar"/>
          <w:rFonts w:ascii="Consolas" w:hAnsi="Consolas"/>
          <w:sz w:val="14"/>
        </w:rPr>
        <w:t xml:space="preserve">      auth/                      # AuthShell, AuthForm, AuthGuard</w:t>
      </w:r>
      <w:r>
        <w:rPr>
          <w:rFonts w:ascii="Consolas" w:hAnsi="Consolas"/>
          <w:sz w:val="14"/>
        </w:rPr>
        <w:br/>
      </w:r>
      <w:r>
        <w:rPr>
          <w:rStyle w:val="VerbatimChar"/>
          <w:rFonts w:ascii="Consolas" w:hAnsi="Consolas"/>
          <w:sz w:val="14"/>
        </w:rPr>
        <w:t xml:space="preserve">    features/</w:t>
      </w:r>
      <w:r>
        <w:rPr>
          <w:rFonts w:ascii="Consolas" w:hAnsi="Consolas"/>
          <w:sz w:val="14"/>
        </w:rPr>
        <w:br/>
      </w:r>
      <w:r>
        <w:rPr>
          <w:rStyle w:val="VerbatimChar"/>
          <w:rFonts w:ascii="Consolas" w:hAnsi="Consolas"/>
          <w:sz w:val="14"/>
        </w:rPr>
        <w:t xml:space="preserve">      auth/ dashboard/ intake/ rules/ schedule/ conflicts/</w:t>
      </w:r>
      <w:r>
        <w:rPr>
          <w:rFonts w:ascii="Consolas" w:hAnsi="Consolas"/>
          <w:sz w:val="14"/>
        </w:rPr>
        <w:br/>
      </w:r>
      <w:r>
        <w:rPr>
          <w:rStyle w:val="VerbatimChar"/>
          <w:rFonts w:ascii="Consolas" w:hAnsi="Consolas"/>
          <w:sz w:val="14"/>
        </w:rPr>
        <w:t xml:space="preserve">      approvals/ publish/ scoreboard/ chain/</w:t>
      </w:r>
      <w:r>
        <w:rPr>
          <w:rFonts w:ascii="Consolas" w:hAnsi="Consolas"/>
          <w:sz w:val="14"/>
        </w:rPr>
        <w:br/>
      </w:r>
      <w:r>
        <w:rPr>
          <w:rStyle w:val="VerbatimChar"/>
          <w:rFonts w:ascii="Consolas" w:hAnsi="Consolas"/>
          <w:sz w:val="14"/>
        </w:rPr>
        <w:t xml:space="preserve">    lib/</w:t>
      </w:r>
      <w:r>
        <w:rPr>
          <w:rFonts w:ascii="Consolas" w:hAnsi="Consolas"/>
          <w:sz w:val="14"/>
        </w:rPr>
        <w:br/>
      </w:r>
      <w:r>
        <w:rPr>
          <w:rStyle w:val="VerbatimChar"/>
          <w:rFonts w:ascii="Consolas" w:hAnsi="Consolas"/>
          <w:sz w:val="14"/>
        </w:rPr>
        <w:t xml:space="preserve">      api-client.ts</w:t>
      </w:r>
      <w:r>
        <w:rPr>
          <w:rFonts w:ascii="Consolas" w:hAnsi="Consolas"/>
          <w:sz w:val="14"/>
        </w:rPr>
        <w:br/>
      </w:r>
      <w:r>
        <w:rPr>
          <w:rStyle w:val="VerbatimChar"/>
          <w:rFonts w:ascii="Consolas" w:hAnsi="Consolas"/>
          <w:sz w:val="14"/>
        </w:rPr>
        <w:t xml:space="preserve">      query-keys.ts</w:t>
      </w:r>
      <w:r>
        <w:rPr>
          <w:rFonts w:ascii="Consolas" w:hAnsi="Consolas"/>
          <w:sz w:val="14"/>
        </w:rPr>
        <w:br/>
      </w:r>
      <w:r>
        <w:rPr>
          <w:rStyle w:val="VerbatimChar"/>
          <w:rFonts w:ascii="Consolas" w:hAnsi="Consolas"/>
          <w:sz w:val="14"/>
        </w:rPr>
        <w:t xml:space="preserve">      formatters.ts</w:t>
      </w:r>
      <w:r>
        <w:rPr>
          <w:rFonts w:ascii="Consolas" w:hAnsi="Consolas"/>
          <w:sz w:val="14"/>
        </w:rPr>
        <w:br/>
      </w:r>
      <w:r>
        <w:rPr>
          <w:rStyle w:val="VerbatimChar"/>
          <w:rFonts w:ascii="Consolas" w:hAnsi="Consolas"/>
          <w:sz w:val="14"/>
        </w:rPr>
        <w:t xml:space="preserve">      auth.ts</w:t>
      </w:r>
      <w:r>
        <w:rPr>
          <w:rFonts w:ascii="Consolas" w:hAnsi="Consolas"/>
          <w:sz w:val="14"/>
        </w:rPr>
        <w:br/>
      </w:r>
      <w:r>
        <w:rPr>
          <w:rStyle w:val="VerbatimChar"/>
          <w:rFonts w:ascii="Consolas" w:hAnsi="Consolas"/>
          <w:sz w:val="14"/>
        </w:rPr>
        <w:t xml:space="preserve">      motion.ts</w:t>
      </w:r>
      <w:r>
        <w:rPr>
          <w:rFonts w:ascii="Consolas" w:hAnsi="Consolas"/>
          <w:sz w:val="14"/>
        </w:rPr>
        <w:br/>
      </w:r>
      <w:r>
        <w:rPr>
          <w:rStyle w:val="VerbatimChar"/>
          <w:rFonts w:ascii="Consolas" w:hAnsi="Consolas"/>
          <w:sz w:val="14"/>
        </w:rPr>
        <w:t xml:space="preserve">    styles/globals.css</w:t>
      </w:r>
      <w:r>
        <w:rPr>
          <w:rFonts w:ascii="Consolas" w:hAnsi="Consolas"/>
          <w:sz w:val="14"/>
        </w:rPr>
        <w:br/>
      </w:r>
      <w:r>
        <w:rPr>
          <w:rStyle w:val="VerbatimChar"/>
          <w:rFonts w:ascii="Consolas" w:hAnsi="Consolas"/>
          <w:sz w:val="14"/>
        </w:rPr>
        <w:t xml:space="preserve">    types/api.ts</w:t>
      </w:r>
      <w:r>
        <w:rPr>
          <w:rFonts w:ascii="Consolas" w:hAnsi="Consolas"/>
          <w:sz w:val="14"/>
        </w:rPr>
        <w:br/>
      </w:r>
      <w:r>
        <w:rPr>
          <w:rStyle w:val="VerbatimChar"/>
          <w:rFonts w:ascii="Consolas" w:hAnsi="Consolas"/>
          <w:sz w:val="14"/>
        </w:rPr>
        <w:t xml:space="preserve">  .env.example</w:t>
      </w:r>
      <w:r>
        <w:rPr>
          <w:rFonts w:ascii="Consolas" w:hAnsi="Consolas"/>
          <w:sz w:val="14"/>
        </w:rPr>
        <w:br/>
      </w:r>
      <w:r>
        <w:rPr>
          <w:rStyle w:val="VerbatimChar"/>
          <w:rFonts w:ascii="Consolas" w:hAnsi="Consolas"/>
          <w:sz w:val="14"/>
        </w:rPr>
        <w:t xml:space="preserve">  package.json</w:t>
      </w:r>
      <w:r>
        <w:rPr>
          <w:rFonts w:ascii="Consolas" w:hAnsi="Consolas"/>
          <w:sz w:val="14"/>
        </w:rPr>
        <w:br/>
      </w:r>
      <w:r>
        <w:rPr>
          <w:rStyle w:val="VerbatimChar"/>
          <w:rFonts w:ascii="Consolas" w:hAnsi="Consolas"/>
          <w:sz w:val="14"/>
        </w:rPr>
        <w:t xml:space="preserve">backend/</w:t>
      </w:r>
      <w:r>
        <w:rPr>
          <w:rFonts w:ascii="Consolas" w:hAnsi="Consolas"/>
          <w:sz w:val="14"/>
        </w:rPr>
        <w:br/>
      </w:r>
      <w:r>
        <w:rPr>
          <w:rStyle w:val="VerbatimChar"/>
          <w:rFonts w:ascii="Consolas" w:hAnsi="Consolas"/>
          <w:sz w:val="14"/>
        </w:rPr>
        <w:t xml:space="preserve">  api.py                        # EXISTING Python facade, preserve signatures</w:t>
      </w:r>
      <w:r>
        <w:rPr>
          <w:rFonts w:ascii="Consolas" w:hAnsi="Consolas"/>
          <w:sz w:val="14"/>
        </w:rPr>
        <w:br/>
      </w:r>
      <w:r>
        <w:rPr>
          <w:rStyle w:val="VerbatimChar"/>
          <w:rFonts w:ascii="Consolas" w:hAnsi="Consolas"/>
          <w:sz w:val="14"/>
        </w:rPr>
        <w:t xml:space="preserve">  http/                       # NEW web adapter package</w:t>
      </w:r>
      <w:r>
        <w:rPr>
          <w:rFonts w:ascii="Consolas" w:hAnsi="Consolas"/>
          <w:sz w:val="14"/>
        </w:rPr>
        <w:br/>
      </w:r>
      <w:r>
        <w:rPr>
          <w:rStyle w:val="VerbatimChar"/>
          <w:rFonts w:ascii="Consolas" w:hAnsi="Consolas"/>
          <w:sz w:val="14"/>
        </w:rPr>
        <w:t xml:space="preserve">    app.py</w:t>
      </w:r>
      <w:r>
        <w:rPr>
          <w:rFonts w:ascii="Consolas" w:hAnsi="Consolas"/>
          <w:sz w:val="14"/>
        </w:rPr>
        <w:br/>
      </w:r>
      <w:r>
        <w:rPr>
          <w:rStyle w:val="VerbatimChar"/>
          <w:rFonts w:ascii="Consolas" w:hAnsi="Consolas"/>
          <w:sz w:val="14"/>
        </w:rPr>
        <w:t xml:space="preserve">    routes/                   # auth, dashboard, intake, rules, solve, etc.</w:t>
      </w:r>
      <w:r>
        <w:rPr>
          <w:rFonts w:ascii="Consolas" w:hAnsi="Consolas"/>
          <w:sz w:val="14"/>
        </w:rPr>
        <w:br/>
      </w:r>
      <w:r>
        <w:rPr>
          <w:rStyle w:val="VerbatimChar"/>
          <w:rFonts w:ascii="Consolas" w:hAnsi="Consolas"/>
          <w:sz w:val="14"/>
        </w:rPr>
        <w:t xml:space="preserve">    auth.py</w:t>
      </w:r>
      <w:r>
        <w:rPr>
          <w:rFonts w:ascii="Consolas" w:hAnsi="Consolas"/>
          <w:sz w:val="14"/>
        </w:rPr>
        <w:br/>
      </w:r>
      <w:r>
        <w:rPr>
          <w:rStyle w:val="VerbatimChar"/>
          <w:rFonts w:ascii="Consolas" w:hAnsi="Consolas"/>
          <w:sz w:val="14"/>
        </w:rPr>
        <w:t xml:space="preserve">    security.py</w:t>
      </w:r>
      <w:r>
        <w:rPr>
          <w:rFonts w:ascii="Consolas" w:hAnsi="Consolas"/>
          <w:sz w:val="14"/>
        </w:rPr>
        <w:br/>
      </w:r>
      <w:r>
        <w:rPr>
          <w:rStyle w:val="VerbatimChar"/>
          <w:rFonts w:ascii="Consolas" w:hAnsi="Consolas"/>
          <w:sz w:val="14"/>
        </w:rPr>
        <w:t xml:space="preserve">    dependencies.py</w:t>
      </w:r>
      <w:r>
        <w:rPr>
          <w:rFonts w:ascii="Consolas" w:hAnsi="Consolas"/>
          <w:sz w:val="14"/>
        </w:rPr>
        <w:br/>
      </w:r>
      <w:r>
        <w:rPr>
          <w:rStyle w:val="VerbatimChar"/>
          <w:rFonts w:ascii="Consolas" w:hAnsi="Consolas"/>
          <w:sz w:val="14"/>
        </w:rPr>
        <w:t xml:space="preserve">    schemas.py</w:t>
      </w:r>
    </w:p>
    <w:p>
      <w:pPr>
        <w:pStyle w:val="FirstParagraph"/>
      </w:pPr>
      <w:r>
        <w:t xml:space="preserve">Inspect actual repository files first and reconcile this blueprint with what exists. Do not create duplicate sources of truth.</w:t>
      </w:r>
    </w:p>
    <w:p>
      <w:r>
        <w:pict>
          <v:rect style="width:0;height:1.5pt" o:hralign="center" o:hrstd="t" o:hr="t"/>
        </w:pict>
      </w:r>
    </w:p>
    <w:bookmarkEnd w:id="26"/>
    <w:bookmarkEnd w:id="27"/>
    <w:bookmarkStart w:id="32" w:name="X8763a2794657ee64a7e7e27d23428b8273fb027"/>
    <w:p>
      <w:pPr>
        <w:pStyle w:val="Heading2"/>
      </w:pPr>
      <w:r>
        <w:t xml:space="preserve">3. Visual system: faithful to the shadcn/ui dashboard</w:t>
      </w:r>
    </w:p>
    <w:bookmarkStart w:id="28" w:name="layout-and-density"/>
    <w:p>
      <w:pPr>
        <w:pStyle w:val="Heading3"/>
      </w:pPr>
      <w:r>
        <w:t xml:space="preserve">Layout and density</w:t>
      </w:r>
    </w:p>
    <w:p>
      <w:pPr>
        <w:pStyle w:val="Compact"/>
        <w:numPr>
          <w:ilvl w:val="0"/>
          <w:numId w:val="1006"/>
        </w:numPr>
      </w:pPr>
      <w:r>
        <w:t xml:space="preserve">White page, subtle neutral surfaces, light gray dividers, minimal decorative surfaces.</w:t>
      </w:r>
    </w:p>
    <w:p>
      <w:pPr>
        <w:pStyle w:val="Compact"/>
        <w:numPr>
          <w:ilvl w:val="0"/>
          <w:numId w:val="1006"/>
        </w:numPr>
      </w:pPr>
      <w:r>
        <w:t xml:space="preserve">Left sidebar, ~250–260px expanded, collapsible to icon rail (~60–72px). Fixed/sticky on desktop; mobile becomes a sheet/drawer.</w:t>
      </w:r>
    </w:p>
    <w:p>
      <w:pPr>
        <w:pStyle w:val="Compact"/>
        <w:numPr>
          <w:ilvl w:val="0"/>
          <w:numId w:val="1006"/>
        </w:numPr>
      </w:pPr>
      <w:r>
        <w:t xml:space="preserve">Topbar approximately 56–64px high, with breadcrumb/page title on the left and context actions/profile/theme on the right.</w:t>
      </w:r>
    </w:p>
    <w:p>
      <w:pPr>
        <w:pStyle w:val="Compact"/>
        <w:numPr>
          <w:ilvl w:val="0"/>
          <w:numId w:val="1006"/>
        </w:numPr>
      </w:pPr>
      <w:r>
        <w:t xml:space="preserve">Content width scales to viewport; use readable</w:t>
      </w:r>
      <w:r>
        <w:t xml:space="preserve"> </w:t>
      </w:r>
      <w:r>
        <w:rPr>
          <w:rStyle w:val="VerbatimChar"/>
        </w:rPr>
        <w:t xml:space="preserve">max-width</w:t>
      </w:r>
      <w:r>
        <w:t xml:space="preserve"> </w:t>
      </w:r>
      <w:r>
        <w:t xml:space="preserve">for auth forms and prose, but let charts/tables use available width.</w:t>
      </w:r>
    </w:p>
    <w:p>
      <w:pPr>
        <w:pStyle w:val="Compact"/>
        <w:numPr>
          <w:ilvl w:val="0"/>
          <w:numId w:val="1006"/>
        </w:numPr>
      </w:pPr>
      <w:r>
        <w:t xml:space="preserve">Main horizontal padding 24px desktop, 16px tablet/mobile. 24px between major sections, 12–16px card gaps.</w:t>
      </w:r>
    </w:p>
    <w:p>
      <w:pPr>
        <w:pStyle w:val="Compact"/>
        <w:numPr>
          <w:ilvl w:val="0"/>
          <w:numId w:val="1006"/>
        </w:numPr>
      </w:pPr>
      <w:r>
        <w:t xml:space="preserve">Cards: 1px neutral border, 10–12px radius, 16–24px padding, flat/no shadow. Hover should never look like a floating marketing card.</w:t>
      </w:r>
    </w:p>
    <w:p>
      <w:pPr>
        <w:pStyle w:val="Compact"/>
        <w:numPr>
          <w:ilvl w:val="0"/>
          <w:numId w:val="1006"/>
        </w:numPr>
      </w:pPr>
      <w:r>
        <w:t xml:space="preserve">Buttons: 32–36px height, normal text case, consistent 6–8px icon gaps.</w:t>
      </w:r>
    </w:p>
    <w:p>
      <w:pPr>
        <w:pStyle w:val="Compact"/>
        <w:numPr>
          <w:ilvl w:val="0"/>
          <w:numId w:val="1006"/>
        </w:numPr>
      </w:pPr>
      <w:r>
        <w:t xml:space="preserve">Full-width loading and error states should retain the page structure to prevent jumpiness.</w:t>
      </w:r>
    </w:p>
    <w:bookmarkEnd w:id="28"/>
    <w:bookmarkStart w:id="29" w:name="palette"/>
    <w:p>
      <w:pPr>
        <w:pStyle w:val="Heading3"/>
      </w:pPr>
      <w:r>
        <w:t xml:space="preserve">Palette</w:t>
      </w:r>
    </w:p>
    <w:tbl>
      <w:tblPr>
        <w:tblStyle w:val="Table"/>
        <w:tblW w:type="auto" w:w="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F3F5F7"/>
          </w:tcPr>
          <w:p>
            <w:pPr>
              <w:pStyle w:val="Compact"/>
              <w:spacing w:after="40" w:before="20"/>
              <w:jc w:val="left"/>
            </w:pPr>
            <w:r>
              <w:rPr>
                <w:sz w:val="16"/>
              </w:rPr>
              <w:t xml:space="preserve">Token</w:t>
            </w:r>
          </w:p>
        </w:tc>
        <w:tc>
          <w:tcPr>
            <w:vAlign w:val="center"/>
            <w:shd w:fill="F3F5F7"/>
          </w:tcPr>
          <w:p>
            <w:pPr>
              <w:pStyle w:val="Compact"/>
              <w:spacing w:after="40" w:before="20"/>
              <w:jc w:val="left"/>
            </w:pPr>
            <w:r>
              <w:rPr>
                <w:sz w:val="16"/>
              </w:rPr>
              <w:t xml:space="preserve">Light</w:t>
            </w:r>
          </w:p>
        </w:tc>
        <w:tc>
          <w:tcPr>
            <w:vAlign w:val="center"/>
            <w:shd w:fill="F3F5F7"/>
          </w:tcPr>
          <w:p>
            <w:pPr>
              <w:pStyle w:val="Compact"/>
              <w:spacing w:after="40" w:before="20"/>
              <w:jc w:val="left"/>
            </w:pPr>
            <w:r>
              <w:rPr>
                <w:sz w:val="16"/>
              </w:rPr>
              <w:t xml:space="preserve">Dark</w:t>
            </w:r>
          </w:p>
        </w:tc>
        <w:tc>
          <w:tcPr>
            <w:vAlign w:val="center"/>
            <w:shd w:fill="F3F5F7"/>
          </w:tcPr>
          <w:p>
            <w:pPr>
              <w:pStyle w:val="Compact"/>
              <w:spacing w:after="40" w:before="20"/>
              <w:jc w:val="left"/>
            </w:pPr>
            <w:r>
              <w:rPr>
                <w:sz w:val="16"/>
              </w:rPr>
              <w:t xml:space="preserve">Intended use</w:t>
            </w:r>
          </w:p>
        </w:tc>
      </w:tr>
      <w:tr>
        <w:tc>
          <w:tcPr>
            <w:vAlign w:val="center"/>
          </w:tcPr>
          <w:p>
            <w:pPr>
              <w:pStyle w:val="Compact"/>
              <w:spacing w:after="40" w:before="20"/>
              <w:jc w:val="left"/>
            </w:pPr>
            <w:r>
              <w:rPr>
                <w:rStyle w:val="VerbatimChar"/>
                <w:sz w:val="16"/>
              </w:rPr>
              <w:t xml:space="preserve">background</w:t>
            </w:r>
          </w:p>
        </w:tc>
        <w:tc>
          <w:tcPr>
            <w:vAlign w:val="center"/>
          </w:tcPr>
          <w:p>
            <w:pPr>
              <w:pStyle w:val="Compact"/>
              <w:spacing w:after="40" w:before="20"/>
              <w:jc w:val="left"/>
            </w:pPr>
            <w:r>
              <w:rPr>
                <w:rStyle w:val="VerbatimChar"/>
                <w:sz w:val="16"/>
              </w:rPr>
              <w:t xml:space="preserve">#FFFFFF</w:t>
            </w:r>
          </w:p>
        </w:tc>
        <w:tc>
          <w:tcPr>
            <w:vAlign w:val="center"/>
          </w:tcPr>
          <w:p>
            <w:pPr>
              <w:pStyle w:val="Compact"/>
              <w:spacing w:after="40" w:before="20"/>
              <w:jc w:val="left"/>
            </w:pPr>
            <w:r>
              <w:rPr>
                <w:rStyle w:val="VerbatimChar"/>
                <w:sz w:val="16"/>
              </w:rPr>
              <w:t xml:space="preserve">#09090B</w:t>
            </w:r>
          </w:p>
        </w:tc>
        <w:tc>
          <w:tcPr>
            <w:vAlign w:val="center"/>
          </w:tcPr>
          <w:p>
            <w:pPr>
              <w:pStyle w:val="Compact"/>
              <w:spacing w:after="40" w:before="20"/>
              <w:jc w:val="left"/>
            </w:pPr>
            <w:r>
              <w:rPr>
                <w:sz w:val="16"/>
              </w:rPr>
              <w:t xml:space="preserve">Page</w:t>
            </w:r>
          </w:p>
        </w:tc>
      </w:tr>
      <w:tr>
        <w:tc>
          <w:tcPr>
            <w:vAlign w:val="center"/>
          </w:tcPr>
          <w:p>
            <w:pPr>
              <w:pStyle w:val="Compact"/>
              <w:spacing w:after="40" w:before="20"/>
              <w:jc w:val="left"/>
            </w:pPr>
            <w:r>
              <w:rPr>
                <w:rStyle w:val="VerbatimChar"/>
                <w:sz w:val="16"/>
              </w:rPr>
              <w:t xml:space="preserve">foreground</w:t>
            </w:r>
          </w:p>
        </w:tc>
        <w:tc>
          <w:tcPr>
            <w:vAlign w:val="center"/>
          </w:tcPr>
          <w:p>
            <w:pPr>
              <w:pStyle w:val="Compact"/>
              <w:spacing w:after="40" w:before="20"/>
              <w:jc w:val="left"/>
            </w:pPr>
            <w:r>
              <w:rPr>
                <w:rStyle w:val="VerbatimChar"/>
                <w:sz w:val="16"/>
              </w:rPr>
              <w:t xml:space="preserve">#0A0A0A</w:t>
            </w:r>
          </w:p>
        </w:tc>
        <w:tc>
          <w:tcPr>
            <w:vAlign w:val="center"/>
          </w:tcPr>
          <w:p>
            <w:pPr>
              <w:pStyle w:val="Compact"/>
              <w:spacing w:after="40" w:before="20"/>
              <w:jc w:val="left"/>
            </w:pPr>
            <w:r>
              <w:rPr>
                <w:rStyle w:val="VerbatimChar"/>
                <w:sz w:val="16"/>
              </w:rPr>
              <w:t xml:space="preserve">#FAFAFA</w:t>
            </w:r>
          </w:p>
        </w:tc>
        <w:tc>
          <w:tcPr>
            <w:vAlign w:val="center"/>
          </w:tcPr>
          <w:p>
            <w:pPr>
              <w:pStyle w:val="Compact"/>
              <w:spacing w:after="40" w:before="20"/>
              <w:jc w:val="left"/>
            </w:pPr>
            <w:r>
              <w:rPr>
                <w:sz w:val="16"/>
              </w:rPr>
              <w:t xml:space="preserve">Main text</w:t>
            </w:r>
          </w:p>
        </w:tc>
      </w:tr>
      <w:tr>
        <w:tc>
          <w:tcPr>
            <w:vAlign w:val="center"/>
          </w:tcPr>
          <w:p>
            <w:pPr>
              <w:pStyle w:val="Compact"/>
              <w:spacing w:after="40" w:before="20"/>
              <w:jc w:val="left"/>
            </w:pPr>
            <w:r>
              <w:rPr>
                <w:rStyle w:val="VerbatimChar"/>
                <w:sz w:val="16"/>
              </w:rPr>
              <w:t xml:space="preserve">surface</w:t>
            </w:r>
          </w:p>
        </w:tc>
        <w:tc>
          <w:tcPr>
            <w:vAlign w:val="center"/>
          </w:tcPr>
          <w:p>
            <w:pPr>
              <w:pStyle w:val="Compact"/>
              <w:spacing w:after="40" w:before="20"/>
              <w:jc w:val="left"/>
            </w:pPr>
            <w:r>
              <w:rPr>
                <w:rStyle w:val="VerbatimChar"/>
                <w:sz w:val="16"/>
              </w:rPr>
              <w:t xml:space="preserve">#FFFFFF</w:t>
            </w:r>
          </w:p>
        </w:tc>
        <w:tc>
          <w:tcPr>
            <w:vAlign w:val="center"/>
          </w:tcPr>
          <w:p>
            <w:pPr>
              <w:pStyle w:val="Compact"/>
              <w:spacing w:after="40" w:before="20"/>
              <w:jc w:val="left"/>
            </w:pPr>
            <w:r>
              <w:rPr>
                <w:rStyle w:val="VerbatimChar"/>
                <w:sz w:val="16"/>
              </w:rPr>
              <w:t xml:space="preserve">#111113</w:t>
            </w:r>
          </w:p>
        </w:tc>
        <w:tc>
          <w:tcPr>
            <w:vAlign w:val="center"/>
          </w:tcPr>
          <w:p>
            <w:pPr>
              <w:pStyle w:val="Compact"/>
              <w:spacing w:after="40" w:before="20"/>
              <w:jc w:val="left"/>
            </w:pPr>
            <w:r>
              <w:rPr>
                <w:sz w:val="16"/>
              </w:rPr>
              <w:t xml:space="preserve">Cards/panels</w:t>
            </w:r>
          </w:p>
        </w:tc>
      </w:tr>
      <w:tr>
        <w:tc>
          <w:tcPr>
            <w:vAlign w:val="center"/>
          </w:tcPr>
          <w:p>
            <w:pPr>
              <w:pStyle w:val="Compact"/>
              <w:spacing w:after="40" w:before="20"/>
              <w:jc w:val="left"/>
            </w:pPr>
            <w:r>
              <w:rPr>
                <w:rStyle w:val="VerbatimChar"/>
                <w:sz w:val="16"/>
              </w:rPr>
              <w:t xml:space="preserve">muted</w:t>
            </w:r>
          </w:p>
        </w:tc>
        <w:tc>
          <w:tcPr>
            <w:vAlign w:val="center"/>
          </w:tcPr>
          <w:p>
            <w:pPr>
              <w:pStyle w:val="Compact"/>
              <w:spacing w:after="40" w:before="20"/>
              <w:jc w:val="left"/>
            </w:pPr>
            <w:r>
              <w:rPr>
                <w:rStyle w:val="VerbatimChar"/>
                <w:sz w:val="16"/>
              </w:rPr>
              <w:t xml:space="preserve">#F9FAFB</w:t>
            </w:r>
          </w:p>
        </w:tc>
        <w:tc>
          <w:tcPr>
            <w:vAlign w:val="center"/>
          </w:tcPr>
          <w:p>
            <w:pPr>
              <w:pStyle w:val="Compact"/>
              <w:spacing w:after="40" w:before="20"/>
              <w:jc w:val="left"/>
            </w:pPr>
            <w:r>
              <w:rPr>
                <w:rStyle w:val="VerbatimChar"/>
                <w:sz w:val="16"/>
              </w:rPr>
              <w:t xml:space="preserve">#18181B</w:t>
            </w:r>
          </w:p>
        </w:tc>
        <w:tc>
          <w:tcPr>
            <w:vAlign w:val="center"/>
          </w:tcPr>
          <w:p>
            <w:pPr>
              <w:pStyle w:val="Compact"/>
              <w:spacing w:after="40" w:before="20"/>
              <w:jc w:val="left"/>
            </w:pPr>
            <w:r>
              <w:rPr>
                <w:sz w:val="16"/>
              </w:rPr>
              <w:t xml:space="preserve">Low emphasis</w:t>
            </w:r>
          </w:p>
        </w:tc>
      </w:tr>
      <w:tr>
        <w:tc>
          <w:tcPr>
            <w:vAlign w:val="center"/>
          </w:tcPr>
          <w:p>
            <w:pPr>
              <w:pStyle w:val="Compact"/>
              <w:spacing w:after="40" w:before="20"/>
              <w:jc w:val="left"/>
            </w:pPr>
            <w:r>
              <w:rPr>
                <w:rStyle w:val="VerbatimChar"/>
                <w:sz w:val="16"/>
              </w:rPr>
              <w:t xml:space="preserve">muted-foreground</w:t>
            </w:r>
          </w:p>
        </w:tc>
        <w:tc>
          <w:tcPr>
            <w:vAlign w:val="center"/>
          </w:tcPr>
          <w:p>
            <w:pPr>
              <w:pStyle w:val="Compact"/>
              <w:spacing w:after="40" w:before="20"/>
              <w:jc w:val="left"/>
            </w:pPr>
            <w:r>
              <w:rPr>
                <w:rStyle w:val="VerbatimChar"/>
                <w:sz w:val="16"/>
              </w:rPr>
              <w:t xml:space="preserve">#737373</w:t>
            </w:r>
          </w:p>
        </w:tc>
        <w:tc>
          <w:tcPr>
            <w:vAlign w:val="center"/>
          </w:tcPr>
          <w:p>
            <w:pPr>
              <w:pStyle w:val="Compact"/>
              <w:spacing w:after="40" w:before="20"/>
              <w:jc w:val="left"/>
            </w:pPr>
            <w:r>
              <w:rPr>
                <w:rStyle w:val="VerbatimChar"/>
                <w:sz w:val="16"/>
              </w:rPr>
              <w:t xml:space="preserve">#A1A1AA</w:t>
            </w:r>
          </w:p>
        </w:tc>
        <w:tc>
          <w:tcPr>
            <w:vAlign w:val="center"/>
          </w:tcPr>
          <w:p>
            <w:pPr>
              <w:pStyle w:val="Compact"/>
              <w:spacing w:after="40" w:before="20"/>
              <w:jc w:val="left"/>
            </w:pPr>
            <w:r>
              <w:rPr>
                <w:sz w:val="16"/>
              </w:rPr>
              <w:t xml:space="preserve">Secondary labels</w:t>
            </w:r>
          </w:p>
        </w:tc>
      </w:tr>
      <w:tr>
        <w:tc>
          <w:tcPr>
            <w:vAlign w:val="center"/>
          </w:tcPr>
          <w:p>
            <w:pPr>
              <w:pStyle w:val="Compact"/>
              <w:spacing w:after="40" w:before="20"/>
              <w:jc w:val="left"/>
            </w:pPr>
            <w:r>
              <w:rPr>
                <w:rStyle w:val="VerbatimChar"/>
                <w:sz w:val="16"/>
              </w:rPr>
              <w:t xml:space="preserve">border</w:t>
            </w:r>
          </w:p>
        </w:tc>
        <w:tc>
          <w:tcPr>
            <w:vAlign w:val="center"/>
          </w:tcPr>
          <w:p>
            <w:pPr>
              <w:pStyle w:val="Compact"/>
              <w:spacing w:after="40" w:before="20"/>
              <w:jc w:val="left"/>
            </w:pPr>
            <w:r>
              <w:rPr>
                <w:rStyle w:val="VerbatimChar"/>
                <w:sz w:val="16"/>
              </w:rPr>
              <w:t xml:space="preserve">#E5E5E5</w:t>
            </w:r>
          </w:p>
        </w:tc>
        <w:tc>
          <w:tcPr>
            <w:vAlign w:val="center"/>
          </w:tcPr>
          <w:p>
            <w:pPr>
              <w:pStyle w:val="Compact"/>
              <w:spacing w:after="40" w:before="20"/>
              <w:jc w:val="left"/>
            </w:pPr>
            <w:r>
              <w:rPr>
                <w:rStyle w:val="VerbatimChar"/>
                <w:sz w:val="16"/>
              </w:rPr>
              <w:t xml:space="preserve">#27272A</w:t>
            </w:r>
          </w:p>
        </w:tc>
        <w:tc>
          <w:tcPr>
            <w:vAlign w:val="center"/>
          </w:tcPr>
          <w:p>
            <w:pPr>
              <w:pStyle w:val="Compact"/>
              <w:spacing w:after="40" w:before="20"/>
              <w:jc w:val="left"/>
            </w:pPr>
            <w:r>
              <w:rPr>
                <w:sz w:val="16"/>
              </w:rPr>
              <w:t xml:space="preserve">1px lines</w:t>
            </w:r>
          </w:p>
        </w:tc>
      </w:tr>
      <w:tr>
        <w:tc>
          <w:tcPr>
            <w:vAlign w:val="center"/>
          </w:tcPr>
          <w:p>
            <w:pPr>
              <w:pStyle w:val="Compact"/>
              <w:spacing w:after="40" w:before="20"/>
              <w:jc w:val="left"/>
            </w:pPr>
            <w:r>
              <w:rPr>
                <w:rStyle w:val="VerbatimChar"/>
                <w:sz w:val="16"/>
              </w:rPr>
              <w:t xml:space="preserve">accent-blue</w:t>
            </w:r>
          </w:p>
        </w:tc>
        <w:tc>
          <w:tcPr>
            <w:vAlign w:val="center"/>
          </w:tcPr>
          <w:p>
            <w:pPr>
              <w:pStyle w:val="Compact"/>
              <w:spacing w:after="40" w:before="20"/>
              <w:jc w:val="left"/>
            </w:pPr>
            <w:r>
              <w:rPr>
                <w:rStyle w:val="VerbatimChar"/>
                <w:sz w:val="16"/>
              </w:rPr>
              <w:t xml:space="preserve">#2563EB</w:t>
            </w:r>
          </w:p>
        </w:tc>
        <w:tc>
          <w:tcPr>
            <w:vAlign w:val="center"/>
          </w:tcPr>
          <w:p>
            <w:pPr>
              <w:pStyle w:val="Compact"/>
              <w:spacing w:after="40" w:before="20"/>
              <w:jc w:val="left"/>
            </w:pPr>
            <w:r>
              <w:rPr>
                <w:rStyle w:val="VerbatimChar"/>
                <w:sz w:val="16"/>
              </w:rPr>
              <w:t xml:space="preserve">#60A5FA</w:t>
            </w:r>
          </w:p>
        </w:tc>
        <w:tc>
          <w:tcPr>
            <w:vAlign w:val="center"/>
          </w:tcPr>
          <w:p>
            <w:pPr>
              <w:pStyle w:val="Compact"/>
              <w:spacing w:after="40" w:before="20"/>
              <w:jc w:val="left"/>
            </w:pPr>
            <w:r>
              <w:rPr>
                <w:sz w:val="16"/>
              </w:rPr>
              <w:t xml:space="preserve">Selection, progress, focus</w:t>
            </w:r>
          </w:p>
        </w:tc>
      </w:tr>
      <w:tr>
        <w:tc>
          <w:tcPr>
            <w:vAlign w:val="center"/>
          </w:tcPr>
          <w:p>
            <w:pPr>
              <w:pStyle w:val="Compact"/>
              <w:spacing w:after="40" w:before="20"/>
              <w:jc w:val="left"/>
            </w:pPr>
            <w:r>
              <w:rPr>
                <w:rStyle w:val="VerbatimChar"/>
                <w:sz w:val="16"/>
              </w:rPr>
              <w:t xml:space="preserve">success</w:t>
            </w:r>
          </w:p>
        </w:tc>
        <w:tc>
          <w:tcPr>
            <w:vAlign w:val="center"/>
          </w:tcPr>
          <w:p>
            <w:pPr>
              <w:pStyle w:val="Compact"/>
              <w:spacing w:after="40" w:before="20"/>
              <w:jc w:val="left"/>
            </w:pPr>
            <w:r>
              <w:rPr>
                <w:sz w:val="16"/>
              </w:rPr>
              <w:t xml:space="preserve">semantic green</w:t>
            </w:r>
          </w:p>
        </w:tc>
        <w:tc>
          <w:tcPr>
            <w:vAlign w:val="center"/>
          </w:tcPr>
          <w:p>
            <w:pPr>
              <w:pStyle w:val="Compact"/>
              <w:spacing w:after="40" w:before="20"/>
              <w:jc w:val="left"/>
            </w:pPr>
            <w:r>
              <w:rPr>
                <w:sz w:val="16"/>
              </w:rPr>
              <w:t xml:space="preserve">semantic green</w:t>
            </w:r>
          </w:p>
        </w:tc>
        <w:tc>
          <w:tcPr>
            <w:vAlign w:val="center"/>
          </w:tcPr>
          <w:p>
            <w:pPr>
              <w:pStyle w:val="Compact"/>
              <w:spacing w:after="40" w:before="20"/>
              <w:jc w:val="left"/>
            </w:pPr>
            <w:r>
              <w:rPr>
                <w:sz w:val="16"/>
              </w:rPr>
              <w:t xml:space="preserve">Confirmed/verified</w:t>
            </w:r>
          </w:p>
        </w:tc>
      </w:tr>
      <w:tr>
        <w:tc>
          <w:tcPr>
            <w:vAlign w:val="center"/>
          </w:tcPr>
          <w:p>
            <w:pPr>
              <w:pStyle w:val="Compact"/>
              <w:spacing w:after="40" w:before="20"/>
              <w:jc w:val="left"/>
            </w:pPr>
            <w:r>
              <w:rPr>
                <w:rStyle w:val="VerbatimChar"/>
                <w:sz w:val="16"/>
              </w:rPr>
              <w:t xml:space="preserve">warning</w:t>
            </w:r>
          </w:p>
        </w:tc>
        <w:tc>
          <w:tcPr>
            <w:vAlign w:val="center"/>
          </w:tcPr>
          <w:p>
            <w:pPr>
              <w:pStyle w:val="Compact"/>
              <w:spacing w:after="40" w:before="20"/>
              <w:jc w:val="left"/>
            </w:pPr>
            <w:r>
              <w:rPr>
                <w:sz w:val="16"/>
              </w:rPr>
              <w:t xml:space="preserve">semantic amber</w:t>
            </w:r>
          </w:p>
        </w:tc>
        <w:tc>
          <w:tcPr>
            <w:vAlign w:val="center"/>
          </w:tcPr>
          <w:p>
            <w:pPr>
              <w:pStyle w:val="Compact"/>
              <w:spacing w:after="40" w:before="20"/>
              <w:jc w:val="left"/>
            </w:pPr>
            <w:r>
              <w:rPr>
                <w:sz w:val="16"/>
              </w:rPr>
              <w:t xml:space="preserve">semantic amber</w:t>
            </w:r>
          </w:p>
        </w:tc>
        <w:tc>
          <w:tcPr>
            <w:vAlign w:val="center"/>
          </w:tcPr>
          <w:p>
            <w:pPr>
              <w:pStyle w:val="Compact"/>
              <w:spacing w:after="40" w:before="20"/>
              <w:jc w:val="left"/>
            </w:pPr>
            <w:r>
              <w:rPr>
                <w:sz w:val="16"/>
              </w:rPr>
              <w:t xml:space="preserve">Pending/unknown</w:t>
            </w:r>
          </w:p>
        </w:tc>
      </w:tr>
      <w:tr>
        <w:tc>
          <w:tcPr>
            <w:vAlign w:val="center"/>
          </w:tcPr>
          <w:p>
            <w:pPr>
              <w:pStyle w:val="Compact"/>
              <w:spacing w:after="40" w:before="20"/>
              <w:jc w:val="left"/>
            </w:pPr>
            <w:r>
              <w:rPr>
                <w:rStyle w:val="VerbatimChar"/>
                <w:sz w:val="16"/>
              </w:rPr>
              <w:t xml:space="preserve">danger</w:t>
            </w:r>
          </w:p>
        </w:tc>
        <w:tc>
          <w:tcPr>
            <w:vAlign w:val="center"/>
          </w:tcPr>
          <w:p>
            <w:pPr>
              <w:pStyle w:val="Compact"/>
              <w:spacing w:after="40" w:before="20"/>
              <w:jc w:val="left"/>
            </w:pPr>
            <w:r>
              <w:rPr>
                <w:sz w:val="16"/>
              </w:rPr>
              <w:t xml:space="preserve">semantic red</w:t>
            </w:r>
          </w:p>
        </w:tc>
        <w:tc>
          <w:tcPr>
            <w:vAlign w:val="center"/>
          </w:tcPr>
          <w:p>
            <w:pPr>
              <w:pStyle w:val="Compact"/>
              <w:spacing w:after="40" w:before="20"/>
              <w:jc w:val="left"/>
            </w:pPr>
            <w:r>
              <w:rPr>
                <w:sz w:val="16"/>
              </w:rPr>
              <w:t xml:space="preserve">semantic red</w:t>
            </w:r>
          </w:p>
        </w:tc>
        <w:tc>
          <w:tcPr>
            <w:vAlign w:val="center"/>
          </w:tcPr>
          <w:p>
            <w:pPr>
              <w:pStyle w:val="Compact"/>
              <w:spacing w:after="40" w:before="20"/>
              <w:jc w:val="left"/>
            </w:pPr>
            <w:r>
              <w:rPr>
                <w:sz w:val="16"/>
              </w:rPr>
              <w:t xml:space="preserve">Infeasible/failed/tampered</w:t>
            </w:r>
          </w:p>
        </w:tc>
      </w:tr>
    </w:tbl>
    <w:p>
      <w:pPr>
        <w:pStyle w:val="BodyText"/>
      </w:pPr>
      <w:r>
        <w:t xml:space="preserve">Implement actual theme mapping through shadcn CSS variables and Tailwind utilities, not scattered hard-coded values. Blue is the single interaction accent; green/amber/red are status-only. Preserve contrast in dark mode.</w:t>
      </w:r>
      <w:r>
        <w:t xml:space="preserve"> </w:t>
      </w:r>
      <w:r>
        <w:rPr>
          <w:b/>
          <w:bCs/>
        </w:rPr>
        <w:t xml:space="preserve">No gradients or heavy shadows on application cards.</w:t>
      </w:r>
    </w:p>
    <w:bookmarkEnd w:id="29"/>
    <w:bookmarkStart w:id="30" w:name="typography"/>
    <w:p>
      <w:pPr>
        <w:pStyle w:val="Heading3"/>
      </w:pPr>
      <w:r>
        <w:t xml:space="preserve">Typography</w:t>
      </w:r>
    </w:p>
    <w:p>
      <w:pPr>
        <w:pStyle w:val="Compact"/>
        <w:numPr>
          <w:ilvl w:val="0"/>
          <w:numId w:val="1007"/>
        </w:numPr>
      </w:pPr>
      <w:r>
        <w:t xml:space="preserve">Font: Geist or Inter, system fallback.</w:t>
      </w:r>
    </w:p>
    <w:p>
      <w:pPr>
        <w:pStyle w:val="Compact"/>
        <w:numPr>
          <w:ilvl w:val="0"/>
          <w:numId w:val="1007"/>
        </w:numPr>
      </w:pPr>
      <w:r>
        <w:t xml:space="preserve">Page heading: 20–24px / semibold.</w:t>
      </w:r>
    </w:p>
    <w:p>
      <w:pPr>
        <w:pStyle w:val="Compact"/>
        <w:numPr>
          <w:ilvl w:val="0"/>
          <w:numId w:val="1007"/>
        </w:numPr>
      </w:pPr>
      <w:r>
        <w:t xml:space="preserve">Card headings: 13px / muted medium.</w:t>
      </w:r>
    </w:p>
    <w:p>
      <w:pPr>
        <w:pStyle w:val="Compact"/>
        <w:numPr>
          <w:ilvl w:val="0"/>
          <w:numId w:val="1007"/>
        </w:numPr>
      </w:pPr>
      <w:r>
        <w:t xml:space="preserve">KPI numbers: 24–30px / semibold-bold, tabular numerals.</w:t>
      </w:r>
    </w:p>
    <w:p>
      <w:pPr>
        <w:pStyle w:val="Compact"/>
        <w:numPr>
          <w:ilvl w:val="0"/>
          <w:numId w:val="1007"/>
        </w:numPr>
      </w:pPr>
      <w:r>
        <w:t xml:space="preserve">Section headings: 16–18px / semibold.</w:t>
      </w:r>
    </w:p>
    <w:p>
      <w:pPr>
        <w:pStyle w:val="Compact"/>
        <w:numPr>
          <w:ilvl w:val="0"/>
          <w:numId w:val="1007"/>
        </w:numPr>
      </w:pPr>
      <w:r>
        <w:t xml:space="preserve">Body and nav: 13–14px.</w:t>
      </w:r>
    </w:p>
    <w:p>
      <w:pPr>
        <w:pStyle w:val="Compact"/>
        <w:numPr>
          <w:ilvl w:val="0"/>
          <w:numId w:val="1007"/>
        </w:numPr>
      </w:pPr>
      <w:r>
        <w:t xml:space="preserve">Metadata: 12–13px.</w:t>
      </w:r>
    </w:p>
    <w:p>
      <w:pPr>
        <w:pStyle w:val="Compact"/>
        <w:numPr>
          <w:ilvl w:val="0"/>
          <w:numId w:val="1007"/>
        </w:numPr>
      </w:pPr>
      <w:r>
        <w:t xml:space="preserve">Use sentence case. Avoid uppercase headings and over-dense dashboards.</w:t>
      </w:r>
    </w:p>
    <w:bookmarkEnd w:id="30"/>
    <w:bookmarkStart w:id="31" w:name="screen-components"/>
    <w:p>
      <w:pPr>
        <w:pStyle w:val="Heading3"/>
      </w:pPr>
      <w:r>
        <w:t xml:space="preserve">Screen components</w:t>
      </w:r>
    </w:p>
    <w:p>
      <w:pPr>
        <w:pStyle w:val="Compact"/>
        <w:numPr>
          <w:ilvl w:val="0"/>
          <w:numId w:val="1008"/>
        </w:numPr>
      </w:pPr>
      <w:r>
        <w:t xml:space="preserve">Four KPI cards in the first row; no fake performance deltas if no historical data exists.</w:t>
      </w:r>
    </w:p>
    <w:p>
      <w:pPr>
        <w:pStyle w:val="Compact"/>
        <w:numPr>
          <w:ilvl w:val="0"/>
          <w:numId w:val="1008"/>
        </w:numPr>
      </w:pPr>
      <w:r>
        <w:t xml:space="preserve">A main chart or schedule preview in a restrained bordered panel.</w:t>
      </w:r>
    </w:p>
    <w:p>
      <w:pPr>
        <w:pStyle w:val="Compact"/>
        <w:numPr>
          <w:ilvl w:val="0"/>
          <w:numId w:val="1008"/>
        </w:numPr>
      </w:pPr>
      <w:r>
        <w:t xml:space="preserve">Dense but legible table with small status badges, filters, pagination and actions.</w:t>
      </w:r>
    </w:p>
    <w:p>
      <w:pPr>
        <w:pStyle w:val="Compact"/>
        <w:numPr>
          <w:ilvl w:val="0"/>
          <w:numId w:val="1008"/>
        </w:numPr>
      </w:pPr>
      <w:r>
        <w:t xml:space="preserve">Contextual drawers for rule/session details rather than huge modal stacks.</w:t>
      </w:r>
    </w:p>
    <w:p>
      <w:pPr>
        <w:pStyle w:val="Compact"/>
        <w:numPr>
          <w:ilvl w:val="0"/>
          <w:numId w:val="1008"/>
        </w:numPr>
      </w:pPr>
      <w:r>
        <w:t xml:space="preserve">Consistent empty states, inline field errors, skeletons and toasts.</w:t>
      </w:r>
    </w:p>
    <w:p>
      <w:r>
        <w:pict>
          <v:rect style="width:0;height:1.5pt" o:hralign="center" o:hrstd="t" o:hr="t"/>
        </w:pict>
      </w:r>
    </w:p>
    <w:bookmarkEnd w:id="31"/>
    <w:bookmarkEnd w:id="32"/>
    <w:bookmarkStart w:id="35" w:name="Xe58e93e1aa80e77380cbde63fffda7013e56225"/>
    <w:p>
      <w:pPr>
        <w:pStyle w:val="Heading2"/>
      </w:pPr>
      <w:r>
        <w:t xml:space="preserve">4. Motion design: seamless, light and deterministic</w:t>
      </w:r>
    </w:p>
    <w:p>
      <w:pPr>
        <w:pStyle w:val="FirstParagraph"/>
      </w:pPr>
      <w:r>
        <w:rPr>
          <w:b/>
          <w:bCs/>
        </w:rPr>
        <w:t xml:space="preserve">Direction:</w:t>
      </w:r>
      <w:r>
        <w:t xml:space="preserve"> </w:t>
      </w:r>
      <w:r>
        <w:t xml:space="preserve">Quiet, premium, Linear/Vercel-like motion that helps the user maintain spatial context. Animate actual changes; never animate to hide loading or to give fake progress.</w:t>
      </w:r>
    </w:p>
    <w:tbl>
      <w:tblPr>
        <w:tblStyle w:val="Table"/>
        <w:tblW w:type="auto" w:w="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F3F5F7"/>
          </w:tcPr>
          <w:p>
            <w:pPr>
              <w:pStyle w:val="Compact"/>
              <w:spacing w:after="40" w:before="20"/>
              <w:jc w:val="left"/>
            </w:pPr>
            <w:r>
              <w:rPr>
                <w:sz w:val="16"/>
              </w:rPr>
              <w:t xml:space="preserve">Component / transition</w:t>
            </w:r>
          </w:p>
        </w:tc>
        <w:tc>
          <w:tcPr>
            <w:vAlign w:val="center"/>
            <w:shd w:fill="F3F5F7"/>
          </w:tcPr>
          <w:p>
            <w:pPr>
              <w:pStyle w:val="Compact"/>
              <w:spacing w:after="40" w:before="20"/>
              <w:jc w:val="right"/>
            </w:pPr>
            <w:r>
              <w:rPr>
                <w:sz w:val="16"/>
              </w:rPr>
              <w:t xml:space="preserve">Duration</w:t>
            </w:r>
          </w:p>
        </w:tc>
        <w:tc>
          <w:tcPr>
            <w:vAlign w:val="center"/>
            <w:shd w:fill="F3F5F7"/>
          </w:tcPr>
          <w:p>
            <w:pPr>
              <w:pStyle w:val="Compact"/>
              <w:spacing w:after="40" w:before="20"/>
              <w:jc w:val="left"/>
            </w:pPr>
            <w:r>
              <w:rPr>
                <w:sz w:val="16"/>
              </w:rPr>
              <w:t xml:space="preserve">Method</w:t>
            </w:r>
          </w:p>
        </w:tc>
        <w:tc>
          <w:tcPr>
            <w:vAlign w:val="center"/>
            <w:shd w:fill="F3F5F7"/>
          </w:tcPr>
          <w:p>
            <w:pPr>
              <w:pStyle w:val="Compact"/>
              <w:spacing w:after="40" w:before="20"/>
              <w:jc w:val="left"/>
            </w:pPr>
            <w:r>
              <w:rPr>
                <w:sz w:val="16"/>
              </w:rPr>
              <w:t xml:space="preserve">Notes</w:t>
            </w:r>
          </w:p>
        </w:tc>
      </w:tr>
      <w:tr>
        <w:tc>
          <w:tcPr>
            <w:vAlign w:val="center"/>
          </w:tcPr>
          <w:p>
            <w:pPr>
              <w:pStyle w:val="Compact"/>
              <w:spacing w:after="40" w:before="20"/>
              <w:jc w:val="left"/>
            </w:pPr>
            <w:r>
              <w:rPr>
                <w:sz w:val="16"/>
              </w:rPr>
              <w:t xml:space="preserve">Hover/background feedback</w:t>
            </w:r>
          </w:p>
        </w:tc>
        <w:tc>
          <w:tcPr>
            <w:vAlign w:val="center"/>
          </w:tcPr>
          <w:p>
            <w:pPr>
              <w:pStyle w:val="Compact"/>
              <w:spacing w:after="40" w:before="20"/>
              <w:jc w:val="right"/>
            </w:pPr>
            <w:r>
              <w:rPr>
                <w:sz w:val="16"/>
              </w:rPr>
              <w:t xml:space="preserve">100–150ms</w:t>
            </w:r>
          </w:p>
        </w:tc>
        <w:tc>
          <w:tcPr>
            <w:vAlign w:val="center"/>
          </w:tcPr>
          <w:p>
            <w:pPr>
              <w:pStyle w:val="Compact"/>
              <w:spacing w:after="40" w:before="20"/>
              <w:jc w:val="left"/>
            </w:pPr>
            <w:r>
              <w:rPr>
                <w:sz w:val="16"/>
              </w:rPr>
              <w:t xml:space="preserve">CSS transition</w:t>
            </w:r>
          </w:p>
        </w:tc>
        <w:tc>
          <w:tcPr>
            <w:vAlign w:val="center"/>
          </w:tcPr>
          <w:p>
            <w:pPr>
              <w:pStyle w:val="Compact"/>
              <w:spacing w:after="40" w:before="20"/>
              <w:jc w:val="left"/>
            </w:pPr>
            <w:r>
              <w:rPr>
                <w:sz w:val="16"/>
              </w:rPr>
              <w:t xml:space="preserve">No bounce</w:t>
            </w:r>
          </w:p>
        </w:tc>
      </w:tr>
      <w:tr>
        <w:tc>
          <w:tcPr>
            <w:vAlign w:val="center"/>
          </w:tcPr>
          <w:p>
            <w:pPr>
              <w:pStyle w:val="Compact"/>
              <w:spacing w:after="40" w:before="20"/>
              <w:jc w:val="left"/>
            </w:pPr>
            <w:r>
              <w:rPr>
                <w:sz w:val="16"/>
              </w:rPr>
              <w:t xml:space="preserve">Press feedback</w:t>
            </w:r>
          </w:p>
        </w:tc>
        <w:tc>
          <w:tcPr>
            <w:vAlign w:val="center"/>
          </w:tcPr>
          <w:p>
            <w:pPr>
              <w:pStyle w:val="Compact"/>
              <w:spacing w:after="40" w:before="20"/>
              <w:jc w:val="right"/>
            </w:pPr>
            <w:r>
              <w:rPr>
                <w:sz w:val="16"/>
              </w:rPr>
              <w:t xml:space="preserve">90–120ms</w:t>
            </w:r>
          </w:p>
        </w:tc>
        <w:tc>
          <w:tcPr>
            <w:vAlign w:val="center"/>
          </w:tcPr>
          <w:p>
            <w:pPr>
              <w:pStyle w:val="Compact"/>
              <w:spacing w:after="40" w:before="20"/>
              <w:jc w:val="left"/>
            </w:pPr>
            <w:r>
              <w:rPr>
                <w:sz w:val="16"/>
              </w:rPr>
              <w:t xml:space="preserve">Scale to</w:t>
            </w:r>
            <w:r>
              <w:rPr>
                <w:sz w:val="16"/>
              </w:rPr>
              <w:t xml:space="preserve"> </w:t>
            </w:r>
            <w:r>
              <w:rPr>
                <w:rStyle w:val="VerbatimChar"/>
                <w:sz w:val="16"/>
              </w:rPr>
              <w:t xml:space="preserve">0.985</w:t>
            </w:r>
            <w:r>
              <w:rPr>
                <w:sz w:val="16"/>
              </w:rPr>
              <w:t xml:space="preserve"> </w:t>
            </w:r>
            <w:r>
              <w:rPr>
                <w:sz w:val="16"/>
              </w:rPr>
              <w:t xml:space="preserve">(optional)</w:t>
            </w:r>
          </w:p>
        </w:tc>
        <w:tc>
          <w:tcPr>
            <w:vAlign w:val="center"/>
          </w:tcPr>
          <w:p>
            <w:pPr>
              <w:pStyle w:val="Compact"/>
              <w:spacing w:after="40" w:before="20"/>
              <w:jc w:val="left"/>
            </w:pPr>
            <w:r>
              <w:rPr>
                <w:sz w:val="16"/>
              </w:rPr>
              <w:t xml:space="preserve">Respect reduced motion</w:t>
            </w:r>
          </w:p>
        </w:tc>
      </w:tr>
      <w:tr>
        <w:tc>
          <w:tcPr>
            <w:vAlign w:val="center"/>
          </w:tcPr>
          <w:p>
            <w:pPr>
              <w:pStyle w:val="Compact"/>
              <w:spacing w:after="40" w:before="20"/>
              <w:jc w:val="left"/>
            </w:pPr>
            <w:r>
              <w:rPr>
                <w:sz w:val="16"/>
              </w:rPr>
              <w:t xml:space="preserve">Tooltip/dropdown</w:t>
            </w:r>
          </w:p>
        </w:tc>
        <w:tc>
          <w:tcPr>
            <w:vAlign w:val="center"/>
          </w:tcPr>
          <w:p>
            <w:pPr>
              <w:pStyle w:val="Compact"/>
              <w:spacing w:after="40" w:before="20"/>
              <w:jc w:val="right"/>
            </w:pPr>
            <w:r>
              <w:rPr>
                <w:sz w:val="16"/>
              </w:rPr>
              <w:t xml:space="preserve">150–180ms</w:t>
            </w:r>
          </w:p>
        </w:tc>
        <w:tc>
          <w:tcPr>
            <w:vAlign w:val="center"/>
          </w:tcPr>
          <w:p>
            <w:pPr>
              <w:pStyle w:val="Compact"/>
              <w:spacing w:after="40" w:before="20"/>
              <w:jc w:val="left"/>
            </w:pPr>
            <w:r>
              <w:rPr>
                <w:sz w:val="16"/>
              </w:rPr>
              <w:t xml:space="preserve">Opacity + translateY 4px</w:t>
            </w:r>
          </w:p>
        </w:tc>
        <w:tc>
          <w:tcPr>
            <w:vAlign w:val="center"/>
          </w:tcPr>
          <w:p>
            <w:pPr>
              <w:pStyle w:val="Compact"/>
              <w:spacing w:after="40" w:before="20"/>
              <w:jc w:val="left"/>
            </w:pPr>
            <w:r>
              <w:rPr>
                <w:sz w:val="16"/>
              </w:rPr>
              <w:t xml:space="preserve">Radix accessibility preserved</w:t>
            </w:r>
          </w:p>
        </w:tc>
      </w:tr>
      <w:tr>
        <w:tc>
          <w:tcPr>
            <w:vAlign w:val="center"/>
          </w:tcPr>
          <w:p>
            <w:pPr>
              <w:pStyle w:val="Compact"/>
              <w:spacing w:after="40" w:before="20"/>
              <w:jc w:val="left"/>
            </w:pPr>
            <w:r>
              <w:rPr>
                <w:sz w:val="16"/>
              </w:rPr>
              <w:t xml:space="preserve">Tab selection</w:t>
            </w:r>
          </w:p>
        </w:tc>
        <w:tc>
          <w:tcPr>
            <w:vAlign w:val="center"/>
          </w:tcPr>
          <w:p>
            <w:pPr>
              <w:pStyle w:val="Compact"/>
              <w:spacing w:after="40" w:before="20"/>
              <w:jc w:val="right"/>
            </w:pPr>
            <w:r>
              <w:rPr>
                <w:sz w:val="16"/>
              </w:rPr>
              <w:t xml:space="preserve">180–240ms</w:t>
            </w:r>
          </w:p>
        </w:tc>
        <w:tc>
          <w:tcPr>
            <w:vAlign w:val="center"/>
          </w:tcPr>
          <w:p>
            <w:pPr>
              <w:pStyle w:val="Compact"/>
              <w:spacing w:after="40" w:before="20"/>
              <w:jc w:val="left"/>
            </w:pPr>
            <w:r>
              <w:rPr>
                <w:sz w:val="16"/>
              </w:rPr>
              <w:t xml:space="preserve">Shared</w:t>
            </w:r>
            <w:r>
              <w:rPr>
                <w:sz w:val="16"/>
              </w:rPr>
              <w:t xml:space="preserve"> </w:t>
            </w:r>
            <w:r>
              <w:rPr>
                <w:rStyle w:val="VerbatimChar"/>
                <w:sz w:val="16"/>
              </w:rPr>
              <w:t xml:space="preserve">layoutId</w:t>
            </w:r>
            <w:r>
              <w:rPr>
                <w:sz w:val="16"/>
              </w:rPr>
              <w:t xml:space="preserve"> </w:t>
            </w:r>
            <w:r>
              <w:rPr>
                <w:sz w:val="16"/>
              </w:rPr>
              <w:t xml:space="preserve">underline/pill</w:t>
            </w:r>
          </w:p>
        </w:tc>
        <w:tc>
          <w:tcPr>
            <w:vAlign w:val="center"/>
          </w:tcPr>
          <w:p>
            <w:pPr>
              <w:pStyle w:val="Compact"/>
              <w:spacing w:after="40" w:before="20"/>
              <w:jc w:val="left"/>
            </w:pPr>
            <w:r>
              <w:rPr>
                <w:sz w:val="16"/>
              </w:rPr>
              <w:t xml:space="preserve">Keyboard-operable</w:t>
            </w:r>
          </w:p>
        </w:tc>
      </w:tr>
      <w:tr>
        <w:tc>
          <w:tcPr>
            <w:vAlign w:val="center"/>
          </w:tcPr>
          <w:p>
            <w:pPr>
              <w:pStyle w:val="Compact"/>
              <w:spacing w:after="40" w:before="20"/>
              <w:jc w:val="left"/>
            </w:pPr>
            <w:r>
              <w:rPr>
                <w:sz w:val="16"/>
              </w:rPr>
              <w:t xml:space="preserve">Page content navigation</w:t>
            </w:r>
          </w:p>
        </w:tc>
        <w:tc>
          <w:tcPr>
            <w:vAlign w:val="center"/>
          </w:tcPr>
          <w:p>
            <w:pPr>
              <w:pStyle w:val="Compact"/>
              <w:spacing w:after="40" w:before="20"/>
              <w:jc w:val="right"/>
            </w:pPr>
            <w:r>
              <w:rPr>
                <w:sz w:val="16"/>
              </w:rPr>
              <w:t xml:space="preserve">180–240ms</w:t>
            </w:r>
          </w:p>
        </w:tc>
        <w:tc>
          <w:tcPr>
            <w:vAlign w:val="center"/>
          </w:tcPr>
          <w:p>
            <w:pPr>
              <w:pStyle w:val="Compact"/>
              <w:spacing w:after="40" w:before="20"/>
              <w:jc w:val="left"/>
            </w:pPr>
            <w:r>
              <w:rPr>
                <w:sz w:val="16"/>
              </w:rPr>
              <w:t xml:space="preserve">Fade + translateY 6px</w:t>
            </w:r>
          </w:p>
        </w:tc>
        <w:tc>
          <w:tcPr>
            <w:vAlign w:val="center"/>
          </w:tcPr>
          <w:p>
            <w:pPr>
              <w:pStyle w:val="Compact"/>
              <w:spacing w:after="40" w:before="20"/>
              <w:jc w:val="left"/>
            </w:pPr>
            <w:r>
              <w:rPr>
                <w:sz w:val="16"/>
              </w:rPr>
              <w:t xml:space="preserve">Sidebar stays mounted</w:t>
            </w:r>
          </w:p>
        </w:tc>
      </w:tr>
      <w:tr>
        <w:tc>
          <w:tcPr>
            <w:vAlign w:val="center"/>
          </w:tcPr>
          <w:p>
            <w:pPr>
              <w:pStyle w:val="Compact"/>
              <w:spacing w:after="40" w:before="20"/>
              <w:jc w:val="left"/>
            </w:pPr>
            <w:r>
              <w:rPr>
                <w:sz w:val="16"/>
              </w:rPr>
              <w:t xml:space="preserve">Card enter</w:t>
            </w:r>
          </w:p>
        </w:tc>
        <w:tc>
          <w:tcPr>
            <w:vAlign w:val="center"/>
          </w:tcPr>
          <w:p>
            <w:pPr>
              <w:pStyle w:val="Compact"/>
              <w:spacing w:after="40" w:before="20"/>
              <w:jc w:val="right"/>
            </w:pPr>
            <w:r>
              <w:rPr>
                <w:sz w:val="16"/>
              </w:rPr>
              <w:t xml:space="preserve">260–320ms</w:t>
            </w:r>
          </w:p>
        </w:tc>
        <w:tc>
          <w:tcPr>
            <w:vAlign w:val="center"/>
          </w:tcPr>
          <w:p>
            <w:pPr>
              <w:pStyle w:val="Compact"/>
              <w:spacing w:after="40" w:before="20"/>
              <w:jc w:val="left"/>
            </w:pPr>
            <w:r>
              <w:rPr>
                <w:sz w:val="16"/>
              </w:rPr>
              <w:t xml:space="preserve">Fade + translateY 8px</w:t>
            </w:r>
          </w:p>
        </w:tc>
        <w:tc>
          <w:tcPr>
            <w:vAlign w:val="center"/>
          </w:tcPr>
          <w:p>
            <w:pPr>
              <w:pStyle w:val="Compact"/>
              <w:spacing w:after="40" w:before="20"/>
              <w:jc w:val="left"/>
            </w:pPr>
            <w:r>
              <w:rPr>
                <w:sz w:val="16"/>
              </w:rPr>
              <w:t xml:space="preserve">Stagger 40–55ms max</w:t>
            </w:r>
          </w:p>
        </w:tc>
      </w:tr>
      <w:tr>
        <w:tc>
          <w:tcPr>
            <w:vAlign w:val="center"/>
          </w:tcPr>
          <w:p>
            <w:pPr>
              <w:pStyle w:val="Compact"/>
              <w:spacing w:after="40" w:before="20"/>
              <w:jc w:val="left"/>
            </w:pPr>
            <w:r>
              <w:rPr>
                <w:sz w:val="16"/>
              </w:rPr>
              <w:t xml:space="preserve">Drawer</w:t>
            </w:r>
          </w:p>
        </w:tc>
        <w:tc>
          <w:tcPr>
            <w:vAlign w:val="center"/>
          </w:tcPr>
          <w:p>
            <w:pPr>
              <w:pStyle w:val="Compact"/>
              <w:spacing w:after="40" w:before="20"/>
              <w:jc w:val="right"/>
            </w:pPr>
            <w:r>
              <w:rPr>
                <w:sz w:val="16"/>
              </w:rPr>
              <w:t xml:space="preserve">200–250ms</w:t>
            </w:r>
          </w:p>
        </w:tc>
        <w:tc>
          <w:tcPr>
            <w:vAlign w:val="center"/>
          </w:tcPr>
          <w:p>
            <w:pPr>
              <w:pStyle w:val="Compact"/>
              <w:spacing w:after="40" w:before="20"/>
              <w:jc w:val="left"/>
            </w:pPr>
            <w:r>
              <w:rPr>
                <w:sz w:val="16"/>
              </w:rPr>
              <w:t xml:space="preserve">Slide 12–18px + opacity</w:t>
            </w:r>
          </w:p>
        </w:tc>
        <w:tc>
          <w:tcPr>
            <w:vAlign w:val="center"/>
          </w:tcPr>
          <w:p>
            <w:pPr>
              <w:pStyle w:val="Compact"/>
              <w:spacing w:after="40" w:before="20"/>
              <w:jc w:val="left"/>
            </w:pPr>
            <w:r>
              <w:rPr>
                <w:sz w:val="16"/>
              </w:rPr>
              <w:t xml:space="preserve">Keep focus management</w:t>
            </w:r>
          </w:p>
        </w:tc>
      </w:tr>
      <w:tr>
        <w:tc>
          <w:tcPr>
            <w:vAlign w:val="center"/>
          </w:tcPr>
          <w:p>
            <w:pPr>
              <w:pStyle w:val="Compact"/>
              <w:spacing w:after="40" w:before="20"/>
              <w:jc w:val="left"/>
            </w:pPr>
            <w:r>
              <w:rPr>
                <w:sz w:val="16"/>
              </w:rPr>
              <w:t xml:space="preserve">Sidebar expand/collapse</w:t>
            </w:r>
          </w:p>
        </w:tc>
        <w:tc>
          <w:tcPr>
            <w:vAlign w:val="center"/>
          </w:tcPr>
          <w:p>
            <w:pPr>
              <w:pStyle w:val="Compact"/>
              <w:spacing w:after="40" w:before="20"/>
              <w:jc w:val="right"/>
            </w:pPr>
            <w:r>
              <w:rPr>
                <w:sz w:val="16"/>
              </w:rPr>
              <w:t xml:space="preserve">200–250ms</w:t>
            </w:r>
          </w:p>
        </w:tc>
        <w:tc>
          <w:tcPr>
            <w:vAlign w:val="center"/>
          </w:tcPr>
          <w:p>
            <w:pPr>
              <w:pStyle w:val="Compact"/>
              <w:spacing w:after="40" w:before="20"/>
              <w:jc w:val="left"/>
            </w:pPr>
            <w:r>
              <w:rPr>
                <w:sz w:val="16"/>
              </w:rPr>
              <w:t xml:space="preserve">Width transition + label fade</w:t>
            </w:r>
          </w:p>
        </w:tc>
        <w:tc>
          <w:tcPr>
            <w:vAlign w:val="center"/>
          </w:tcPr>
          <w:p>
            <w:pPr>
              <w:pStyle w:val="Compact"/>
              <w:spacing w:after="40" w:before="20"/>
              <w:jc w:val="left"/>
            </w:pPr>
            <w:r>
              <w:rPr>
                <w:sz w:val="16"/>
              </w:rPr>
              <w:t xml:space="preserve">Icons do not jump</w:t>
            </w:r>
          </w:p>
        </w:tc>
      </w:tr>
      <w:tr>
        <w:tc>
          <w:tcPr>
            <w:vAlign w:val="center"/>
          </w:tcPr>
          <w:p>
            <w:pPr>
              <w:pStyle w:val="Compact"/>
              <w:spacing w:after="40" w:before="20"/>
              <w:jc w:val="left"/>
            </w:pPr>
            <w:r>
              <w:rPr>
                <w:sz w:val="16"/>
              </w:rPr>
              <w:t xml:space="preserve">Schedule placement change</w:t>
            </w:r>
          </w:p>
        </w:tc>
        <w:tc>
          <w:tcPr>
            <w:vAlign w:val="center"/>
          </w:tcPr>
          <w:p>
            <w:pPr>
              <w:pStyle w:val="Compact"/>
              <w:spacing w:after="40" w:before="20"/>
              <w:jc w:val="right"/>
            </w:pPr>
            <w:r>
              <w:rPr>
                <w:sz w:val="16"/>
              </w:rPr>
              <w:t xml:space="preserve">280–450ms</w:t>
            </w:r>
          </w:p>
        </w:tc>
        <w:tc>
          <w:tcPr>
            <w:vAlign w:val="center"/>
          </w:tcPr>
          <w:p>
            <w:pPr>
              <w:pStyle w:val="Compact"/>
              <w:spacing w:after="40" w:before="20"/>
              <w:jc w:val="left"/>
            </w:pPr>
            <w:r>
              <w:rPr>
                <w:sz w:val="16"/>
              </w:rPr>
              <w:t xml:space="preserve">Layout motion</w:t>
            </w:r>
          </w:p>
        </w:tc>
        <w:tc>
          <w:tcPr>
            <w:vAlign w:val="center"/>
          </w:tcPr>
          <w:p>
            <w:pPr>
              <w:pStyle w:val="Compact"/>
              <w:spacing w:after="40" w:before="20"/>
              <w:jc w:val="left"/>
            </w:pPr>
            <w:r>
              <w:rPr>
                <w:sz w:val="16"/>
              </w:rPr>
              <w:t xml:space="preserve">Only genuinely moved sessions</w:t>
            </w:r>
          </w:p>
        </w:tc>
      </w:tr>
      <w:tr>
        <w:tc>
          <w:tcPr>
            <w:vAlign w:val="center"/>
          </w:tcPr>
          <w:p>
            <w:pPr>
              <w:pStyle w:val="Compact"/>
              <w:spacing w:after="40" w:before="20"/>
              <w:jc w:val="left"/>
            </w:pPr>
            <w:r>
              <w:rPr>
                <w:sz w:val="16"/>
              </w:rPr>
              <w:t xml:space="preserve">Charts</w:t>
            </w:r>
          </w:p>
        </w:tc>
        <w:tc>
          <w:tcPr>
            <w:vAlign w:val="center"/>
          </w:tcPr>
          <w:p>
            <w:pPr>
              <w:pStyle w:val="Compact"/>
              <w:spacing w:after="40" w:before="20"/>
              <w:jc w:val="right"/>
            </w:pPr>
            <w:r>
              <w:rPr>
                <w:sz w:val="16"/>
              </w:rPr>
              <w:t xml:space="preserve">400–600ms</w:t>
            </w:r>
          </w:p>
        </w:tc>
        <w:tc>
          <w:tcPr>
            <w:vAlign w:val="center"/>
          </w:tcPr>
          <w:p>
            <w:pPr>
              <w:pStyle w:val="Compact"/>
              <w:spacing w:after="40" w:before="20"/>
              <w:jc w:val="left"/>
            </w:pPr>
            <w:r>
              <w:rPr>
                <w:sz w:val="16"/>
              </w:rPr>
              <w:t xml:space="preserve">Controlled reveal</w:t>
            </w:r>
          </w:p>
        </w:tc>
        <w:tc>
          <w:tcPr>
            <w:vAlign w:val="center"/>
          </w:tcPr>
          <w:p>
            <w:pPr>
              <w:pStyle w:val="Compact"/>
              <w:spacing w:after="40" w:before="20"/>
              <w:jc w:val="left"/>
            </w:pPr>
            <w:r>
              <w:rPr>
                <w:sz w:val="16"/>
              </w:rPr>
              <w:t xml:space="preserve">Do not replay on every tab switch</w:t>
            </w:r>
          </w:p>
        </w:tc>
      </w:tr>
      <w:tr>
        <w:tc>
          <w:tcPr>
            <w:vAlign w:val="center"/>
          </w:tcPr>
          <w:p>
            <w:pPr>
              <w:pStyle w:val="Compact"/>
              <w:spacing w:after="40" w:before="20"/>
              <w:jc w:val="left"/>
            </w:pPr>
            <w:r>
              <w:rPr>
                <w:sz w:val="16"/>
              </w:rPr>
              <w:t xml:space="preserve">Spinner -&gt; verified icon</w:t>
            </w:r>
          </w:p>
        </w:tc>
        <w:tc>
          <w:tcPr>
            <w:vAlign w:val="center"/>
          </w:tcPr>
          <w:p>
            <w:pPr>
              <w:pStyle w:val="Compact"/>
              <w:spacing w:after="40" w:before="20"/>
              <w:jc w:val="right"/>
            </w:pPr>
            <w:r>
              <w:rPr>
                <w:sz w:val="16"/>
              </w:rPr>
              <w:t xml:space="preserve">180–240ms</w:t>
            </w:r>
          </w:p>
        </w:tc>
        <w:tc>
          <w:tcPr>
            <w:vAlign w:val="center"/>
          </w:tcPr>
          <w:p>
            <w:pPr>
              <w:pStyle w:val="Compact"/>
              <w:spacing w:after="40" w:before="20"/>
              <w:jc w:val="left"/>
            </w:pPr>
            <w:r>
              <w:rPr>
                <w:sz w:val="16"/>
              </w:rPr>
              <w:t xml:space="preserve">Crossfade</w:t>
            </w:r>
          </w:p>
        </w:tc>
        <w:tc>
          <w:tcPr>
            <w:vAlign w:val="center"/>
          </w:tcPr>
          <w:p>
            <w:pPr>
              <w:pStyle w:val="Compact"/>
              <w:spacing w:after="40" w:before="20"/>
              <w:jc w:val="left"/>
            </w:pPr>
            <w:r>
              <w:rPr>
                <w:sz w:val="16"/>
              </w:rPr>
              <w:t xml:space="preserve">Only on confirmed success</w:t>
            </w:r>
          </w:p>
        </w:tc>
      </w:tr>
    </w:tbl>
    <w:p>
      <w:pPr>
        <w:pStyle w:val="BodyText"/>
      </w:pPr>
      <w:r>
        <w:rPr>
          <w:b/>
          <w:bCs/>
        </w:rPr>
        <w:t xml:space="preserve">Implementation rules</w:t>
      </w:r>
    </w:p>
    <w:p>
      <w:pPr>
        <w:pStyle w:val="Compact"/>
        <w:numPr>
          <w:ilvl w:val="0"/>
          <w:numId w:val="1009"/>
        </w:numPr>
      </w:pPr>
      <w:r>
        <w:t xml:space="preserve">Centralize timings/easings in</w:t>
      </w:r>
      <w:r>
        <w:t xml:space="preserve"> </w:t>
      </w:r>
      <w:r>
        <w:rPr>
          <w:rStyle w:val="VerbatimChar"/>
        </w:rPr>
        <w:t xml:space="preserve">lib/motion.ts</w:t>
      </w:r>
      <w:r>
        <w:t xml:space="preserve">; use variants rather than ad-hoc effects.</w:t>
      </w:r>
    </w:p>
    <w:p>
      <w:pPr>
        <w:pStyle w:val="Compact"/>
        <w:numPr>
          <w:ilvl w:val="0"/>
          <w:numId w:val="1009"/>
        </w:numPr>
      </w:pPr>
      <w:r>
        <w:t xml:space="preserve">Use</w:t>
      </w:r>
      <w:r>
        <w:t xml:space="preserve"> </w:t>
      </w:r>
      <w:r>
        <w:rPr>
          <w:rStyle w:val="VerbatimChar"/>
        </w:rPr>
        <w:t xml:space="preserve">AnimatePresence</w:t>
      </w:r>
      <w:r>
        <w:t xml:space="preserve"> </w:t>
      </w:r>
      <w:r>
        <w:t xml:space="preserve">with stable keys for route-level exits. Use</w:t>
      </w:r>
      <w:r>
        <w:t xml:space="preserve"> </w:t>
      </w:r>
      <w:r>
        <w:rPr>
          <w:rStyle w:val="VerbatimChar"/>
        </w:rPr>
        <w:t xml:space="preserve">layoutId</w:t>
      </w:r>
      <w:r>
        <w:t xml:space="preserve"> </w:t>
      </w:r>
      <w:r>
        <w:t xml:space="preserve">only when element identities really match.</w:t>
      </w:r>
    </w:p>
    <w:p>
      <w:pPr>
        <w:pStyle w:val="Compact"/>
        <w:numPr>
          <w:ilvl w:val="0"/>
          <w:numId w:val="1009"/>
        </w:numPr>
      </w:pPr>
      <w:r>
        <w:t xml:space="preserve">Do</w:t>
      </w:r>
      <w:r>
        <w:t xml:space="preserve"> </w:t>
      </w:r>
      <w:r>
        <w:rPr>
          <w:b/>
          <w:bCs/>
        </w:rPr>
        <w:t xml:space="preserve">not</w:t>
      </w:r>
      <w:r>
        <w:t xml:space="preserve"> </w:t>
      </w:r>
      <w:r>
        <w:t xml:space="preserve">remount the sidebar, header or persistent charts whenever the route changes.</w:t>
      </w:r>
    </w:p>
    <w:p>
      <w:pPr>
        <w:pStyle w:val="Compact"/>
        <w:numPr>
          <w:ilvl w:val="0"/>
          <w:numId w:val="1009"/>
        </w:numPr>
      </w:pPr>
      <w:r>
        <w:t xml:space="preserve">Avoid re-running card entrances on every refetch or text change. Enter once on initial data appearance.</w:t>
      </w:r>
    </w:p>
    <w:p>
      <w:pPr>
        <w:pStyle w:val="Compact"/>
        <w:numPr>
          <w:ilvl w:val="0"/>
          <w:numId w:val="1009"/>
        </w:numPr>
      </w:pPr>
      <w:r>
        <w:t xml:space="preserve">Favor</w:t>
      </w:r>
      <w:r>
        <w:t xml:space="preserve"> </w:t>
      </w:r>
      <w:r>
        <w:rPr>
          <w:rStyle w:val="VerbatimChar"/>
        </w:rPr>
        <w:t xml:space="preserve">opacity</w:t>
      </w:r>
      <w:r>
        <w:t xml:space="preserve"> </w:t>
      </w:r>
      <w:r>
        <w:t xml:space="preserve">and</w:t>
      </w:r>
      <w:r>
        <w:t xml:space="preserve"> </w:t>
      </w:r>
      <w:r>
        <w:rPr>
          <w:rStyle w:val="VerbatimChar"/>
        </w:rPr>
        <w:t xml:space="preserve">transform</w:t>
      </w:r>
      <w:r>
        <w:t xml:space="preserve">; avoid expensive shadow/filter/layout animation across many rows.</w:t>
      </w:r>
    </w:p>
    <w:p>
      <w:pPr>
        <w:pStyle w:val="Compact"/>
        <w:numPr>
          <w:ilvl w:val="0"/>
          <w:numId w:val="1009"/>
        </w:numPr>
      </w:pPr>
      <w:r>
        <w:t xml:space="preserve">Avoid giant page wipes, parallax on content, confetti, exaggerated zoom or bouncing spring presets.</w:t>
      </w:r>
    </w:p>
    <w:p>
      <w:pPr>
        <w:pStyle w:val="Compact"/>
        <w:numPr>
          <w:ilvl w:val="0"/>
          <w:numId w:val="1009"/>
        </w:numPr>
      </w:pPr>
      <w:r>
        <w:t xml:space="preserve">Respect</w:t>
      </w:r>
      <w:r>
        <w:t xml:space="preserve"> </w:t>
      </w:r>
      <w:r>
        <w:rPr>
          <w:rStyle w:val="VerbatimChar"/>
        </w:rPr>
        <w:t xml:space="preserve">prefers-reduced-motion</w:t>
      </w:r>
      <w:r>
        <w:t xml:space="preserve">: disable background drift and nonessential transitions, preserve clear instant feedback.</w:t>
      </w:r>
    </w:p>
    <w:p>
      <w:pPr>
        <w:pStyle w:val="Compact"/>
        <w:numPr>
          <w:ilvl w:val="0"/>
          <w:numId w:val="1009"/>
        </w:numPr>
      </w:pPr>
      <w:r>
        <w:t xml:space="preserve">Animation cannot be a prerequisite for understanding state; status text/icons must be readable without motion.</w:t>
      </w:r>
    </w:p>
    <w:bookmarkStart w:id="33" w:name="react-page-transition-pattern"/>
    <w:p>
      <w:pPr>
        <w:pStyle w:val="Heading3"/>
      </w:pPr>
      <w:r>
        <w:t xml:space="preserve">React page transition pattern</w:t>
      </w:r>
    </w:p>
    <w:p>
      <w:pPr>
        <w:pStyle w:val="SourceCode"/>
        <w:spacing w:after="0" w:line="240" w:lineRule="auto"/>
      </w:pPr>
      <w:r>
        <w:rPr>
          <w:rStyle w:val="VerbatimChar"/>
          <w:rFonts w:ascii="Consolas" w:hAnsi="Consolas"/>
          <w:sz w:val="14"/>
        </w:rPr>
        <w:t xml:space="preserve">import { AnimatePresence, motion, useReducedMotion } from "motion/react";</w:t>
      </w:r>
      <w:r>
        <w:rPr>
          <w:rFonts w:ascii="Consolas" w:hAnsi="Consolas"/>
          <w:sz w:val="14"/>
        </w:rPr>
        <w:br/>
      </w:r>
      <w:r>
        <w:rPr>
          <w:rStyle w:val="VerbatimChar"/>
          <w:rFonts w:ascii="Consolas" w:hAnsi="Consolas"/>
          <w:sz w:val="14"/>
        </w:rPr>
        <w:t xml:space="preserve">import { useLocation, Outlet } from "react-router-dom";</w:t>
      </w:r>
      <w:r>
        <w:rPr>
          <w:rFonts w:ascii="Consolas" w:hAnsi="Consolas"/>
          <w:sz w:val="14"/>
        </w:rPr>
        <w:br/>
      </w:r>
      <w:r>
        <w:rPr>
          <w:rFonts w:ascii="Consolas" w:hAnsi="Consolas"/>
          <w:sz w:val="14"/>
        </w:rPr>
        <w:br/>
      </w:r>
      <w:r>
        <w:rPr>
          <w:rStyle w:val="VerbatimChar"/>
          <w:rFonts w:ascii="Consolas" w:hAnsi="Consolas"/>
          <w:sz w:val="14"/>
        </w:rPr>
        <w:t xml:space="preserve">export function AnimatedOutlet() {</w:t>
      </w:r>
      <w:r>
        <w:rPr>
          <w:rFonts w:ascii="Consolas" w:hAnsi="Consolas"/>
          <w:sz w:val="14"/>
        </w:rPr>
        <w:br/>
      </w:r>
      <w:r>
        <w:rPr>
          <w:rStyle w:val="VerbatimChar"/>
          <w:rFonts w:ascii="Consolas" w:hAnsi="Consolas"/>
          <w:sz w:val="14"/>
        </w:rPr>
        <w:t xml:space="preserve">  const location = useLocation();</w:t>
      </w:r>
      <w:r>
        <w:rPr>
          <w:rFonts w:ascii="Consolas" w:hAnsi="Consolas"/>
          <w:sz w:val="14"/>
        </w:rPr>
        <w:br/>
      </w:r>
      <w:r>
        <w:rPr>
          <w:rStyle w:val="VerbatimChar"/>
          <w:rFonts w:ascii="Consolas" w:hAnsi="Consolas"/>
          <w:sz w:val="14"/>
        </w:rPr>
        <w:t xml:space="preserve">  const reduce = useReducedMotion();</w:t>
      </w:r>
      <w:r>
        <w:rPr>
          <w:rFonts w:ascii="Consolas" w:hAnsi="Consolas"/>
          <w:sz w:val="14"/>
        </w:rPr>
        <w:br/>
      </w:r>
      <w:r>
        <w:rPr>
          <w:rStyle w:val="VerbatimChar"/>
          <w:rFonts w:ascii="Consolas" w:hAnsi="Consolas"/>
          <w:sz w:val="14"/>
        </w:rPr>
        <w:t xml:space="preserve">  return (</w:t>
      </w:r>
      <w:r>
        <w:rPr>
          <w:rFonts w:ascii="Consolas" w:hAnsi="Consolas"/>
          <w:sz w:val="14"/>
        </w:rPr>
        <w:br/>
      </w:r>
      <w:r>
        <w:rPr>
          <w:rStyle w:val="VerbatimChar"/>
          <w:rFonts w:ascii="Consolas" w:hAnsi="Consolas"/>
          <w:sz w:val="14"/>
        </w:rPr>
        <w:t xml:space="preserve">    &lt;AnimatePresence mode="wait" initial={false}&gt;</w:t>
      </w:r>
      <w:r>
        <w:rPr>
          <w:rFonts w:ascii="Consolas" w:hAnsi="Consolas"/>
          <w:sz w:val="14"/>
        </w:rPr>
        <w:br/>
      </w:r>
      <w:r>
        <w:rPr>
          <w:rStyle w:val="VerbatimChar"/>
          <w:rFonts w:ascii="Consolas" w:hAnsi="Consolas"/>
          <w:sz w:val="14"/>
        </w:rPr>
        <w:t xml:space="preserve">      &lt;motion.div</w:t>
      </w:r>
      <w:r>
        <w:rPr>
          <w:rFonts w:ascii="Consolas" w:hAnsi="Consolas"/>
          <w:sz w:val="14"/>
        </w:rPr>
        <w:br/>
      </w:r>
      <w:r>
        <w:rPr>
          <w:rStyle w:val="VerbatimChar"/>
          <w:rFonts w:ascii="Consolas" w:hAnsi="Consolas"/>
          <w:sz w:val="14"/>
        </w:rPr>
        <w:t xml:space="preserve">        key={location.pathname}</w:t>
      </w:r>
      <w:r>
        <w:rPr>
          <w:rFonts w:ascii="Consolas" w:hAnsi="Consolas"/>
          <w:sz w:val="14"/>
        </w:rPr>
        <w:br/>
      </w:r>
      <w:r>
        <w:rPr>
          <w:rStyle w:val="VerbatimChar"/>
          <w:rFonts w:ascii="Consolas" w:hAnsi="Consolas"/>
          <w:sz w:val="14"/>
        </w:rPr>
        <w:t xml:space="preserve">        initial={reduce ? false : { opacity: 0, y: 6 }}</w:t>
      </w:r>
      <w:r>
        <w:rPr>
          <w:rFonts w:ascii="Consolas" w:hAnsi="Consolas"/>
          <w:sz w:val="14"/>
        </w:rPr>
        <w:br/>
      </w:r>
      <w:r>
        <w:rPr>
          <w:rStyle w:val="VerbatimChar"/>
          <w:rFonts w:ascii="Consolas" w:hAnsi="Consolas"/>
          <w:sz w:val="14"/>
        </w:rPr>
        <w:t xml:space="preserve">        animate={{ opacity: 1, y: 0 }}</w:t>
      </w:r>
      <w:r>
        <w:rPr>
          <w:rFonts w:ascii="Consolas" w:hAnsi="Consolas"/>
          <w:sz w:val="14"/>
        </w:rPr>
        <w:br/>
      </w:r>
      <w:r>
        <w:rPr>
          <w:rStyle w:val="VerbatimChar"/>
          <w:rFonts w:ascii="Consolas" w:hAnsi="Consolas"/>
          <w:sz w:val="14"/>
        </w:rPr>
        <w:t xml:space="preserve">        exit={reduce ? undefined : { opacity: 0, y: -4 }}</w:t>
      </w:r>
      <w:r>
        <w:rPr>
          <w:rFonts w:ascii="Consolas" w:hAnsi="Consolas"/>
          <w:sz w:val="14"/>
        </w:rPr>
        <w:br/>
      </w:r>
      <w:r>
        <w:rPr>
          <w:rStyle w:val="VerbatimChar"/>
          <w:rFonts w:ascii="Consolas" w:hAnsi="Consolas"/>
          <w:sz w:val="14"/>
        </w:rPr>
        <w:t xml:space="preserve">        transition={{ duration: reduce ? 0 : 0.2, ease: "easeOut" }}</w:t>
      </w:r>
      <w:r>
        <w:rPr>
          <w:rFonts w:ascii="Consolas" w:hAnsi="Consolas"/>
          <w:sz w:val="14"/>
        </w:rPr>
        <w:br/>
      </w:r>
      <w:r>
        <w:rPr>
          <w:rStyle w:val="VerbatimChar"/>
          <w:rFonts w:ascii="Consolas" w:hAnsi="Consolas"/>
          <w:sz w:val="14"/>
        </w:rPr>
        <w:t xml:space="preserve">      &gt;</w:t>
      </w:r>
      <w:r>
        <w:rPr>
          <w:rFonts w:ascii="Consolas" w:hAnsi="Consolas"/>
          <w:sz w:val="14"/>
        </w:rPr>
        <w:br/>
      </w:r>
      <w:r>
        <w:rPr>
          <w:rStyle w:val="VerbatimChar"/>
          <w:rFonts w:ascii="Consolas" w:hAnsi="Consolas"/>
          <w:sz w:val="14"/>
        </w:rPr>
        <w:t xml:space="preserve">        &lt;Outlet /&gt;</w:t>
      </w:r>
      <w:r>
        <w:rPr>
          <w:rFonts w:ascii="Consolas" w:hAnsi="Consolas"/>
          <w:sz w:val="14"/>
        </w:rPr>
        <w:br/>
      </w:r>
      <w:r>
        <w:rPr>
          <w:rStyle w:val="VerbatimChar"/>
          <w:rFonts w:ascii="Consolas" w:hAnsi="Consolas"/>
          <w:sz w:val="14"/>
        </w:rPr>
        <w:t xml:space="preserve">      &lt;/motion.div&gt;</w:t>
      </w:r>
      <w:r>
        <w:rPr>
          <w:rFonts w:ascii="Consolas" w:hAnsi="Consolas"/>
          <w:sz w:val="14"/>
        </w:rPr>
        <w:br/>
      </w:r>
      <w:r>
        <w:rPr>
          <w:rStyle w:val="VerbatimChar"/>
          <w:rFonts w:ascii="Consolas" w:hAnsi="Consolas"/>
          <w:sz w:val="14"/>
        </w:rPr>
        <w:t xml:space="preserve">    &lt;/AnimatePresence&gt;</w:t>
      </w:r>
      <w:r>
        <w:rPr>
          <w:rFonts w:ascii="Consolas" w:hAnsi="Consolas"/>
          <w:sz w:val="14"/>
        </w:rPr>
        <w:br/>
      </w:r>
      <w:r>
        <w:rPr>
          <w:rStyle w:val="VerbatimChar"/>
          <w:rFonts w:ascii="Consolas" w:hAnsi="Consolas"/>
          <w:sz w:val="14"/>
        </w:rPr>
        <w:t xml:space="preserve">  );</w:t>
      </w:r>
      <w:r>
        <w:rPr>
          <w:rFonts w:ascii="Consolas" w:hAnsi="Consolas"/>
          <w:sz w:val="14"/>
        </w:rPr>
        <w:br/>
      </w:r>
      <w:r>
        <w:rPr>
          <w:rStyle w:val="VerbatimChar"/>
          <w:rFonts w:ascii="Consolas" w:hAnsi="Consolas"/>
          <w:sz w:val="14"/>
        </w:rPr>
        <w:t xml:space="preserve">}</w:t>
      </w:r>
    </w:p>
    <w:p>
      <w:pPr>
        <w:pStyle w:val="FirstParagraph"/>
      </w:pPr>
      <w:r>
        <w:rPr>
          <w:i/>
          <w:iCs/>
        </w:rPr>
        <w:t xml:space="preserve">Adapt this pattern to the chosen router's nested route implementation. Preserve route data and keyboard focus; do not use animation wrappers to swallow navigation errors.</w:t>
      </w:r>
    </w:p>
    <w:bookmarkEnd w:id="33"/>
    <w:bookmarkStart w:id="34" w:name="reusable-animated-card-pattern"/>
    <w:p>
      <w:pPr>
        <w:pStyle w:val="Heading3"/>
      </w:pPr>
      <w:r>
        <w:t xml:space="preserve">Reusable animated card pattern</w:t>
      </w:r>
    </w:p>
    <w:p>
      <w:pPr>
        <w:pStyle w:val="SourceCode"/>
        <w:spacing w:after="0" w:line="240" w:lineRule="auto"/>
      </w:pPr>
      <w:r>
        <w:rPr>
          <w:rStyle w:val="VerbatimChar"/>
          <w:rFonts w:ascii="Consolas" w:hAnsi="Consolas"/>
          <w:sz w:val="14"/>
        </w:rPr>
        <w:t xml:space="preserve">import { motion, useReducedMotion } from "motion/react";</w:t>
      </w:r>
      <w:r>
        <w:rPr>
          <w:rFonts w:ascii="Consolas" w:hAnsi="Consolas"/>
          <w:sz w:val="14"/>
        </w:rPr>
        <w:br/>
      </w:r>
      <w:r>
        <w:rPr>
          <w:rFonts w:ascii="Consolas" w:hAnsi="Consolas"/>
          <w:sz w:val="14"/>
        </w:rPr>
        <w:br/>
      </w:r>
      <w:r>
        <w:rPr>
          <w:rStyle w:val="VerbatimChar"/>
          <w:rFonts w:ascii="Consolas" w:hAnsi="Consolas"/>
          <w:sz w:val="14"/>
        </w:rPr>
        <w:t xml:space="preserve">export function AnimatedCard({ children, delay = 0 }: {</w:t>
      </w:r>
      <w:r>
        <w:rPr>
          <w:rFonts w:ascii="Consolas" w:hAnsi="Consolas"/>
          <w:sz w:val="14"/>
        </w:rPr>
        <w:br/>
      </w:r>
      <w:r>
        <w:rPr>
          <w:rStyle w:val="VerbatimChar"/>
          <w:rFonts w:ascii="Consolas" w:hAnsi="Consolas"/>
          <w:sz w:val="14"/>
        </w:rPr>
        <w:t xml:space="preserve">  children: React.ReactNode;</w:t>
      </w:r>
      <w:r>
        <w:rPr>
          <w:rFonts w:ascii="Consolas" w:hAnsi="Consolas"/>
          <w:sz w:val="14"/>
        </w:rPr>
        <w:br/>
      </w:r>
      <w:r>
        <w:rPr>
          <w:rStyle w:val="VerbatimChar"/>
          <w:rFonts w:ascii="Consolas" w:hAnsi="Consolas"/>
          <w:sz w:val="14"/>
        </w:rPr>
        <w:t xml:space="preserve">  delay?: number;</w:t>
      </w:r>
      <w:r>
        <w:rPr>
          <w:rFonts w:ascii="Consolas" w:hAnsi="Consolas"/>
          <w:sz w:val="14"/>
        </w:rPr>
        <w:br/>
      </w:r>
      <w:r>
        <w:rPr>
          <w:rStyle w:val="VerbatimChar"/>
          <w:rFonts w:ascii="Consolas" w:hAnsi="Consolas"/>
          <w:sz w:val="14"/>
        </w:rPr>
        <w:t xml:space="preserve">}) {</w:t>
      </w:r>
      <w:r>
        <w:rPr>
          <w:rFonts w:ascii="Consolas" w:hAnsi="Consolas"/>
          <w:sz w:val="14"/>
        </w:rPr>
        <w:br/>
      </w:r>
      <w:r>
        <w:rPr>
          <w:rStyle w:val="VerbatimChar"/>
          <w:rFonts w:ascii="Consolas" w:hAnsi="Consolas"/>
          <w:sz w:val="14"/>
        </w:rPr>
        <w:t xml:space="preserve">  const reduce = useReducedMotion();</w:t>
      </w:r>
      <w:r>
        <w:rPr>
          <w:rFonts w:ascii="Consolas" w:hAnsi="Consolas"/>
          <w:sz w:val="14"/>
        </w:rPr>
        <w:br/>
      </w:r>
      <w:r>
        <w:rPr>
          <w:rStyle w:val="VerbatimChar"/>
          <w:rFonts w:ascii="Consolas" w:hAnsi="Consolas"/>
          <w:sz w:val="14"/>
        </w:rPr>
        <w:t xml:space="preserve">  return (</w:t>
      </w:r>
      <w:r>
        <w:rPr>
          <w:rFonts w:ascii="Consolas" w:hAnsi="Consolas"/>
          <w:sz w:val="14"/>
        </w:rPr>
        <w:br/>
      </w:r>
      <w:r>
        <w:rPr>
          <w:rStyle w:val="VerbatimChar"/>
          <w:rFonts w:ascii="Consolas" w:hAnsi="Consolas"/>
          <w:sz w:val="14"/>
        </w:rPr>
        <w:t xml:space="preserve">    &lt;motion.div</w:t>
      </w:r>
      <w:r>
        <w:rPr>
          <w:rFonts w:ascii="Consolas" w:hAnsi="Consolas"/>
          <w:sz w:val="14"/>
        </w:rPr>
        <w:br/>
      </w:r>
      <w:r>
        <w:rPr>
          <w:rStyle w:val="VerbatimChar"/>
          <w:rFonts w:ascii="Consolas" w:hAnsi="Consolas"/>
          <w:sz w:val="14"/>
        </w:rPr>
        <w:t xml:space="preserve">      initial={reduce ? false : { opacity: 0, y: 8 }}</w:t>
      </w:r>
      <w:r>
        <w:rPr>
          <w:rFonts w:ascii="Consolas" w:hAnsi="Consolas"/>
          <w:sz w:val="14"/>
        </w:rPr>
        <w:br/>
      </w:r>
      <w:r>
        <w:rPr>
          <w:rStyle w:val="VerbatimChar"/>
          <w:rFonts w:ascii="Consolas" w:hAnsi="Consolas"/>
          <w:sz w:val="14"/>
        </w:rPr>
        <w:t xml:space="preserve">      animate={{ opacity: 1, y: 0 }}</w:t>
      </w:r>
      <w:r>
        <w:rPr>
          <w:rFonts w:ascii="Consolas" w:hAnsi="Consolas"/>
          <w:sz w:val="14"/>
        </w:rPr>
        <w:br/>
      </w:r>
      <w:r>
        <w:rPr>
          <w:rStyle w:val="VerbatimChar"/>
          <w:rFonts w:ascii="Consolas" w:hAnsi="Consolas"/>
          <w:sz w:val="14"/>
        </w:rPr>
        <w:t xml:space="preserve">      transition={{ duration: reduce ? 0 : 0.28, delay: reduce ? 0 : delay, ease: "easeOut" }}</w:t>
      </w:r>
      <w:r>
        <w:rPr>
          <w:rFonts w:ascii="Consolas" w:hAnsi="Consolas"/>
          <w:sz w:val="14"/>
        </w:rPr>
        <w:br/>
      </w:r>
      <w:r>
        <w:rPr>
          <w:rStyle w:val="VerbatimChar"/>
          <w:rFonts w:ascii="Consolas" w:hAnsi="Consolas"/>
          <w:sz w:val="14"/>
        </w:rPr>
        <w:t xml:space="preserve">      className="rounded-xl border border-border bg-card p-5"</w:t>
      </w:r>
      <w:r>
        <w:rPr>
          <w:rFonts w:ascii="Consolas" w:hAnsi="Consolas"/>
          <w:sz w:val="14"/>
        </w:rPr>
        <w:br/>
      </w:r>
      <w:r>
        <w:rPr>
          <w:rStyle w:val="VerbatimChar"/>
          <w:rFonts w:ascii="Consolas" w:hAnsi="Consolas"/>
          <w:sz w:val="14"/>
        </w:rPr>
        <w:t xml:space="preserve">    &gt;</w:t>
      </w:r>
      <w:r>
        <w:rPr>
          <w:rFonts w:ascii="Consolas" w:hAnsi="Consolas"/>
          <w:sz w:val="14"/>
        </w:rPr>
        <w:br/>
      </w:r>
      <w:r>
        <w:rPr>
          <w:rStyle w:val="VerbatimChar"/>
          <w:rFonts w:ascii="Consolas" w:hAnsi="Consolas"/>
          <w:sz w:val="14"/>
        </w:rPr>
        <w:t xml:space="preserve">      {children}</w:t>
      </w:r>
      <w:r>
        <w:rPr>
          <w:rFonts w:ascii="Consolas" w:hAnsi="Consolas"/>
          <w:sz w:val="14"/>
        </w:rPr>
        <w:br/>
      </w:r>
      <w:r>
        <w:rPr>
          <w:rStyle w:val="VerbatimChar"/>
          <w:rFonts w:ascii="Consolas" w:hAnsi="Consolas"/>
          <w:sz w:val="14"/>
        </w:rPr>
        <w:t xml:space="preserve">    &lt;/motion.div&gt;</w:t>
      </w:r>
      <w:r>
        <w:rPr>
          <w:rFonts w:ascii="Consolas" w:hAnsi="Consolas"/>
          <w:sz w:val="14"/>
        </w:rPr>
        <w:br/>
      </w:r>
      <w:r>
        <w:rPr>
          <w:rStyle w:val="VerbatimChar"/>
          <w:rFonts w:ascii="Consolas" w:hAnsi="Consolas"/>
          <w:sz w:val="14"/>
        </w:rPr>
        <w:t xml:space="preserve">  );</w:t>
      </w:r>
      <w:r>
        <w:rPr>
          <w:rFonts w:ascii="Consolas" w:hAnsi="Consolas"/>
          <w:sz w:val="14"/>
        </w:rPr>
        <w:br/>
      </w:r>
      <w:r>
        <w:rPr>
          <w:rStyle w:val="VerbatimChar"/>
          <w:rFonts w:ascii="Consolas" w:hAnsi="Consolas"/>
          <w:sz w:val="14"/>
        </w:rPr>
        <w:t xml:space="preserve">}</w:t>
      </w:r>
    </w:p>
    <w:p>
      <w:pPr>
        <w:pStyle w:val="FirstParagraph"/>
      </w:pPr>
      <w:r>
        <w:t xml:space="preserve">Only apply staggering to small groups such as four metric cards, not hundreds of table rows.</w:t>
      </w:r>
    </w:p>
    <w:p>
      <w:r>
        <w:pict>
          <v:rect style="width:0;height:1.5pt" o:hralign="center" o:hrstd="t" o:hr="t"/>
        </w:pict>
      </w:r>
    </w:p>
    <w:bookmarkEnd w:id="34"/>
    <w:bookmarkEnd w:id="35"/>
    <w:bookmarkStart w:id="37" w:name="X4caf71bae1b4916085136e27999cd9b28cc767b"/>
    <w:p>
      <w:pPr>
        <w:pStyle w:val="Heading2"/>
      </w:pPr>
      <w:r>
        <w:t xml:space="preserve">5. Ambient background: chill, aesthetic, nearly invisible</w:t>
      </w:r>
    </w:p>
    <w:p>
      <w:pPr>
        <w:pStyle w:val="FirstParagraph"/>
      </w:pPr>
      <w:r>
        <w:rPr>
          <w:b/>
          <w:bCs/>
        </w:rPr>
        <w:t xml:space="preserve">Default implementation: CSS, not Three.js.</w:t>
      </w:r>
      <w:r>
        <w:t xml:space="preserve"> </w:t>
      </w:r>
      <w:r>
        <w:t xml:space="preserve">The background should read as a premium texture when the page is idle and essentially disappear when the user concentrates on data.</w:t>
      </w:r>
    </w:p>
    <w:p>
      <w:pPr>
        <w:pStyle w:val="Compact"/>
        <w:numPr>
          <w:ilvl w:val="0"/>
          <w:numId w:val="1010"/>
        </w:numPr>
      </w:pPr>
      <w:r>
        <w:t xml:space="preserve">Use a very faint static dot/grid texture, with an optional slowly drifting low-opacity blue haze</w:t>
      </w:r>
      <w:r>
        <w:t xml:space="preserve"> </w:t>
      </w:r>
      <w:r>
        <w:rPr>
          <w:b/>
          <w:bCs/>
        </w:rPr>
        <w:t xml:space="preserve">behind</w:t>
      </w:r>
      <w:r>
        <w:t xml:space="preserve"> </w:t>
      </w:r>
      <w:r>
        <w:t xml:space="preserve">the content, not behind table text.</w:t>
      </w:r>
    </w:p>
    <w:p>
      <w:pPr>
        <w:pStyle w:val="Compact"/>
        <w:numPr>
          <w:ilvl w:val="0"/>
          <w:numId w:val="1010"/>
        </w:numPr>
      </w:pPr>
      <w:r>
        <w:t xml:space="preserve">Do not apply noticeable gradients to cards. If using a subtle blurred radial layer as ambience, isolate it to the page canvas/auth illustration region.</w:t>
      </w:r>
    </w:p>
    <w:p>
      <w:pPr>
        <w:pStyle w:val="Compact"/>
        <w:numPr>
          <w:ilvl w:val="0"/>
          <w:numId w:val="1010"/>
        </w:numPr>
      </w:pPr>
      <w:r>
        <w:t xml:space="preserve">Opacity target: ~2–5% grid/dots; ~3–7% blurred accent. This is a qualitative target; verify real contrast visually.</w:t>
      </w:r>
    </w:p>
    <w:p>
      <w:pPr>
        <w:pStyle w:val="Compact"/>
        <w:numPr>
          <w:ilvl w:val="0"/>
          <w:numId w:val="1010"/>
        </w:numPr>
      </w:pPr>
      <w:r>
        <w:t xml:space="preserve">Drift speed: 20–40 seconds per cycle, translate at most 12–24px;</w:t>
      </w:r>
      <w:r>
        <w:t xml:space="preserve"> </w:t>
      </w:r>
      <w:r>
        <w:rPr>
          <w:b/>
          <w:bCs/>
        </w:rPr>
        <w:t xml:space="preserve">never</w:t>
      </w:r>
      <w:r>
        <w:t xml:space="preserve"> </w:t>
      </w:r>
      <w:r>
        <w:t xml:space="preserve">rotate or follow the cursor.</w:t>
      </w:r>
    </w:p>
    <w:p>
      <w:pPr>
        <w:pStyle w:val="Compact"/>
        <w:numPr>
          <w:ilvl w:val="0"/>
          <w:numId w:val="1010"/>
        </w:numPr>
      </w:pPr>
      <w:r>
        <w:t xml:space="preserve">Never intercept clicks:</w:t>
      </w:r>
      <w:r>
        <w:t xml:space="preserve"> </w:t>
      </w:r>
      <w:r>
        <w:rPr>
          <w:rStyle w:val="VerbatimChar"/>
        </w:rPr>
        <w:t xml:space="preserve">pointer-events: none</w:t>
      </w:r>
      <w:r>
        <w:t xml:space="preserve">,</w:t>
      </w:r>
      <w:r>
        <w:t xml:space="preserve"> </w:t>
      </w:r>
      <w:r>
        <w:rPr>
          <w:rStyle w:val="VerbatimChar"/>
        </w:rPr>
        <w:t xml:space="preserve">aria-hidden="true"</w:t>
      </w:r>
      <w:r>
        <w:t xml:space="preserve">, proper z-index.</w:t>
      </w:r>
    </w:p>
    <w:p>
      <w:pPr>
        <w:pStyle w:val="Compact"/>
        <w:numPr>
          <w:ilvl w:val="0"/>
          <w:numId w:val="1010"/>
        </w:numPr>
      </w:pPr>
      <w:r>
        <w:t xml:space="preserve">Pause or omit animation on</w:t>
      </w:r>
      <w:r>
        <w:t xml:space="preserve"> </w:t>
      </w:r>
      <w:r>
        <w:rPr>
          <w:rStyle w:val="VerbatimChar"/>
        </w:rPr>
        <w:t xml:space="preserve">prefers-reduced-motion</w:t>
      </w:r>
      <w:r>
        <w:t xml:space="preserve">, background tabs, narrow/mobile layouts, and low-power devices where possible.</w:t>
      </w:r>
    </w:p>
    <w:p>
      <w:pPr>
        <w:pStyle w:val="Compact"/>
        <w:numPr>
          <w:ilvl w:val="0"/>
          <w:numId w:val="1010"/>
        </w:numPr>
      </w:pPr>
      <w:r>
        <w:t xml:space="preserve">No particle storms, moving stars, laser grids, bouncing orbs, auto-playing videos or constant 3D renders.</w:t>
      </w:r>
    </w:p>
    <w:p>
      <w:pPr>
        <w:pStyle w:val="FirstParagraph"/>
      </w:pPr>
      <w:r>
        <w:t xml:space="preserve">Example CSS foundation (tune against both themes):</w:t>
      </w:r>
    </w:p>
    <w:p>
      <w:pPr>
        <w:pStyle w:val="SourceCode"/>
        <w:spacing w:after="0" w:line="240" w:lineRule="auto"/>
      </w:pPr>
      <w:r>
        <w:rPr>
          <w:rStyle w:val="FunctionTok"/>
          <w:rFonts w:ascii="Consolas" w:hAnsi="Consolas"/>
          <w:sz w:val="14"/>
        </w:rPr>
        <w:t xml:space="preserve">.ambient-canvas</w:t>
      </w:r>
      <w:r>
        <w:rPr>
          <w:rStyle w:val="NormalTok"/>
          <w:rFonts w:ascii="Consolas" w:hAnsi="Consolas"/>
          <w:sz w:val="14"/>
        </w:rPr>
        <w:t xml:space="preserve"> {</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position</w:t>
      </w:r>
      <w:r>
        <w:rPr>
          <w:rStyle w:val="Cha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fixed</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inset</w:t>
      </w:r>
      <w:r>
        <w:rPr>
          <w:rStyle w:val="Cha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0</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z-index</w:t>
      </w:r>
      <w:r>
        <w:rPr>
          <w:rStyle w:val="Cha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0</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pointer-events</w:t>
      </w:r>
      <w:r>
        <w:rPr>
          <w:rStyle w:val="Cha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none</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overflow</w:t>
      </w:r>
      <w:r>
        <w:rPr>
          <w:rStyle w:val="Cha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hidden</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w:t>
      </w:r>
      <w:r>
        <w:rPr>
          <w:rFonts w:ascii="Consolas" w:hAnsi="Consolas"/>
          <w:sz w:val="14"/>
        </w:rPr>
        <w:br/>
      </w:r>
      <w:r>
        <w:rPr>
          <w:rStyle w:val="FunctionTok"/>
          <w:rFonts w:ascii="Consolas" w:hAnsi="Consolas"/>
          <w:sz w:val="14"/>
        </w:rPr>
        <w:t xml:space="preserve">.ambient-canvas</w:t>
      </w:r>
      <w:r>
        <w:rPr>
          <w:rStyle w:val="InformationTok"/>
          <w:rFonts w:ascii="Consolas" w:hAnsi="Consolas"/>
          <w:sz w:val="14"/>
        </w:rPr>
        <w:t xml:space="preserve">::before</w:t>
      </w:r>
      <w:r>
        <w:rPr>
          <w:rStyle w:val="NormalTok"/>
          <w:rFonts w:ascii="Consolas" w:hAnsi="Consolas"/>
          <w:sz w:val="14"/>
        </w:rPr>
        <w:t xml:space="preserve"> {</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content</w:t>
      </w:r>
      <w:r>
        <w:rPr>
          <w:rStyle w:val="CharTok"/>
          <w:rFonts w:ascii="Consolas" w:hAnsi="Consolas"/>
          <w:sz w:val="14"/>
        </w:rPr>
        <w:t xml:space="preserve">:</w:t>
      </w:r>
      <w:r>
        <w:rPr>
          <w:rStyle w:val="NormalTok"/>
          <w:rFonts w:ascii="Consolas" w:hAnsi="Consolas"/>
          <w:sz w:val="14"/>
        </w:rPr>
        <w:t xml:space="preserve"> </w:t>
      </w:r>
      <w:r>
        <w:rPr>
          <w:rStyle w:val="StringTok"/>
          <w:rFonts w:ascii="Consolas" w:hAnsi="Consolas"/>
          <w:sz w:val="14"/>
        </w:rPr>
        <w:t xml:space="preserve">""</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position</w:t>
      </w:r>
      <w:r>
        <w:rPr>
          <w:rStyle w:val="Cha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absolute</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inset</w:t>
      </w:r>
      <w:r>
        <w:rPr>
          <w:rStyle w:val="Cha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0</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background-image</w:t>
      </w:r>
      <w:r>
        <w:rPr>
          <w:rStyle w:val="CharTok"/>
          <w:rFonts w:ascii="Consolas" w:hAnsi="Consolas"/>
          <w:sz w:val="14"/>
        </w:rPr>
        <w:t xml:space="preserve">:</w:t>
      </w:r>
      <w:r>
        <w:rPr>
          <w:rStyle w:val="NormalTok"/>
          <w:rFonts w:ascii="Consolas" w:hAnsi="Consolas"/>
          <w:sz w:val="14"/>
        </w:rPr>
        <w:t xml:space="preserve"> </w:t>
      </w:r>
      <w:r>
        <w:rPr>
          <w:rStyle w:val="FunctionTok"/>
          <w:rFonts w:ascii="Consolas" w:hAnsi="Consolas"/>
          <w:sz w:val="14"/>
        </w:rPr>
        <w:t xml:space="preserve">radial-gradient(</w:t>
      </w:r>
      <w:r>
        <w:rPr>
          <w:rStyle w:val="DecValTok"/>
          <w:rFonts w:ascii="Consolas" w:hAnsi="Consolas"/>
          <w:sz w:val="14"/>
        </w:rPr>
        <w:t xml:space="preserve">currentColor</w:t>
      </w:r>
      <w:r>
        <w:rPr>
          <w:rStyle w:val="NormalTok"/>
          <w:rFonts w:ascii="Consolas" w:hAnsi="Consolas"/>
          <w:sz w:val="14"/>
        </w:rPr>
        <w:t xml:space="preserve"> </w:t>
      </w:r>
      <w:r>
        <w:rPr>
          <w:rStyle w:val="DecValTok"/>
          <w:rFonts w:ascii="Consolas" w:hAnsi="Consolas"/>
          <w:sz w:val="14"/>
        </w:rPr>
        <w:t xml:space="preserve">0.6</w:t>
      </w:r>
      <w:r>
        <w:rPr>
          <w:rStyle w:val="DataTypeTok"/>
          <w:rFonts w:ascii="Consolas" w:hAnsi="Consolas"/>
          <w:sz w:val="14"/>
        </w:rPr>
        <w:t xml:space="preserve">px</w:t>
      </w:r>
      <w:r>
        <w:rPr>
          <w:rStyle w:val="Operato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transparent</w:t>
      </w:r>
      <w:r>
        <w:rPr>
          <w:rStyle w:val="NormalTok"/>
          <w:rFonts w:ascii="Consolas" w:hAnsi="Consolas"/>
          <w:sz w:val="14"/>
        </w:rPr>
        <w:t xml:space="preserve"> </w:t>
      </w:r>
      <w:r>
        <w:rPr>
          <w:rStyle w:val="DecValTok"/>
          <w:rFonts w:ascii="Consolas" w:hAnsi="Consolas"/>
          <w:sz w:val="14"/>
        </w:rPr>
        <w:t xml:space="preserve">0.6</w:t>
      </w:r>
      <w:r>
        <w:rPr>
          <w:rStyle w:val="DataTypeTok"/>
          <w:rFonts w:ascii="Consolas" w:hAnsi="Consolas"/>
          <w:sz w:val="14"/>
        </w:rPr>
        <w:t xml:space="preserve">px</w:t>
      </w:r>
      <w:r>
        <w:rPr>
          <w:rStyle w:val="FunctionTok"/>
          <w:rFonts w:ascii="Consolas" w:hAnsi="Consolas"/>
          <w:sz w:val="14"/>
        </w:rPr>
        <w:t xml:space="preserve">)</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background-size</w:t>
      </w:r>
      <w:r>
        <w:rPr>
          <w:rStyle w:val="Cha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26</w:t>
      </w:r>
      <w:r>
        <w:rPr>
          <w:rStyle w:val="DataTypeTok"/>
          <w:rFonts w:ascii="Consolas" w:hAnsi="Consolas"/>
          <w:sz w:val="14"/>
        </w:rPr>
        <w:t xml:space="preserve">px</w:t>
      </w:r>
      <w:r>
        <w:rPr>
          <w:rStyle w:val="NormalTok"/>
          <w:rFonts w:ascii="Consolas" w:hAnsi="Consolas"/>
          <w:sz w:val="14"/>
        </w:rPr>
        <w:t xml:space="preserve"> </w:t>
      </w:r>
      <w:r>
        <w:rPr>
          <w:rStyle w:val="DecValTok"/>
          <w:rFonts w:ascii="Consolas" w:hAnsi="Consolas"/>
          <w:sz w:val="14"/>
        </w:rPr>
        <w:t xml:space="preserve">26</w:t>
      </w:r>
      <w:r>
        <w:rPr>
          <w:rStyle w:val="DataTypeTok"/>
          <w:rFonts w:ascii="Consolas" w:hAnsi="Consolas"/>
          <w:sz w:val="14"/>
        </w:rPr>
        <w:t xml:space="preserve">px</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opacity</w:t>
      </w:r>
      <w:r>
        <w:rPr>
          <w:rStyle w:val="Cha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0.025</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w:t>
      </w:r>
      <w:r>
        <w:rPr>
          <w:rFonts w:ascii="Consolas" w:hAnsi="Consolas"/>
          <w:sz w:val="14"/>
        </w:rPr>
        <w:br/>
      </w:r>
      <w:r>
        <w:rPr>
          <w:rStyle w:val="FunctionTok"/>
          <w:rFonts w:ascii="Consolas" w:hAnsi="Consolas"/>
          <w:sz w:val="14"/>
        </w:rPr>
        <w:t xml:space="preserve">.ambient-orb</w:t>
      </w:r>
      <w:r>
        <w:rPr>
          <w:rStyle w:val="NormalTok"/>
          <w:rFonts w:ascii="Consolas" w:hAnsi="Consolas"/>
          <w:sz w:val="14"/>
        </w:rPr>
        <w:t xml:space="preserve"> {</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position</w:t>
      </w:r>
      <w:r>
        <w:rPr>
          <w:rStyle w:val="Cha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absolute</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right</w:t>
      </w:r>
      <w:r>
        <w:rPr>
          <w:rStyle w:val="Cha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-100</w:t>
      </w:r>
      <w:r>
        <w:rPr>
          <w:rStyle w:val="DataTypeTok"/>
          <w:rFonts w:ascii="Consolas" w:hAnsi="Consolas"/>
          <w:sz w:val="14"/>
        </w:rPr>
        <w:t xml:space="preserve">px</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top</w:t>
      </w:r>
      <w:r>
        <w:rPr>
          <w:rStyle w:val="Cha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14</w:t>
      </w:r>
      <w:r>
        <w:rPr>
          <w:rStyle w:val="DataTypeTok"/>
          <w:rFonts w:ascii="Consolas" w:hAnsi="Consolas"/>
          <w:sz w:val="14"/>
        </w:rPr>
        <w:t xml:space="preserve">%</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width</w:t>
      </w:r>
      <w:r>
        <w:rPr>
          <w:rStyle w:val="Cha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360</w:t>
      </w:r>
      <w:r>
        <w:rPr>
          <w:rStyle w:val="DataTypeTok"/>
          <w:rFonts w:ascii="Consolas" w:hAnsi="Consolas"/>
          <w:sz w:val="14"/>
        </w:rPr>
        <w:t xml:space="preserve">px</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height</w:t>
      </w:r>
      <w:r>
        <w:rPr>
          <w:rStyle w:val="Cha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360</w:t>
      </w:r>
      <w:r>
        <w:rPr>
          <w:rStyle w:val="DataTypeTok"/>
          <w:rFonts w:ascii="Consolas" w:hAnsi="Consolas"/>
          <w:sz w:val="14"/>
        </w:rPr>
        <w:t xml:space="preserve">px</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border-radius</w:t>
      </w:r>
      <w:r>
        <w:rPr>
          <w:rStyle w:val="Cha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9999</w:t>
      </w:r>
      <w:r>
        <w:rPr>
          <w:rStyle w:val="DataTypeTok"/>
          <w:rFonts w:ascii="Consolas" w:hAnsi="Consolas"/>
          <w:sz w:val="14"/>
        </w:rPr>
        <w:t xml:space="preserve">px</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background</w:t>
      </w:r>
      <w:r>
        <w:rPr>
          <w:rStyle w:val="CharTok"/>
          <w:rFonts w:ascii="Consolas" w:hAnsi="Consolas"/>
          <w:sz w:val="14"/>
        </w:rPr>
        <w:t xml:space="preserve">:</w:t>
      </w:r>
      <w:r>
        <w:rPr>
          <w:rStyle w:val="NormalTok"/>
          <w:rFonts w:ascii="Consolas" w:hAnsi="Consolas"/>
          <w:sz w:val="14"/>
        </w:rPr>
        <w:t xml:space="preserve"> </w:t>
      </w:r>
      <w:r>
        <w:rPr>
          <w:rStyle w:val="FunctionTok"/>
          <w:rFonts w:ascii="Consolas" w:hAnsi="Consolas"/>
          <w:sz w:val="14"/>
        </w:rPr>
        <w:t xml:space="preserve">rgba(</w:t>
      </w:r>
      <w:r>
        <w:rPr>
          <w:rStyle w:val="DecValTok"/>
          <w:rFonts w:ascii="Consolas" w:hAnsi="Consolas"/>
          <w:sz w:val="14"/>
        </w:rPr>
        <w:t xml:space="preserve">37</w:t>
      </w:r>
      <w:r>
        <w:rPr>
          <w:rStyle w:val="Operato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99</w:t>
      </w:r>
      <w:r>
        <w:rPr>
          <w:rStyle w:val="Operato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235</w:t>
      </w:r>
      <w:r>
        <w:rPr>
          <w:rStyle w:val="Operato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0.035</w:t>
      </w:r>
      <w:r>
        <w:rPr>
          <w:rStyle w:val="FunctionTok"/>
          <w:rFonts w:ascii="Consolas" w:hAnsi="Consolas"/>
          <w:sz w:val="14"/>
        </w:rPr>
        <w:t xml:space="preserve">)</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filter</w:t>
      </w:r>
      <w:r>
        <w:rPr>
          <w:rStyle w:val="CharTok"/>
          <w:rFonts w:ascii="Consolas" w:hAnsi="Consolas"/>
          <w:sz w:val="14"/>
        </w:rPr>
        <w:t xml:space="preserve">:</w:t>
      </w:r>
      <w:r>
        <w:rPr>
          <w:rStyle w:val="NormalTok"/>
          <w:rFonts w:ascii="Consolas" w:hAnsi="Consolas"/>
          <w:sz w:val="14"/>
        </w:rPr>
        <w:t xml:space="preserve"> </w:t>
      </w:r>
      <w:r>
        <w:rPr>
          <w:rStyle w:val="FunctionTok"/>
          <w:rFonts w:ascii="Consolas" w:hAnsi="Consolas"/>
          <w:sz w:val="14"/>
        </w:rPr>
        <w:t xml:space="preserve">blur(</w:t>
      </w:r>
      <w:r>
        <w:rPr>
          <w:rStyle w:val="DecValTok"/>
          <w:rFonts w:ascii="Consolas" w:hAnsi="Consolas"/>
          <w:sz w:val="14"/>
        </w:rPr>
        <w:t xml:space="preserve">85</w:t>
      </w:r>
      <w:r>
        <w:rPr>
          <w:rStyle w:val="DataTypeTok"/>
          <w:rFonts w:ascii="Consolas" w:hAnsi="Consolas"/>
          <w:sz w:val="14"/>
        </w:rPr>
        <w:t xml:space="preserve">px</w:t>
      </w:r>
      <w:r>
        <w:rPr>
          <w:rStyle w:val="FunctionTok"/>
          <w:rFonts w:ascii="Consolas" w:hAnsi="Consolas"/>
          <w:sz w:val="14"/>
        </w:rPr>
        <w:t xml:space="preserve">)</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animation</w:t>
      </w:r>
      <w:r>
        <w:rPr>
          <w:rStyle w:val="Cha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ambient-drift 30</w:t>
      </w:r>
      <w:r>
        <w:rPr>
          <w:rStyle w:val="DataTypeTok"/>
          <w:rFonts w:ascii="Consolas" w:hAnsi="Consolas"/>
          <w:sz w:val="14"/>
        </w:rPr>
        <w:t xml:space="preserve">s</w:t>
      </w:r>
      <w:r>
        <w:rPr>
          <w:rStyle w:val="NormalTok"/>
          <w:rFonts w:ascii="Consolas" w:hAnsi="Consolas"/>
          <w:sz w:val="14"/>
        </w:rPr>
        <w:t xml:space="preserve"> </w:t>
      </w:r>
      <w:r>
        <w:rPr>
          <w:rStyle w:val="DecValTok"/>
          <w:rFonts w:ascii="Consolas" w:hAnsi="Consolas"/>
          <w:sz w:val="14"/>
        </w:rPr>
        <w:t xml:space="preserve">ease-in-out</w:t>
      </w:r>
      <w:r>
        <w:rPr>
          <w:rStyle w:val="NormalTok"/>
          <w:rFonts w:ascii="Consolas" w:hAnsi="Consolas"/>
          <w:sz w:val="14"/>
        </w:rPr>
        <w:t xml:space="preserve"> </w:t>
      </w:r>
      <w:r>
        <w:rPr>
          <w:rStyle w:val="DecValTok"/>
          <w:rFonts w:ascii="Consolas" w:hAnsi="Consolas"/>
          <w:sz w:val="14"/>
        </w:rPr>
        <w:t xml:space="preserve">infinite</w:t>
      </w:r>
      <w:r>
        <w:rPr>
          <w:rStyle w:val="NormalTok"/>
          <w:rFonts w:ascii="Consolas" w:hAnsi="Consolas"/>
          <w:sz w:val="14"/>
        </w:rPr>
        <w:t xml:space="preserve"> </w:t>
      </w:r>
      <w:r>
        <w:rPr>
          <w:rStyle w:val="DecValTok"/>
          <w:rFonts w:ascii="Consolas" w:hAnsi="Consolas"/>
          <w:sz w:val="14"/>
        </w:rPr>
        <w:t xml:space="preserve">alternate</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w:t>
      </w:r>
      <w:r>
        <w:rPr>
          <w:rFonts w:ascii="Consolas" w:hAnsi="Consolas"/>
          <w:sz w:val="14"/>
        </w:rPr>
        <w:br/>
      </w:r>
      <w:r>
        <w:rPr>
          <w:rStyle w:val="ImportTok"/>
          <w:rFonts w:ascii="Consolas" w:hAnsi="Consolas"/>
          <w:sz w:val="14"/>
        </w:rPr>
        <w:t xml:space="preserve">@keyframes</w:t>
      </w:r>
      <w:r>
        <w:rPr>
          <w:rStyle w:val="NormalTok"/>
          <w:rFonts w:ascii="Consolas" w:hAnsi="Consolas"/>
          <w:sz w:val="14"/>
        </w:rPr>
        <w:t xml:space="preserve"> ambient-drift {</w:t>
      </w:r>
      <w:r>
        <w:rPr>
          <w:rFonts w:ascii="Consolas" w:hAnsi="Consolas"/>
          <w:sz w:val="14"/>
        </w:rPr>
        <w:br/>
      </w:r>
      <w:r>
        <w:rPr>
          <w:rStyle w:val="NormalTok"/>
          <w:rFonts w:ascii="Consolas" w:hAnsi="Consolas"/>
          <w:sz w:val="14"/>
        </w:rPr>
        <w:t xml:space="preserve">  </w:t>
      </w:r>
      <w:r>
        <w:rPr>
          <w:rStyle w:val="DecValTok"/>
          <w:rFonts w:ascii="Consolas" w:hAnsi="Consolas"/>
          <w:sz w:val="14"/>
        </w:rPr>
        <w:t xml:space="preserve">from</w:t>
      </w:r>
      <w:r>
        <w:rPr>
          <w:rStyle w:val="NormalTok"/>
          <w:rFonts w:ascii="Consolas" w:hAnsi="Consolas"/>
          <w:sz w:val="14"/>
        </w:rPr>
        <w:t xml:space="preserve"> { </w:t>
      </w:r>
      <w:r>
        <w:rPr>
          <w:rStyle w:val="KeywordTok"/>
          <w:rFonts w:ascii="Consolas" w:hAnsi="Consolas"/>
          <w:sz w:val="14"/>
        </w:rPr>
        <w:t xml:space="preserve">transform</w:t>
      </w:r>
      <w:r>
        <w:rPr>
          <w:rStyle w:val="CharTok"/>
          <w:rFonts w:ascii="Consolas" w:hAnsi="Consolas"/>
          <w:sz w:val="14"/>
        </w:rPr>
        <w:t xml:space="preserve">:</w:t>
      </w:r>
      <w:r>
        <w:rPr>
          <w:rStyle w:val="NormalTok"/>
          <w:rFonts w:ascii="Consolas" w:hAnsi="Consolas"/>
          <w:sz w:val="14"/>
        </w:rPr>
        <w:t xml:space="preserve"> </w:t>
      </w:r>
      <w:r>
        <w:rPr>
          <w:rStyle w:val="FunctionTok"/>
          <w:rFonts w:ascii="Consolas" w:hAnsi="Consolas"/>
          <w:sz w:val="14"/>
        </w:rPr>
        <w:t xml:space="preserve">translate3d(</w:t>
      </w:r>
      <w:r>
        <w:rPr>
          <w:rStyle w:val="DecValTok"/>
          <w:rFonts w:ascii="Consolas" w:hAnsi="Consolas"/>
          <w:sz w:val="14"/>
        </w:rPr>
        <w:t xml:space="preserve">0</w:t>
      </w:r>
      <w:r>
        <w:rPr>
          <w:rStyle w:val="Operato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0</w:t>
      </w:r>
      <w:r>
        <w:rPr>
          <w:rStyle w:val="Operato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0</w:t>
      </w:r>
      <w:r>
        <w:rPr>
          <w:rStyle w:val="FunctionTok"/>
          <w:rFonts w:ascii="Consolas" w:hAnsi="Consolas"/>
          <w:sz w:val="14"/>
        </w:rPr>
        <w:t xml:space="preserve">)</w:t>
      </w:r>
      <w:r>
        <w:rPr>
          <w:rStyle w:val="OperatorTok"/>
          <w:rFonts w:ascii="Consolas" w:hAnsi="Consolas"/>
          <w:sz w:val="14"/>
        </w:rPr>
        <w:t xml:space="preserve">;</w:t>
      </w:r>
      <w:r>
        <w:rPr>
          <w:rStyle w:val="NormalTok"/>
          <w:rFonts w:ascii="Consolas" w:hAnsi="Consolas"/>
          <w:sz w:val="14"/>
        </w:rPr>
        <w:t xml:space="preserve"> }</w:t>
      </w:r>
      <w:r>
        <w:rPr>
          <w:rFonts w:ascii="Consolas" w:hAnsi="Consolas"/>
          <w:sz w:val="14"/>
        </w:rPr>
        <w:br/>
      </w:r>
      <w:r>
        <w:rPr>
          <w:rStyle w:val="NormalTok"/>
          <w:rFonts w:ascii="Consolas" w:hAnsi="Consolas"/>
          <w:sz w:val="14"/>
        </w:rPr>
        <w:t xml:space="preserve">  </w:t>
      </w:r>
      <w:r>
        <w:rPr>
          <w:rStyle w:val="DecValTok"/>
          <w:rFonts w:ascii="Consolas" w:hAnsi="Consolas"/>
          <w:sz w:val="14"/>
        </w:rPr>
        <w:t xml:space="preserve">to</w:t>
      </w:r>
      <w:r>
        <w:rPr>
          <w:rStyle w:val="NormalTok"/>
          <w:rFonts w:ascii="Consolas" w:hAnsi="Consolas"/>
          <w:sz w:val="14"/>
        </w:rPr>
        <w:t xml:space="preserve"> { </w:t>
      </w:r>
      <w:r>
        <w:rPr>
          <w:rStyle w:val="KeywordTok"/>
          <w:rFonts w:ascii="Consolas" w:hAnsi="Consolas"/>
          <w:sz w:val="14"/>
        </w:rPr>
        <w:t xml:space="preserve">transform</w:t>
      </w:r>
      <w:r>
        <w:rPr>
          <w:rStyle w:val="CharTok"/>
          <w:rFonts w:ascii="Consolas" w:hAnsi="Consolas"/>
          <w:sz w:val="14"/>
        </w:rPr>
        <w:t xml:space="preserve">:</w:t>
      </w:r>
      <w:r>
        <w:rPr>
          <w:rStyle w:val="NormalTok"/>
          <w:rFonts w:ascii="Consolas" w:hAnsi="Consolas"/>
          <w:sz w:val="14"/>
        </w:rPr>
        <w:t xml:space="preserve"> </w:t>
      </w:r>
      <w:r>
        <w:rPr>
          <w:rStyle w:val="FunctionTok"/>
          <w:rFonts w:ascii="Consolas" w:hAnsi="Consolas"/>
          <w:sz w:val="14"/>
        </w:rPr>
        <w:t xml:space="preserve">translate3d(</w:t>
      </w:r>
      <w:r>
        <w:rPr>
          <w:rStyle w:val="DecValTok"/>
          <w:rFonts w:ascii="Consolas" w:hAnsi="Consolas"/>
          <w:sz w:val="14"/>
        </w:rPr>
        <w:t xml:space="preserve">-18</w:t>
      </w:r>
      <w:r>
        <w:rPr>
          <w:rStyle w:val="DataTypeTok"/>
          <w:rFonts w:ascii="Consolas" w:hAnsi="Consolas"/>
          <w:sz w:val="14"/>
        </w:rPr>
        <w:t xml:space="preserve">px</w:t>
      </w:r>
      <w:r>
        <w:rPr>
          <w:rStyle w:val="Operato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12</w:t>
      </w:r>
      <w:r>
        <w:rPr>
          <w:rStyle w:val="DataTypeTok"/>
          <w:rFonts w:ascii="Consolas" w:hAnsi="Consolas"/>
          <w:sz w:val="14"/>
        </w:rPr>
        <w:t xml:space="preserve">px</w:t>
      </w:r>
      <w:r>
        <w:rPr>
          <w:rStyle w:val="Operato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0</w:t>
      </w:r>
      <w:r>
        <w:rPr>
          <w:rStyle w:val="FunctionTok"/>
          <w:rFonts w:ascii="Consolas" w:hAnsi="Consolas"/>
          <w:sz w:val="14"/>
        </w:rPr>
        <w:t xml:space="preserve">)</w:t>
      </w:r>
      <w:r>
        <w:rPr>
          <w:rStyle w:val="OperatorTok"/>
          <w:rFonts w:ascii="Consolas" w:hAnsi="Consolas"/>
          <w:sz w:val="14"/>
        </w:rPr>
        <w:t xml:space="preserve">;</w:t>
      </w:r>
      <w:r>
        <w:rPr>
          <w:rStyle w:val="NormalTok"/>
          <w:rFonts w:ascii="Consolas" w:hAnsi="Consolas"/>
          <w:sz w:val="14"/>
        </w:rPr>
        <w:t xml:space="preserve"> }</w:t>
      </w:r>
      <w:r>
        <w:rPr>
          <w:rFonts w:ascii="Consolas" w:hAnsi="Consolas"/>
          <w:sz w:val="14"/>
        </w:rPr>
        <w:br/>
      </w:r>
      <w:r>
        <w:rPr>
          <w:rStyle w:val="NormalTok"/>
          <w:rFonts w:ascii="Consolas" w:hAnsi="Consolas"/>
          <w:sz w:val="14"/>
        </w:rPr>
        <w:t xml:space="preserve">}</w:t>
      </w:r>
      <w:r>
        <w:rPr>
          <w:rFonts w:ascii="Consolas" w:hAnsi="Consolas"/>
          <w:sz w:val="14"/>
        </w:rPr>
        <w:br/>
      </w:r>
      <w:r>
        <w:rPr>
          <w:rStyle w:val="ImportTok"/>
          <w:rFonts w:ascii="Consolas" w:hAnsi="Consolas"/>
          <w:sz w:val="14"/>
        </w:rPr>
        <w:t xml:space="preserve">@media</w:t>
      </w:r>
      <w:r>
        <w:rPr>
          <w:rStyle w:val="NormalTok"/>
          <w:rFonts w:ascii="Consolas" w:hAnsi="Consolas"/>
          <w:sz w:val="14"/>
        </w:rPr>
        <w:t xml:space="preserve"> </w:t>
      </w:r>
      <w:r>
        <w:rPr>
          <w:rStyle w:val="FunctionTok"/>
          <w:rFonts w:ascii="Consolas" w:hAnsi="Consolas"/>
          <w:sz w:val="14"/>
        </w:rPr>
        <w:t xml:space="preserve">(</w:t>
      </w:r>
      <w:r>
        <w:rPr>
          <w:rStyle w:val="KeywordTok"/>
          <w:rFonts w:ascii="Consolas" w:hAnsi="Consolas"/>
          <w:sz w:val="14"/>
        </w:rPr>
        <w:t xml:space="preserve">prefers-reduced-motion</w:t>
      </w:r>
      <w:r>
        <w:rPr>
          <w:rStyle w:val="Cha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reduce</w:t>
      </w:r>
      <w:r>
        <w:rPr>
          <w:rStyle w:val="FunctionTok"/>
          <w:rFonts w:ascii="Consolas" w:hAnsi="Consolas"/>
          <w:sz w:val="14"/>
        </w:rPr>
        <w:t xml:space="preserve">)</w:t>
      </w:r>
      <w:r>
        <w:rPr>
          <w:rStyle w:val="NormalTok"/>
          <w:rFonts w:ascii="Consolas" w:hAnsi="Consolas"/>
          <w:sz w:val="14"/>
        </w:rPr>
        <w:t xml:space="preserve"> {</w:t>
      </w:r>
      <w:r>
        <w:rPr>
          <w:rFonts w:ascii="Consolas" w:hAnsi="Consolas"/>
          <w:sz w:val="14"/>
        </w:rPr>
        <w:br/>
      </w:r>
      <w:r>
        <w:rPr>
          <w:rStyle w:val="NormalTok"/>
          <w:rFonts w:ascii="Consolas" w:hAnsi="Consolas"/>
          <w:sz w:val="14"/>
        </w:rPr>
        <w:t xml:space="preserve">  </w:t>
      </w:r>
      <w:r>
        <w:rPr>
          <w:rStyle w:val="FunctionTok"/>
          <w:rFonts w:ascii="Consolas" w:hAnsi="Consolas"/>
          <w:sz w:val="14"/>
        </w:rPr>
        <w:t xml:space="preserve">.ambient-orb</w:t>
      </w:r>
      <w:r>
        <w:rPr>
          <w:rStyle w:val="NormalTok"/>
          <w:rFonts w:ascii="Consolas" w:hAnsi="Consolas"/>
          <w:sz w:val="14"/>
        </w:rPr>
        <w:t xml:space="preserve"> { </w:t>
      </w:r>
      <w:r>
        <w:rPr>
          <w:rStyle w:val="KeywordTok"/>
          <w:rFonts w:ascii="Consolas" w:hAnsi="Consolas"/>
          <w:sz w:val="14"/>
        </w:rPr>
        <w:t xml:space="preserve">animation</w:t>
      </w:r>
      <w:r>
        <w:rPr>
          <w:rStyle w:val="Cha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none</w:t>
      </w:r>
      <w:r>
        <w:rPr>
          <w:rStyle w:val="NormalTok"/>
          <w:rFonts w:ascii="Consolas" w:hAnsi="Consolas"/>
          <w:sz w:val="14"/>
        </w:rPr>
        <w:t xml:space="preserve"> </w:t>
      </w:r>
      <w:r>
        <w:rPr>
          <w:rStyle w:val="AttributeTok"/>
          <w:rFonts w:ascii="Consolas" w:hAnsi="Consolas"/>
          <w:sz w:val="14"/>
        </w:rPr>
        <w:t xml:space="preserve">!important</w:t>
      </w:r>
      <w:r>
        <w:rPr>
          <w:rStyle w:val="OperatorTok"/>
          <w:rFonts w:ascii="Consolas" w:hAnsi="Consolas"/>
          <w:sz w:val="14"/>
        </w:rPr>
        <w:t xml:space="preserve">;</w:t>
      </w:r>
      <w:r>
        <w:rPr>
          <w:rStyle w:val="NormalTok"/>
          <w:rFonts w:ascii="Consolas" w:hAnsi="Consolas"/>
          <w:sz w:val="14"/>
        </w:rPr>
        <w:t xml:space="preserve"> }</w:t>
      </w:r>
      <w:r>
        <w:rPr>
          <w:rFonts w:ascii="Consolas" w:hAnsi="Consolas"/>
          <w:sz w:val="14"/>
        </w:rPr>
        <w:br/>
      </w:r>
      <w:r>
        <w:rPr>
          <w:rStyle w:val="NormalTok"/>
          <w:rFonts w:ascii="Consolas" w:hAnsi="Consolas"/>
          <w:sz w:val="14"/>
        </w:rPr>
        <w:t xml:space="preserve">}</w:t>
      </w:r>
    </w:p>
    <w:p>
      <w:pPr>
        <w:pStyle w:val="FirstParagraph"/>
      </w:pPr>
      <w:r>
        <w:t xml:space="preserve">Place the</w:t>
      </w:r>
      <w:r>
        <w:t xml:space="preserve"> </w:t>
      </w:r>
      <w:r>
        <w:rPr>
          <w:rStyle w:val="VerbatimChar"/>
        </w:rPr>
        <w:t xml:space="preserve">.ambient-canvas</w:t>
      </w:r>
      <w:r>
        <w:t xml:space="preserve"> </w:t>
      </w:r>
      <w:r>
        <w:t xml:space="preserve">behind an otherwise opaque/legible app shell. If visual QA reveals little or no added value, turn it off in data-dense pages and retain it only for authentication and empty states.</w:t>
      </w:r>
    </w:p>
    <w:bookmarkStart w:id="36" w:name="threejs-decision-gate"/>
    <w:p>
      <w:pPr>
        <w:pStyle w:val="Heading3"/>
      </w:pPr>
      <w:r>
        <w:t xml:space="preserve">Three.js decision gate</w:t>
      </w:r>
    </w:p>
    <w:p>
      <w:pPr>
        <w:pStyle w:val="FirstParagraph"/>
      </w:pPr>
      <w:r>
        <w:t xml:space="preserve">Do</w:t>
      </w:r>
      <w:r>
        <w:t xml:space="preserve"> </w:t>
      </w:r>
      <w:r>
        <w:rPr>
          <w:b/>
          <w:bCs/>
        </w:rPr>
        <w:t xml:space="preserve">not</w:t>
      </w:r>
      <w:r>
        <w:t xml:space="preserve"> </w:t>
      </w:r>
      <w:r>
        <w:t xml:space="preserve">introduce Three.js initially. Consider it only if a later design calls for a meaningful visualization (e.g., an interactive resource-dependency graph) that is inadequately served by SVG/Canvas. If approved, dynamically import it, cap device pixel ratio, pause when hidden, and provide CSS fallback. Decorative 3D has no priority over correctness or speed.</w:t>
      </w:r>
    </w:p>
    <w:p>
      <w:r>
        <w:pict>
          <v:rect style="width:0;height:1.5pt" o:hralign="center" o:hrstd="t" o:hr="t"/>
        </w:pict>
      </w:r>
    </w:p>
    <w:bookmarkEnd w:id="36"/>
    <w:bookmarkEnd w:id="37"/>
    <w:bookmarkStart w:id="43" w:name="X3aa656fa77ba99b5b8a3ecab7b29f55fdedb2d6"/>
    <w:p>
      <w:pPr>
        <w:pStyle w:val="Heading2"/>
      </w:pPr>
      <w:r>
        <w:t xml:space="preserve">6. Authentication UX (NEW)</w:t>
      </w:r>
    </w:p>
    <w:p>
      <w:pPr>
        <w:pStyle w:val="FirstParagraph"/>
      </w:pPr>
      <w:r>
        <w:rPr>
          <w:b/>
          <w:bCs/>
        </w:rPr>
        <w:t xml:space="preserve">The provided backend does not implement sign-in/sign-up, sessions, user models or secure app-level ownership. Build these capabilities; do not fake them via localStorage or a front-end-only guard.</w:t>
      </w:r>
    </w:p>
    <w:bookmarkStart w:id="38" w:name="routes"/>
    <w:p>
      <w:pPr>
        <w:pStyle w:val="Heading3"/>
      </w:pPr>
      <w:r>
        <w:t xml:space="preserve">Routes</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shd w:fill="F3F5F7"/>
          </w:tcPr>
          <w:p>
            <w:pPr>
              <w:pStyle w:val="Compact"/>
              <w:spacing w:after="40" w:before="20"/>
              <w:jc w:val="left"/>
            </w:pPr>
            <w:r>
              <w:rPr>
                <w:sz w:val="16"/>
              </w:rPr>
              <w:t xml:space="preserve">Route</w:t>
            </w:r>
          </w:p>
        </w:tc>
        <w:tc>
          <w:tcPr>
            <w:vAlign w:val="center"/>
            <w:shd w:fill="F3F5F7"/>
          </w:tcPr>
          <w:p>
            <w:pPr>
              <w:pStyle w:val="Compact"/>
              <w:spacing w:after="40" w:before="20"/>
              <w:jc w:val="left"/>
            </w:pPr>
            <w:r>
              <w:rPr>
                <w:sz w:val="16"/>
              </w:rPr>
              <w:t xml:space="preserve">Purpose</w:t>
            </w:r>
          </w:p>
        </w:tc>
        <w:tc>
          <w:tcPr>
            <w:vAlign w:val="center"/>
            <w:shd w:fill="F3F5F7"/>
          </w:tcPr>
          <w:p>
            <w:pPr>
              <w:pStyle w:val="Compact"/>
              <w:spacing w:after="40" w:before="20"/>
              <w:jc w:val="left"/>
            </w:pPr>
            <w:r>
              <w:rPr>
                <w:sz w:val="16"/>
              </w:rPr>
              <w:t xml:space="preserve">UI requirements</w:t>
            </w:r>
          </w:p>
        </w:tc>
      </w:tr>
      <w:tr>
        <w:tc>
          <w:tcPr>
            <w:vAlign w:val="center"/>
          </w:tcPr>
          <w:p>
            <w:pPr>
              <w:pStyle w:val="Compact"/>
              <w:spacing w:after="40" w:before="20"/>
              <w:jc w:val="left"/>
            </w:pPr>
            <w:r>
              <w:rPr>
                <w:rStyle w:val="VerbatimChar"/>
                <w:sz w:val="16"/>
              </w:rPr>
              <w:t xml:space="preserve">/auth/sign-in</w:t>
            </w:r>
          </w:p>
        </w:tc>
        <w:tc>
          <w:tcPr>
            <w:vAlign w:val="center"/>
          </w:tcPr>
          <w:p>
            <w:pPr>
              <w:pStyle w:val="Compact"/>
              <w:spacing w:after="40" w:before="20"/>
              <w:jc w:val="left"/>
            </w:pPr>
            <w:r>
              <w:rPr>
                <w:sz w:val="16"/>
              </w:rPr>
              <w:t xml:space="preserve">Email/password sign in</w:t>
            </w:r>
          </w:p>
        </w:tc>
        <w:tc>
          <w:tcPr>
            <w:vAlign w:val="center"/>
          </w:tcPr>
          <w:p>
            <w:pPr>
              <w:pStyle w:val="Compact"/>
              <w:spacing w:after="40" w:before="20"/>
              <w:jc w:val="left"/>
            </w:pPr>
            <w:r>
              <w:rPr>
                <w:sz w:val="16"/>
              </w:rPr>
              <w:t xml:space="preserve">Email, password, show/hide, forgot password, submit, sign-up link</w:t>
            </w:r>
          </w:p>
        </w:tc>
      </w:tr>
      <w:tr>
        <w:tc>
          <w:tcPr>
            <w:vAlign w:val="center"/>
          </w:tcPr>
          <w:p>
            <w:pPr>
              <w:pStyle w:val="Compact"/>
              <w:spacing w:after="40" w:before="20"/>
              <w:jc w:val="left"/>
            </w:pPr>
            <w:r>
              <w:rPr>
                <w:rStyle w:val="VerbatimChar"/>
                <w:sz w:val="16"/>
              </w:rPr>
              <w:t xml:space="preserve">/auth/sign-up</w:t>
            </w:r>
          </w:p>
        </w:tc>
        <w:tc>
          <w:tcPr>
            <w:vAlign w:val="center"/>
          </w:tcPr>
          <w:p>
            <w:pPr>
              <w:pStyle w:val="Compact"/>
              <w:spacing w:after="40" w:before="20"/>
              <w:jc w:val="left"/>
            </w:pPr>
            <w:r>
              <w:rPr>
                <w:sz w:val="16"/>
              </w:rPr>
              <w:t xml:space="preserve">Create account</w:t>
            </w:r>
          </w:p>
        </w:tc>
        <w:tc>
          <w:tcPr>
            <w:vAlign w:val="center"/>
          </w:tcPr>
          <w:p>
            <w:pPr>
              <w:pStyle w:val="Compact"/>
              <w:spacing w:after="40" w:before="20"/>
              <w:jc w:val="left"/>
            </w:pPr>
            <w:r>
              <w:rPr>
                <w:sz w:val="16"/>
              </w:rPr>
              <w:t xml:space="preserve">Name, email, password, confirm password (or passwordless flow if backend supports), terms if applicable</w:t>
            </w:r>
          </w:p>
        </w:tc>
      </w:tr>
      <w:tr>
        <w:tc>
          <w:tcPr>
            <w:vAlign w:val="center"/>
          </w:tcPr>
          <w:p>
            <w:pPr>
              <w:pStyle w:val="Compact"/>
              <w:spacing w:after="40" w:before="20"/>
              <w:jc w:val="left"/>
            </w:pPr>
            <w:r>
              <w:rPr>
                <w:rStyle w:val="VerbatimChar"/>
                <w:sz w:val="16"/>
              </w:rPr>
              <w:t xml:space="preserve">/auth/forgot-password</w:t>
            </w:r>
          </w:p>
        </w:tc>
        <w:tc>
          <w:tcPr>
            <w:vAlign w:val="center"/>
          </w:tcPr>
          <w:p>
            <w:pPr>
              <w:pStyle w:val="Compact"/>
              <w:spacing w:after="40" w:before="20"/>
              <w:jc w:val="left"/>
            </w:pPr>
            <w:r>
              <w:rPr>
                <w:sz w:val="16"/>
              </w:rPr>
              <w:t xml:space="preserve">Request reset</w:t>
            </w:r>
          </w:p>
        </w:tc>
        <w:tc>
          <w:tcPr>
            <w:vAlign w:val="center"/>
          </w:tcPr>
          <w:p>
            <w:pPr>
              <w:pStyle w:val="Compact"/>
              <w:spacing w:after="40" w:before="20"/>
              <w:jc w:val="left"/>
            </w:pPr>
            <w:r>
              <w:rPr>
                <w:sz w:val="16"/>
              </w:rPr>
              <w:t xml:space="preserve">Email input, generic non-enumerating success message</w:t>
            </w:r>
          </w:p>
        </w:tc>
      </w:tr>
      <w:tr>
        <w:tc>
          <w:tcPr>
            <w:vAlign w:val="center"/>
          </w:tcPr>
          <w:p>
            <w:pPr>
              <w:pStyle w:val="Compact"/>
              <w:spacing w:after="40" w:before="20"/>
              <w:jc w:val="left"/>
            </w:pPr>
            <w:r>
              <w:rPr>
                <w:rStyle w:val="VerbatimChar"/>
                <w:sz w:val="16"/>
              </w:rPr>
              <w:t xml:space="preserve">/auth/reset-password</w:t>
            </w:r>
          </w:p>
        </w:tc>
        <w:tc>
          <w:tcPr>
            <w:vAlign w:val="center"/>
          </w:tcPr>
          <w:p>
            <w:pPr>
              <w:pStyle w:val="Compact"/>
              <w:spacing w:after="40" w:before="20"/>
              <w:jc w:val="left"/>
            </w:pPr>
            <w:r>
              <w:rPr>
                <w:sz w:val="16"/>
              </w:rPr>
              <w:t xml:space="preserve">Apply token</w:t>
            </w:r>
          </w:p>
        </w:tc>
        <w:tc>
          <w:tcPr>
            <w:vAlign w:val="center"/>
          </w:tcPr>
          <w:p>
            <w:pPr>
              <w:pStyle w:val="Compact"/>
              <w:spacing w:after="40" w:before="20"/>
              <w:jc w:val="left"/>
            </w:pPr>
            <w:r>
              <w:rPr>
                <w:sz w:val="16"/>
              </w:rPr>
              <w:t xml:space="preserve">Validated reset token, new password, confirmation</w:t>
            </w:r>
          </w:p>
        </w:tc>
      </w:tr>
      <w:tr>
        <w:tc>
          <w:tcPr>
            <w:vAlign w:val="center"/>
          </w:tcPr>
          <w:p>
            <w:pPr>
              <w:pStyle w:val="Compact"/>
              <w:spacing w:after="40" w:before="20"/>
              <w:jc w:val="left"/>
            </w:pPr>
            <w:r>
              <w:rPr>
                <w:rStyle w:val="VerbatimChar"/>
                <w:sz w:val="16"/>
              </w:rPr>
              <w:t xml:space="preserve">/auth/verify-email</w:t>
            </w:r>
          </w:p>
        </w:tc>
        <w:tc>
          <w:tcPr>
            <w:vAlign w:val="center"/>
          </w:tcPr>
          <w:p>
            <w:pPr>
              <w:pStyle w:val="Compact"/>
              <w:spacing w:after="40" w:before="20"/>
              <w:jc w:val="left"/>
            </w:pPr>
            <w:r>
              <w:rPr>
                <w:sz w:val="16"/>
              </w:rPr>
              <w:t xml:space="preserve">Optional email verification</w:t>
            </w:r>
          </w:p>
        </w:tc>
        <w:tc>
          <w:tcPr>
            <w:vAlign w:val="center"/>
          </w:tcPr>
          <w:p>
            <w:pPr>
              <w:pStyle w:val="Compact"/>
              <w:spacing w:after="40" w:before="20"/>
              <w:jc w:val="left"/>
            </w:pPr>
            <w:r>
              <w:rPr>
                <w:sz w:val="16"/>
              </w:rPr>
              <w:t xml:space="preserve">Only show if verification delivery is implemented</w:t>
            </w:r>
          </w:p>
        </w:tc>
      </w:tr>
      <w:tr>
        <w:tc>
          <w:tcPr>
            <w:vAlign w:val="center"/>
          </w:tcPr>
          <w:p>
            <w:pPr>
              <w:pStyle w:val="Compact"/>
              <w:spacing w:after="40" w:before="20"/>
              <w:jc w:val="left"/>
            </w:pPr>
            <w:r>
              <w:rPr>
                <w:rStyle w:val="VerbatimChar"/>
                <w:sz w:val="16"/>
              </w:rPr>
              <w:t xml:space="preserve">/app/*</w:t>
            </w:r>
          </w:p>
        </w:tc>
        <w:tc>
          <w:tcPr>
            <w:vAlign w:val="center"/>
          </w:tcPr>
          <w:p>
            <w:pPr>
              <w:pStyle w:val="Compact"/>
              <w:spacing w:after="40" w:before="20"/>
              <w:jc w:val="left"/>
            </w:pPr>
            <w:r>
              <w:rPr>
                <w:sz w:val="16"/>
              </w:rPr>
              <w:t xml:space="preserve">Authenticated application</w:t>
            </w:r>
          </w:p>
        </w:tc>
        <w:tc>
          <w:tcPr>
            <w:vAlign w:val="center"/>
          </w:tcPr>
          <w:p>
            <w:pPr>
              <w:pStyle w:val="Compact"/>
              <w:spacing w:after="40" w:before="20"/>
              <w:jc w:val="left"/>
            </w:pPr>
            <w:r>
              <w:rPr>
                <w:sz w:val="16"/>
              </w:rPr>
              <w:t xml:space="preserve">Server-backed session validation and access control</w:t>
            </w:r>
          </w:p>
        </w:tc>
      </w:tr>
    </w:tbl>
    <w:p>
      <w:pPr>
        <w:pStyle w:val="BodyText"/>
      </w:pPr>
      <w:r>
        <w:t xml:space="preserve">Terminology:</w:t>
      </w:r>
      <w:r>
        <w:t xml:space="preserve"> </w:t>
      </w:r>
      <w:r>
        <w:rPr>
          <w:b/>
          <w:bCs/>
        </w:rPr>
        <w:t xml:space="preserve">Sign in</w:t>
      </w:r>
      <w:r>
        <w:t xml:space="preserve"> </w:t>
      </w:r>
      <w:r>
        <w:t xml:space="preserve">= login to an existing account;</w:t>
      </w:r>
      <w:r>
        <w:t xml:space="preserve"> </w:t>
      </w:r>
      <w:r>
        <w:rPr>
          <w:b/>
          <w:bCs/>
        </w:rPr>
        <w:t xml:space="preserve">Sign up</w:t>
      </w:r>
      <w:r>
        <w:t xml:space="preserve"> </w:t>
      </w:r>
      <w:r>
        <w:t xml:space="preserve">= register a new account. Do not create two confusing pages named Login and Signin.</w:t>
      </w:r>
    </w:p>
    <w:bookmarkEnd w:id="38"/>
    <w:bookmarkStart w:id="39" w:name="auth-page-visual-specification"/>
    <w:p>
      <w:pPr>
        <w:pStyle w:val="Heading3"/>
      </w:pPr>
      <w:r>
        <w:t xml:space="preserve">Auth page visual specification</w:t>
      </w:r>
    </w:p>
    <w:p>
      <w:pPr>
        <w:pStyle w:val="Compact"/>
        <w:numPr>
          <w:ilvl w:val="0"/>
          <w:numId w:val="1011"/>
        </w:numPr>
      </w:pPr>
      <w:r>
        <w:t xml:space="preserve">Background: white/off-white with extremely faint motion texture. Center an auth container, maximum width ~390–440px.</w:t>
      </w:r>
    </w:p>
    <w:p>
      <w:pPr>
        <w:pStyle w:val="Compact"/>
        <w:numPr>
          <w:ilvl w:val="0"/>
          <w:numId w:val="1011"/>
        </w:numPr>
      </w:pPr>
      <w:r>
        <w:t xml:space="preserve">Desktop: single centered card or carefully restrained split layout; mobile: single column with generous edge padding.</w:t>
      </w:r>
    </w:p>
    <w:p>
      <w:pPr>
        <w:pStyle w:val="Compact"/>
        <w:numPr>
          <w:ilvl w:val="0"/>
          <w:numId w:val="1011"/>
        </w:numPr>
      </w:pPr>
      <w:r>
        <w:t xml:space="preserve">Top: small GeCompose glyph/logotype, title ("Welcome back" / "Create your account"), one-line supportive subtitle.</w:t>
      </w:r>
    </w:p>
    <w:p>
      <w:pPr>
        <w:pStyle w:val="Compact"/>
        <w:numPr>
          <w:ilvl w:val="0"/>
          <w:numId w:val="1011"/>
        </w:numPr>
      </w:pPr>
      <w:r>
        <w:t xml:space="preserve">Form: labeled inputs, 40–44px height for comfortable touch targets, clear focus rings, field-level errors.</w:t>
      </w:r>
    </w:p>
    <w:p>
      <w:pPr>
        <w:pStyle w:val="Compact"/>
        <w:numPr>
          <w:ilvl w:val="0"/>
          <w:numId w:val="1011"/>
        </w:numPr>
      </w:pPr>
      <w:r>
        <w:t xml:space="preserve">Primary submit: near-black button, full width, 40–44px tall. Secondary navigation uses text links.</w:t>
      </w:r>
    </w:p>
    <w:p>
      <w:pPr>
        <w:pStyle w:val="Compact"/>
        <w:numPr>
          <w:ilvl w:val="0"/>
          <w:numId w:val="1011"/>
        </w:numPr>
      </w:pPr>
      <w:r>
        <w:t xml:space="preserve">Password visibility icon must have an accessible label.</w:t>
      </w:r>
    </w:p>
    <w:p>
      <w:pPr>
        <w:pStyle w:val="Compact"/>
        <w:numPr>
          <w:ilvl w:val="0"/>
          <w:numId w:val="1011"/>
        </w:numPr>
      </w:pPr>
      <w:r>
        <w:t xml:space="preserve">Validation appears on blur/submit; do not aggressively flag fields before interaction.</w:t>
      </w:r>
    </w:p>
    <w:p>
      <w:pPr>
        <w:pStyle w:val="Compact"/>
        <w:numPr>
          <w:ilvl w:val="0"/>
          <w:numId w:val="1011"/>
        </w:numPr>
      </w:pPr>
      <w:r>
        <w:t xml:space="preserve">Loading: replace button text with compact spinner while preserving button width and disabled state.</w:t>
      </w:r>
    </w:p>
    <w:p>
      <w:pPr>
        <w:pStyle w:val="Compact"/>
        <w:numPr>
          <w:ilvl w:val="0"/>
          <w:numId w:val="1011"/>
        </w:numPr>
      </w:pPr>
      <w:r>
        <w:t xml:space="preserve">Invalid credentials: neutral, generic error; never reveal whether a specific email exists.</w:t>
      </w:r>
    </w:p>
    <w:p>
      <w:pPr>
        <w:pStyle w:val="Compact"/>
        <w:numPr>
          <w:ilvl w:val="0"/>
          <w:numId w:val="1011"/>
        </w:numPr>
      </w:pPr>
      <w:r>
        <w:t xml:space="preserve">Completion: short crossfade and navigate; do not use confetti or heroic fullscreen animations.</w:t>
      </w:r>
    </w:p>
    <w:p>
      <w:pPr>
        <w:pStyle w:val="Compact"/>
        <w:numPr>
          <w:ilvl w:val="0"/>
          <w:numId w:val="1011"/>
        </w:numPr>
      </w:pPr>
      <w:r>
        <w:t xml:space="preserve">Optional provider buttons (Google/Microsoft) appear</w:t>
      </w:r>
      <w:r>
        <w:t xml:space="preserve"> </w:t>
      </w:r>
      <w:r>
        <w:rPr>
          <w:b/>
          <w:bCs/>
        </w:rPr>
        <w:t xml:space="preserve">only</w:t>
      </w:r>
      <w:r>
        <w:t xml:space="preserve"> </w:t>
      </w:r>
      <w:r>
        <w:t xml:space="preserve">if actually configured end-to-end.</w:t>
      </w:r>
    </w:p>
    <w:bookmarkEnd w:id="39"/>
    <w:bookmarkStart w:id="40" w:name="secure-auth-implementation-server-backed"/>
    <w:p>
      <w:pPr>
        <w:pStyle w:val="Heading3"/>
      </w:pPr>
      <w:r>
        <w:t xml:space="preserve">Secure auth implementation (server-backed)</w:t>
      </w:r>
    </w:p>
    <w:p>
      <w:pPr>
        <w:pStyle w:val="Compact"/>
        <w:numPr>
          <w:ilvl w:val="0"/>
          <w:numId w:val="1012"/>
        </w:numPr>
      </w:pPr>
      <w:r>
        <w:t xml:space="preserve">Prefer opaque server-side sessions stored in</w:t>
      </w:r>
      <w:r>
        <w:t xml:space="preserve"> </w:t>
      </w:r>
      <w:r>
        <w:rPr>
          <w:b/>
          <w:bCs/>
        </w:rPr>
        <w:t xml:space="preserve">HttpOnly, Secure, SameSite</w:t>
      </w:r>
      <w:r>
        <w:t xml:space="preserve"> </w:t>
      </w:r>
      <w:r>
        <w:t xml:space="preserve">cookies (Secure in HTTPS production; local development handling explicit). Do not put session JWTs, refresh tokens or passwords into</w:t>
      </w:r>
      <w:r>
        <w:t xml:space="preserve"> </w:t>
      </w:r>
      <w:r>
        <w:rPr>
          <w:rStyle w:val="VerbatimChar"/>
        </w:rPr>
        <w:t xml:space="preserve">localStorage</w:t>
      </w:r>
      <w:r>
        <w:t xml:space="preserve">.</w:t>
      </w:r>
    </w:p>
    <w:p>
      <w:pPr>
        <w:pStyle w:val="Compact"/>
        <w:numPr>
          <w:ilvl w:val="0"/>
          <w:numId w:val="1012"/>
        </w:numPr>
      </w:pPr>
      <w:r>
        <w:t xml:space="preserve">Use CSRF protection for state-changing cookie-authenticated endpoints, with origin checks and a proper token strategy. SameSite is defense-in-depth, not a complete CSRF replacement.</w:t>
      </w:r>
    </w:p>
    <w:p>
      <w:pPr>
        <w:pStyle w:val="Compact"/>
        <w:numPr>
          <w:ilvl w:val="0"/>
          <w:numId w:val="1012"/>
        </w:numPr>
      </w:pPr>
      <w:r>
        <w:t xml:space="preserve">Use Argon2id for password hashing; never save plaintext passwords or log secrets.</w:t>
      </w:r>
    </w:p>
    <w:p>
      <w:pPr>
        <w:pStyle w:val="Compact"/>
        <w:numPr>
          <w:ilvl w:val="0"/>
          <w:numId w:val="1012"/>
        </w:numPr>
      </w:pPr>
      <w:r>
        <w:t xml:space="preserve">Rate-limit registration, sign-in and reset flows; generic reset responses, expiry and single-use reset tokens.</w:t>
      </w:r>
    </w:p>
    <w:p>
      <w:pPr>
        <w:pStyle w:val="Compact"/>
        <w:numPr>
          <w:ilvl w:val="0"/>
          <w:numId w:val="1012"/>
        </w:numPr>
      </w:pPr>
      <w:r>
        <w:t xml:space="preserve">Rotate/invalidate sessions when appropriate; logout invalidates server session, not just a cookie.</w:t>
      </w:r>
    </w:p>
    <w:p>
      <w:pPr>
        <w:pStyle w:val="Compact"/>
        <w:numPr>
          <w:ilvl w:val="0"/>
          <w:numId w:val="1012"/>
        </w:numPr>
      </w:pPr>
      <w:r>
        <w:t xml:space="preserve">Restrict CORS origins and credential policy; preferably use a same-origin reverse proxy (</w:t>
      </w:r>
      <w:r>
        <w:rPr>
          <w:rStyle w:val="VerbatimChar"/>
        </w:rPr>
        <w:t xml:space="preserve">/api</w:t>
      </w:r>
      <w:r>
        <w:t xml:space="preserve"> </w:t>
      </w:r>
      <w:r>
        <w:t xml:space="preserve">-&gt; FastAPI) for the SPA.</w:t>
      </w:r>
    </w:p>
    <w:p>
      <w:pPr>
        <w:pStyle w:val="Compact"/>
        <w:numPr>
          <w:ilvl w:val="0"/>
          <w:numId w:val="1012"/>
        </w:numPr>
      </w:pPr>
      <w:r>
        <w:t xml:space="preserve">Require server-side authorization on</w:t>
      </w:r>
      <w:r>
        <w:t xml:space="preserve"> </w:t>
      </w:r>
      <w:r>
        <w:rPr>
          <w:b/>
          <w:bCs/>
        </w:rPr>
        <w:t xml:space="preserve">every</w:t>
      </w:r>
      <w:r>
        <w:t xml:space="preserve"> </w:t>
      </w:r>
      <w:r>
        <w:t xml:space="preserve">application endpoint; React protected routes are usability only.</w:t>
      </w:r>
    </w:p>
    <w:p>
      <w:pPr>
        <w:pStyle w:val="Compact"/>
        <w:numPr>
          <w:ilvl w:val="0"/>
          <w:numId w:val="1012"/>
        </w:numPr>
      </w:pPr>
      <w:r>
        <w:t xml:space="preserve">Keep demo-Anvil identities separate from authenticated app users. Selecting</w:t>
      </w:r>
      <w:r>
        <w:t xml:space="preserve"> </w:t>
      </w:r>
      <w:r>
        <w:rPr>
          <w:rStyle w:val="VerbatimChar"/>
        </w:rPr>
        <w:t xml:space="preserve">as_user="Dept Head"</w:t>
      </w:r>
      <w:r>
        <w:t xml:space="preserve"> </w:t>
      </w:r>
      <w:r>
        <w:t xml:space="preserve">in a demo is not proof of blockchain signing authority.</w:t>
      </w:r>
    </w:p>
    <w:bookmarkEnd w:id="40"/>
    <w:bookmarkStart w:id="41" w:name="auth-api-contract-to-implement-new"/>
    <w:p>
      <w:pPr>
        <w:pStyle w:val="Heading3"/>
      </w:pPr>
      <w:r>
        <w:t xml:space="preserve">Auth API contract to implement (NEW)</w:t>
      </w:r>
    </w:p>
    <w:p>
      <w:pPr>
        <w:pStyle w:val="SourceCode"/>
        <w:spacing w:after="0" w:line="240" w:lineRule="auto"/>
      </w:pPr>
      <w:r>
        <w:rPr>
          <w:rStyle w:val="VerbatimChar"/>
          <w:rFonts w:ascii="Consolas" w:hAnsi="Consolas"/>
          <w:sz w:val="14"/>
        </w:rPr>
        <w:t xml:space="preserve">POST /api/v1/auth/sign-up             {name,email,password} -&gt; 201 user summary</w:t>
      </w:r>
      <w:r>
        <w:rPr>
          <w:rFonts w:ascii="Consolas" w:hAnsi="Consolas"/>
          <w:sz w:val="14"/>
        </w:rPr>
        <w:br/>
      </w:r>
      <w:r>
        <w:rPr>
          <w:rStyle w:val="VerbatimChar"/>
          <w:rFonts w:ascii="Consolas" w:hAnsi="Consolas"/>
          <w:sz w:val="14"/>
        </w:rPr>
        <w:t xml:space="preserve">POST /api/v1/auth/sign-in             {email,password} -&gt; 200 user summary + Set-Cookie</w:t>
      </w:r>
      <w:r>
        <w:rPr>
          <w:rFonts w:ascii="Consolas" w:hAnsi="Consolas"/>
          <w:sz w:val="14"/>
        </w:rPr>
        <w:br/>
      </w:r>
      <w:r>
        <w:rPr>
          <w:rStyle w:val="VerbatimChar"/>
          <w:rFonts w:ascii="Consolas" w:hAnsi="Consolas"/>
          <w:sz w:val="14"/>
        </w:rPr>
        <w:t xml:space="preserve">GET  /api/v1/auth/me                  -&gt; 200 {id,name,email,roles,...} or 401</w:t>
      </w:r>
      <w:r>
        <w:rPr>
          <w:rFonts w:ascii="Consolas" w:hAnsi="Consolas"/>
          <w:sz w:val="14"/>
        </w:rPr>
        <w:br/>
      </w:r>
      <w:r>
        <w:rPr>
          <w:rStyle w:val="VerbatimChar"/>
          <w:rFonts w:ascii="Consolas" w:hAnsi="Consolas"/>
          <w:sz w:val="14"/>
        </w:rPr>
        <w:t xml:space="preserve">POST /api/v1/auth/sign-out            -&gt; 204 + session invalidation</w:t>
      </w:r>
      <w:r>
        <w:rPr>
          <w:rFonts w:ascii="Consolas" w:hAnsi="Consolas"/>
          <w:sz w:val="14"/>
        </w:rPr>
        <w:br/>
      </w:r>
      <w:r>
        <w:rPr>
          <w:rStyle w:val="VerbatimChar"/>
          <w:rFonts w:ascii="Consolas" w:hAnsi="Consolas"/>
          <w:sz w:val="14"/>
        </w:rPr>
        <w:t xml:space="preserve">POST /api/v1/auth/forgot-password     {email} -&gt; generic 200</w:t>
      </w:r>
      <w:r>
        <w:rPr>
          <w:rFonts w:ascii="Consolas" w:hAnsi="Consolas"/>
          <w:sz w:val="14"/>
        </w:rPr>
        <w:br/>
      </w:r>
      <w:r>
        <w:rPr>
          <w:rStyle w:val="VerbatimChar"/>
          <w:rFonts w:ascii="Consolas" w:hAnsi="Consolas"/>
          <w:sz w:val="14"/>
        </w:rPr>
        <w:t xml:space="preserve">POST /api/v1/auth/reset-password      {token,new_password} -&gt; 204</w:t>
      </w:r>
    </w:p>
    <w:p>
      <w:pPr>
        <w:pStyle w:val="FirstParagraph"/>
      </w:pPr>
      <w:r>
        <w:t xml:space="preserve">Use server-side validation on all fields. E-mail delivery and reset tokens need real infrastructure; if unavailable in local demo, clearly label the reset flow unavailable rather than pretending to send email. Avoid inventing social-login success states.</w:t>
      </w:r>
    </w:p>
    <w:bookmarkEnd w:id="41"/>
    <w:bookmarkStart w:id="42" w:name="roles-and-permissions"/>
    <w:p>
      <w:pPr>
        <w:pStyle w:val="Heading3"/>
      </w:pPr>
      <w:r>
        <w:t xml:space="preserve">Roles and permissions</w:t>
      </w:r>
    </w:p>
    <w:p>
      <w:pPr>
        <w:pStyle w:val="FirstParagraph"/>
      </w:pPr>
      <w:r>
        <w:t xml:space="preserve">Initial demo roles:</w:t>
      </w:r>
      <w:r>
        <w:t xml:space="preserve"> </w:t>
      </w:r>
      <w:r>
        <w:rPr>
          <w:rStyle w:val="VerbatimChar"/>
        </w:rPr>
        <w:t xml:space="preserve">admin/coordinator</w:t>
      </w:r>
      <w:r>
        <w:t xml:space="preserve">,</w:t>
      </w:r>
      <w:r>
        <w:t xml:space="preserve"> </w:t>
      </w:r>
      <w:r>
        <w:rPr>
          <w:rStyle w:val="VerbatimChar"/>
        </w:rPr>
        <w:t xml:space="preserve">reviewer</w:t>
      </w:r>
      <w:r>
        <w:t xml:space="preserve">,</w:t>
      </w:r>
      <w:r>
        <w:t xml:space="preserve"> </w:t>
      </w:r>
      <w:r>
        <w:rPr>
          <w:rStyle w:val="VerbatimChar"/>
        </w:rPr>
        <w:t xml:space="preserve">viewer</w:t>
      </w:r>
      <w:r>
        <w:t xml:space="preserve">.</w:t>
      </w:r>
      <w:r>
        <w:t xml:space="preserve"> </w:t>
      </w:r>
      <w:r>
        <w:rPr>
          <w:b/>
          <w:bCs/>
        </w:rPr>
        <w:t xml:space="preserve">NEW</w:t>
      </w:r>
      <w:r>
        <w:t xml:space="preserve">, requires persistence and backend enforcement. Protected operations include rule confirmation, rule editing, approvals, publish, and chain details.</w:t>
      </w:r>
      <w:r>
        <w:t xml:space="preserve"> </w:t>
      </w:r>
      <w:r>
        <w:rPr>
          <w:b/>
          <w:bCs/>
        </w:rPr>
        <w:t xml:space="preserve">Never</w:t>
      </w:r>
      <w:r>
        <w:t xml:space="preserve"> </w:t>
      </w:r>
      <w:r>
        <w:t xml:space="preserve">equate UI role with on-chain rule ownership; the latter requires separate authorization proof.</w:t>
      </w:r>
    </w:p>
    <w:p>
      <w:r>
        <w:pict>
          <v:rect style="width:0;height:1.5pt" o:hralign="center" o:hrstd="t" o:hr="t"/>
        </w:pict>
      </w:r>
    </w:p>
    <w:bookmarkEnd w:id="42"/>
    <w:bookmarkEnd w:id="43"/>
    <w:bookmarkStart w:id="55" w:name="X3628597d0bcc8fcfe196506838ad20bee039e5e"/>
    <w:p>
      <w:pPr>
        <w:pStyle w:val="Heading2"/>
      </w:pPr>
      <w:r>
        <w:t xml:space="preserve">7. Information architecture and route map</w:t>
      </w:r>
    </w:p>
    <w:p>
      <w:pPr>
        <w:pStyle w:val="SourceCode"/>
        <w:spacing w:after="0" w:line="240" w:lineRule="auto"/>
      </w:pPr>
      <w:r>
        <w:rPr>
          <w:rStyle w:val="VerbatimChar"/>
          <w:rFonts w:ascii="Consolas" w:hAnsi="Consolas"/>
          <w:sz w:val="14"/>
        </w:rPr>
        <w:t xml:space="preserve">/auth/sign-in</w:t>
      </w:r>
      <w:r>
        <w:rPr>
          <w:rFonts w:ascii="Consolas" w:hAnsi="Consolas"/>
          <w:sz w:val="14"/>
        </w:rPr>
        <w:br/>
      </w:r>
      <w:r>
        <w:rPr>
          <w:rStyle w:val="VerbatimChar"/>
          <w:rFonts w:ascii="Consolas" w:hAnsi="Consolas"/>
          <w:sz w:val="14"/>
        </w:rPr>
        <w:t xml:space="preserve">/auth/sign-up</w:t>
      </w:r>
      <w:r>
        <w:rPr>
          <w:rFonts w:ascii="Consolas" w:hAnsi="Consolas"/>
          <w:sz w:val="14"/>
        </w:rPr>
        <w:br/>
      </w:r>
      <w:r>
        <w:rPr>
          <w:rStyle w:val="VerbatimChar"/>
          <w:rFonts w:ascii="Consolas" w:hAnsi="Consolas"/>
          <w:sz w:val="14"/>
        </w:rPr>
        <w:t xml:space="preserve">/auth/forgot-password</w:t>
      </w:r>
      <w:r>
        <w:rPr>
          <w:rFonts w:ascii="Consolas" w:hAnsi="Consolas"/>
          <w:sz w:val="14"/>
        </w:rPr>
        <w:br/>
      </w:r>
      <w:r>
        <w:rPr>
          <w:rStyle w:val="VerbatimChar"/>
          <w:rFonts w:ascii="Consolas" w:hAnsi="Consolas"/>
          <w:sz w:val="14"/>
        </w:rPr>
        <w:t xml:space="preserve">/auth/reset-password</w:t>
      </w:r>
      <w:r>
        <w:rPr>
          <w:rFonts w:ascii="Consolas" w:hAnsi="Consolas"/>
          <w:sz w:val="14"/>
        </w:rPr>
        <w:br/>
      </w:r>
      <w:r>
        <w:rPr>
          <w:rStyle w:val="VerbatimChar"/>
          <w:rFonts w:ascii="Consolas" w:hAnsi="Consolas"/>
          <w:sz w:val="14"/>
        </w:rPr>
        <w:t xml:space="preserve">/app/dashboard</w:t>
      </w:r>
      <w:r>
        <w:rPr>
          <w:rFonts w:ascii="Consolas" w:hAnsi="Consolas"/>
          <w:sz w:val="14"/>
        </w:rPr>
        <w:br/>
      </w:r>
      <w:r>
        <w:rPr>
          <w:rStyle w:val="VerbatimChar"/>
          <w:rFonts w:ascii="Consolas" w:hAnsi="Consolas"/>
          <w:sz w:val="14"/>
        </w:rPr>
        <w:t xml:space="preserve">/app/intake</w:t>
      </w:r>
      <w:r>
        <w:rPr>
          <w:rFonts w:ascii="Consolas" w:hAnsi="Consolas"/>
          <w:sz w:val="14"/>
        </w:rPr>
        <w:br/>
      </w:r>
      <w:r>
        <w:rPr>
          <w:rStyle w:val="VerbatimChar"/>
          <w:rFonts w:ascii="Consolas" w:hAnsi="Consolas"/>
          <w:sz w:val="14"/>
        </w:rPr>
        <w:t xml:space="preserve">/app/rules                 # label: Constraints / Review rules</w:t>
      </w:r>
      <w:r>
        <w:rPr>
          <w:rFonts w:ascii="Consolas" w:hAnsi="Consolas"/>
          <w:sz w:val="14"/>
        </w:rPr>
        <w:br/>
      </w:r>
      <w:r>
        <w:rPr>
          <w:rStyle w:val="VerbatimChar"/>
          <w:rFonts w:ascii="Consolas" w:hAnsi="Consolas"/>
          <w:sz w:val="14"/>
        </w:rPr>
        <w:t xml:space="preserve">/app/schedule</w:t>
      </w:r>
      <w:r>
        <w:rPr>
          <w:rFonts w:ascii="Consolas" w:hAnsi="Consolas"/>
          <w:sz w:val="14"/>
        </w:rPr>
        <w:br/>
      </w:r>
      <w:r>
        <w:rPr>
          <w:rStyle w:val="VerbatimChar"/>
          <w:rFonts w:ascii="Consolas" w:hAnsi="Consolas"/>
          <w:sz w:val="14"/>
        </w:rPr>
        <w:t xml:space="preserve">/app/conflicts</w:t>
      </w:r>
      <w:r>
        <w:rPr>
          <w:rFonts w:ascii="Consolas" w:hAnsi="Consolas"/>
          <w:sz w:val="14"/>
        </w:rPr>
        <w:br/>
      </w:r>
      <w:r>
        <w:rPr>
          <w:rStyle w:val="VerbatimChar"/>
          <w:rFonts w:ascii="Consolas" w:hAnsi="Consolas"/>
          <w:sz w:val="14"/>
        </w:rPr>
        <w:t xml:space="preserve">/app/approvals</w:t>
      </w:r>
      <w:r>
        <w:rPr>
          <w:rFonts w:ascii="Consolas" w:hAnsi="Consolas"/>
          <w:sz w:val="14"/>
        </w:rPr>
        <w:br/>
      </w:r>
      <w:r>
        <w:rPr>
          <w:rStyle w:val="VerbatimChar"/>
          <w:rFonts w:ascii="Consolas" w:hAnsi="Consolas"/>
          <w:sz w:val="14"/>
        </w:rPr>
        <w:t xml:space="preserve">/app/publish</w:t>
      </w:r>
      <w:r>
        <w:rPr>
          <w:rFonts w:ascii="Consolas" w:hAnsi="Consolas"/>
          <w:sz w:val="14"/>
        </w:rPr>
        <w:br/>
      </w:r>
      <w:r>
        <w:rPr>
          <w:rStyle w:val="VerbatimChar"/>
          <w:rFonts w:ascii="Consolas" w:hAnsi="Consolas"/>
          <w:sz w:val="14"/>
        </w:rPr>
        <w:t xml:space="preserve">/app/scoreboard</w:t>
      </w:r>
      <w:r>
        <w:rPr>
          <w:rFonts w:ascii="Consolas" w:hAnsi="Consolas"/>
          <w:sz w:val="14"/>
        </w:rPr>
        <w:br/>
      </w:r>
      <w:r>
        <w:rPr>
          <w:rStyle w:val="VerbatimChar"/>
          <w:rFonts w:ascii="Consolas" w:hAnsi="Consolas"/>
          <w:sz w:val="14"/>
        </w:rPr>
        <w:t xml:space="preserve">/app/chain-log</w:t>
      </w:r>
      <w:r>
        <w:rPr>
          <w:rFonts w:ascii="Consolas" w:hAnsi="Consolas"/>
          <w:sz w:val="14"/>
        </w:rPr>
        <w:br/>
      </w:r>
      <w:r>
        <w:rPr>
          <w:rStyle w:val="VerbatimChar"/>
          <w:rFonts w:ascii="Consolas" w:hAnsi="Consolas"/>
          <w:sz w:val="14"/>
        </w:rPr>
        <w:t xml:space="preserve">/app/settings              # account/theme/system status</w:t>
      </w:r>
      <w:r>
        <w:rPr>
          <w:rFonts w:ascii="Consolas" w:hAnsi="Consolas"/>
          <w:sz w:val="14"/>
        </w:rPr>
        <w:br/>
      </w:r>
      <w:r>
        <w:rPr>
          <w:rStyle w:val="VerbatimChar"/>
          <w:rFonts w:ascii="Consolas" w:hAnsi="Consolas"/>
          <w:sz w:val="14"/>
        </w:rPr>
        <w:t xml:space="preserve">/app/workspaces/new        # FUTURE/PHASE 2 unless model is implemented</w:t>
      </w:r>
    </w:p>
    <w:bookmarkStart w:id="44" w:name="persistent-shell"/>
    <w:p>
      <w:pPr>
        <w:pStyle w:val="Heading3"/>
      </w:pPr>
      <w:r>
        <w:t xml:space="preserve">Persistent shell</w:t>
      </w:r>
    </w:p>
    <w:p>
      <w:pPr>
        <w:pStyle w:val="Compact"/>
        <w:numPr>
          <w:ilvl w:val="0"/>
          <w:numId w:val="1013"/>
        </w:numPr>
      </w:pPr>
      <w:r>
        <w:t xml:space="preserve">Sidebar order: Dashboard, Intake, Constraints, Schedule, Conflicts, Approvals, Publish &amp; verify, Scoreboard, Chain log.</w:t>
      </w:r>
    </w:p>
    <w:p>
      <w:pPr>
        <w:pStyle w:val="Compact"/>
        <w:numPr>
          <w:ilvl w:val="0"/>
          <w:numId w:val="1013"/>
        </w:numPr>
      </w:pPr>
      <w:r>
        <w:t xml:space="preserve">Bottom: Settings, Help, user avatar menu, compact system health (Gemma intake, Gemma reasoning, sandbox, Anvil; contract status in details).</w:t>
      </w:r>
    </w:p>
    <w:p>
      <w:pPr>
        <w:pStyle w:val="Compact"/>
        <w:numPr>
          <w:ilvl w:val="0"/>
          <w:numId w:val="1013"/>
        </w:numPr>
      </w:pPr>
      <w:r>
        <w:t xml:space="preserve">Topbar: page title and breadcrumb, optional workspace selector (disabled or labeled demo in v1), contextual primary action.</w:t>
      </w:r>
    </w:p>
    <w:p>
      <w:pPr>
        <w:pStyle w:val="Compact"/>
        <w:numPr>
          <w:ilvl w:val="0"/>
          <w:numId w:val="1013"/>
        </w:numPr>
      </w:pPr>
      <w:r>
        <w:t xml:space="preserve">Keep sidebar and topbar mounted across route transitions; animate only the main content.</w:t>
      </w:r>
    </w:p>
    <w:p>
      <w:pPr>
        <w:pStyle w:val="Compact"/>
        <w:numPr>
          <w:ilvl w:val="0"/>
          <w:numId w:val="1013"/>
        </w:numPr>
      </w:pPr>
      <w:r>
        <w:t xml:space="preserve">Active nav highlight must follow actual router location, not a local fake selected value.</w:t>
      </w:r>
    </w:p>
    <w:bookmarkEnd w:id="44"/>
    <w:bookmarkStart w:id="45" w:name="dashboard-appdashboard"/>
    <w:p>
      <w:pPr>
        <w:pStyle w:val="Heading3"/>
      </w:pPr>
      <w:r>
        <w:t xml:space="preserve">Dashboard (</w:t>
      </w:r>
      <w:r>
        <w:rPr>
          <w:rStyle w:val="VerbatimChar"/>
        </w:rPr>
        <w:t xml:space="preserve">/app/dashboard</w:t>
      </w:r>
      <w:r>
        <w:t xml:space="preserve">)</w:t>
      </w:r>
    </w:p>
    <w:p>
      <w:pPr>
        <w:pStyle w:val="FirstParagraph"/>
      </w:pPr>
      <w:r>
        <w:t xml:space="preserve">Four adaptive cards:</w:t>
      </w:r>
    </w:p>
    <w:p>
      <w:pPr>
        <w:pStyle w:val="Compact"/>
        <w:numPr>
          <w:ilvl w:val="0"/>
          <w:numId w:val="1014"/>
        </w:numPr>
      </w:pPr>
      <w:r>
        <w:t xml:space="preserve">Confirmed constraints/rules (from list rules)</w:t>
      </w:r>
    </w:p>
    <w:p>
      <w:pPr>
        <w:pStyle w:val="Compact"/>
        <w:numPr>
          <w:ilvl w:val="0"/>
          <w:numId w:val="1014"/>
        </w:numPr>
      </w:pPr>
      <w:r>
        <w:t xml:space="preserve">Active conflict status/count (from latest solve state; show</w:t>
      </w:r>
      <w:r>
        <w:t xml:space="preserve"> </w:t>
      </w:r>
      <w:r>
        <w:rPr>
          <w:b/>
          <w:bCs/>
        </w:rPr>
        <w:t xml:space="preserve">Not checked</w:t>
      </w:r>
      <w:r>
        <w:t xml:space="preserve"> </w:t>
      </w:r>
      <w:r>
        <w:t xml:space="preserve">if no run)</w:t>
      </w:r>
    </w:p>
    <w:p>
      <w:pPr>
        <w:pStyle w:val="Compact"/>
        <w:numPr>
          <w:ilvl w:val="0"/>
          <w:numId w:val="1014"/>
        </w:numPr>
      </w:pPr>
      <w:r>
        <w:t xml:space="preserve">Scheduled sessions (from existing published schedule or latest feasible pending result)</w:t>
      </w:r>
    </w:p>
    <w:p>
      <w:pPr>
        <w:pStyle w:val="Compact"/>
        <w:numPr>
          <w:ilvl w:val="0"/>
          <w:numId w:val="1014"/>
        </w:numPr>
      </w:pPr>
      <w:r>
        <w:t xml:space="preserve">Published schedule version (from actual persisted schedule)</w:t>
      </w:r>
    </w:p>
    <w:p>
      <w:pPr>
        <w:pStyle w:val="FirstParagraph"/>
      </w:pPr>
      <w:r>
        <w:t xml:space="preserve">Below: workflow progress; small schedule preview; recent chain events. Avoid fake revenue-style metrics and invented month-over-month deltas.</w:t>
      </w:r>
    </w:p>
    <w:p>
      <w:pPr>
        <w:pStyle w:val="BodyText"/>
      </w:pPr>
      <w:r>
        <w:rPr>
          <w:b/>
          <w:bCs/>
        </w:rPr>
        <w:t xml:space="preserve">Motion:</w:t>
      </w:r>
      <w:r>
        <w:t xml:space="preserve"> </w:t>
      </w:r>
      <w:r>
        <w:t xml:space="preserve">metric cards appear once with ~50ms stagger; updated values may smoothly count over ~400ms; loading uses card-matched skeletons.</w:t>
      </w:r>
    </w:p>
    <w:bookmarkEnd w:id="45"/>
    <w:bookmarkStart w:id="46" w:name="intake-appintake"/>
    <w:p>
      <w:pPr>
        <w:pStyle w:val="Heading3"/>
      </w:pPr>
      <w:r>
        <w:t xml:space="preserve">Intake (</w:t>
      </w:r>
      <w:r>
        <w:rPr>
          <w:rStyle w:val="VerbatimChar"/>
        </w:rPr>
        <w:t xml:space="preserve">/app/intake</w:t>
      </w:r>
      <w:r>
        <w:t xml:space="preserve">)</w:t>
      </w:r>
    </w:p>
    <w:p>
      <w:pPr>
        <w:pStyle w:val="FirstParagraph"/>
      </w:pPr>
      <w:r>
        <w:t xml:space="preserve">Tabs: Text, Audio, Image, Spreadsheet. Provide upload zones, previews, upload safety messaging, and clear call-to-action. Inputs map to actual</w:t>
      </w:r>
      <w:r>
        <w:t xml:space="preserve"> </w:t>
      </w:r>
      <w:r>
        <w:rPr>
          <w:rStyle w:val="VerbatimChar"/>
        </w:rPr>
        <w:t xml:space="preserve">ingest_*()</w:t>
      </w:r>
      <w:r>
        <w:t xml:space="preserve"> </w:t>
      </w:r>
      <w:r>
        <w:t xml:space="preserve">functions. For each accepted input, render returned</w:t>
      </w:r>
      <w:r>
        <w:t xml:space="preserve"> </w:t>
      </w:r>
      <w:r>
        <w:rPr>
          <w:b/>
          <w:bCs/>
        </w:rPr>
        <w:t xml:space="preserve">draft</w:t>
      </w:r>
      <w:r>
        <w:t xml:space="preserve"> </w:t>
      </w:r>
      <w:r>
        <w:t xml:space="preserve">rule cards with evidence and a Review action. Use the backend</w:t>
      </w:r>
      <w:r>
        <w:t xml:space="preserve"> </w:t>
      </w:r>
      <w:r>
        <w:rPr>
          <w:rStyle w:val="VerbatimChar"/>
        </w:rPr>
        <w:t xml:space="preserve">cache_hit</w:t>
      </w:r>
      <w:r>
        <w:t xml:space="preserve">,</w:t>
      </w:r>
      <w:r>
        <w:t xml:space="preserve"> </w:t>
      </w:r>
      <w:r>
        <w:rPr>
          <w:rStyle w:val="VerbatimChar"/>
        </w:rPr>
        <w:t xml:space="preserve">attempts</w:t>
      </w:r>
      <w:r>
        <w:t xml:space="preserve">,</w:t>
      </w:r>
      <w:r>
        <w:t xml:space="preserve"> </w:t>
      </w:r>
      <w:r>
        <w:rPr>
          <w:rStyle w:val="VerbatimChar"/>
        </w:rPr>
        <w:t xml:space="preserve">tokens_used</w:t>
      </w:r>
      <w:r>
        <w:t xml:space="preserve">,</w:t>
      </w:r>
      <w:r>
        <w:t xml:space="preserve"> </w:t>
      </w:r>
      <w:r>
        <w:rPr>
          <w:rStyle w:val="VerbatimChar"/>
        </w:rPr>
        <w:t xml:space="preserve">seconds</w:t>
      </w:r>
      <w:r>
        <w:t xml:space="preserve"> </w:t>
      </w:r>
      <w:r>
        <w:t xml:space="preserve">for spreadsheets; do not invent them. If</w:t>
      </w:r>
      <w:r>
        <w:t xml:space="preserve"> </w:t>
      </w:r>
      <w:r>
        <w:rPr>
          <w:rStyle w:val="VerbatimChar"/>
        </w:rPr>
        <w:t xml:space="preserve">AUDIO_MODE=transcript</w:t>
      </w:r>
      <w:r>
        <w:t xml:space="preserve">, communicate the fallback.</w:t>
      </w:r>
    </w:p>
    <w:bookmarkEnd w:id="46"/>
    <w:bookmarkStart w:id="47" w:name="constraints--review-rules-apprules"/>
    <w:p>
      <w:pPr>
        <w:pStyle w:val="Heading3"/>
      </w:pPr>
      <w:r>
        <w:t xml:space="preserve">Constraints / Review rules (</w:t>
      </w:r>
      <w:r>
        <w:rPr>
          <w:rStyle w:val="VerbatimChar"/>
        </w:rPr>
        <w:t xml:space="preserve">/app/rules</w:t>
      </w:r>
      <w:r>
        <w:t xml:space="preserve">)</w:t>
      </w:r>
    </w:p>
    <w:p>
      <w:pPr>
        <w:pStyle w:val="FirstParagraph"/>
      </w:pPr>
      <w:r>
        <w:t xml:space="preserve">Use a shadcn DataTable with status tabs, search and consistent columns: ID, Rule, Source, Owner, Status, Actions. Row click opens a right-side Sheet with schema-driven params, owner, evidence and actions. Confirm calls real backend registration and only then displays green success. Rejected drafts remain inspectable.</w:t>
      </w:r>
      <w:r>
        <w:t xml:space="preserve"> </w:t>
      </w:r>
      <w:r>
        <w:rPr>
          <w:rStyle w:val="VerbatimChar"/>
        </w:rPr>
        <w:t xml:space="preserve">confirmed</w:t>
      </w:r>
      <w:r>
        <w:t xml:space="preserve"> </w:t>
      </w:r>
      <w:r>
        <w:t xml:space="preserve">owner cannot silently change (see §1).</w:t>
      </w:r>
    </w:p>
    <w:bookmarkEnd w:id="47"/>
    <w:bookmarkStart w:id="48" w:name="schedule-appschedule"/>
    <w:p>
      <w:pPr>
        <w:pStyle w:val="Heading3"/>
      </w:pPr>
      <w:r>
        <w:t xml:space="preserve">Schedule (</w:t>
      </w:r>
      <w:r>
        <w:rPr>
          <w:rStyle w:val="VerbatimChar"/>
        </w:rPr>
        <w:t xml:space="preserve">/app/schedule</w:t>
      </w:r>
      <w:r>
        <w:t xml:space="preserve">)</w:t>
      </w:r>
    </w:p>
    <w:p>
      <w:pPr>
        <w:pStyle w:val="FirstParagraph"/>
      </w:pPr>
      <w:r>
        <w:t xml:space="preserve">Current backend: five weekday columns, six time slots:</w:t>
      </w:r>
      <w:r>
        <w:t xml:space="preserve"> </w:t>
      </w:r>
      <w:r>
        <w:rPr>
          <w:rStyle w:val="VerbatimChar"/>
        </w:rPr>
        <w:t xml:space="preserve">09:00</w:t>
      </w:r>
      <w:r>
        <w:t xml:space="preserve">,</w:t>
      </w:r>
      <w:r>
        <w:t xml:space="preserve"> </w:t>
      </w:r>
      <w:r>
        <w:rPr>
          <w:rStyle w:val="VerbatimChar"/>
        </w:rPr>
        <w:t xml:space="preserve">10:00</w:t>
      </w:r>
      <w:r>
        <w:t xml:space="preserve">,</w:t>
      </w:r>
      <w:r>
        <w:t xml:space="preserve"> </w:t>
      </w:r>
      <w:r>
        <w:rPr>
          <w:rStyle w:val="VerbatimChar"/>
        </w:rPr>
        <w:t xml:space="preserve">11:00</w:t>
      </w:r>
      <w:r>
        <w:t xml:space="preserve">,</w:t>
      </w:r>
      <w:r>
        <w:t xml:space="preserve"> </w:t>
      </w:r>
      <w:r>
        <w:rPr>
          <w:rStyle w:val="VerbatimChar"/>
        </w:rPr>
        <w:t xml:space="preserve">12:00</w:t>
      </w:r>
      <w:r>
        <w:t xml:space="preserve">,</w:t>
      </w:r>
      <w:r>
        <w:t xml:space="preserve"> </w:t>
      </w:r>
      <w:r>
        <w:rPr>
          <w:rStyle w:val="VerbatimChar"/>
        </w:rPr>
        <w:t xml:space="preserve">14:00</w:t>
      </w:r>
      <w:r>
        <w:t xml:space="preserve">,</w:t>
      </w:r>
      <w:r>
        <w:t xml:space="preserve"> </w:t>
      </w:r>
      <w:r>
        <w:rPr>
          <w:rStyle w:val="VerbatimChar"/>
        </w:rPr>
        <w:t xml:space="preserve">15:00</w:t>
      </w:r>
      <w:r>
        <w:t xml:space="preserve">; all sessions occupy one slot. Show teacher/room filters, version, actions, and placements. "Why this slot?" invokes</w:t>
      </w:r>
      <w:r>
        <w:t xml:space="preserve"> </w:t>
      </w:r>
      <w:r>
        <w:rPr>
          <w:rStyle w:val="VerbatimChar"/>
        </w:rPr>
        <w:t xml:space="preserve">why_cell(session_id)</w:t>
      </w:r>
      <w:r>
        <w:t xml:space="preserve"> </w:t>
      </w:r>
      <w:r>
        <w:t xml:space="preserve">after successful scheduling. Only session IDs in</w:t>
      </w:r>
      <w:r>
        <w:t xml:space="preserve"> </w:t>
      </w:r>
      <w:r>
        <w:rPr>
          <w:rStyle w:val="VerbatimChar"/>
        </w:rPr>
        <w:t xml:space="preserve">SolveResult.moved</w:t>
      </w:r>
      <w:r>
        <w:t xml:space="preserve"> </w:t>
      </w:r>
      <w:r>
        <w:t xml:space="preserve">should animate their placement changes; otherwise keep the grid stable. Do not expose fake drag-to-schedule.</w:t>
      </w:r>
    </w:p>
    <w:bookmarkEnd w:id="48"/>
    <w:bookmarkStart w:id="49" w:name="solve-interaction-headeraction"/>
    <w:p>
      <w:pPr>
        <w:pStyle w:val="Heading3"/>
      </w:pPr>
      <w:r>
        <w:t xml:space="preserve">Solve interaction (header/action)</w:t>
      </w:r>
    </w:p>
    <w:p>
      <w:pPr>
        <w:pStyle w:val="Compact"/>
        <w:numPr>
          <w:ilvl w:val="0"/>
          <w:numId w:val="1015"/>
        </w:numPr>
      </w:pPr>
      <w:r>
        <w:t xml:space="preserve">Disable repeated Solve clicks during a request.</w:t>
      </w:r>
    </w:p>
    <w:p>
      <w:pPr>
        <w:pStyle w:val="Compact"/>
        <w:numPr>
          <w:ilvl w:val="0"/>
          <w:numId w:val="1015"/>
        </w:numPr>
      </w:pPr>
      <w:r>
        <w:t xml:space="preserve">Show</w:t>
      </w:r>
      <w:r>
        <w:t xml:space="preserve"> </w:t>
      </w:r>
      <w:r>
        <w:rPr>
          <w:b/>
          <w:bCs/>
        </w:rPr>
        <w:t xml:space="preserve">indeterminate</w:t>
      </w:r>
      <w:r>
        <w:t xml:space="preserve"> </w:t>
      </w:r>
      <w:r>
        <w:t xml:space="preserve">progress if using current synchronous</w:t>
      </w:r>
      <w:r>
        <w:t xml:space="preserve"> </w:t>
      </w:r>
      <w:r>
        <w:rPr>
          <w:rStyle w:val="VerbatimChar"/>
        </w:rPr>
        <w:t xml:space="preserve">solve()</w:t>
      </w:r>
      <w:r>
        <w:t xml:space="preserve">. Text can say "Preparing constraints / Solving / Checking" only if these stages are explicitly observable, otherwise "Generating and validating schedule".</w:t>
      </w:r>
    </w:p>
    <w:p>
      <w:pPr>
        <w:pStyle w:val="Compact"/>
        <w:numPr>
          <w:ilvl w:val="0"/>
          <w:numId w:val="1015"/>
        </w:numPr>
      </w:pPr>
      <w:r>
        <w:rPr>
          <w:rStyle w:val="VerbatimChar"/>
        </w:rPr>
        <w:t xml:space="preserve">feasible</w:t>
      </w:r>
      <w:r>
        <w:t xml:space="preserve">: display schedule and measured</w:t>
      </w:r>
      <w:r>
        <w:t xml:space="preserve"> </w:t>
      </w:r>
      <w:r>
        <w:rPr>
          <w:rStyle w:val="VerbatimChar"/>
        </w:rPr>
        <w:t xml:space="preserve">solve_ms</w:t>
      </w:r>
      <w:r>
        <w:t xml:space="preserve">,</w:t>
      </w:r>
      <w:r>
        <w:t xml:space="preserve"> </w:t>
      </w:r>
      <w:r>
        <w:rPr>
          <w:rStyle w:val="VerbatimChar"/>
        </w:rPr>
        <w:t xml:space="preserve">moved</w:t>
      </w:r>
      <w:r>
        <w:t xml:space="preserve"> </w:t>
      </w:r>
      <w:r>
        <w:t xml:space="preserve">and pending publication CTA.</w:t>
      </w:r>
    </w:p>
    <w:p>
      <w:pPr>
        <w:pStyle w:val="Compact"/>
        <w:numPr>
          <w:ilvl w:val="0"/>
          <w:numId w:val="1015"/>
        </w:numPr>
      </w:pPr>
      <w:r>
        <w:rPr>
          <w:rStyle w:val="VerbatimChar"/>
        </w:rPr>
        <w:t xml:space="preserve">infeasible</w:t>
      </w:r>
      <w:r>
        <w:t xml:space="preserve">: show Conflict screen CTA and the returned core rule IDs/owners.</w:t>
      </w:r>
    </w:p>
    <w:p>
      <w:pPr>
        <w:pStyle w:val="Compact"/>
        <w:numPr>
          <w:ilvl w:val="0"/>
          <w:numId w:val="1015"/>
        </w:numPr>
      </w:pPr>
      <w:r>
        <w:rPr>
          <w:rStyle w:val="VerbatimChar"/>
        </w:rPr>
        <w:t xml:space="preserve">unknown</w:t>
      </w:r>
      <w:r>
        <w:t xml:space="preserve">: no result proved in configured time; allow retry/adjust parameters.</w:t>
      </w:r>
    </w:p>
    <w:p>
      <w:pPr>
        <w:pStyle w:val="Compact"/>
        <w:numPr>
          <w:ilvl w:val="0"/>
          <w:numId w:val="1015"/>
        </w:numPr>
      </w:pPr>
      <w:r>
        <w:rPr>
          <w:rStyle w:val="VerbatimChar"/>
        </w:rPr>
        <w:t xml:space="preserve">error</w:t>
      </w:r>
      <w:r>
        <w:t xml:space="preserve">: inline friendly error and no publication CTA.</w:t>
      </w:r>
    </w:p>
    <w:bookmarkEnd w:id="49"/>
    <w:bookmarkStart w:id="50" w:name="conflicts-appconflicts"/>
    <w:p>
      <w:pPr>
        <w:pStyle w:val="Heading3"/>
      </w:pPr>
      <w:r>
        <w:t xml:space="preserve">Conflicts (</w:t>
      </w:r>
      <w:r>
        <w:rPr>
          <w:rStyle w:val="VerbatimChar"/>
        </w:rPr>
        <w:t xml:space="preserve">/app/conflicts</w:t>
      </w:r>
      <w:r>
        <w:t xml:space="preserve">)</w:t>
      </w:r>
    </w:p>
    <w:p>
      <w:pPr>
        <w:pStyle w:val="FirstParagraph"/>
      </w:pPr>
      <w:r>
        <w:t xml:space="preserve">Provide a calm "Conflict Studio": left issue list, center affected rules/schedule context, right proposed resolutions. Explanation only comes from</w:t>
      </w:r>
      <w:r>
        <w:t xml:space="preserve"> </w:t>
      </w:r>
      <w:r>
        <w:rPr>
          <w:rStyle w:val="VerbatimChar"/>
        </w:rPr>
        <w:t xml:space="preserve">explain_conflict()</w:t>
      </w:r>
      <w:r>
        <w:t xml:space="preserve"> </w:t>
      </w:r>
      <w:r>
        <w:t xml:space="preserve">and options are shown as feasible only when</w:t>
      </w:r>
      <w:r>
        <w:t xml:space="preserve"> </w:t>
      </w:r>
      <w:r>
        <w:rPr>
          <w:rStyle w:val="VerbatimChar"/>
        </w:rPr>
        <w:t xml:space="preserve">verified===true</w:t>
      </w:r>
      <w:r>
        <w:t xml:space="preserve"> </w:t>
      </w:r>
      <w:r>
        <w:t xml:space="preserve">from backend. Option cards display rule, description, approver and a Request approval action. No verified option -&gt; offer manual rule review. Do not let user bypass maximum relaxation cycles.</w:t>
      </w:r>
    </w:p>
    <w:bookmarkEnd w:id="50"/>
    <w:bookmarkStart w:id="51" w:name="approvals-appapprovals"/>
    <w:p>
      <w:pPr>
        <w:pStyle w:val="Heading3"/>
      </w:pPr>
      <w:r>
        <w:t xml:space="preserve">Approvals (</w:t>
      </w:r>
      <w:r>
        <w:rPr>
          <w:rStyle w:val="VerbatimChar"/>
        </w:rPr>
        <w:t xml:space="preserve">/app/approvals</w:t>
      </w:r>
      <w:r>
        <w:t xml:space="preserve">)</w:t>
      </w:r>
    </w:p>
    <w:p>
      <w:pPr>
        <w:pStyle w:val="FirstParagraph"/>
      </w:pPr>
      <w:r>
        <w:t xml:space="preserve">Show explicit two-step process:</w:t>
      </w:r>
      <w:r>
        <w:t xml:space="preserve"> </w:t>
      </w:r>
      <w:r>
        <w:rPr>
          <w:b/>
          <w:bCs/>
        </w:rPr>
        <w:t xml:space="preserve">Approve option</w:t>
      </w:r>
      <w:r>
        <w:t xml:space="preserve"> </w:t>
      </w:r>
      <w:r>
        <w:t xml:space="preserve">(</w:t>
      </w:r>
      <w:r>
        <w:rPr>
          <w:rStyle w:val="VerbatimChar"/>
        </w:rPr>
        <w:t xml:space="preserve">approve_option</w:t>
      </w:r>
      <w:r>
        <w:t xml:space="preserve">) then</w:t>
      </w:r>
      <w:r>
        <w:t xml:space="preserve"> </w:t>
      </w:r>
      <w:r>
        <w:rPr>
          <w:b/>
          <w:bCs/>
        </w:rPr>
        <w:t xml:space="preserve">Apply option</w:t>
      </w:r>
      <w:r>
        <w:t xml:space="preserve"> </w:t>
      </w:r>
      <w:r>
        <w:t xml:space="preserve">(</w:t>
      </w:r>
      <w:r>
        <w:rPr>
          <w:rStyle w:val="VerbatimChar"/>
        </w:rPr>
        <w:t xml:space="preserve">apply_option</w:t>
      </w:r>
      <w:r>
        <w:t xml:space="preserve">). Anvil demo must clearly label the chosen pre-unlocked account as a</w:t>
      </w:r>
      <w:r>
        <w:t xml:space="preserve"> </w:t>
      </w:r>
      <w:r>
        <w:rPr>
          <w:b/>
          <w:bCs/>
        </w:rPr>
        <w:t xml:space="preserve">demo identity</w:t>
      </w:r>
      <w:r>
        <w:t xml:space="preserve">, not a personal authenticated wallet. Handle non-owner rejection, chain downtime, pending receipt and double-submission. After applying, offer Re-solve.</w:t>
      </w:r>
    </w:p>
    <w:bookmarkEnd w:id="51"/>
    <w:bookmarkStart w:id="52" w:name="publish--verify-apppublish"/>
    <w:p>
      <w:pPr>
        <w:pStyle w:val="Heading3"/>
      </w:pPr>
      <w:r>
        <w:t xml:space="preserve">Publish &amp; verify (</w:t>
      </w:r>
      <w:r>
        <w:rPr>
          <w:rStyle w:val="VerbatimChar"/>
        </w:rPr>
        <w:t xml:space="preserve">/app/publish</w:t>
      </w:r>
      <w:r>
        <w:t xml:space="preserve">)</w:t>
      </w:r>
    </w:p>
    <w:p>
      <w:pPr>
        <w:pStyle w:val="FirstParagraph"/>
      </w:pPr>
      <w:r>
        <w:t xml:space="preserve">Publish only the valid pending schedule via</w:t>
      </w:r>
      <w:r>
        <w:t xml:space="preserve"> </w:t>
      </w:r>
      <w:r>
        <w:rPr>
          <w:rStyle w:val="VerbatimChar"/>
        </w:rPr>
        <w:t xml:space="preserve">publish()</w:t>
      </w:r>
      <w:r>
        <w:t xml:space="preserve">. Once server confirms, show hash, transaction hash, version, actual JSON/CSV/ICS exports. Verification accepts a JSON file, calls</w:t>
      </w:r>
      <w:r>
        <w:t xml:space="preserve"> </w:t>
      </w:r>
      <w:r>
        <w:rPr>
          <w:rStyle w:val="VerbatimChar"/>
        </w:rPr>
        <w:t xml:space="preserve">verify_file()</w:t>
      </w:r>
      <w:r>
        <w:t xml:space="preserve">, and separately displays</w:t>
      </w:r>
      <w:r>
        <w:t xml:space="preserve"> </w:t>
      </w:r>
      <w:r>
        <w:rPr>
          <w:rStyle w:val="VerbatimChar"/>
        </w:rPr>
        <w:t xml:space="preserve">match</w:t>
      </w:r>
      <w:r>
        <w:t xml:space="preserve">,</w:t>
      </w:r>
      <w:r>
        <w:t xml:space="preserve"> </w:t>
      </w:r>
      <w:r>
        <w:rPr>
          <w:rStyle w:val="VerbatimChar"/>
        </w:rPr>
        <w:t xml:space="preserve">anchored</w:t>
      </w:r>
      <w:r>
        <w:t xml:space="preserve">, recomputed hash and error. Optional "Tamper-test a copy" changes only a temporary copy, never the original. No celebratory fake "on chain" animation before receipt.</w:t>
      </w:r>
    </w:p>
    <w:bookmarkEnd w:id="52"/>
    <w:bookmarkStart w:id="53" w:name="scoreboard-appscoreboard"/>
    <w:p>
      <w:pPr>
        <w:pStyle w:val="Heading3"/>
      </w:pPr>
      <w:r>
        <w:t xml:space="preserve">Scoreboard (</w:t>
      </w:r>
      <w:r>
        <w:rPr>
          <w:rStyle w:val="VerbatimChar"/>
        </w:rPr>
        <w:t xml:space="preserve">/app/scoreboard</w:t>
      </w:r>
      <w:r>
        <w:t xml:space="preserve">)</w:t>
      </w:r>
    </w:p>
    <w:p>
      <w:pPr>
        <w:pStyle w:val="FirstParagraph"/>
      </w:pPr>
      <w:r>
        <w:t xml:space="preserve">Run</w:t>
      </w:r>
      <w:r>
        <w:t xml:space="preserve"> </w:t>
      </w:r>
      <w:r>
        <w:rPr>
          <w:rStyle w:val="VerbatimChar"/>
        </w:rPr>
        <w:t xml:space="preserve">run_scoreboard(runs=...)</w:t>
      </w:r>
      <w:r>
        <w:t xml:space="preserve">. Render measured baseline vs GeCompose violations as a small bar chart and result table. In mock mode use the label</w:t>
      </w:r>
      <w:r>
        <w:t xml:space="preserve"> </w:t>
      </w:r>
      <w:r>
        <w:rPr>
          <w:b/>
          <w:bCs/>
        </w:rPr>
        <w:t xml:space="preserve">Recorded fixture</w:t>
      </w:r>
      <w:r>
        <w:t xml:space="preserve">. If a baseline run produces zero violations, display zero, not a marketing claim.</w:t>
      </w:r>
    </w:p>
    <w:bookmarkEnd w:id="53"/>
    <w:bookmarkStart w:id="54" w:name="chain-log-appchain-log"/>
    <w:p>
      <w:pPr>
        <w:pStyle w:val="Heading3"/>
      </w:pPr>
      <w:r>
        <w:t xml:space="preserve">Chain log (</w:t>
      </w:r>
      <w:r>
        <w:rPr>
          <w:rStyle w:val="VerbatimChar"/>
        </w:rPr>
        <w:t xml:space="preserve">/app/chain-log</w:t>
      </w:r>
      <w:r>
        <w:t xml:space="preserve">)</w:t>
      </w:r>
    </w:p>
    <w:p>
      <w:pPr>
        <w:pStyle w:val="FirstParagraph"/>
      </w:pPr>
      <w:r>
        <w:t xml:space="preserve">Render real</w:t>
      </w:r>
      <w:r>
        <w:t xml:space="preserve"> </w:t>
      </w:r>
      <w:r>
        <w:rPr>
          <w:rStyle w:val="VerbatimChar"/>
        </w:rPr>
        <w:t xml:space="preserve">chain_events()</w:t>
      </w:r>
      <w:r>
        <w:t xml:space="preserve">:</w:t>
      </w:r>
      <w:r>
        <w:t xml:space="preserve"> </w:t>
      </w:r>
      <w:r>
        <w:rPr>
          <w:rStyle w:val="VerbatimChar"/>
        </w:rPr>
        <w:t xml:space="preserve">RuleRegistered</w:t>
      </w:r>
      <w:r>
        <w:t xml:space="preserve">,</w:t>
      </w:r>
      <w:r>
        <w:t xml:space="preserve"> </w:t>
      </w:r>
      <w:r>
        <w:rPr>
          <w:rStyle w:val="VerbatimChar"/>
        </w:rPr>
        <w:t xml:space="preserve">RelaxationApproved</w:t>
      </w:r>
      <w:r>
        <w:t xml:space="preserve">,</w:t>
      </w:r>
      <w:r>
        <w:t xml:space="preserve"> </w:t>
      </w:r>
      <w:r>
        <w:rPr>
          <w:rStyle w:val="VerbatimChar"/>
        </w:rPr>
        <w:t xml:space="preserve">ScheduleAnchored</w:t>
      </w:r>
      <w:r>
        <w:t xml:space="preserve">. Display event, block, hashes where available, expandable raw payload, and Copy action. No invented events.</w:t>
      </w:r>
    </w:p>
    <w:p>
      <w:r>
        <w:pict>
          <v:rect style="width:0;height:1.5pt" o:hralign="center" o:hrstd="t" o:hr="t"/>
        </w:pict>
      </w:r>
    </w:p>
    <w:bookmarkEnd w:id="54"/>
    <w:bookmarkEnd w:id="55"/>
    <w:bookmarkStart w:id="60" w:name="Xb75f1a901a7f2910605c1da8a804dbf0f99ffd7"/>
    <w:p>
      <w:pPr>
        <w:pStyle w:val="Heading2"/>
      </w:pPr>
      <w:r>
        <w:t xml:space="preserve">8. HTTP adapter: map UI to existing Python facade</w:t>
      </w:r>
    </w:p>
    <w:p>
      <w:pPr>
        <w:pStyle w:val="FirstParagraph"/>
      </w:pPr>
      <w:r>
        <w:rPr>
          <w:b/>
          <w:bCs/>
        </w:rPr>
        <w:t xml:space="preserve">EXISTING:</w:t>
      </w:r>
      <w:r>
        <w:t xml:space="preserve"> </w:t>
      </w:r>
      <w:r>
        <w:t xml:space="preserve">the reference guide's</w:t>
      </w:r>
      <w:r>
        <w:t xml:space="preserve"> </w:t>
      </w:r>
      <w:r>
        <w:rPr>
          <w:rStyle w:val="VerbatimChar"/>
        </w:rPr>
        <w:t xml:space="preserve">backend/api.py</w:t>
      </w:r>
      <w:r>
        <w:t xml:space="preserve"> </w:t>
      </w:r>
      <w:r>
        <w:t xml:space="preserve">defines Python functions, not routes.</w:t>
      </w:r>
      <w:r>
        <w:t xml:space="preserve"> </w:t>
      </w:r>
      <w:r>
        <w:rPr>
          <w:b/>
          <w:bCs/>
        </w:rPr>
        <w:t xml:space="preserve">NEW:</w:t>
      </w:r>
      <w:r>
        <w:t xml:space="preserve"> </w:t>
      </w:r>
      <w:r>
        <w:t xml:space="preserve">implement an HTTP transport layer. Keep the existing function names/signatures internally and do not introduce direct browser access to Gemma servers, Docker, private files, SQLite, Anvil RPC, or Python source.</w:t>
      </w:r>
    </w:p>
    <w:bookmarkStart w:id="56" w:name="Xf941e39ece934b85c325ffeb623c22d206a308f"/>
    <w:p>
      <w:pPr>
        <w:pStyle w:val="Heading3"/>
      </w:pPr>
      <w:r>
        <w:t xml:space="preserve">Endpoint matrix (proposal; implement and document it)</w:t>
      </w:r>
    </w:p>
    <w:tbl>
      <w:tblPr>
        <w:tblStyle w:val="Table"/>
        <w:tblW w:type="auto" w:w="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F3F5F7"/>
          </w:tcPr>
          <w:p>
            <w:pPr>
              <w:pStyle w:val="Compact"/>
              <w:spacing w:after="40" w:before="20"/>
              <w:jc w:val="left"/>
            </w:pPr>
            <w:r>
              <w:rPr>
                <w:sz w:val="16"/>
              </w:rPr>
              <w:t xml:space="preserve">HTTP method</w:t>
            </w:r>
          </w:p>
        </w:tc>
        <w:tc>
          <w:tcPr>
            <w:vAlign w:val="center"/>
            <w:shd w:fill="F3F5F7"/>
          </w:tcPr>
          <w:p>
            <w:pPr>
              <w:pStyle w:val="Compact"/>
              <w:spacing w:after="40" w:before="20"/>
              <w:jc w:val="left"/>
            </w:pPr>
            <w:r>
              <w:rPr>
                <w:sz w:val="16"/>
              </w:rPr>
              <w:t xml:space="preserve">Path</w:t>
            </w:r>
          </w:p>
        </w:tc>
        <w:tc>
          <w:tcPr>
            <w:vAlign w:val="center"/>
            <w:shd w:fill="F3F5F7"/>
          </w:tcPr>
          <w:p>
            <w:pPr>
              <w:pStyle w:val="Compact"/>
              <w:spacing w:after="40" w:before="20"/>
              <w:jc w:val="left"/>
            </w:pPr>
            <w:r>
              <w:rPr>
                <w:sz w:val="16"/>
              </w:rPr>
              <w:t xml:space="preserve">Calls / source</w:t>
            </w:r>
          </w:p>
        </w:tc>
        <w:tc>
          <w:tcPr>
            <w:vAlign w:val="center"/>
            <w:shd w:fill="F3F5F7"/>
          </w:tcPr>
          <w:p>
            <w:pPr>
              <w:pStyle w:val="Compact"/>
              <w:spacing w:after="40" w:before="20"/>
              <w:jc w:val="left"/>
            </w:pPr>
            <w:r>
              <w:rPr>
                <w:sz w:val="16"/>
              </w:rPr>
              <w:t xml:space="preserve">Notes</w:t>
            </w:r>
          </w:p>
        </w:tc>
      </w:tr>
      <w:tr>
        <w:tc>
          <w:tcPr>
            <w:vAlign w:val="center"/>
          </w:tcPr>
          <w:p>
            <w:pPr>
              <w:pStyle w:val="Compact"/>
              <w:spacing w:after="40" w:before="20"/>
              <w:jc w:val="left"/>
            </w:pPr>
            <w:r>
              <w:rPr>
                <w:sz w:val="16"/>
              </w:rPr>
              <w:t xml:space="preserve">GET</w:t>
            </w:r>
          </w:p>
        </w:tc>
        <w:tc>
          <w:tcPr>
            <w:vAlign w:val="center"/>
          </w:tcPr>
          <w:p>
            <w:pPr>
              <w:pStyle w:val="Compact"/>
              <w:spacing w:after="40" w:before="20"/>
              <w:jc w:val="left"/>
            </w:pPr>
            <w:r>
              <w:rPr>
                <w:rStyle w:val="VerbatimChar"/>
                <w:sz w:val="16"/>
              </w:rPr>
              <w:t xml:space="preserve">/api/v1/health</w:t>
            </w:r>
          </w:p>
        </w:tc>
        <w:tc>
          <w:tcPr>
            <w:vAlign w:val="center"/>
          </w:tcPr>
          <w:p>
            <w:pPr>
              <w:pStyle w:val="Compact"/>
              <w:spacing w:after="40" w:before="20"/>
              <w:jc w:val="left"/>
            </w:pPr>
            <w:r>
              <w:rPr>
                <w:rStyle w:val="VerbatimChar"/>
                <w:sz w:val="16"/>
              </w:rPr>
              <w:t xml:space="preserve">api.health()</w:t>
            </w:r>
          </w:p>
        </w:tc>
        <w:tc>
          <w:tcPr>
            <w:vAlign w:val="center"/>
          </w:tcPr>
          <w:p>
            <w:pPr>
              <w:pStyle w:val="Compact"/>
              <w:spacing w:after="40" w:before="20"/>
              <w:jc w:val="left"/>
            </w:pPr>
            <w:r>
              <w:rPr>
                <w:sz w:val="16"/>
              </w:rPr>
              <w:t xml:space="preserve">Limited public status, detail authenticated</w:t>
            </w:r>
          </w:p>
        </w:tc>
      </w:tr>
      <w:tr>
        <w:tc>
          <w:tcPr>
            <w:vAlign w:val="center"/>
          </w:tcPr>
          <w:p>
            <w:pPr>
              <w:pStyle w:val="Compact"/>
              <w:spacing w:after="40" w:before="20"/>
              <w:jc w:val="left"/>
            </w:pPr>
            <w:r>
              <w:rPr>
                <w:sz w:val="16"/>
              </w:rPr>
              <w:t xml:space="preserve">GET</w:t>
            </w:r>
          </w:p>
        </w:tc>
        <w:tc>
          <w:tcPr>
            <w:vAlign w:val="center"/>
          </w:tcPr>
          <w:p>
            <w:pPr>
              <w:pStyle w:val="Compact"/>
              <w:spacing w:after="40" w:before="20"/>
              <w:jc w:val="left"/>
            </w:pPr>
            <w:r>
              <w:rPr>
                <w:rStyle w:val="VerbatimChar"/>
                <w:sz w:val="16"/>
              </w:rPr>
              <w:t xml:space="preserve">/api/v1/roster</w:t>
            </w:r>
          </w:p>
        </w:tc>
        <w:tc>
          <w:tcPr>
            <w:vAlign w:val="center"/>
          </w:tcPr>
          <w:p>
            <w:pPr>
              <w:pStyle w:val="Compact"/>
              <w:spacing w:after="40" w:before="20"/>
              <w:jc w:val="left"/>
            </w:pPr>
            <w:r>
              <w:rPr>
                <w:rStyle w:val="VerbatimChar"/>
                <w:sz w:val="16"/>
              </w:rPr>
              <w:t xml:space="preserve">api.get_roster()</w:t>
            </w:r>
          </w:p>
        </w:tc>
        <w:tc>
          <w:tcPr>
            <w:vAlign w:val="center"/>
          </w:tcPr>
          <w:p>
            <w:pPr>
              <w:pStyle w:val="Compact"/>
              <w:spacing w:after="40" w:before="20"/>
              <w:jc w:val="left"/>
            </w:pPr>
            <w:r>
              <w:rPr>
                <w:sz w:val="16"/>
              </w:rPr>
              <w:t xml:space="preserve">Authenticated</w:t>
            </w:r>
          </w:p>
        </w:tc>
      </w:tr>
      <w:tr>
        <w:tc>
          <w:tcPr>
            <w:vAlign w:val="center"/>
          </w:tcPr>
          <w:p>
            <w:pPr>
              <w:pStyle w:val="Compact"/>
              <w:spacing w:after="40" w:before="20"/>
              <w:jc w:val="left"/>
            </w:pPr>
            <w:r>
              <w:rPr>
                <w:sz w:val="16"/>
              </w:rPr>
              <w:t xml:space="preserve">POST</w:t>
            </w:r>
          </w:p>
        </w:tc>
        <w:tc>
          <w:tcPr>
            <w:vAlign w:val="center"/>
          </w:tcPr>
          <w:p>
            <w:pPr>
              <w:pStyle w:val="Compact"/>
              <w:spacing w:after="40" w:before="20"/>
              <w:jc w:val="left"/>
            </w:pPr>
            <w:r>
              <w:rPr>
                <w:rStyle w:val="VerbatimChar"/>
                <w:sz w:val="16"/>
              </w:rPr>
              <w:t xml:space="preserve">/api/v1/intake/text</w:t>
            </w:r>
          </w:p>
        </w:tc>
        <w:tc>
          <w:tcPr>
            <w:vAlign w:val="center"/>
          </w:tcPr>
          <w:p>
            <w:pPr>
              <w:pStyle w:val="Compact"/>
              <w:spacing w:after="40" w:before="20"/>
              <w:jc w:val="left"/>
            </w:pPr>
            <w:r>
              <w:rPr>
                <w:rStyle w:val="VerbatimChar"/>
                <w:sz w:val="16"/>
              </w:rPr>
              <w:t xml:space="preserve">api.ingest_text(text)</w:t>
            </w:r>
          </w:p>
        </w:tc>
        <w:tc>
          <w:tcPr>
            <w:vAlign w:val="center"/>
          </w:tcPr>
          <w:p>
            <w:pPr>
              <w:pStyle w:val="Compact"/>
              <w:spacing w:after="40" w:before="20"/>
              <w:jc w:val="left"/>
            </w:pPr>
            <w:r>
              <w:rPr>
                <w:sz w:val="16"/>
              </w:rPr>
              <w:t xml:space="preserve">JSON</w:t>
            </w:r>
            <w:r>
              <w:rPr>
                <w:sz w:val="16"/>
              </w:rPr>
              <w:t xml:space="preserve"> </w:t>
            </w:r>
            <w:r>
              <w:rPr>
                <w:rStyle w:val="VerbatimChar"/>
                <w:sz w:val="16"/>
              </w:rPr>
              <w:t xml:space="preserve">{text}</w:t>
            </w:r>
          </w:p>
        </w:tc>
      </w:tr>
      <w:tr>
        <w:tc>
          <w:tcPr>
            <w:vAlign w:val="center"/>
          </w:tcPr>
          <w:p>
            <w:pPr>
              <w:pStyle w:val="Compact"/>
              <w:spacing w:after="40" w:before="20"/>
              <w:jc w:val="left"/>
            </w:pPr>
            <w:r>
              <w:rPr>
                <w:sz w:val="16"/>
              </w:rPr>
              <w:t xml:space="preserve">POST</w:t>
            </w:r>
          </w:p>
        </w:tc>
        <w:tc>
          <w:tcPr>
            <w:vAlign w:val="center"/>
          </w:tcPr>
          <w:p>
            <w:pPr>
              <w:pStyle w:val="Compact"/>
              <w:spacing w:after="40" w:before="20"/>
              <w:jc w:val="left"/>
            </w:pPr>
            <w:r>
              <w:rPr>
                <w:rStyle w:val="VerbatimChar"/>
                <w:sz w:val="16"/>
              </w:rPr>
              <w:t xml:space="preserve">/api/v1/intake/audio</w:t>
            </w:r>
          </w:p>
        </w:tc>
        <w:tc>
          <w:tcPr>
            <w:vAlign w:val="center"/>
          </w:tcPr>
          <w:p>
            <w:pPr>
              <w:pStyle w:val="Compact"/>
              <w:spacing w:after="40" w:before="20"/>
              <w:jc w:val="left"/>
            </w:pPr>
            <w:r>
              <w:rPr>
                <w:rStyle w:val="VerbatimChar"/>
                <w:sz w:val="16"/>
              </w:rPr>
              <w:t xml:space="preserve">api.ingest_audio(bytes, filename)</w:t>
            </w:r>
          </w:p>
        </w:tc>
        <w:tc>
          <w:tcPr>
            <w:vAlign w:val="center"/>
          </w:tcPr>
          <w:p>
            <w:pPr>
              <w:pStyle w:val="Compact"/>
              <w:spacing w:after="40" w:before="20"/>
              <w:jc w:val="left"/>
            </w:pPr>
            <w:r>
              <w:rPr>
                <w:rStyle w:val="VerbatimChar"/>
                <w:sz w:val="16"/>
              </w:rPr>
              <w:t xml:space="preserve">multipart/form-data</w:t>
            </w:r>
            <w:r>
              <w:rPr>
                <w:sz w:val="16"/>
              </w:rPr>
              <w:t xml:space="preserve">, WAV</w:t>
            </w:r>
          </w:p>
        </w:tc>
      </w:tr>
      <w:tr>
        <w:tc>
          <w:tcPr>
            <w:vAlign w:val="center"/>
          </w:tcPr>
          <w:p>
            <w:pPr>
              <w:pStyle w:val="Compact"/>
              <w:spacing w:after="40" w:before="20"/>
              <w:jc w:val="left"/>
            </w:pPr>
            <w:r>
              <w:rPr>
                <w:sz w:val="16"/>
              </w:rPr>
              <w:t xml:space="preserve">POST</w:t>
            </w:r>
          </w:p>
        </w:tc>
        <w:tc>
          <w:tcPr>
            <w:vAlign w:val="center"/>
          </w:tcPr>
          <w:p>
            <w:pPr>
              <w:pStyle w:val="Compact"/>
              <w:spacing w:after="40" w:before="20"/>
              <w:jc w:val="left"/>
            </w:pPr>
            <w:r>
              <w:rPr>
                <w:rStyle w:val="VerbatimChar"/>
                <w:sz w:val="16"/>
              </w:rPr>
              <w:t xml:space="preserve">/api/v1/intake/image</w:t>
            </w:r>
          </w:p>
        </w:tc>
        <w:tc>
          <w:tcPr>
            <w:vAlign w:val="center"/>
          </w:tcPr>
          <w:p>
            <w:pPr>
              <w:pStyle w:val="Compact"/>
              <w:spacing w:after="40" w:before="20"/>
              <w:jc w:val="left"/>
            </w:pPr>
            <w:r>
              <w:rPr>
                <w:rStyle w:val="VerbatimChar"/>
                <w:sz w:val="16"/>
              </w:rPr>
              <w:t xml:space="preserve">api.ingest_image(bytes, filename)</w:t>
            </w:r>
          </w:p>
        </w:tc>
        <w:tc>
          <w:tcPr>
            <w:vAlign w:val="center"/>
          </w:tcPr>
          <w:p>
            <w:pPr>
              <w:pStyle w:val="Compact"/>
              <w:spacing w:after="40" w:before="20"/>
              <w:jc w:val="left"/>
            </w:pPr>
            <w:r>
              <w:rPr>
                <w:sz w:val="16"/>
              </w:rPr>
              <w:t xml:space="preserve">multipart; validate type/size</w:t>
            </w:r>
          </w:p>
        </w:tc>
      </w:tr>
      <w:tr>
        <w:tc>
          <w:tcPr>
            <w:vAlign w:val="center"/>
          </w:tcPr>
          <w:p>
            <w:pPr>
              <w:pStyle w:val="Compact"/>
              <w:spacing w:after="40" w:before="20"/>
              <w:jc w:val="left"/>
            </w:pPr>
            <w:r>
              <w:rPr>
                <w:sz w:val="16"/>
              </w:rPr>
              <w:t xml:space="preserve">POST</w:t>
            </w:r>
          </w:p>
        </w:tc>
        <w:tc>
          <w:tcPr>
            <w:vAlign w:val="center"/>
          </w:tcPr>
          <w:p>
            <w:pPr>
              <w:pStyle w:val="Compact"/>
              <w:spacing w:after="40" w:before="20"/>
              <w:jc w:val="left"/>
            </w:pPr>
            <w:r>
              <w:rPr>
                <w:rStyle w:val="VerbatimChar"/>
                <w:sz w:val="16"/>
              </w:rPr>
              <w:t xml:space="preserve">/api/v1/intake/sheet</w:t>
            </w:r>
          </w:p>
        </w:tc>
        <w:tc>
          <w:tcPr>
            <w:vAlign w:val="center"/>
          </w:tcPr>
          <w:p>
            <w:pPr>
              <w:pStyle w:val="Compact"/>
              <w:spacing w:after="40" w:before="20"/>
              <w:jc w:val="left"/>
            </w:pPr>
            <w:r>
              <w:rPr>
                <w:rStyle w:val="VerbatimChar"/>
                <w:sz w:val="16"/>
              </w:rPr>
              <w:t xml:space="preserve">api.ingest_sheet(bytes, filename)</w:t>
            </w:r>
          </w:p>
        </w:tc>
        <w:tc>
          <w:tcPr>
            <w:vAlign w:val="center"/>
          </w:tcPr>
          <w:p>
            <w:pPr>
              <w:pStyle w:val="Compact"/>
              <w:spacing w:after="40" w:before="20"/>
              <w:jc w:val="left"/>
            </w:pPr>
            <w:r>
              <w:rPr>
                <w:sz w:val="16"/>
              </w:rPr>
              <w:t xml:space="preserve">XLSX; return cache metrics</w:t>
            </w:r>
          </w:p>
        </w:tc>
      </w:tr>
      <w:tr>
        <w:tc>
          <w:tcPr>
            <w:vAlign w:val="center"/>
          </w:tcPr>
          <w:p>
            <w:pPr>
              <w:pStyle w:val="Compact"/>
              <w:spacing w:after="40" w:before="20"/>
              <w:jc w:val="left"/>
            </w:pPr>
            <w:r>
              <w:rPr>
                <w:sz w:val="16"/>
              </w:rPr>
              <w:t xml:space="preserve">GET</w:t>
            </w:r>
          </w:p>
        </w:tc>
        <w:tc>
          <w:tcPr>
            <w:vAlign w:val="center"/>
          </w:tcPr>
          <w:p>
            <w:pPr>
              <w:pStyle w:val="Compact"/>
              <w:spacing w:after="40" w:before="20"/>
              <w:jc w:val="left"/>
            </w:pPr>
            <w:r>
              <w:rPr>
                <w:rStyle w:val="VerbatimChar"/>
                <w:sz w:val="16"/>
              </w:rPr>
              <w:t xml:space="preserve">/api/v1/rules?status=</w:t>
            </w:r>
          </w:p>
        </w:tc>
        <w:tc>
          <w:tcPr>
            <w:vAlign w:val="center"/>
          </w:tcPr>
          <w:p>
            <w:pPr>
              <w:pStyle w:val="Compact"/>
              <w:spacing w:after="40" w:before="20"/>
              <w:jc w:val="left"/>
            </w:pPr>
            <w:r>
              <w:rPr>
                <w:rStyle w:val="VerbatimChar"/>
                <w:sz w:val="16"/>
              </w:rPr>
              <w:t xml:space="preserve">api.list_rules(status)</w:t>
            </w:r>
          </w:p>
        </w:tc>
        <w:tc>
          <w:tcPr>
            <w:vAlign w:val="center"/>
          </w:tcPr>
          <w:p>
            <w:pPr>
              <w:pStyle w:val="Compact"/>
              <w:spacing w:after="40" w:before="20"/>
              <w:jc w:val="left"/>
            </w:pPr>
            <w:r>
              <w:rPr>
                <w:sz w:val="16"/>
              </w:rPr>
              <w:t xml:space="preserve">Draft/confirmed/rejected</w:t>
            </w:r>
          </w:p>
        </w:tc>
      </w:tr>
      <w:tr>
        <w:tc>
          <w:tcPr>
            <w:vAlign w:val="center"/>
          </w:tcPr>
          <w:p>
            <w:pPr>
              <w:pStyle w:val="Compact"/>
              <w:spacing w:after="40" w:before="20"/>
              <w:jc w:val="left"/>
            </w:pPr>
            <w:r>
              <w:rPr>
                <w:sz w:val="16"/>
              </w:rPr>
              <w:t xml:space="preserve">PATCH</w:t>
            </w:r>
          </w:p>
        </w:tc>
        <w:tc>
          <w:tcPr>
            <w:vAlign w:val="center"/>
          </w:tcPr>
          <w:p>
            <w:pPr>
              <w:pStyle w:val="Compact"/>
              <w:spacing w:after="40" w:before="20"/>
              <w:jc w:val="left"/>
            </w:pPr>
            <w:r>
              <w:rPr>
                <w:rStyle w:val="VerbatimChar"/>
                <w:sz w:val="16"/>
              </w:rPr>
              <w:t xml:space="preserve">/api/v1/rules/{id}</w:t>
            </w:r>
          </w:p>
        </w:tc>
        <w:tc>
          <w:tcPr>
            <w:vAlign w:val="center"/>
          </w:tcPr>
          <w:p>
            <w:pPr>
              <w:pStyle w:val="Compact"/>
              <w:spacing w:after="40" w:before="20"/>
              <w:jc w:val="left"/>
            </w:pPr>
            <w:r>
              <w:rPr>
                <w:rStyle w:val="VerbatimChar"/>
                <w:sz w:val="16"/>
              </w:rPr>
              <w:t xml:space="preserve">api.edit_rule(id,params,owner)</w:t>
            </w:r>
          </w:p>
        </w:tc>
        <w:tc>
          <w:tcPr>
            <w:vAlign w:val="center"/>
          </w:tcPr>
          <w:p>
            <w:pPr>
              <w:pStyle w:val="Compact"/>
              <w:spacing w:after="40" w:before="20"/>
              <w:jc w:val="left"/>
            </w:pPr>
            <w:r>
              <w:rPr>
                <w:sz w:val="16"/>
              </w:rPr>
              <w:t xml:space="preserve">Permission + validation</w:t>
            </w:r>
          </w:p>
        </w:tc>
      </w:tr>
      <w:tr>
        <w:tc>
          <w:tcPr>
            <w:vAlign w:val="center"/>
          </w:tcPr>
          <w:p>
            <w:pPr>
              <w:pStyle w:val="Compact"/>
              <w:spacing w:after="40" w:before="20"/>
              <w:jc w:val="left"/>
            </w:pPr>
            <w:r>
              <w:rPr>
                <w:sz w:val="16"/>
              </w:rPr>
              <w:t xml:space="preserve">POST</w:t>
            </w:r>
          </w:p>
        </w:tc>
        <w:tc>
          <w:tcPr>
            <w:vAlign w:val="center"/>
          </w:tcPr>
          <w:p>
            <w:pPr>
              <w:pStyle w:val="Compact"/>
              <w:spacing w:after="40" w:before="20"/>
              <w:jc w:val="left"/>
            </w:pPr>
            <w:r>
              <w:rPr>
                <w:rStyle w:val="VerbatimChar"/>
                <w:sz w:val="16"/>
              </w:rPr>
              <w:t xml:space="preserve">/api/v1/rules/{id}/confirm</w:t>
            </w:r>
          </w:p>
        </w:tc>
        <w:tc>
          <w:tcPr>
            <w:vAlign w:val="center"/>
          </w:tcPr>
          <w:p>
            <w:pPr>
              <w:pStyle w:val="Compact"/>
              <w:spacing w:after="40" w:before="20"/>
              <w:jc w:val="left"/>
            </w:pPr>
            <w:r>
              <w:rPr>
                <w:rStyle w:val="VerbatimChar"/>
                <w:sz w:val="16"/>
              </w:rPr>
              <w:t xml:space="preserve">api.confirm_rule(id)</w:t>
            </w:r>
          </w:p>
        </w:tc>
        <w:tc>
          <w:tcPr>
            <w:vAlign w:val="center"/>
          </w:tcPr>
          <w:p>
            <w:pPr>
              <w:pStyle w:val="Compact"/>
              <w:spacing w:after="40" w:before="20"/>
              <w:jc w:val="left"/>
            </w:pPr>
            <w:r>
              <w:rPr>
                <w:sz w:val="16"/>
              </w:rPr>
              <w:t xml:space="preserve">Chain registration; mutation</w:t>
            </w:r>
          </w:p>
        </w:tc>
      </w:tr>
      <w:tr>
        <w:tc>
          <w:tcPr>
            <w:vAlign w:val="center"/>
          </w:tcPr>
          <w:p>
            <w:pPr>
              <w:pStyle w:val="Compact"/>
              <w:spacing w:after="40" w:before="20"/>
              <w:jc w:val="left"/>
            </w:pPr>
            <w:r>
              <w:rPr>
                <w:sz w:val="16"/>
              </w:rPr>
              <w:t xml:space="preserve">POST</w:t>
            </w:r>
          </w:p>
        </w:tc>
        <w:tc>
          <w:tcPr>
            <w:vAlign w:val="center"/>
          </w:tcPr>
          <w:p>
            <w:pPr>
              <w:pStyle w:val="Compact"/>
              <w:spacing w:after="40" w:before="20"/>
              <w:jc w:val="left"/>
            </w:pPr>
            <w:r>
              <w:rPr>
                <w:rStyle w:val="VerbatimChar"/>
                <w:sz w:val="16"/>
              </w:rPr>
              <w:t xml:space="preserve">/api/v1/rules/{id}/reject</w:t>
            </w:r>
          </w:p>
        </w:tc>
        <w:tc>
          <w:tcPr>
            <w:vAlign w:val="center"/>
          </w:tcPr>
          <w:p>
            <w:pPr>
              <w:pStyle w:val="Compact"/>
              <w:spacing w:after="40" w:before="20"/>
              <w:jc w:val="left"/>
            </w:pPr>
            <w:r>
              <w:rPr>
                <w:rStyle w:val="VerbatimChar"/>
                <w:sz w:val="16"/>
              </w:rPr>
              <w:t xml:space="preserve">api.reject_rule(id)</w:t>
            </w:r>
          </w:p>
        </w:tc>
        <w:tc>
          <w:tcPr>
            <w:vAlign w:val="center"/>
          </w:tcPr>
          <w:p>
            <w:pPr>
              <w:pStyle w:val="Compact"/>
              <w:spacing w:after="40" w:before="20"/>
              <w:jc w:val="left"/>
            </w:pPr>
            <w:r>
              <w:rPr>
                <w:sz w:val="16"/>
              </w:rPr>
              <w:t xml:space="preserve">Mutation</w:t>
            </w:r>
          </w:p>
        </w:tc>
      </w:tr>
      <w:tr>
        <w:tc>
          <w:tcPr>
            <w:vAlign w:val="center"/>
          </w:tcPr>
          <w:p>
            <w:pPr>
              <w:pStyle w:val="Compact"/>
              <w:spacing w:after="40" w:before="20"/>
              <w:jc w:val="left"/>
            </w:pPr>
            <w:r>
              <w:rPr>
                <w:sz w:val="16"/>
              </w:rPr>
              <w:t xml:space="preserve">GET</w:t>
            </w:r>
          </w:p>
        </w:tc>
        <w:tc>
          <w:tcPr>
            <w:vAlign w:val="center"/>
          </w:tcPr>
          <w:p>
            <w:pPr>
              <w:pStyle w:val="Compact"/>
              <w:spacing w:after="40" w:before="20"/>
              <w:jc w:val="left"/>
            </w:pPr>
            <w:r>
              <w:rPr>
                <w:rStyle w:val="VerbatimChar"/>
                <w:sz w:val="16"/>
              </w:rPr>
              <w:t xml:space="preserve">/api/v1/uploads/{filename}</w:t>
            </w:r>
          </w:p>
        </w:tc>
        <w:tc>
          <w:tcPr>
            <w:vAlign w:val="center"/>
          </w:tcPr>
          <w:p>
            <w:pPr>
              <w:pStyle w:val="Compact"/>
              <w:spacing w:after="40" w:before="20"/>
              <w:jc w:val="left"/>
            </w:pPr>
            <w:r>
              <w:rPr>
                <w:rStyle w:val="VerbatimChar"/>
                <w:sz w:val="16"/>
              </w:rPr>
              <w:t xml:space="preserve">api.get_upload(filename)</w:t>
            </w:r>
          </w:p>
        </w:tc>
        <w:tc>
          <w:tcPr>
            <w:vAlign w:val="center"/>
          </w:tcPr>
          <w:p>
            <w:pPr>
              <w:pStyle w:val="Compact"/>
              <w:spacing w:after="40" w:before="20"/>
              <w:jc w:val="left"/>
            </w:pPr>
            <w:r>
              <w:rPr>
                <w:sz w:val="16"/>
              </w:rPr>
              <w:t xml:space="preserve">Permission + safe filename handling</w:t>
            </w:r>
          </w:p>
        </w:tc>
      </w:tr>
      <w:tr>
        <w:tc>
          <w:tcPr>
            <w:vAlign w:val="center"/>
          </w:tcPr>
          <w:p>
            <w:pPr>
              <w:pStyle w:val="Compact"/>
              <w:spacing w:after="40" w:before="20"/>
              <w:jc w:val="left"/>
            </w:pPr>
            <w:r>
              <w:rPr>
                <w:sz w:val="16"/>
              </w:rPr>
              <w:t xml:space="preserve">POST</w:t>
            </w:r>
          </w:p>
        </w:tc>
        <w:tc>
          <w:tcPr>
            <w:vAlign w:val="center"/>
          </w:tcPr>
          <w:p>
            <w:pPr>
              <w:pStyle w:val="Compact"/>
              <w:spacing w:after="40" w:before="20"/>
              <w:jc w:val="left"/>
            </w:pPr>
            <w:r>
              <w:rPr>
                <w:rStyle w:val="VerbatimChar"/>
                <w:sz w:val="16"/>
              </w:rPr>
              <w:t xml:space="preserve">/api/v1/solve</w:t>
            </w:r>
          </w:p>
        </w:tc>
        <w:tc>
          <w:tcPr>
            <w:vAlign w:val="center"/>
          </w:tcPr>
          <w:p>
            <w:pPr>
              <w:pStyle w:val="Compact"/>
              <w:spacing w:after="40" w:before="20"/>
              <w:jc w:val="left"/>
            </w:pPr>
            <w:r>
              <w:rPr>
                <w:rStyle w:val="VerbatimChar"/>
                <w:sz w:val="16"/>
              </w:rPr>
              <w:t xml:space="preserve">api.solve(minimal_change)</w:t>
            </w:r>
          </w:p>
        </w:tc>
        <w:tc>
          <w:tcPr>
            <w:vAlign w:val="center"/>
          </w:tcPr>
          <w:p>
            <w:pPr>
              <w:pStyle w:val="Compact"/>
              <w:spacing w:after="40" w:before="20"/>
              <w:jc w:val="left"/>
            </w:pPr>
            <w:r>
              <w:rPr>
                <w:sz w:val="16"/>
              </w:rPr>
              <w:t xml:space="preserve">Return actual</w:t>
            </w:r>
            <w:r>
              <w:rPr>
                <w:sz w:val="16"/>
              </w:rPr>
              <w:t xml:space="preserve"> </w:t>
            </w:r>
            <w:r>
              <w:rPr>
                <w:rStyle w:val="VerbatimChar"/>
                <w:sz w:val="16"/>
              </w:rPr>
              <w:t xml:space="preserve">SolveResult</w:t>
            </w:r>
          </w:p>
        </w:tc>
      </w:tr>
      <w:tr>
        <w:tc>
          <w:tcPr>
            <w:vAlign w:val="center"/>
          </w:tcPr>
          <w:p>
            <w:pPr>
              <w:pStyle w:val="Compact"/>
              <w:spacing w:after="40" w:before="20"/>
              <w:jc w:val="left"/>
            </w:pPr>
            <w:r>
              <w:rPr>
                <w:sz w:val="16"/>
              </w:rPr>
              <w:t xml:space="preserve">POST</w:t>
            </w:r>
          </w:p>
        </w:tc>
        <w:tc>
          <w:tcPr>
            <w:vAlign w:val="center"/>
          </w:tcPr>
          <w:p>
            <w:pPr>
              <w:pStyle w:val="Compact"/>
              <w:spacing w:after="40" w:before="20"/>
              <w:jc w:val="left"/>
            </w:pPr>
            <w:r>
              <w:rPr>
                <w:rStyle w:val="VerbatimChar"/>
                <w:sz w:val="16"/>
              </w:rPr>
              <w:t xml:space="preserve">/api/v1/conflicts/explain</w:t>
            </w:r>
          </w:p>
        </w:tc>
        <w:tc>
          <w:tcPr>
            <w:vAlign w:val="center"/>
          </w:tcPr>
          <w:p>
            <w:pPr>
              <w:pStyle w:val="Compact"/>
              <w:spacing w:after="40" w:before="20"/>
              <w:jc w:val="left"/>
            </w:pPr>
            <w:r>
              <w:rPr>
                <w:rStyle w:val="VerbatimChar"/>
                <w:sz w:val="16"/>
              </w:rPr>
              <w:t xml:space="preserve">api.explain_conflict(conflict)</w:t>
            </w:r>
          </w:p>
        </w:tc>
        <w:tc>
          <w:tcPr>
            <w:vAlign w:val="center"/>
          </w:tcPr>
          <w:p>
            <w:pPr>
              <w:pStyle w:val="Compact"/>
              <w:spacing w:after="40" w:before="20"/>
              <w:jc w:val="left"/>
            </w:pPr>
            <w:r>
              <w:rPr>
                <w:rStyle w:val="VerbatimChar"/>
                <w:sz w:val="16"/>
              </w:rPr>
              <w:t xml:space="preserve">Conflict</w:t>
            </w:r>
            <w:r>
              <w:rPr>
                <w:sz w:val="16"/>
              </w:rPr>
              <w:t xml:space="preserve"> </w:t>
            </w:r>
            <w:r>
              <w:rPr>
                <w:sz w:val="16"/>
              </w:rPr>
              <w:t xml:space="preserve">request model</w:t>
            </w:r>
          </w:p>
        </w:tc>
      </w:tr>
      <w:tr>
        <w:tc>
          <w:tcPr>
            <w:vAlign w:val="center"/>
          </w:tcPr>
          <w:p>
            <w:pPr>
              <w:pStyle w:val="Compact"/>
              <w:spacing w:after="40" w:before="20"/>
              <w:jc w:val="left"/>
            </w:pPr>
            <w:r>
              <w:rPr>
                <w:sz w:val="16"/>
              </w:rPr>
              <w:t xml:space="preserve">POST</w:t>
            </w:r>
          </w:p>
        </w:tc>
        <w:tc>
          <w:tcPr>
            <w:vAlign w:val="center"/>
          </w:tcPr>
          <w:p>
            <w:pPr>
              <w:pStyle w:val="Compact"/>
              <w:spacing w:after="40" w:before="20"/>
              <w:jc w:val="left"/>
            </w:pPr>
            <w:r>
              <w:rPr>
                <w:rStyle w:val="VerbatimChar"/>
                <w:sz w:val="16"/>
              </w:rPr>
              <w:t xml:space="preserve">/api/v1/options/{id}/approve</w:t>
            </w:r>
          </w:p>
        </w:tc>
        <w:tc>
          <w:tcPr>
            <w:vAlign w:val="center"/>
          </w:tcPr>
          <w:p>
            <w:pPr>
              <w:pStyle w:val="Compact"/>
              <w:spacing w:after="40" w:before="20"/>
              <w:jc w:val="left"/>
            </w:pPr>
            <w:r>
              <w:rPr>
                <w:rStyle w:val="VerbatimChar"/>
                <w:sz w:val="16"/>
              </w:rPr>
              <w:t xml:space="preserve">api.approve_option(id,as_user)</w:t>
            </w:r>
          </w:p>
        </w:tc>
        <w:tc>
          <w:tcPr>
            <w:vAlign w:val="center"/>
          </w:tcPr>
          <w:p>
            <w:pPr>
              <w:pStyle w:val="Compact"/>
              <w:spacing w:after="40" w:before="20"/>
              <w:jc w:val="left"/>
            </w:pPr>
            <w:r>
              <w:rPr>
                <w:sz w:val="16"/>
              </w:rPr>
              <w:t xml:space="preserve">Demo only unless signer proof exists</w:t>
            </w:r>
          </w:p>
        </w:tc>
      </w:tr>
      <w:tr>
        <w:tc>
          <w:tcPr>
            <w:vAlign w:val="center"/>
          </w:tcPr>
          <w:p>
            <w:pPr>
              <w:pStyle w:val="Compact"/>
              <w:spacing w:after="40" w:before="20"/>
              <w:jc w:val="left"/>
            </w:pPr>
            <w:r>
              <w:rPr>
                <w:sz w:val="16"/>
              </w:rPr>
              <w:t xml:space="preserve">POST</w:t>
            </w:r>
          </w:p>
        </w:tc>
        <w:tc>
          <w:tcPr>
            <w:vAlign w:val="center"/>
          </w:tcPr>
          <w:p>
            <w:pPr>
              <w:pStyle w:val="Compact"/>
              <w:spacing w:after="40" w:before="20"/>
              <w:jc w:val="left"/>
            </w:pPr>
            <w:r>
              <w:rPr>
                <w:rStyle w:val="VerbatimChar"/>
                <w:sz w:val="16"/>
              </w:rPr>
              <w:t xml:space="preserve">/api/v1/options/{id}/apply</w:t>
            </w:r>
          </w:p>
        </w:tc>
        <w:tc>
          <w:tcPr>
            <w:vAlign w:val="center"/>
          </w:tcPr>
          <w:p>
            <w:pPr>
              <w:pStyle w:val="Compact"/>
              <w:spacing w:after="40" w:before="20"/>
              <w:jc w:val="left"/>
            </w:pPr>
            <w:r>
              <w:rPr>
                <w:rStyle w:val="VerbatimChar"/>
                <w:sz w:val="16"/>
              </w:rPr>
              <w:t xml:space="preserve">api.apply_option(id)</w:t>
            </w:r>
          </w:p>
        </w:tc>
        <w:tc>
          <w:tcPr>
            <w:vAlign w:val="center"/>
          </w:tcPr>
          <w:p>
            <w:pPr>
              <w:pStyle w:val="Compact"/>
              <w:spacing w:after="40" w:before="20"/>
              <w:jc w:val="left"/>
            </w:pPr>
            <w:r>
              <w:rPr>
                <w:sz w:val="16"/>
              </w:rPr>
              <w:t xml:space="preserve">Requires chain approval</w:t>
            </w:r>
          </w:p>
        </w:tc>
      </w:tr>
      <w:tr>
        <w:tc>
          <w:tcPr>
            <w:vAlign w:val="center"/>
          </w:tcPr>
          <w:p>
            <w:pPr>
              <w:pStyle w:val="Compact"/>
              <w:spacing w:after="40" w:before="20"/>
              <w:jc w:val="left"/>
            </w:pPr>
            <w:r>
              <w:rPr>
                <w:sz w:val="16"/>
              </w:rPr>
              <w:t xml:space="preserve">GET</w:t>
            </w:r>
          </w:p>
        </w:tc>
        <w:tc>
          <w:tcPr>
            <w:vAlign w:val="center"/>
          </w:tcPr>
          <w:p>
            <w:pPr>
              <w:pStyle w:val="Compact"/>
              <w:spacing w:after="40" w:before="20"/>
              <w:jc w:val="left"/>
            </w:pPr>
            <w:r>
              <w:rPr>
                <w:rStyle w:val="VerbatimChar"/>
                <w:sz w:val="16"/>
              </w:rPr>
              <w:t xml:space="preserve">/api/v1/schedule/why/{session_id}</w:t>
            </w:r>
          </w:p>
        </w:tc>
        <w:tc>
          <w:tcPr>
            <w:vAlign w:val="center"/>
          </w:tcPr>
          <w:p>
            <w:pPr>
              <w:pStyle w:val="Compact"/>
              <w:spacing w:after="40" w:before="20"/>
              <w:jc w:val="left"/>
            </w:pPr>
            <w:r>
              <w:rPr>
                <w:rStyle w:val="VerbatimChar"/>
                <w:sz w:val="16"/>
              </w:rPr>
              <w:t xml:space="preserve">api.why_cell(session_id)</w:t>
            </w:r>
          </w:p>
        </w:tc>
        <w:tc>
          <w:tcPr>
            <w:vAlign w:val="center"/>
          </w:tcPr>
          <w:p>
            <w:pPr>
              <w:pStyle w:val="Compact"/>
              <w:spacing w:after="40" w:before="20"/>
              <w:jc w:val="left"/>
            </w:pPr>
            <w:r>
              <w:rPr>
                <w:sz w:val="16"/>
              </w:rPr>
              <w:t xml:space="preserve">Relevant confirmed rules</w:t>
            </w:r>
          </w:p>
        </w:tc>
      </w:tr>
      <w:tr>
        <w:tc>
          <w:tcPr>
            <w:vAlign w:val="center"/>
          </w:tcPr>
          <w:p>
            <w:pPr>
              <w:pStyle w:val="Compact"/>
              <w:spacing w:after="40" w:before="20"/>
              <w:jc w:val="left"/>
            </w:pPr>
            <w:r>
              <w:rPr>
                <w:sz w:val="16"/>
              </w:rPr>
              <w:t xml:space="preserve">POST</w:t>
            </w:r>
          </w:p>
        </w:tc>
        <w:tc>
          <w:tcPr>
            <w:vAlign w:val="center"/>
          </w:tcPr>
          <w:p>
            <w:pPr>
              <w:pStyle w:val="Compact"/>
              <w:spacing w:after="40" w:before="20"/>
              <w:jc w:val="left"/>
            </w:pPr>
            <w:r>
              <w:rPr>
                <w:rStyle w:val="VerbatimChar"/>
                <w:sz w:val="16"/>
              </w:rPr>
              <w:t xml:space="preserve">/api/v1/publish</w:t>
            </w:r>
          </w:p>
        </w:tc>
        <w:tc>
          <w:tcPr>
            <w:vAlign w:val="center"/>
          </w:tcPr>
          <w:p>
            <w:pPr>
              <w:pStyle w:val="Compact"/>
              <w:spacing w:after="40" w:before="20"/>
              <w:jc w:val="left"/>
            </w:pPr>
            <w:r>
              <w:rPr>
                <w:rStyle w:val="VerbatimChar"/>
                <w:sz w:val="16"/>
              </w:rPr>
              <w:t xml:space="preserve">api.publish()</w:t>
            </w:r>
          </w:p>
        </w:tc>
        <w:tc>
          <w:tcPr>
            <w:vAlign w:val="center"/>
          </w:tcPr>
          <w:p>
            <w:pPr>
              <w:pStyle w:val="Compact"/>
              <w:spacing w:after="40" w:before="20"/>
              <w:jc w:val="left"/>
            </w:pPr>
            <w:r>
              <w:rPr>
                <w:sz w:val="16"/>
              </w:rPr>
              <w:t xml:space="preserve">Never publish invalid pending schedule</w:t>
            </w:r>
          </w:p>
        </w:tc>
      </w:tr>
      <w:tr>
        <w:tc>
          <w:tcPr>
            <w:vAlign w:val="center"/>
          </w:tcPr>
          <w:p>
            <w:pPr>
              <w:pStyle w:val="Compact"/>
              <w:spacing w:after="40" w:before="20"/>
              <w:jc w:val="left"/>
            </w:pPr>
            <w:r>
              <w:rPr>
                <w:sz w:val="16"/>
              </w:rPr>
              <w:t xml:space="preserve">POST</w:t>
            </w:r>
          </w:p>
        </w:tc>
        <w:tc>
          <w:tcPr>
            <w:vAlign w:val="center"/>
          </w:tcPr>
          <w:p>
            <w:pPr>
              <w:pStyle w:val="Compact"/>
              <w:spacing w:after="40" w:before="20"/>
              <w:jc w:val="left"/>
            </w:pPr>
            <w:r>
              <w:rPr>
                <w:rStyle w:val="VerbatimChar"/>
                <w:sz w:val="16"/>
              </w:rPr>
              <w:t xml:space="preserve">/api/v1/verify</w:t>
            </w:r>
          </w:p>
        </w:tc>
        <w:tc>
          <w:tcPr>
            <w:vAlign w:val="center"/>
          </w:tcPr>
          <w:p>
            <w:pPr>
              <w:pStyle w:val="Compact"/>
              <w:spacing w:after="40" w:before="20"/>
              <w:jc w:val="left"/>
            </w:pPr>
            <w:r>
              <w:rPr>
                <w:rStyle w:val="VerbatimChar"/>
                <w:sz w:val="16"/>
              </w:rPr>
              <w:t xml:space="preserve">api.verify_file(bytes)</w:t>
            </w:r>
          </w:p>
        </w:tc>
        <w:tc>
          <w:tcPr>
            <w:vAlign w:val="center"/>
          </w:tcPr>
          <w:p>
            <w:pPr>
              <w:pStyle w:val="Compact"/>
              <w:spacing w:after="40" w:before="20"/>
              <w:jc w:val="left"/>
            </w:pPr>
            <w:r>
              <w:rPr>
                <w:sz w:val="16"/>
              </w:rPr>
              <w:t xml:space="preserve">JSON file or byte payload</w:t>
            </w:r>
          </w:p>
        </w:tc>
      </w:tr>
      <w:tr>
        <w:tc>
          <w:tcPr>
            <w:vAlign w:val="center"/>
          </w:tcPr>
          <w:p>
            <w:pPr>
              <w:pStyle w:val="Compact"/>
              <w:spacing w:after="40" w:before="20"/>
              <w:jc w:val="left"/>
            </w:pPr>
            <w:r>
              <w:rPr>
                <w:sz w:val="16"/>
              </w:rPr>
              <w:t xml:space="preserve">POST</w:t>
            </w:r>
          </w:p>
        </w:tc>
        <w:tc>
          <w:tcPr>
            <w:vAlign w:val="center"/>
          </w:tcPr>
          <w:p>
            <w:pPr>
              <w:pStyle w:val="Compact"/>
              <w:spacing w:after="40" w:before="20"/>
              <w:jc w:val="left"/>
            </w:pPr>
            <w:r>
              <w:rPr>
                <w:rStyle w:val="VerbatimChar"/>
                <w:sz w:val="16"/>
              </w:rPr>
              <w:t xml:space="preserve">/api/v1/scoreboard</w:t>
            </w:r>
          </w:p>
        </w:tc>
        <w:tc>
          <w:tcPr>
            <w:vAlign w:val="center"/>
          </w:tcPr>
          <w:p>
            <w:pPr>
              <w:pStyle w:val="Compact"/>
              <w:spacing w:after="40" w:before="20"/>
              <w:jc w:val="left"/>
            </w:pPr>
            <w:r>
              <w:rPr>
                <w:rStyle w:val="VerbatimChar"/>
                <w:sz w:val="16"/>
              </w:rPr>
              <w:t xml:space="preserve">api.run_scoreboard(runs)</w:t>
            </w:r>
          </w:p>
        </w:tc>
        <w:tc>
          <w:tcPr>
            <w:vAlign w:val="center"/>
          </w:tcPr>
          <w:p>
            <w:pPr>
              <w:pStyle w:val="Compact"/>
              <w:spacing w:after="40" w:before="20"/>
              <w:jc w:val="left"/>
            </w:pPr>
            <w:r>
              <w:rPr>
                <w:sz w:val="16"/>
              </w:rPr>
              <w:t xml:space="preserve">Measured results</w:t>
            </w:r>
          </w:p>
        </w:tc>
      </w:tr>
      <w:tr>
        <w:tc>
          <w:tcPr>
            <w:vAlign w:val="center"/>
          </w:tcPr>
          <w:p>
            <w:pPr>
              <w:pStyle w:val="Compact"/>
              <w:spacing w:after="40" w:before="20"/>
              <w:jc w:val="left"/>
            </w:pPr>
            <w:r>
              <w:rPr>
                <w:sz w:val="16"/>
              </w:rPr>
              <w:t xml:space="preserve">GET</w:t>
            </w:r>
          </w:p>
        </w:tc>
        <w:tc>
          <w:tcPr>
            <w:vAlign w:val="center"/>
          </w:tcPr>
          <w:p>
            <w:pPr>
              <w:pStyle w:val="Compact"/>
              <w:spacing w:after="40" w:before="20"/>
              <w:jc w:val="left"/>
            </w:pPr>
            <w:r>
              <w:rPr>
                <w:rStyle w:val="VerbatimChar"/>
                <w:sz w:val="16"/>
              </w:rPr>
              <w:t xml:space="preserve">/api/v1/chain/events</w:t>
            </w:r>
          </w:p>
        </w:tc>
        <w:tc>
          <w:tcPr>
            <w:vAlign w:val="center"/>
          </w:tcPr>
          <w:p>
            <w:pPr>
              <w:pStyle w:val="Compact"/>
              <w:spacing w:after="40" w:before="20"/>
              <w:jc w:val="left"/>
            </w:pPr>
            <w:r>
              <w:rPr>
                <w:rStyle w:val="VerbatimChar"/>
                <w:sz w:val="16"/>
              </w:rPr>
              <w:t xml:space="preserve">api.chain_events()</w:t>
            </w:r>
          </w:p>
        </w:tc>
        <w:tc>
          <w:tcPr>
            <w:vAlign w:val="center"/>
          </w:tcPr>
          <w:p>
            <w:pPr>
              <w:pStyle w:val="Compact"/>
              <w:spacing w:after="40" w:before="20"/>
              <w:jc w:val="left"/>
            </w:pPr>
            <w:r>
              <w:rPr>
                <w:sz w:val="16"/>
              </w:rPr>
              <w:t xml:space="preserve">Authenticated/audited</w:t>
            </w:r>
          </w:p>
        </w:tc>
      </w:tr>
    </w:tbl>
    <w:p>
      <w:pPr>
        <w:pStyle w:val="BodyText"/>
      </w:pPr>
      <w:r>
        <w:rPr>
          <w:b/>
          <w:bCs/>
        </w:rPr>
        <w:t xml:space="preserve">Needed adapter additions:</w:t>
      </w:r>
    </w:p>
    <w:p>
      <w:pPr>
        <w:pStyle w:val="Compact"/>
        <w:numPr>
          <w:ilvl w:val="0"/>
          <w:numId w:val="1016"/>
        </w:numPr>
      </w:pPr>
      <w:r>
        <w:rPr>
          <w:rStyle w:val="VerbatimChar"/>
        </w:rPr>
        <w:t xml:space="preserve">GET /api/v1/schedules/latest</w:t>
      </w:r>
      <w:r>
        <w:t xml:space="preserve">: retrieve persisted published schedule metadata and placements. Existing registry has</w:t>
      </w:r>
      <w:r>
        <w:t xml:space="preserve"> </w:t>
      </w:r>
      <w:r>
        <w:rPr>
          <w:rStyle w:val="VerbatimChar"/>
        </w:rPr>
        <w:t xml:space="preserve">latest_schedule()</w:t>
      </w:r>
      <w:r>
        <w:t xml:space="preserve">; a new read-only facade wrapper is appropriate.</w:t>
      </w:r>
    </w:p>
    <w:p>
      <w:pPr>
        <w:pStyle w:val="Compact"/>
        <w:numPr>
          <w:ilvl w:val="0"/>
          <w:numId w:val="1016"/>
        </w:numPr>
      </w:pPr>
      <w:r>
        <w:rPr>
          <w:rStyle w:val="VerbatimChar"/>
        </w:rPr>
        <w:t xml:space="preserve">GET /api/v1/schedules/pending</w:t>
      </w:r>
      <w:r>
        <w:t xml:space="preserve"> </w:t>
      </w:r>
      <w:r>
        <w:t xml:space="preserve">(or job-result lookup): current</w:t>
      </w:r>
      <w:r>
        <w:t xml:space="preserve"> </w:t>
      </w:r>
      <w:r>
        <w:rPr>
          <w:rStyle w:val="VerbatimChar"/>
        </w:rPr>
        <w:t xml:space="preserve">solve()</w:t>
      </w:r>
      <w:r>
        <w:t xml:space="preserve"> </w:t>
      </w:r>
      <w:r>
        <w:t xml:space="preserve">only stores its last feasible result</w:t>
      </w:r>
      <w:r>
        <w:t xml:space="preserve"> </w:t>
      </w:r>
      <w:r>
        <w:rPr>
          <w:i/>
          <w:iCs/>
        </w:rPr>
        <w:t xml:space="preserve">in memory</w:t>
      </w:r>
      <w:r>
        <w:t xml:space="preserve">. Make pending state session/workspace-scoped and durable if multiple users or server restarts matter. Initially constrain the demo to single coordinator and clearly communicate restart behavior.</w:t>
      </w:r>
    </w:p>
    <w:p>
      <w:pPr>
        <w:pStyle w:val="Compact"/>
        <w:numPr>
          <w:ilvl w:val="0"/>
          <w:numId w:val="1016"/>
        </w:numPr>
      </w:pPr>
      <w:r>
        <w:rPr>
          <w:rStyle w:val="VerbatimChar"/>
        </w:rPr>
        <w:t xml:space="preserve">GET /api/v1/dashboard/summary</w:t>
      </w:r>
      <w:r>
        <w:t xml:space="preserve">: aggregate actual roster, rules, published schedule and most recent solve state, or build the view from existing read calls.</w:t>
      </w:r>
    </w:p>
    <w:p>
      <w:pPr>
        <w:pStyle w:val="Compact"/>
        <w:numPr>
          <w:ilvl w:val="0"/>
          <w:numId w:val="1016"/>
        </w:numPr>
      </w:pPr>
      <w:r>
        <w:t xml:space="preserve">Idempotency and duplicate-request protection for confirm, approve and publish, where practical.</w:t>
      </w:r>
    </w:p>
    <w:p>
      <w:pPr>
        <w:pStyle w:val="Compact"/>
        <w:numPr>
          <w:ilvl w:val="0"/>
          <w:numId w:val="1016"/>
        </w:numPr>
      </w:pPr>
      <w:r>
        <w:t xml:space="preserve">Auth endpoints from Section 6, new database tables and authenticated request dependencies.</w:t>
      </w:r>
    </w:p>
    <w:bookmarkEnd w:id="56"/>
    <w:bookmarkStart w:id="57" w:name="requestresponse-examples"/>
    <w:p>
      <w:pPr>
        <w:pStyle w:val="Heading3"/>
      </w:pPr>
      <w:r>
        <w:t xml:space="preserve">Request/response examples</w:t>
      </w:r>
    </w:p>
    <w:p>
      <w:pPr>
        <w:pStyle w:val="SourceCode"/>
        <w:spacing w:after="0" w:line="240" w:lineRule="auto"/>
      </w:pPr>
      <w:r>
        <w:rPr>
          <w:rStyle w:val="VerbatimChar"/>
          <w:rFonts w:ascii="Consolas" w:hAnsi="Consolas"/>
          <w:sz w:val="14"/>
        </w:rPr>
        <w:t xml:space="preserve">POST /api/v1/intake/text</w:t>
      </w:r>
      <w:r>
        <w:rPr>
          <w:rFonts w:ascii="Consolas" w:hAnsi="Consolas"/>
          <w:sz w:val="14"/>
        </w:rPr>
        <w:br/>
      </w:r>
      <w:r>
        <w:rPr>
          <w:rStyle w:val="VerbatimChar"/>
          <w:rFonts w:ascii="Consolas" w:hAnsi="Consolas"/>
          <w:sz w:val="14"/>
        </w:rPr>
        <w:t xml:space="preserve">Content-Type: application/json</w:t>
      </w:r>
      <w:r>
        <w:rPr>
          <w:rFonts w:ascii="Consolas" w:hAnsi="Consolas"/>
          <w:sz w:val="14"/>
        </w:rPr>
        <w:br/>
      </w:r>
      <w:r>
        <w:rPr>
          <w:rFonts w:ascii="Consolas" w:hAnsi="Consolas"/>
          <w:sz w:val="14"/>
        </w:rPr>
        <w:br/>
      </w:r>
      <w:r>
        <w:rPr>
          <w:rStyle w:val="VerbatimChar"/>
          <w:rFonts w:ascii="Consolas" w:hAnsi="Consolas"/>
          <w:sz w:val="14"/>
        </w:rPr>
        <w:t xml:space="preserve">{"text":"Prof. Rao cannot teach Monday morning."}</w:t>
      </w:r>
    </w:p>
    <w:p>
      <w:pPr>
        <w:pStyle w:val="FirstParagraph"/>
      </w:pPr>
      <w:r>
        <w:t xml:space="preserve">Returns an array of</w:t>
      </w:r>
      <w:r>
        <w:t xml:space="preserve"> </w:t>
      </w:r>
      <w:r>
        <w:rPr>
          <w:rStyle w:val="VerbatimChar"/>
        </w:rPr>
        <w:t xml:space="preserve">Rule</w:t>
      </w:r>
      <w:r>
        <w:t xml:space="preserve"> </w:t>
      </w:r>
      <w:r>
        <w:t xml:space="preserve">models with</w:t>
      </w:r>
      <w:r>
        <w:t xml:space="preserve"> </w:t>
      </w:r>
      <w:r>
        <w:rPr>
          <w:rStyle w:val="VerbatimChar"/>
        </w:rPr>
        <w:t xml:space="preserve">status="draft"</w:t>
      </w:r>
      <w:r>
        <w:t xml:space="preserve">,</w:t>
      </w:r>
      <w:r>
        <w:t xml:space="preserve"> </w:t>
      </w:r>
      <w:r>
        <w:rPr>
          <w:rStyle w:val="VerbatimChar"/>
        </w:rPr>
        <w:t xml:space="preserve">evidence</w:t>
      </w:r>
      <w:r>
        <w:t xml:space="preserve">,</w:t>
      </w:r>
      <w:r>
        <w:t xml:space="preserve"> </w:t>
      </w:r>
      <w:r>
        <w:rPr>
          <w:rStyle w:val="VerbatimChar"/>
        </w:rPr>
        <w:t xml:space="preserve">type</w:t>
      </w:r>
      <w:r>
        <w:t xml:space="preserve">,</w:t>
      </w:r>
      <w:r>
        <w:t xml:space="preserve"> </w:t>
      </w:r>
      <w:r>
        <w:rPr>
          <w:rStyle w:val="VerbatimChar"/>
        </w:rPr>
        <w:t xml:space="preserve">owner</w:t>
      </w:r>
      <w:r>
        <w:t xml:space="preserve">,</w:t>
      </w:r>
      <w:r>
        <w:t xml:space="preserve"> </w:t>
      </w:r>
      <w:r>
        <w:rPr>
          <w:rStyle w:val="VerbatimChar"/>
        </w:rPr>
        <w:t xml:space="preserve">params</w:t>
      </w:r>
      <w:r>
        <w:t xml:space="preserve"> </w:t>
      </w:r>
      <w:r>
        <w:t xml:space="preserve">and</w:t>
      </w:r>
      <w:r>
        <w:t xml:space="preserve"> </w:t>
      </w:r>
      <w:r>
        <w:rPr>
          <w:rStyle w:val="VerbatimChar"/>
        </w:rPr>
        <w:t xml:space="preserve">id</w:t>
      </w:r>
      <w:r>
        <w:t xml:space="preserve">.</w:t>
      </w:r>
    </w:p>
    <w:p>
      <w:pPr>
        <w:pStyle w:val="SourceCode"/>
        <w:spacing w:after="0" w:line="240" w:lineRule="auto"/>
      </w:pPr>
      <w:r>
        <w:rPr>
          <w:rStyle w:val="VerbatimChar"/>
          <w:rFonts w:ascii="Consolas" w:hAnsi="Consolas"/>
          <w:sz w:val="14"/>
        </w:rPr>
        <w:t xml:space="preserve">POST /api/v1/solve</w:t>
      </w:r>
      <w:r>
        <w:rPr>
          <w:rFonts w:ascii="Consolas" w:hAnsi="Consolas"/>
          <w:sz w:val="14"/>
        </w:rPr>
        <w:br/>
      </w:r>
      <w:r>
        <w:rPr>
          <w:rStyle w:val="VerbatimChar"/>
          <w:rFonts w:ascii="Consolas" w:hAnsi="Consolas"/>
          <w:sz w:val="14"/>
        </w:rPr>
        <w:t xml:space="preserve">Content-Type: application/json</w:t>
      </w:r>
      <w:r>
        <w:rPr>
          <w:rFonts w:ascii="Consolas" w:hAnsi="Consolas"/>
          <w:sz w:val="14"/>
        </w:rPr>
        <w:br/>
      </w:r>
      <w:r>
        <w:rPr>
          <w:rFonts w:ascii="Consolas" w:hAnsi="Consolas"/>
          <w:sz w:val="14"/>
        </w:rPr>
        <w:br/>
      </w:r>
      <w:r>
        <w:rPr>
          <w:rStyle w:val="VerbatimChar"/>
          <w:rFonts w:ascii="Consolas" w:hAnsi="Consolas"/>
          <w:sz w:val="14"/>
        </w:rPr>
        <w:t xml:space="preserve">{"minimal_change":true}</w:t>
      </w:r>
    </w:p>
    <w:p>
      <w:pPr>
        <w:pStyle w:val="FirstParagraph"/>
      </w:pPr>
      <w:r>
        <w:t xml:space="preserve">Response shape mirrors</w:t>
      </w:r>
      <w:r>
        <w:t xml:space="preserve"> </w:t>
      </w:r>
      <w:r>
        <w:rPr>
          <w:rStyle w:val="VerbatimChar"/>
        </w:rPr>
        <w:t xml:space="preserve">SolveResult</w:t>
      </w:r>
      <w:r>
        <w:t xml:space="preserve">:</w:t>
      </w:r>
    </w:p>
    <w:p>
      <w:pPr>
        <w:pStyle w:val="SourceCode"/>
        <w:spacing w:after="0" w:line="240" w:lineRule="auto"/>
      </w:pPr>
      <w:r>
        <w:rPr>
          <w:rStyle w:val="Function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DataTypeTok"/>
          <w:rFonts w:ascii="Consolas" w:hAnsi="Consolas"/>
          <w:sz w:val="14"/>
        </w:rPr>
        <w:t xml:space="preserve">"status"</w:t>
      </w:r>
      <w:r>
        <w:rPr>
          <w:rStyle w:val="FunctionTok"/>
          <w:rFonts w:ascii="Consolas" w:hAnsi="Consolas"/>
          <w:sz w:val="14"/>
        </w:rPr>
        <w:t xml:space="preserve">:</w:t>
      </w:r>
      <w:r>
        <w:rPr>
          <w:rStyle w:val="NormalTok"/>
          <w:rFonts w:ascii="Consolas" w:hAnsi="Consolas"/>
          <w:sz w:val="14"/>
        </w:rPr>
        <w:t xml:space="preserve"> </w:t>
      </w:r>
      <w:r>
        <w:rPr>
          <w:rStyle w:val="StringTok"/>
          <w:rFonts w:ascii="Consolas" w:hAnsi="Consolas"/>
          <w:sz w:val="14"/>
        </w:rPr>
        <w:t xml:space="preserve">"infeasible"</w:t>
      </w:r>
      <w:r>
        <w:rPr>
          <w:rStyle w:val="Function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DataTypeTok"/>
          <w:rFonts w:ascii="Consolas" w:hAnsi="Consolas"/>
          <w:sz w:val="14"/>
        </w:rPr>
        <w:t xml:space="preserve">"schedule"</w:t>
      </w:r>
      <w:r>
        <w:rPr>
          <w:rStyle w:val="FunctionTok"/>
          <w:rFonts w:ascii="Consolas" w:hAnsi="Consolas"/>
          <w:sz w:val="14"/>
        </w:rPr>
        <w:t xml:space="preserve">:</w:t>
      </w:r>
      <w:r>
        <w:rPr>
          <w:rStyle w:val="NormalTok"/>
          <w:rFonts w:ascii="Consolas" w:hAnsi="Consolas"/>
          <w:sz w:val="14"/>
        </w:rPr>
        <w:t xml:space="preserve"> </w:t>
      </w:r>
      <w:r>
        <w:rPr>
          <w:rStyle w:val="KeywordTok"/>
          <w:rFonts w:ascii="Consolas" w:hAnsi="Consolas"/>
          <w:sz w:val="14"/>
        </w:rPr>
        <w:t xml:space="preserve">null</w:t>
      </w:r>
      <w:r>
        <w:rPr>
          <w:rStyle w:val="Function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DataTypeTok"/>
          <w:rFonts w:ascii="Consolas" w:hAnsi="Consolas"/>
          <w:sz w:val="14"/>
        </w:rPr>
        <w:t xml:space="preserve">"conflict"</w:t>
      </w:r>
      <w:r>
        <w:rPr>
          <w:rStyle w:val="FunctionTok"/>
          <w:rFonts w:ascii="Consolas" w:hAnsi="Consolas"/>
          <w:sz w:val="14"/>
        </w:rPr>
        <w:t xml:space="preserve">:</w:t>
      </w:r>
      <w:r>
        <w:rPr>
          <w:rStyle w:val="NormalTok"/>
          <w:rFonts w:ascii="Consolas" w:hAnsi="Consolas"/>
          <w:sz w:val="14"/>
        </w:rPr>
        <w:t xml:space="preserve"> </w:t>
      </w:r>
      <w:r>
        <w:rPr>
          <w:rStyle w:val="FunctionTok"/>
          <w:rFonts w:ascii="Consolas" w:hAnsi="Consolas"/>
          <w:sz w:val="14"/>
        </w:rPr>
        <w:t xml:space="preserve">{</w:t>
      </w:r>
      <w:r>
        <w:rPr>
          <w:rStyle w:val="DataTypeTok"/>
          <w:rFonts w:ascii="Consolas" w:hAnsi="Consolas"/>
          <w:sz w:val="14"/>
        </w:rPr>
        <w:t xml:space="preserve">"rule_ids"</w:t>
      </w:r>
      <w:r>
        <w:rPr>
          <w:rStyle w:val="FunctionTok"/>
          <w:rFonts w:ascii="Consolas" w:hAnsi="Consolas"/>
          <w:sz w:val="14"/>
        </w:rPr>
        <w:t xml:space="preserve">:</w:t>
      </w:r>
      <w:r>
        <w:rPr>
          <w:rStyle w:val="NormalTok"/>
          <w:rFonts w:ascii="Consolas" w:hAnsi="Consolas"/>
          <w:sz w:val="14"/>
        </w:rPr>
        <w:t xml:space="preserve"> </w:t>
      </w:r>
      <w:r>
        <w:rPr>
          <w:rStyle w:val="OtherTok"/>
          <w:rFonts w:ascii="Consolas" w:hAnsi="Consolas"/>
          <w:sz w:val="14"/>
        </w:rPr>
        <w:t xml:space="preserve">[</w:t>
      </w:r>
      <w:r>
        <w:rPr>
          <w:rStyle w:val="StringTok"/>
          <w:rFonts w:ascii="Consolas" w:hAnsi="Consolas"/>
          <w:sz w:val="14"/>
        </w:rPr>
        <w:t xml:space="preserve">"R1"</w:t>
      </w:r>
      <w:r>
        <w:rPr>
          <w:rStyle w:val="OtherTok"/>
          <w:rFonts w:ascii="Consolas" w:hAnsi="Consolas"/>
          <w:sz w:val="14"/>
        </w:rPr>
        <w:t xml:space="preserve">,</w:t>
      </w:r>
      <w:r>
        <w:rPr>
          <w:rStyle w:val="NormalTok"/>
          <w:rFonts w:ascii="Consolas" w:hAnsi="Consolas"/>
          <w:sz w:val="14"/>
        </w:rPr>
        <w:t xml:space="preserve"> </w:t>
      </w:r>
      <w:r>
        <w:rPr>
          <w:rStyle w:val="StringTok"/>
          <w:rFonts w:ascii="Consolas" w:hAnsi="Consolas"/>
          <w:sz w:val="14"/>
        </w:rPr>
        <w:t xml:space="preserve">"R2"</w:t>
      </w:r>
      <w:r>
        <w:rPr>
          <w:rStyle w:val="OtherTok"/>
          <w:rFonts w:ascii="Consolas" w:hAnsi="Consolas"/>
          <w:sz w:val="14"/>
        </w:rPr>
        <w:t xml:space="preserve">,</w:t>
      </w:r>
      <w:r>
        <w:rPr>
          <w:rStyle w:val="NormalTok"/>
          <w:rFonts w:ascii="Consolas" w:hAnsi="Consolas"/>
          <w:sz w:val="14"/>
        </w:rPr>
        <w:t xml:space="preserve"> </w:t>
      </w:r>
      <w:r>
        <w:rPr>
          <w:rStyle w:val="StringTok"/>
          <w:rFonts w:ascii="Consolas" w:hAnsi="Consolas"/>
          <w:sz w:val="14"/>
        </w:rPr>
        <w:t xml:space="preserve">"R3"</w:t>
      </w:r>
      <w:r>
        <w:rPr>
          <w:rStyle w:val="OtherTok"/>
          <w:rFonts w:ascii="Consolas" w:hAnsi="Consolas"/>
          <w:sz w:val="14"/>
        </w:rPr>
        <w:t xml:space="preserve">]</w:t>
      </w:r>
      <w:r>
        <w:rPr>
          <w:rStyle w:val="FunctionTok"/>
          <w:rFonts w:ascii="Consolas" w:hAnsi="Consolas"/>
          <w:sz w:val="14"/>
        </w:rPr>
        <w:t xml:space="preserve">,</w:t>
      </w:r>
      <w:r>
        <w:rPr>
          <w:rStyle w:val="NormalTok"/>
          <w:rFonts w:ascii="Consolas" w:hAnsi="Consolas"/>
          <w:sz w:val="14"/>
        </w:rPr>
        <w:t xml:space="preserve"> </w:t>
      </w:r>
      <w:r>
        <w:rPr>
          <w:rStyle w:val="DataTypeTok"/>
          <w:rFonts w:ascii="Consolas" w:hAnsi="Consolas"/>
          <w:sz w:val="14"/>
        </w:rPr>
        <w:t xml:space="preserve">"owners"</w:t>
      </w:r>
      <w:r>
        <w:rPr>
          <w:rStyle w:val="FunctionTok"/>
          <w:rFonts w:ascii="Consolas" w:hAnsi="Consolas"/>
          <w:sz w:val="14"/>
        </w:rPr>
        <w:t xml:space="preserve">:</w:t>
      </w:r>
      <w:r>
        <w:rPr>
          <w:rStyle w:val="NormalTok"/>
          <w:rFonts w:ascii="Consolas" w:hAnsi="Consolas"/>
          <w:sz w:val="14"/>
        </w:rPr>
        <w:t xml:space="preserve"> </w:t>
      </w:r>
      <w:r>
        <w:rPr>
          <w:rStyle w:val="OtherTok"/>
          <w:rFonts w:ascii="Consolas" w:hAnsi="Consolas"/>
          <w:sz w:val="14"/>
        </w:rPr>
        <w:t xml:space="preserve">[</w:t>
      </w:r>
      <w:r>
        <w:rPr>
          <w:rStyle w:val="StringTok"/>
          <w:rFonts w:ascii="Consolas" w:hAnsi="Consolas"/>
          <w:sz w:val="14"/>
        </w:rPr>
        <w:t xml:space="preserve">"Dept Head"</w:t>
      </w:r>
      <w:r>
        <w:rPr>
          <w:rStyle w:val="OtherTok"/>
          <w:rFonts w:ascii="Consolas" w:hAnsi="Consolas"/>
          <w:sz w:val="14"/>
        </w:rPr>
        <w:t xml:space="preserve">,</w:t>
      </w:r>
      <w:r>
        <w:rPr>
          <w:rStyle w:val="NormalTok"/>
          <w:rFonts w:ascii="Consolas" w:hAnsi="Consolas"/>
          <w:sz w:val="14"/>
        </w:rPr>
        <w:t xml:space="preserve"> </w:t>
      </w:r>
      <w:r>
        <w:rPr>
          <w:rStyle w:val="StringTok"/>
          <w:rFonts w:ascii="Consolas" w:hAnsi="Consolas"/>
          <w:sz w:val="14"/>
        </w:rPr>
        <w:t xml:space="preserve">"Dean"</w:t>
      </w:r>
      <w:r>
        <w:rPr>
          <w:rStyle w:val="OtherTok"/>
          <w:rFonts w:ascii="Consolas" w:hAnsi="Consolas"/>
          <w:sz w:val="14"/>
        </w:rPr>
        <w:t xml:space="preserve">,</w:t>
      </w:r>
      <w:r>
        <w:rPr>
          <w:rStyle w:val="NormalTok"/>
          <w:rFonts w:ascii="Consolas" w:hAnsi="Consolas"/>
          <w:sz w:val="14"/>
        </w:rPr>
        <w:t xml:space="preserve"> </w:t>
      </w:r>
      <w:r>
        <w:rPr>
          <w:rStyle w:val="StringTok"/>
          <w:rFonts w:ascii="Consolas" w:hAnsi="Consolas"/>
          <w:sz w:val="14"/>
        </w:rPr>
        <w:t xml:space="preserve">"Prof. Rao"</w:t>
      </w:r>
      <w:r>
        <w:rPr>
          <w:rStyle w:val="OtherTok"/>
          <w:rFonts w:ascii="Consolas" w:hAnsi="Consolas"/>
          <w:sz w:val="14"/>
        </w:rPr>
        <w:t xml:space="preserve">]</w:t>
      </w:r>
      <w:r>
        <w:rPr>
          <w:rStyle w:val="Function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DataTypeTok"/>
          <w:rFonts w:ascii="Consolas" w:hAnsi="Consolas"/>
          <w:sz w:val="14"/>
        </w:rPr>
        <w:t xml:space="preserve">"moved"</w:t>
      </w:r>
      <w:r>
        <w:rPr>
          <w:rStyle w:val="FunctionTok"/>
          <w:rFonts w:ascii="Consolas" w:hAnsi="Consolas"/>
          <w:sz w:val="14"/>
        </w:rPr>
        <w:t xml:space="preserve">:</w:t>
      </w:r>
      <w:r>
        <w:rPr>
          <w:rStyle w:val="NormalTok"/>
          <w:rFonts w:ascii="Consolas" w:hAnsi="Consolas"/>
          <w:sz w:val="14"/>
        </w:rPr>
        <w:t xml:space="preserve"> </w:t>
      </w:r>
      <w:r>
        <w:rPr>
          <w:rStyle w:val="OtherTok"/>
          <w:rFonts w:ascii="Consolas" w:hAnsi="Consolas"/>
          <w:sz w:val="14"/>
        </w:rPr>
        <w:t xml:space="preserve">[]</w:t>
      </w:r>
      <w:r>
        <w:rPr>
          <w:rStyle w:val="Function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DataTypeTok"/>
          <w:rFonts w:ascii="Consolas" w:hAnsi="Consolas"/>
          <w:sz w:val="14"/>
        </w:rPr>
        <w:t xml:space="preserve">"solve_ms"</w:t>
      </w:r>
      <w:r>
        <w:rPr>
          <w:rStyle w:val="Function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43</w:t>
      </w:r>
      <w:r>
        <w:rPr>
          <w:rStyle w:val="Function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DataTypeTok"/>
          <w:rFonts w:ascii="Consolas" w:hAnsi="Consolas"/>
          <w:sz w:val="14"/>
        </w:rPr>
        <w:t xml:space="preserve">"message"</w:t>
      </w:r>
      <w:r>
        <w:rPr>
          <w:rStyle w:val="FunctionTok"/>
          <w:rFonts w:ascii="Consolas" w:hAnsi="Consolas"/>
          <w:sz w:val="14"/>
        </w:rPr>
        <w:t xml:space="preserve">:</w:t>
      </w:r>
      <w:r>
        <w:rPr>
          <w:rStyle w:val="NormalTok"/>
          <w:rFonts w:ascii="Consolas" w:hAnsi="Consolas"/>
          <w:sz w:val="14"/>
        </w:rPr>
        <w:t xml:space="preserve"> </w:t>
      </w:r>
      <w:r>
        <w:rPr>
          <w:rStyle w:val="StringTok"/>
          <w:rFonts w:ascii="Consolas" w:hAnsi="Consolas"/>
          <w:sz w:val="14"/>
        </w:rPr>
        <w:t xml:space="preserve">""</w:t>
      </w:r>
      <w:r>
        <w:rPr>
          <w:rFonts w:ascii="Consolas" w:hAnsi="Consolas"/>
          <w:sz w:val="14"/>
        </w:rPr>
        <w:br/>
      </w:r>
      <w:r>
        <w:rPr>
          <w:rStyle w:val="FunctionTok"/>
          <w:rFonts w:ascii="Consolas" w:hAnsi="Consolas"/>
          <w:sz w:val="14"/>
        </w:rPr>
        <w:t xml:space="preserve">}</w:t>
      </w:r>
    </w:p>
    <w:p>
      <w:pPr>
        <w:pStyle w:val="FirstParagraph"/>
      </w:pPr>
      <w:r>
        <w:rPr>
          <w:i/>
          <w:iCs/>
        </w:rPr>
        <w:t xml:space="preserve">This JSON is an example of the schema, not a promised execution result or timing.</w:t>
      </w:r>
    </w:p>
    <w:bookmarkEnd w:id="57"/>
    <w:bookmarkStart w:id="58" w:name="fastapi-minimal-adaptation-pattern"/>
    <w:p>
      <w:pPr>
        <w:pStyle w:val="Heading3"/>
      </w:pPr>
      <w:r>
        <w:t xml:space="preserve">FastAPI minimal adaptation pattern</w:t>
      </w:r>
    </w:p>
    <w:p>
      <w:pPr>
        <w:pStyle w:val="SourceCode"/>
        <w:spacing w:after="0" w:line="240" w:lineRule="auto"/>
      </w:pPr>
      <w:r>
        <w:rPr>
          <w:rStyle w:val="CommentTok"/>
          <w:rFonts w:ascii="Consolas" w:hAnsi="Consolas"/>
          <w:sz w:val="14"/>
        </w:rPr>
        <w:t xml:space="preserve"># backend/http/app.py — illustrative; align exact imports and middleware with the repo</w:t>
      </w:r>
      <w:r>
        <w:rPr>
          <w:rFonts w:ascii="Consolas" w:hAnsi="Consolas"/>
          <w:sz w:val="14"/>
        </w:rPr>
        <w:br/>
      </w:r>
      <w:r>
        <w:rPr>
          <w:rStyle w:val="ImportTok"/>
          <w:rFonts w:ascii="Consolas" w:hAnsi="Consolas"/>
          <w:sz w:val="14"/>
        </w:rPr>
        <w:t xml:space="preserve">from</w:t>
      </w:r>
      <w:r>
        <w:rPr>
          <w:rStyle w:val="NormalTok"/>
          <w:rFonts w:ascii="Consolas" w:hAnsi="Consolas"/>
          <w:sz w:val="14"/>
        </w:rPr>
        <w:t xml:space="preserve"> fastapi </w:t>
      </w:r>
      <w:r>
        <w:rPr>
          <w:rStyle w:val="ImportTok"/>
          <w:rFonts w:ascii="Consolas" w:hAnsi="Consolas"/>
          <w:sz w:val="14"/>
        </w:rPr>
        <w:t xml:space="preserve">import</w:t>
      </w:r>
      <w:r>
        <w:rPr>
          <w:rStyle w:val="NormalTok"/>
          <w:rFonts w:ascii="Consolas" w:hAnsi="Consolas"/>
          <w:sz w:val="14"/>
        </w:rPr>
        <w:t xml:space="preserve"> FastAPI, Depends, HTTPException</w:t>
      </w:r>
      <w:r>
        <w:rPr>
          <w:rFonts w:ascii="Consolas" w:hAnsi="Consolas"/>
          <w:sz w:val="14"/>
        </w:rPr>
        <w:br/>
      </w:r>
      <w:r>
        <w:rPr>
          <w:rStyle w:val="ImportTok"/>
          <w:rFonts w:ascii="Consolas" w:hAnsi="Consolas"/>
          <w:sz w:val="14"/>
        </w:rPr>
        <w:t xml:space="preserve">from</w:t>
      </w:r>
      <w:r>
        <w:rPr>
          <w:rStyle w:val="NormalTok"/>
          <w:rFonts w:ascii="Consolas" w:hAnsi="Consolas"/>
          <w:sz w:val="14"/>
        </w:rPr>
        <w:t xml:space="preserve"> fastapi.concurrency </w:t>
      </w:r>
      <w:r>
        <w:rPr>
          <w:rStyle w:val="ImportTok"/>
          <w:rFonts w:ascii="Consolas" w:hAnsi="Consolas"/>
          <w:sz w:val="14"/>
        </w:rPr>
        <w:t xml:space="preserve">import</w:t>
      </w:r>
      <w:r>
        <w:rPr>
          <w:rStyle w:val="NormalTok"/>
          <w:rFonts w:ascii="Consolas" w:hAnsi="Consolas"/>
          <w:sz w:val="14"/>
        </w:rPr>
        <w:t xml:space="preserve"> run_in_threadpool</w:t>
      </w:r>
      <w:r>
        <w:rPr>
          <w:rFonts w:ascii="Consolas" w:hAnsi="Consolas"/>
          <w:sz w:val="14"/>
        </w:rPr>
        <w:br/>
      </w:r>
      <w:r>
        <w:rPr>
          <w:rStyle w:val="ImportTok"/>
          <w:rFonts w:ascii="Consolas" w:hAnsi="Consolas"/>
          <w:sz w:val="14"/>
        </w:rPr>
        <w:t xml:space="preserve">from</w:t>
      </w:r>
      <w:r>
        <w:rPr>
          <w:rStyle w:val="NormalTok"/>
          <w:rFonts w:ascii="Consolas" w:hAnsi="Consolas"/>
          <w:sz w:val="14"/>
        </w:rPr>
        <w:t xml:space="preserve"> pydantic </w:t>
      </w:r>
      <w:r>
        <w:rPr>
          <w:rStyle w:val="ImportTok"/>
          <w:rFonts w:ascii="Consolas" w:hAnsi="Consolas"/>
          <w:sz w:val="14"/>
        </w:rPr>
        <w:t xml:space="preserve">import</w:t>
      </w:r>
      <w:r>
        <w:rPr>
          <w:rStyle w:val="NormalTok"/>
          <w:rFonts w:ascii="Consolas" w:hAnsi="Consolas"/>
          <w:sz w:val="14"/>
        </w:rPr>
        <w:t xml:space="preserve"> BaseModel</w:t>
      </w:r>
      <w:r>
        <w:rPr>
          <w:rFonts w:ascii="Consolas" w:hAnsi="Consolas"/>
          <w:sz w:val="14"/>
        </w:rPr>
        <w:br/>
      </w:r>
      <w:r>
        <w:rPr>
          <w:rStyle w:val="ImportTok"/>
          <w:rFonts w:ascii="Consolas" w:hAnsi="Consolas"/>
          <w:sz w:val="14"/>
        </w:rPr>
        <w:t xml:space="preserve">from</w:t>
      </w:r>
      <w:r>
        <w:rPr>
          <w:rStyle w:val="NormalTok"/>
          <w:rFonts w:ascii="Consolas" w:hAnsi="Consolas"/>
          <w:sz w:val="14"/>
        </w:rPr>
        <w:t xml:space="preserve"> backend </w:t>
      </w:r>
      <w:r>
        <w:rPr>
          <w:rStyle w:val="ImportTok"/>
          <w:rFonts w:ascii="Consolas" w:hAnsi="Consolas"/>
          <w:sz w:val="14"/>
        </w:rPr>
        <w:t xml:space="preserve">import</w:t>
      </w:r>
      <w:r>
        <w:rPr>
          <w:rStyle w:val="NormalTok"/>
          <w:rFonts w:ascii="Consolas" w:hAnsi="Consolas"/>
          <w:sz w:val="14"/>
        </w:rPr>
        <w:t xml:space="preserve"> api </w:t>
      </w:r>
      <w:r>
        <w:rPr>
          <w:rStyle w:val="ImportTok"/>
          <w:rFonts w:ascii="Consolas" w:hAnsi="Consolas"/>
          <w:sz w:val="14"/>
        </w:rPr>
        <w:t xml:space="preserve">as</w:t>
      </w:r>
      <w:r>
        <w:rPr>
          <w:rStyle w:val="NormalTok"/>
          <w:rFonts w:ascii="Consolas" w:hAnsi="Consolas"/>
          <w:sz w:val="14"/>
        </w:rPr>
        <w:t xml:space="preserve"> domain_api</w:t>
      </w:r>
      <w:r>
        <w:rPr>
          <w:rFonts w:ascii="Consolas" w:hAnsi="Consolas"/>
          <w:sz w:val="14"/>
        </w:rPr>
        <w:br/>
      </w:r>
      <w:r>
        <w:rPr>
          <w:rStyle w:val="ImportTok"/>
          <w:rFonts w:ascii="Consolas" w:hAnsi="Consolas"/>
          <w:sz w:val="14"/>
        </w:rPr>
        <w:t xml:space="preserve">from</w:t>
      </w:r>
      <w:r>
        <w:rPr>
          <w:rStyle w:val="NormalTok"/>
          <w:rFonts w:ascii="Consolas" w:hAnsi="Consolas"/>
          <w:sz w:val="14"/>
        </w:rPr>
        <w:t xml:space="preserve"> backend.http.auth </w:t>
      </w:r>
      <w:r>
        <w:rPr>
          <w:rStyle w:val="ImportTok"/>
          <w:rFonts w:ascii="Consolas" w:hAnsi="Consolas"/>
          <w:sz w:val="14"/>
        </w:rPr>
        <w:t xml:space="preserve">import</w:t>
      </w:r>
      <w:r>
        <w:rPr>
          <w:rStyle w:val="NormalTok"/>
          <w:rFonts w:ascii="Consolas" w:hAnsi="Consolas"/>
          <w:sz w:val="14"/>
        </w:rPr>
        <w:t xml:space="preserve"> require_user  </w:t>
      </w:r>
      <w:r>
        <w:rPr>
          <w:rStyle w:val="CommentTok"/>
          <w:rFonts w:ascii="Consolas" w:hAnsi="Consolas"/>
          <w:sz w:val="14"/>
        </w:rPr>
        <w:t xml:space="preserve"># NEW; must really be implemented</w:t>
      </w:r>
      <w:r>
        <w:rPr>
          <w:rFonts w:ascii="Consolas" w:hAnsi="Consolas"/>
          <w:sz w:val="14"/>
        </w:rPr>
        <w:br/>
      </w:r>
      <w:r>
        <w:rPr>
          <w:rFonts w:ascii="Consolas" w:hAnsi="Consolas"/>
          <w:sz w:val="14"/>
        </w:rPr>
        <w:br/>
      </w:r>
      <w:r>
        <w:rPr>
          <w:rStyle w:val="NormalTok"/>
          <w:rFonts w:ascii="Consolas" w:hAnsi="Consolas"/>
          <w:sz w:val="14"/>
        </w:rPr>
        <w:t xml:space="preserve">app </w:t>
      </w:r>
      <w:r>
        <w:rPr>
          <w:rStyle w:val="OperatorTok"/>
          <w:rFonts w:ascii="Consolas" w:hAnsi="Consolas"/>
          <w:sz w:val="14"/>
        </w:rPr>
        <w:t xml:space="preserve">=</w:t>
      </w:r>
      <w:r>
        <w:rPr>
          <w:rStyle w:val="NormalTok"/>
          <w:rFonts w:ascii="Consolas" w:hAnsi="Consolas"/>
          <w:sz w:val="14"/>
        </w:rPr>
        <w:t xml:space="preserve"> FastAPI(title</w:t>
      </w:r>
      <w:r>
        <w:rPr>
          <w:rStyle w:val="OperatorTok"/>
          <w:rFonts w:ascii="Consolas" w:hAnsi="Consolas"/>
          <w:sz w:val="14"/>
        </w:rPr>
        <w:t xml:space="preserve">=</w:t>
      </w:r>
      <w:r>
        <w:rPr>
          <w:rStyle w:val="StringTok"/>
          <w:rFonts w:ascii="Consolas" w:hAnsi="Consolas"/>
          <w:sz w:val="14"/>
        </w:rPr>
        <w:t xml:space="preserve">"GeCompose API"</w:t>
      </w:r>
      <w:r>
        <w:rPr>
          <w:rStyle w:val="NormalTok"/>
          <w:rFonts w:ascii="Consolas" w:hAnsi="Consolas"/>
          <w:sz w:val="14"/>
        </w:rPr>
        <w:t xml:space="preserve">, version</w:t>
      </w:r>
      <w:r>
        <w:rPr>
          <w:rStyle w:val="OperatorTok"/>
          <w:rFonts w:ascii="Consolas" w:hAnsi="Consolas"/>
          <w:sz w:val="14"/>
        </w:rPr>
        <w:t xml:space="preserve">=</w:t>
      </w:r>
      <w:r>
        <w:rPr>
          <w:rStyle w:val="StringTok"/>
          <w:rFonts w:ascii="Consolas" w:hAnsi="Consolas"/>
          <w:sz w:val="14"/>
        </w:rPr>
        <w:t xml:space="preserve">"1.0"</w:t>
      </w:r>
      <w:r>
        <w:rPr>
          <w:rStyle w:val="NormalTok"/>
          <w:rFonts w:ascii="Consolas" w:hAnsi="Consolas"/>
          <w:sz w:val="14"/>
        </w:rPr>
        <w:t xml:space="preserve">)</w:t>
      </w:r>
      <w:r>
        <w:rPr>
          <w:rFonts w:ascii="Consolas" w:hAnsi="Consolas"/>
          <w:sz w:val="14"/>
        </w:rPr>
        <w:br/>
      </w:r>
      <w:r>
        <w:rPr>
          <w:rFonts w:ascii="Consolas" w:hAnsi="Consolas"/>
          <w:sz w:val="14"/>
        </w:rPr>
        <w:br/>
      </w:r>
      <w:r>
        <w:rPr>
          <w:rStyle w:val="KeywordTok"/>
          <w:rFonts w:ascii="Consolas" w:hAnsi="Consolas"/>
          <w:sz w:val="14"/>
        </w:rPr>
        <w:t xml:space="preserve">class</w:t>
      </w:r>
      <w:r>
        <w:rPr>
          <w:rStyle w:val="NormalTok"/>
          <w:rFonts w:ascii="Consolas" w:hAnsi="Consolas"/>
          <w:sz w:val="14"/>
        </w:rPr>
        <w:t xml:space="preserve"> SolveRequest(BaseModel):</w:t>
      </w:r>
      <w:r>
        <w:rPr>
          <w:rFonts w:ascii="Consolas" w:hAnsi="Consolas"/>
          <w:sz w:val="14"/>
        </w:rPr>
        <w:br/>
      </w:r>
      <w:r>
        <w:rPr>
          <w:rStyle w:val="NormalTok"/>
          <w:rFonts w:ascii="Consolas" w:hAnsi="Consolas"/>
          <w:sz w:val="14"/>
        </w:rPr>
        <w:t xml:space="preserve">    minimal_change: </w:t>
      </w:r>
      <w:r>
        <w:rPr>
          <w:rStyle w:val="BuiltInTok"/>
          <w:rFonts w:ascii="Consolas" w:hAnsi="Consolas"/>
          <w:sz w:val="14"/>
        </w:rPr>
        <w:t xml:space="preserve">bool</w:t>
      </w:r>
      <w:r>
        <w:rPr>
          <w:rStyle w:val="NormalTok"/>
          <w:rFonts w:ascii="Consolas" w:hAnsi="Consolas"/>
          <w:sz w:val="14"/>
        </w:rPr>
        <w:t xml:space="preserve"> </w:t>
      </w:r>
      <w:r>
        <w:rPr>
          <w:rStyle w:val="OperatorTok"/>
          <w:rFonts w:ascii="Consolas" w:hAnsi="Consolas"/>
          <w:sz w:val="14"/>
        </w:rPr>
        <w:t xml:space="preserve">=</w:t>
      </w:r>
      <w:r>
        <w:rPr>
          <w:rStyle w:val="NormalTok"/>
          <w:rFonts w:ascii="Consolas" w:hAnsi="Consolas"/>
          <w:sz w:val="14"/>
        </w:rPr>
        <w:t xml:space="preserve"> </w:t>
      </w:r>
      <w:r>
        <w:rPr>
          <w:rStyle w:val="VariableTok"/>
          <w:rFonts w:ascii="Consolas" w:hAnsi="Consolas"/>
          <w:sz w:val="14"/>
        </w:rPr>
        <w:t xml:space="preserve">True</w:t>
      </w:r>
      <w:r>
        <w:rPr>
          <w:rFonts w:ascii="Consolas" w:hAnsi="Consolas"/>
          <w:sz w:val="14"/>
        </w:rPr>
        <w:br/>
      </w:r>
      <w:r>
        <w:rPr>
          <w:rFonts w:ascii="Consolas" w:hAnsi="Consolas"/>
          <w:sz w:val="14"/>
        </w:rPr>
        <w:br/>
      </w:r>
      <w:r>
        <w:rPr>
          <w:rStyle w:val="AttributeTok"/>
          <w:rFonts w:ascii="Consolas" w:hAnsi="Consolas"/>
          <w:sz w:val="14"/>
        </w:rPr>
        <w:t xml:space="preserve">@app.post</w:t>
      </w:r>
      <w:r>
        <w:rPr>
          <w:rStyle w:val="NormalTok"/>
          <w:rFonts w:ascii="Consolas" w:hAnsi="Consolas"/>
          <w:sz w:val="14"/>
        </w:rPr>
        <w:t xml:space="preserve">(</w:t>
      </w:r>
      <w:r>
        <w:rPr>
          <w:rStyle w:val="StringTok"/>
          <w:rFonts w:ascii="Consolas" w:hAnsi="Consolas"/>
          <w:sz w:val="14"/>
        </w:rPr>
        <w:t xml:space="preserve">"/api/v1/solve"</w:t>
      </w:r>
      <w:r>
        <w:rPr>
          <w:rStyle w:val="NormalTok"/>
          <w:rFonts w:ascii="Consolas" w:hAnsi="Consolas"/>
          <w:sz w:val="14"/>
        </w:rPr>
        <w:t xml:space="preserve">)</w:t>
      </w:r>
      <w:r>
        <w:rPr>
          <w:rFonts w:ascii="Consolas" w:hAnsi="Consolas"/>
          <w:sz w:val="14"/>
        </w:rPr>
        <w:br/>
      </w:r>
      <w:r>
        <w:rPr>
          <w:rStyle w:val="ControlFlowTok"/>
          <w:rFonts w:ascii="Consolas" w:hAnsi="Consolas"/>
          <w:sz w:val="14"/>
        </w:rPr>
        <w:t xml:space="preserve">async</w:t>
      </w:r>
      <w:r>
        <w:rPr>
          <w:rStyle w:val="NormalTok"/>
          <w:rFonts w:ascii="Consolas" w:hAnsi="Consolas"/>
          <w:sz w:val="14"/>
        </w:rPr>
        <w:t xml:space="preserve"> </w:t>
      </w:r>
      <w:r>
        <w:rPr>
          <w:rStyle w:val="KeywordTok"/>
          <w:rFonts w:ascii="Consolas" w:hAnsi="Consolas"/>
          <w:sz w:val="14"/>
        </w:rPr>
        <w:t xml:space="preserve">def</w:t>
      </w:r>
      <w:r>
        <w:rPr>
          <w:rStyle w:val="NormalTok"/>
          <w:rFonts w:ascii="Consolas" w:hAnsi="Consolas"/>
          <w:sz w:val="14"/>
        </w:rPr>
        <w:t xml:space="preserve"> solve_route(body: SolveRequest, user</w:t>
      </w:r>
      <w:r>
        <w:rPr>
          <w:rStyle w:val="OperatorTok"/>
          <w:rFonts w:ascii="Consolas" w:hAnsi="Consolas"/>
          <w:sz w:val="14"/>
        </w:rPr>
        <w:t xml:space="preserve">=</w:t>
      </w:r>
      <w:r>
        <w:rPr>
          <w:rStyle w:val="NormalTok"/>
          <w:rFonts w:ascii="Consolas" w:hAnsi="Consolas"/>
          <w:sz w:val="14"/>
        </w:rPr>
        <w:t xml:space="preserve">Depends(require_user)):</w:t>
      </w:r>
      <w:r>
        <w:rPr>
          <w:rFonts w:ascii="Consolas" w:hAnsi="Consolas"/>
          <w:sz w:val="14"/>
        </w:rPr>
        <w:br/>
      </w:r>
      <w:r>
        <w:rPr>
          <w:rStyle w:val="NormalTok"/>
          <w:rFonts w:ascii="Consolas" w:hAnsi="Consolas"/>
          <w:sz w:val="14"/>
        </w:rPr>
        <w:t xml:space="preserve">    </w:t>
      </w:r>
      <w:r>
        <w:rPr>
          <w:rStyle w:val="CommentTok"/>
          <w:rFonts w:ascii="Consolas" w:hAnsi="Consolas"/>
          <w:sz w:val="14"/>
        </w:rPr>
        <w:t xml:space="preserve"># NEW: enforce user's coordinator permission and active workspace.</w:t>
      </w:r>
      <w:r>
        <w:rPr>
          <w:rFonts w:ascii="Consolas" w:hAnsi="Consolas"/>
          <w:sz w:val="14"/>
        </w:rPr>
        <w:br/>
      </w:r>
      <w:r>
        <w:rPr>
          <w:rStyle w:val="NormalTok"/>
          <w:rFonts w:ascii="Consolas" w:hAnsi="Consolas"/>
          <w:sz w:val="14"/>
        </w:rPr>
        <w:t xml:space="preserve">    </w:t>
      </w:r>
      <w:r>
        <w:rPr>
          <w:rStyle w:val="CommentTok"/>
          <w:rFonts w:ascii="Consolas" w:hAnsi="Consolas"/>
          <w:sz w:val="14"/>
        </w:rPr>
        <w:t xml:space="preserve"># EXISTING: keep the CP-SAT/checker logic in domain_api.solve().</w:t>
      </w:r>
      <w:r>
        <w:rPr>
          <w:rFonts w:ascii="Consolas" w:hAnsi="Consolas"/>
          <w:sz w:val="14"/>
        </w:rPr>
        <w:br/>
      </w:r>
      <w:r>
        <w:rPr>
          <w:rStyle w:val="NormalTok"/>
          <w:rFonts w:ascii="Consolas" w:hAnsi="Consolas"/>
          <w:sz w:val="14"/>
        </w:rPr>
        <w:t xml:space="preserve">    result </w:t>
      </w:r>
      <w:r>
        <w:rPr>
          <w:rStyle w:val="OperatorTok"/>
          <w:rFonts w:ascii="Consolas" w:hAnsi="Consolas"/>
          <w:sz w:val="14"/>
        </w:rPr>
        <w:t xml:space="preserve">=</w:t>
      </w:r>
      <w:r>
        <w:rPr>
          <w:rStyle w:val="NormalTok"/>
          <w:rFonts w:ascii="Consolas" w:hAnsi="Consolas"/>
          <w:sz w:val="14"/>
        </w:rPr>
        <w:t xml:space="preserve"> </w:t>
      </w:r>
      <w:r>
        <w:rPr>
          <w:rStyle w:val="ControlFlowTok"/>
          <w:rFonts w:ascii="Consolas" w:hAnsi="Consolas"/>
          <w:sz w:val="14"/>
        </w:rPr>
        <w:t xml:space="preserve">await</w:t>
      </w:r>
      <w:r>
        <w:rPr>
          <w:rStyle w:val="NormalTok"/>
          <w:rFonts w:ascii="Consolas" w:hAnsi="Consolas"/>
          <w:sz w:val="14"/>
        </w:rPr>
        <w:t xml:space="preserve"> run_in_threadpool(domain_api.solve, body.minimal_change)</w:t>
      </w:r>
      <w:r>
        <w:rPr>
          <w:rFonts w:ascii="Consolas" w:hAnsi="Consolas"/>
          <w:sz w:val="14"/>
        </w:rPr>
        <w:br/>
      </w:r>
      <w:r>
        <w:rPr>
          <w:rStyle w:val="NormalTok"/>
          <w:rFonts w:ascii="Consolas" w:hAnsi="Consolas"/>
          <w:sz w:val="14"/>
        </w:rPr>
        <w:t xml:space="preserve">    </w:t>
      </w:r>
      <w:r>
        <w:rPr>
          <w:rStyle w:val="ControlFlowTok"/>
          <w:rFonts w:ascii="Consolas" w:hAnsi="Consolas"/>
          <w:sz w:val="14"/>
        </w:rPr>
        <w:t xml:space="preserve">return</w:t>
      </w:r>
      <w:r>
        <w:rPr>
          <w:rStyle w:val="NormalTok"/>
          <w:rFonts w:ascii="Consolas" w:hAnsi="Consolas"/>
          <w:sz w:val="14"/>
        </w:rPr>
        <w:t xml:space="preserve"> result</w:t>
      </w:r>
    </w:p>
    <w:p>
      <w:pPr>
        <w:pStyle w:val="FirstParagraph"/>
      </w:pPr>
      <w:r>
        <w:t xml:space="preserve">Do not blindly paste this example as a complete server. Implement</w:t>
      </w:r>
      <w:r>
        <w:t xml:space="preserve"> </w:t>
      </w:r>
      <w:r>
        <w:rPr>
          <w:rStyle w:val="VerbatimChar"/>
        </w:rPr>
        <w:t xml:space="preserve">require_user</w:t>
      </w:r>
      <w:r>
        <w:t xml:space="preserve">, error handling, CORS/CSRF, route permissions, concurrency locking, file limits, session persistence, logging and OpenAPI schemas before describing it as production-ready.</w:t>
      </w:r>
    </w:p>
    <w:bookmarkEnd w:id="58"/>
    <w:bookmarkStart w:id="59" w:name="client-side-api-conventions"/>
    <w:p>
      <w:pPr>
        <w:pStyle w:val="Heading3"/>
      </w:pPr>
      <w:r>
        <w:t xml:space="preserve">Client-side API conventions</w:t>
      </w:r>
    </w:p>
    <w:p>
      <w:pPr>
        <w:pStyle w:val="SourceCode"/>
        <w:spacing w:after="0" w:line="240" w:lineRule="auto"/>
      </w:pPr>
      <w:r>
        <w:rPr>
          <w:rStyle w:val="KeywordTok"/>
          <w:rFonts w:ascii="Consolas" w:hAnsi="Consolas"/>
          <w:sz w:val="14"/>
        </w:rPr>
        <w:t xml:space="preserve">const</w:t>
      </w:r>
      <w:r>
        <w:rPr>
          <w:rStyle w:val="NormalTok"/>
          <w:rFonts w:ascii="Consolas" w:hAnsi="Consolas"/>
          <w:sz w:val="14"/>
        </w:rPr>
        <w:t xml:space="preserve"> BASE </w:t>
      </w:r>
      <w:r>
        <w:rPr>
          <w:rStyle w:val="OperatorTok"/>
          <w:rFonts w:ascii="Consolas" w:hAnsi="Consolas"/>
          <w:sz w:val="14"/>
        </w:rPr>
        <w:t xml:space="preserve">=</w:t>
      </w:r>
      <w:r>
        <w:rPr>
          <w:rStyle w:val="NormalTok"/>
          <w:rFonts w:ascii="Consolas" w:hAnsi="Consolas"/>
          <w:sz w:val="14"/>
        </w:rPr>
        <w:t xml:space="preserve"> import</w:t>
      </w:r>
      <w:r>
        <w:rPr>
          <w:rStyle w:val="OperatorTok"/>
          <w:rFonts w:ascii="Consolas" w:hAnsi="Consolas"/>
          <w:sz w:val="14"/>
        </w:rPr>
        <w:t xml:space="preserve">.</w:t>
      </w:r>
      <w:r>
        <w:rPr>
          <w:rStyle w:val="AttributeTok"/>
          <w:rFonts w:ascii="Consolas" w:hAnsi="Consolas"/>
          <w:sz w:val="14"/>
        </w:rPr>
        <w:t xml:space="preserve">meta</w:t>
      </w:r>
      <w:r>
        <w:rPr>
          <w:rStyle w:val="OperatorTok"/>
          <w:rFonts w:ascii="Consolas" w:hAnsi="Consolas"/>
          <w:sz w:val="14"/>
        </w:rPr>
        <w:t xml:space="preserve">.</w:t>
      </w:r>
      <w:r>
        <w:rPr>
          <w:rStyle w:val="AttributeTok"/>
          <w:rFonts w:ascii="Consolas" w:hAnsi="Consolas"/>
          <w:sz w:val="14"/>
        </w:rPr>
        <w:t xml:space="preserve">env</w:t>
      </w:r>
      <w:r>
        <w:rPr>
          <w:rStyle w:val="OperatorTok"/>
          <w:rFonts w:ascii="Consolas" w:hAnsi="Consolas"/>
          <w:sz w:val="14"/>
        </w:rPr>
        <w:t xml:space="preserve">.</w:t>
      </w:r>
      <w:r>
        <w:rPr>
          <w:rStyle w:val="AttributeTok"/>
          <w:rFonts w:ascii="Consolas" w:hAnsi="Consolas"/>
          <w:sz w:val="14"/>
        </w:rPr>
        <w:t xml:space="preserve">VITE_API_BASE_URL</w:t>
      </w:r>
      <w:r>
        <w:rPr>
          <w:rStyle w:val="NormalTok"/>
          <w:rFonts w:ascii="Consolas" w:hAnsi="Consolas"/>
          <w:sz w:val="14"/>
        </w:rPr>
        <w:t xml:space="preserve"> </w:t>
      </w:r>
      <w:r>
        <w:rPr>
          <w:rStyle w:val="OperatorTok"/>
          <w:rFonts w:ascii="Consolas" w:hAnsi="Consolas"/>
          <w:sz w:val="14"/>
        </w:rPr>
        <w:t xml:space="preserve">??</w:t>
      </w:r>
      <w:r>
        <w:rPr>
          <w:rStyle w:val="NormalTok"/>
          <w:rFonts w:ascii="Consolas" w:hAnsi="Consolas"/>
          <w:sz w:val="14"/>
        </w:rPr>
        <w:t xml:space="preserve"> </w:t>
      </w:r>
      <w:r>
        <w:rPr>
          <w:rStyle w:val="StringTok"/>
          <w:rFonts w:ascii="Consolas" w:hAnsi="Consolas"/>
          <w:sz w:val="14"/>
        </w:rPr>
        <w:t xml:space="preserve">"/api/v1"</w:t>
      </w:r>
      <w:r>
        <w:rPr>
          <w:rStyle w:val="OperatorTok"/>
          <w:rFonts w:ascii="Consolas" w:hAnsi="Consolas"/>
          <w:sz w:val="14"/>
        </w:rPr>
        <w:t xml:space="preserve">;</w:t>
      </w:r>
      <w:r>
        <w:rPr>
          <w:rFonts w:ascii="Consolas" w:hAnsi="Consolas"/>
          <w:sz w:val="14"/>
        </w:rPr>
        <w:br/>
      </w:r>
      <w:r>
        <w:rPr>
          <w:rFonts w:ascii="Consolas" w:hAnsi="Consolas"/>
          <w:sz w:val="14"/>
        </w:rPr>
        <w:br/>
      </w:r>
      <w:r>
        <w:rPr>
          <w:rStyle w:val="ImportTok"/>
          <w:rFonts w:ascii="Consolas" w:hAnsi="Consolas"/>
          <w:sz w:val="14"/>
        </w:rPr>
        <w:t xml:space="preserve">export</w:t>
      </w:r>
      <w:r>
        <w:rPr>
          <w:rStyle w:val="NormalTok"/>
          <w:rFonts w:ascii="Consolas" w:hAnsi="Consolas"/>
          <w:sz w:val="14"/>
        </w:rPr>
        <w:t xml:space="preserve"> </w:t>
      </w:r>
      <w:r>
        <w:rPr>
          <w:rStyle w:val="KeywordTok"/>
          <w:rFonts w:ascii="Consolas" w:hAnsi="Consolas"/>
          <w:sz w:val="14"/>
        </w:rPr>
        <w:t xml:space="preserve">async</w:t>
      </w:r>
      <w:r>
        <w:rPr>
          <w:rStyle w:val="NormalTok"/>
          <w:rFonts w:ascii="Consolas" w:hAnsi="Consolas"/>
          <w:sz w:val="14"/>
        </w:rPr>
        <w:t xml:space="preserve"> </w:t>
      </w:r>
      <w:r>
        <w:rPr>
          <w:rStyle w:val="KeywordTok"/>
          <w:rFonts w:ascii="Consolas" w:hAnsi="Consolas"/>
          <w:sz w:val="14"/>
        </w:rPr>
        <w:t xml:space="preserve">function</w:t>
      </w:r>
      <w:r>
        <w:rPr>
          <w:rStyle w:val="NormalTok"/>
          <w:rFonts w:ascii="Consolas" w:hAnsi="Consolas"/>
          <w:sz w:val="14"/>
        </w:rPr>
        <w:t xml:space="preserve"> </w:t>
      </w:r>
      <w:r>
        <w:rPr>
          <w:rStyle w:val="FunctionTok"/>
          <w:rFonts w:ascii="Consolas" w:hAnsi="Consolas"/>
          <w:sz w:val="14"/>
        </w:rPr>
        <w:t xml:space="preserve">apiFetch</w:t>
      </w:r>
      <w:r>
        <w:rPr>
          <w:rStyle w:val="OperatorTok"/>
          <w:rFonts w:ascii="Consolas" w:hAnsi="Consolas"/>
          <w:sz w:val="14"/>
        </w:rPr>
        <w:t xml:space="preserve">&lt;</w:t>
      </w:r>
      <w:r>
        <w:rPr>
          <w:rStyle w:val="NormalTok"/>
          <w:rFonts w:ascii="Consolas" w:hAnsi="Consolas"/>
          <w:sz w:val="14"/>
        </w:rPr>
        <w:t xml:space="preserve">T</w:t>
      </w:r>
      <w:r>
        <w:rPr>
          <w:rStyle w:val="OperatorTok"/>
          <w:rFonts w:ascii="Consolas" w:hAnsi="Consolas"/>
          <w:sz w:val="14"/>
        </w:rPr>
        <w:t xml:space="preserve">&gt;</w:t>
      </w:r>
      <w:r>
        <w:rPr>
          <w:rStyle w:val="NormalTok"/>
          <w:rFonts w:ascii="Consolas" w:hAnsi="Consolas"/>
          <w:sz w:val="14"/>
        </w:rPr>
        <w:t xml:space="preserve">(path</w:t>
      </w:r>
      <w:r>
        <w:rPr>
          <w:rStyle w:val="OperatorTok"/>
          <w:rFonts w:ascii="Consolas" w:hAnsi="Consolas"/>
          <w:sz w:val="14"/>
        </w:rPr>
        <w:t xml:space="preserve">:</w:t>
      </w:r>
      <w:r>
        <w:rPr>
          <w:rStyle w:val="NormalTok"/>
          <w:rFonts w:ascii="Consolas" w:hAnsi="Consolas"/>
          <w:sz w:val="14"/>
        </w:rPr>
        <w:t xml:space="preserve"> </w:t>
      </w:r>
      <w:r>
        <w:rPr>
          <w:rStyle w:val="DataTypeTok"/>
          <w:rFonts w:ascii="Consolas" w:hAnsi="Consolas"/>
          <w:sz w:val="14"/>
        </w:rPr>
        <w:t xml:space="preserve">string</w:t>
      </w:r>
      <w:r>
        <w:rPr>
          <w:rStyle w:val="OperatorTok"/>
          <w:rFonts w:ascii="Consolas" w:hAnsi="Consolas"/>
          <w:sz w:val="14"/>
        </w:rPr>
        <w:t xml:space="preserve">,</w:t>
      </w:r>
      <w:r>
        <w:rPr>
          <w:rStyle w:val="NormalTok"/>
          <w:rFonts w:ascii="Consolas" w:hAnsi="Consolas"/>
          <w:sz w:val="14"/>
        </w:rPr>
        <w:t xml:space="preserve"> init</w:t>
      </w:r>
      <w:r>
        <w:rPr>
          <w:rStyle w:val="OperatorTok"/>
          <w:rFonts w:ascii="Consolas" w:hAnsi="Consolas"/>
          <w:sz w:val="14"/>
        </w:rPr>
        <w:t xml:space="preserve">:</w:t>
      </w:r>
      <w:r>
        <w:rPr>
          <w:rStyle w:val="NormalTok"/>
          <w:rFonts w:ascii="Consolas" w:hAnsi="Consolas"/>
          <w:sz w:val="14"/>
        </w:rPr>
        <w:t xml:space="preserve"> RequestInit </w:t>
      </w:r>
      <w:r>
        <w:rPr>
          <w:rStyle w:val="OperatorTok"/>
          <w:rFonts w:ascii="Consolas" w:hAnsi="Consolas"/>
          <w:sz w:val="14"/>
        </w:rPr>
        <w:t xml:space="preserve">=</w:t>
      </w:r>
      <w:r>
        <w:rPr>
          <w:rStyle w:val="NormalTok"/>
          <w:rFonts w:ascii="Consolas" w:hAnsi="Consolas"/>
          <w:sz w:val="14"/>
        </w:rPr>
        <w:t xml:space="preserve"> {})</w:t>
      </w:r>
      <w:r>
        <w:rPr>
          <w:rStyle w:val="OperatorTok"/>
          <w:rFonts w:ascii="Consolas" w:hAnsi="Consolas"/>
          <w:sz w:val="14"/>
        </w:rPr>
        <w:t xml:space="preserve">:</w:t>
      </w:r>
      <w:r>
        <w:rPr>
          <w:rStyle w:val="NormalTok"/>
          <w:rFonts w:ascii="Consolas" w:hAnsi="Consolas"/>
          <w:sz w:val="14"/>
        </w:rPr>
        <w:t xml:space="preserve"> </w:t>
      </w:r>
      <w:r>
        <w:rPr>
          <w:rStyle w:val="BuiltInTok"/>
          <w:rFonts w:ascii="Consolas" w:hAnsi="Consolas"/>
          <w:sz w:val="14"/>
        </w:rPr>
        <w:t xml:space="preserve">Promise</w:t>
      </w:r>
      <w:r>
        <w:rPr>
          <w:rStyle w:val="OperatorTok"/>
          <w:rFonts w:ascii="Consolas" w:hAnsi="Consolas"/>
          <w:sz w:val="14"/>
        </w:rPr>
        <w:t xml:space="preserve">&lt;</w:t>
      </w:r>
      <w:r>
        <w:rPr>
          <w:rStyle w:val="NormalTok"/>
          <w:rFonts w:ascii="Consolas" w:hAnsi="Consolas"/>
          <w:sz w:val="14"/>
        </w:rPr>
        <w:t xml:space="preserve">T</w:t>
      </w:r>
      <w:r>
        <w:rPr>
          <w:rStyle w:val="OperatorTok"/>
          <w:rFonts w:ascii="Consolas" w:hAnsi="Consolas"/>
          <w:sz w:val="14"/>
        </w:rPr>
        <w:t xml:space="preserve">&gt;</w:t>
      </w:r>
      <w:r>
        <w:rPr>
          <w:rStyle w:val="NormalTok"/>
          <w:rFonts w:ascii="Consolas" w:hAnsi="Consolas"/>
          <w:sz w:val="14"/>
        </w:rPr>
        <w:t xml:space="preserve"> {</w:t>
      </w:r>
      <w:r>
        <w:rPr>
          <w:rFonts w:ascii="Consolas" w:hAnsi="Consolas"/>
          <w:sz w:val="14"/>
        </w:rPr>
        <w:br/>
      </w:r>
      <w:r>
        <w:rPr>
          <w:rStyle w:val="NormalTok"/>
          <w:rFonts w:ascii="Consolas" w:hAnsi="Consolas"/>
          <w:sz w:val="14"/>
        </w:rPr>
        <w:t xml:space="preserve">  </w:t>
      </w:r>
      <w:r>
        <w:rPr>
          <w:rStyle w:val="KeywordTok"/>
          <w:rFonts w:ascii="Consolas" w:hAnsi="Consolas"/>
          <w:sz w:val="14"/>
        </w:rPr>
        <w:t xml:space="preserve">const</w:t>
      </w:r>
      <w:r>
        <w:rPr>
          <w:rStyle w:val="NormalTok"/>
          <w:rFonts w:ascii="Consolas" w:hAnsi="Consolas"/>
          <w:sz w:val="14"/>
        </w:rPr>
        <w:t xml:space="preserve"> res </w:t>
      </w:r>
      <w:r>
        <w:rPr>
          <w:rStyle w:val="OperatorTok"/>
          <w:rFonts w:ascii="Consolas" w:hAnsi="Consolas"/>
          <w:sz w:val="14"/>
        </w:rPr>
        <w:t xml:space="preserve">=</w:t>
      </w:r>
      <w:r>
        <w:rPr>
          <w:rStyle w:val="NormalTok"/>
          <w:rFonts w:ascii="Consolas" w:hAnsi="Consolas"/>
          <w:sz w:val="14"/>
        </w:rPr>
        <w:t xml:space="preserve"> </w:t>
      </w:r>
      <w:r>
        <w:rPr>
          <w:rStyle w:val="ControlFlowTok"/>
          <w:rFonts w:ascii="Consolas" w:hAnsi="Consolas"/>
          <w:sz w:val="14"/>
        </w:rPr>
        <w:t xml:space="preserve">await</w:t>
      </w:r>
      <w:r>
        <w:rPr>
          <w:rStyle w:val="NormalTok"/>
          <w:rFonts w:ascii="Consolas" w:hAnsi="Consolas"/>
          <w:sz w:val="14"/>
        </w:rPr>
        <w:t xml:space="preserve"> </w:t>
      </w:r>
      <w:r>
        <w:rPr>
          <w:rStyle w:val="FunctionTok"/>
          <w:rFonts w:ascii="Consolas" w:hAnsi="Consolas"/>
          <w:sz w:val="14"/>
        </w:rPr>
        <w:t xml:space="preserve">fetch</w:t>
      </w:r>
      <w:r>
        <w:rPr>
          <w:rStyle w:val="NormalTok"/>
          <w:rFonts w:ascii="Consolas" w:hAnsi="Consolas"/>
          <w:sz w:val="14"/>
        </w:rPr>
        <w:t xml:space="preserve">(</w:t>
      </w:r>
      <w:r>
        <w:rPr>
          <w:rStyle w:val="VerbatimStringTok"/>
          <w:rFonts w:ascii="Consolas" w:hAnsi="Consolas"/>
          <w:sz w:val="14"/>
        </w:rPr>
        <w:t xml:space="preserve">`</w:t>
      </w:r>
      <w:r>
        <w:rPr>
          <w:rStyle w:val="SpecialCharTok"/>
          <w:rFonts w:ascii="Consolas" w:hAnsi="Consolas"/>
          <w:sz w:val="14"/>
        </w:rPr>
        <w:t xml:space="preserve">${</w:t>
      </w:r>
      <w:r>
        <w:rPr>
          <w:rStyle w:val="NormalTok"/>
          <w:rFonts w:ascii="Consolas" w:hAnsi="Consolas"/>
          <w:sz w:val="14"/>
        </w:rPr>
        <w:t xml:space="preserve">BASE</w:t>
      </w:r>
      <w:r>
        <w:rPr>
          <w:rStyle w:val="SpecialCharTok"/>
          <w:rFonts w:ascii="Consolas" w:hAnsi="Consolas"/>
          <w:sz w:val="14"/>
        </w:rPr>
        <w:t xml:space="preserve">}${</w:t>
      </w:r>
      <w:r>
        <w:rPr>
          <w:rStyle w:val="NormalTok"/>
          <w:rFonts w:ascii="Consolas" w:hAnsi="Consolas"/>
          <w:sz w:val="14"/>
        </w:rPr>
        <w:t xml:space="preserve">path</w:t>
      </w:r>
      <w:r>
        <w:rPr>
          <w:rStyle w:val="SpecialCharTok"/>
          <w:rFonts w:ascii="Consolas" w:hAnsi="Consolas"/>
          <w:sz w:val="14"/>
        </w:rPr>
        <w:t xml:space="preserve">}</w:t>
      </w:r>
      <w:r>
        <w:rPr>
          <w:rStyle w:val="VerbatimStringTok"/>
          <w:rFonts w:ascii="Consolas" w:hAnsi="Consolas"/>
          <w:sz w:val="14"/>
        </w:rPr>
        <w:t xml:space="preserve">`</w:t>
      </w:r>
      <w:r>
        <w:rPr>
          <w:rStyle w:val="OperatorTok"/>
          <w:rFonts w:ascii="Consolas" w:hAnsi="Consolas"/>
          <w:sz w:val="14"/>
        </w:rPr>
        <w:t xml:space="preserve">,</w:t>
      </w:r>
      <w:r>
        <w:rPr>
          <w:rStyle w:val="NormalTok"/>
          <w:rFonts w:ascii="Consolas" w:hAnsi="Consolas"/>
          <w:sz w:val="14"/>
        </w:rPr>
        <w:t xml:space="preserve"> {</w:t>
      </w:r>
      <w:r>
        <w:rPr>
          <w:rFonts w:ascii="Consolas" w:hAnsi="Consolas"/>
          <w:sz w:val="14"/>
        </w:rPr>
        <w:br/>
      </w:r>
      <w:r>
        <w:rPr>
          <w:rStyle w:val="NormalTok"/>
          <w:rFonts w:ascii="Consolas" w:hAnsi="Consolas"/>
          <w:sz w:val="14"/>
        </w:rPr>
        <w:t xml:space="preserve">    credentials</w:t>
      </w:r>
      <w:r>
        <w:rPr>
          <w:rStyle w:val="OperatorTok"/>
          <w:rFonts w:ascii="Consolas" w:hAnsi="Consolas"/>
          <w:sz w:val="14"/>
        </w:rPr>
        <w:t xml:space="preserve">:</w:t>
      </w:r>
      <w:r>
        <w:rPr>
          <w:rStyle w:val="NormalTok"/>
          <w:rFonts w:ascii="Consolas" w:hAnsi="Consolas"/>
          <w:sz w:val="14"/>
        </w:rPr>
        <w:t xml:space="preserve"> </w:t>
      </w:r>
      <w:r>
        <w:rPr>
          <w:rStyle w:val="StringTok"/>
          <w:rFonts w:ascii="Consolas" w:hAnsi="Consolas"/>
          <w:sz w:val="14"/>
        </w:rPr>
        <w:t xml:space="preserve">"include"</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OperatorTok"/>
          <w:rFonts w:ascii="Consolas" w:hAnsi="Consolas"/>
          <w:sz w:val="14"/>
        </w:rPr>
        <w:t xml:space="preserve">...</w:t>
      </w:r>
      <w:r>
        <w:rPr>
          <w:rStyle w:val="NormalTok"/>
          <w:rFonts w:ascii="Consolas" w:hAnsi="Consolas"/>
          <w:sz w:val="14"/>
        </w:rPr>
        <w:t xml:space="preserve">init</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headers</w:t>
      </w:r>
      <w:r>
        <w:rPr>
          <w:rStyle w:val="OperatorTok"/>
          <w:rFonts w:ascii="Consolas" w:hAnsi="Consolas"/>
          <w:sz w:val="14"/>
        </w:rPr>
        <w:t xml:space="preserve">:</w:t>
      </w:r>
      <w:r>
        <w:rPr>
          <w:rStyle w:val="NormalTok"/>
          <w:rFonts w:ascii="Consolas" w:hAnsi="Consolas"/>
          <w:sz w:val="14"/>
        </w:rPr>
        <w:t xml:space="preserve"> {</w:t>
      </w:r>
      <w:r>
        <w:rPr>
          <w:rFonts w:ascii="Consolas" w:hAnsi="Consolas"/>
          <w:sz w:val="14"/>
        </w:rPr>
        <w:br/>
      </w:r>
      <w:r>
        <w:rPr>
          <w:rStyle w:val="NormalTok"/>
          <w:rFonts w:ascii="Consolas" w:hAnsi="Consolas"/>
          <w:sz w:val="14"/>
        </w:rPr>
        <w:t xml:space="preserve">      </w:t>
      </w:r>
      <w:r>
        <w:rPr>
          <w:rStyle w:val="OperatorTok"/>
          <w:rFonts w:ascii="Consolas" w:hAnsi="Consolas"/>
          <w:sz w:val="14"/>
        </w:rPr>
        <w:t xml:space="preserve">...</w:t>
      </w:r>
      <w:r>
        <w:rPr>
          <w:rStyle w:val="NormalTok"/>
          <w:rFonts w:ascii="Consolas" w:hAnsi="Consolas"/>
          <w:sz w:val="14"/>
        </w:rPr>
        <w:t xml:space="preserve">(init</w:t>
      </w:r>
      <w:r>
        <w:rPr>
          <w:rStyle w:val="OperatorTok"/>
          <w:rFonts w:ascii="Consolas" w:hAnsi="Consolas"/>
          <w:sz w:val="14"/>
        </w:rPr>
        <w:t xml:space="preserve">.</w:t>
      </w:r>
      <w:r>
        <w:rPr>
          <w:rStyle w:val="AttributeTok"/>
          <w:rFonts w:ascii="Consolas" w:hAnsi="Consolas"/>
          <w:sz w:val="14"/>
        </w:rPr>
        <w:t xml:space="preserve">body</w:t>
      </w:r>
      <w:r>
        <w:rPr>
          <w:rStyle w:val="NormalTok"/>
          <w:rFonts w:ascii="Consolas" w:hAnsi="Consolas"/>
          <w:sz w:val="14"/>
        </w:rPr>
        <w:t xml:space="preserve"> </w:t>
      </w:r>
      <w:r>
        <w:rPr>
          <w:rStyle w:val="KeywordTok"/>
          <w:rFonts w:ascii="Consolas" w:hAnsi="Consolas"/>
          <w:sz w:val="14"/>
        </w:rPr>
        <w:t xml:space="preserve">instanceof</w:t>
      </w:r>
      <w:r>
        <w:rPr>
          <w:rStyle w:val="NormalTok"/>
          <w:rFonts w:ascii="Consolas" w:hAnsi="Consolas"/>
          <w:sz w:val="14"/>
        </w:rPr>
        <w:t xml:space="preserve"> </w:t>
      </w:r>
      <w:r>
        <w:rPr>
          <w:rStyle w:val="BuiltInTok"/>
          <w:rFonts w:ascii="Consolas" w:hAnsi="Consolas"/>
          <w:sz w:val="14"/>
        </w:rPr>
        <w:t xml:space="preserve">FormData</w:t>
      </w:r>
      <w:r>
        <w:rPr>
          <w:rStyle w:val="NormalTok"/>
          <w:rFonts w:ascii="Consolas" w:hAnsi="Consolas"/>
          <w:sz w:val="14"/>
        </w:rPr>
        <w:t xml:space="preserve"> </w:t>
      </w:r>
      <w:r>
        <w:rPr>
          <w:rStyle w:val="OperatorTok"/>
          <w:rFonts w:ascii="Consolas" w:hAnsi="Consolas"/>
          <w:sz w:val="14"/>
        </w:rPr>
        <w:t xml:space="preserve">?</w:t>
      </w:r>
      <w:r>
        <w:rPr>
          <w:rStyle w:val="NormalTok"/>
          <w:rFonts w:ascii="Consolas" w:hAnsi="Consolas"/>
          <w:sz w:val="14"/>
        </w:rPr>
        <w:t xml:space="preserve"> {} </w:t>
      </w:r>
      <w:r>
        <w:rPr>
          <w:rStyle w:val="OperatorTok"/>
          <w:rFonts w:ascii="Consolas" w:hAnsi="Consolas"/>
          <w:sz w:val="14"/>
        </w:rPr>
        <w:t xml:space="preserve">:</w:t>
      </w:r>
      <w:r>
        <w:rPr>
          <w:rStyle w:val="NormalTok"/>
          <w:rFonts w:ascii="Consolas" w:hAnsi="Consolas"/>
          <w:sz w:val="14"/>
        </w:rPr>
        <w:t xml:space="preserve"> { </w:t>
      </w:r>
      <w:r>
        <w:rPr>
          <w:rStyle w:val="StringTok"/>
          <w:rFonts w:ascii="Consolas" w:hAnsi="Consolas"/>
          <w:sz w:val="14"/>
        </w:rPr>
        <w:t xml:space="preserve">"Content-Type"</w:t>
      </w:r>
      <w:r>
        <w:rPr>
          <w:rStyle w:val="OperatorTok"/>
          <w:rFonts w:ascii="Consolas" w:hAnsi="Consolas"/>
          <w:sz w:val="14"/>
        </w:rPr>
        <w:t xml:space="preserve">:</w:t>
      </w:r>
      <w:r>
        <w:rPr>
          <w:rStyle w:val="NormalTok"/>
          <w:rFonts w:ascii="Consolas" w:hAnsi="Consolas"/>
          <w:sz w:val="14"/>
        </w:rPr>
        <w:t xml:space="preserve"> </w:t>
      </w:r>
      <w:r>
        <w:rPr>
          <w:rStyle w:val="StringTok"/>
          <w:rFonts w:ascii="Consolas" w:hAnsi="Consolas"/>
          <w:sz w:val="14"/>
        </w:rPr>
        <w:t xml:space="preserve">"application/json"</w:t>
      </w:r>
      <w:r>
        <w:rPr>
          <w:rStyle w:val="NormalTok"/>
          <w:rFonts w:ascii="Consolas" w:hAnsi="Consolas"/>
          <w:sz w:val="14"/>
        </w:rPr>
        <w:t xml:space="preserve"> })</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OperatorTok"/>
          <w:rFonts w:ascii="Consolas" w:hAnsi="Consolas"/>
          <w:sz w:val="14"/>
        </w:rPr>
        <w:t xml:space="preserve">...</w:t>
      </w:r>
      <w:r>
        <w:rPr>
          <w:rStyle w:val="NormalTok"/>
          <w:rFonts w:ascii="Consolas" w:hAnsi="Consolas"/>
          <w:sz w:val="14"/>
        </w:rPr>
        <w:t xml:space="preserve">init</w:t>
      </w:r>
      <w:r>
        <w:rPr>
          <w:rStyle w:val="OperatorTok"/>
          <w:rFonts w:ascii="Consolas" w:hAnsi="Consolas"/>
          <w:sz w:val="14"/>
        </w:rPr>
        <w:t xml:space="preserve">.</w:t>
      </w:r>
      <w:r>
        <w:rPr>
          <w:rStyle w:val="AttributeTok"/>
          <w:rFonts w:ascii="Consolas" w:hAnsi="Consolas"/>
          <w:sz w:val="14"/>
        </w:rPr>
        <w:t xml:space="preserve">headers</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ControlFlowTok"/>
          <w:rFonts w:ascii="Consolas" w:hAnsi="Consolas"/>
          <w:sz w:val="14"/>
        </w:rPr>
        <w:t xml:space="preserve">if</w:t>
      </w:r>
      <w:r>
        <w:rPr>
          <w:rStyle w:val="NormalTok"/>
          <w:rFonts w:ascii="Consolas" w:hAnsi="Consolas"/>
          <w:sz w:val="14"/>
        </w:rPr>
        <w:t xml:space="preserve"> (</w:t>
      </w:r>
      <w:r>
        <w:rPr>
          <w:rStyle w:val="OperatorTok"/>
          <w:rFonts w:ascii="Consolas" w:hAnsi="Consolas"/>
          <w:sz w:val="14"/>
        </w:rPr>
        <w:t xml:space="preserve">!</w:t>
      </w:r>
      <w:r>
        <w:rPr>
          <w:rStyle w:val="NormalTok"/>
          <w:rFonts w:ascii="Consolas" w:hAnsi="Consolas"/>
          <w:sz w:val="14"/>
        </w:rPr>
        <w:t xml:space="preserve">res</w:t>
      </w:r>
      <w:r>
        <w:rPr>
          <w:rStyle w:val="OperatorTok"/>
          <w:rFonts w:ascii="Consolas" w:hAnsi="Consolas"/>
          <w:sz w:val="14"/>
        </w:rPr>
        <w:t xml:space="preserve">.</w:t>
      </w:r>
      <w:r>
        <w:rPr>
          <w:rStyle w:val="AttributeTok"/>
          <w:rFonts w:ascii="Consolas" w:hAnsi="Consolas"/>
          <w:sz w:val="14"/>
        </w:rPr>
        <w:t xml:space="preserve">ok</w:t>
      </w:r>
      <w:r>
        <w:rPr>
          <w:rStyle w:val="NormalTok"/>
          <w:rFonts w:ascii="Consolas" w:hAnsi="Consolas"/>
          <w:sz w:val="14"/>
        </w:rPr>
        <w:t xml:space="preserve">) {</w:t>
      </w:r>
      <w:r>
        <w:rPr>
          <w:rFonts w:ascii="Consolas" w:hAnsi="Consolas"/>
          <w:sz w:val="14"/>
        </w:rPr>
        <w:br/>
      </w:r>
      <w:r>
        <w:rPr>
          <w:rStyle w:val="NormalTok"/>
          <w:rFonts w:ascii="Consolas" w:hAnsi="Consolas"/>
          <w:sz w:val="14"/>
        </w:rPr>
        <w:t xml:space="preserve">    </w:t>
      </w:r>
      <w:r>
        <w:rPr>
          <w:rStyle w:val="CommentTok"/>
          <w:rFonts w:ascii="Consolas" w:hAnsi="Consolas"/>
          <w:sz w:val="14"/>
        </w:rPr>
        <w:t xml:space="preserve">// Decode backend's standardized error envelope here.</w:t>
      </w:r>
      <w:r>
        <w:rPr>
          <w:rFonts w:ascii="Consolas" w:hAnsi="Consolas"/>
          <w:sz w:val="14"/>
        </w:rPr>
        <w:br/>
      </w:r>
      <w:r>
        <w:rPr>
          <w:rStyle w:val="NormalTok"/>
          <w:rFonts w:ascii="Consolas" w:hAnsi="Consolas"/>
          <w:sz w:val="14"/>
        </w:rPr>
        <w:t xml:space="preserve">    </w:t>
      </w:r>
      <w:r>
        <w:rPr>
          <w:rStyle w:val="ControlFlowTok"/>
          <w:rFonts w:ascii="Consolas" w:hAnsi="Consolas"/>
          <w:sz w:val="14"/>
        </w:rPr>
        <w:t xml:space="preserve">throw</w:t>
      </w:r>
      <w:r>
        <w:rPr>
          <w:rStyle w:val="NormalTok"/>
          <w:rFonts w:ascii="Consolas" w:hAnsi="Consolas"/>
          <w:sz w:val="14"/>
        </w:rPr>
        <w:t xml:space="preserve"> </w:t>
      </w:r>
      <w:r>
        <w:rPr>
          <w:rStyle w:val="KeywordTok"/>
          <w:rFonts w:ascii="Consolas" w:hAnsi="Consolas"/>
          <w:sz w:val="14"/>
        </w:rPr>
        <w:t xml:space="preserve">new</w:t>
      </w:r>
      <w:r>
        <w:rPr>
          <w:rStyle w:val="NormalTok"/>
          <w:rFonts w:ascii="Consolas" w:hAnsi="Consolas"/>
          <w:sz w:val="14"/>
        </w:rPr>
        <w:t xml:space="preserve"> </w:t>
      </w:r>
      <w:r>
        <w:rPr>
          <w:rStyle w:val="BuiltInTok"/>
          <w:rFonts w:ascii="Consolas" w:hAnsi="Consolas"/>
          <w:sz w:val="14"/>
        </w:rPr>
        <w:t xml:space="preserve">Error</w:t>
      </w:r>
      <w:r>
        <w:rPr>
          <w:rStyle w:val="NormalTok"/>
          <w:rFonts w:ascii="Consolas" w:hAnsi="Consolas"/>
          <w:sz w:val="14"/>
        </w:rPr>
        <w:t xml:space="preserve">(</w:t>
      </w:r>
      <w:r>
        <w:rPr>
          <w:rStyle w:val="VerbatimStringTok"/>
          <w:rFonts w:ascii="Consolas" w:hAnsi="Consolas"/>
          <w:sz w:val="14"/>
        </w:rPr>
        <w:t xml:space="preserve">`Request failed (</w:t>
      </w:r>
      <w:r>
        <w:rPr>
          <w:rStyle w:val="SpecialCharTok"/>
          <w:rFonts w:ascii="Consolas" w:hAnsi="Consolas"/>
          <w:sz w:val="14"/>
        </w:rPr>
        <w:t xml:space="preserve">${</w:t>
      </w:r>
      <w:r>
        <w:rPr>
          <w:rStyle w:val="NormalTok"/>
          <w:rFonts w:ascii="Consolas" w:hAnsi="Consolas"/>
          <w:sz w:val="14"/>
        </w:rPr>
        <w:t xml:space="preserve">res</w:t>
      </w:r>
      <w:r>
        <w:rPr>
          <w:rStyle w:val="OperatorTok"/>
          <w:rFonts w:ascii="Consolas" w:hAnsi="Consolas"/>
          <w:sz w:val="14"/>
        </w:rPr>
        <w:t xml:space="preserve">.</w:t>
      </w:r>
      <w:r>
        <w:rPr>
          <w:rStyle w:val="AttributeTok"/>
          <w:rFonts w:ascii="Consolas" w:hAnsi="Consolas"/>
          <w:sz w:val="14"/>
        </w:rPr>
        <w:t xml:space="preserve">status</w:t>
      </w:r>
      <w:r>
        <w:rPr>
          <w:rStyle w:val="SpecialCharTok"/>
          <w:rFonts w:ascii="Consolas" w:hAnsi="Consolas"/>
          <w:sz w:val="14"/>
        </w:rPr>
        <w:t xml:space="preserve">}</w:t>
      </w:r>
      <w:r>
        <w:rPr>
          <w:rStyle w:val="VerbatimStringTok"/>
          <w:rFonts w:ascii="Consolas" w:hAnsi="Consolas"/>
          <w:sz w:val="14"/>
        </w:rPr>
        <w:t xml:space="preserve">)`</w:t>
      </w:r>
      <w:r>
        <w:rPr>
          <w:rStyle w:val="NormalTok"/>
          <w:rFonts w:ascii="Consolas" w:hAnsi="Consolas"/>
          <w:sz w:val="14"/>
        </w:rPr>
        <w:t xml:space="preserve">)</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Fonts w:ascii="Consolas" w:hAnsi="Consolas"/>
          <w:sz w:val="14"/>
        </w:rPr>
        <w:br/>
      </w:r>
      <w:r>
        <w:rPr>
          <w:rStyle w:val="NormalTok"/>
          <w:rFonts w:ascii="Consolas" w:hAnsi="Consolas"/>
          <w:sz w:val="14"/>
        </w:rPr>
        <w:t xml:space="preserve">  </w:t>
      </w:r>
      <w:r>
        <w:rPr>
          <w:rStyle w:val="ControlFlowTok"/>
          <w:rFonts w:ascii="Consolas" w:hAnsi="Consolas"/>
          <w:sz w:val="14"/>
        </w:rPr>
        <w:t xml:space="preserve">if</w:t>
      </w:r>
      <w:r>
        <w:rPr>
          <w:rStyle w:val="NormalTok"/>
          <w:rFonts w:ascii="Consolas" w:hAnsi="Consolas"/>
          <w:sz w:val="14"/>
        </w:rPr>
        <w:t xml:space="preserve"> (res</w:t>
      </w:r>
      <w:r>
        <w:rPr>
          <w:rStyle w:val="OperatorTok"/>
          <w:rFonts w:ascii="Consolas" w:hAnsi="Consolas"/>
          <w:sz w:val="14"/>
        </w:rPr>
        <w:t xml:space="preserve">.</w:t>
      </w:r>
      <w:r>
        <w:rPr>
          <w:rStyle w:val="AttributeTok"/>
          <w:rFonts w:ascii="Consolas" w:hAnsi="Consolas"/>
          <w:sz w:val="14"/>
        </w:rPr>
        <w:t xml:space="preserve">status</w:t>
      </w:r>
      <w:r>
        <w:rPr>
          <w:rStyle w:val="NormalTok"/>
          <w:rFonts w:ascii="Consolas" w:hAnsi="Consolas"/>
          <w:sz w:val="14"/>
        </w:rPr>
        <w:t xml:space="preserve"> </w:t>
      </w:r>
      <w:r>
        <w:rPr>
          <w:rStyle w:val="OperatorTok"/>
          <w:rFonts w:ascii="Consolas" w:hAnsi="Consolas"/>
          <w:sz w:val="14"/>
        </w:rPr>
        <w:t xml:space="preserve">===</w:t>
      </w:r>
      <w:r>
        <w:rPr>
          <w:rStyle w:val="NormalTok"/>
          <w:rFonts w:ascii="Consolas" w:hAnsi="Consolas"/>
          <w:sz w:val="14"/>
        </w:rPr>
        <w:t xml:space="preserve"> </w:t>
      </w:r>
      <w:r>
        <w:rPr>
          <w:rStyle w:val="DecValTok"/>
          <w:rFonts w:ascii="Consolas" w:hAnsi="Consolas"/>
          <w:sz w:val="14"/>
        </w:rPr>
        <w:t xml:space="preserve">204</w:t>
      </w:r>
      <w:r>
        <w:rPr>
          <w:rStyle w:val="NormalTok"/>
          <w:rFonts w:ascii="Consolas" w:hAnsi="Consolas"/>
          <w:sz w:val="14"/>
        </w:rPr>
        <w:t xml:space="preserve">) </w:t>
      </w:r>
      <w:r>
        <w:rPr>
          <w:rStyle w:val="ControlFlowTok"/>
          <w:rFonts w:ascii="Consolas" w:hAnsi="Consolas"/>
          <w:sz w:val="14"/>
        </w:rPr>
        <w:t xml:space="preserve">return</w:t>
      </w:r>
      <w:r>
        <w:rPr>
          <w:rStyle w:val="NormalTok"/>
          <w:rFonts w:ascii="Consolas" w:hAnsi="Consolas"/>
          <w:sz w:val="14"/>
        </w:rPr>
        <w:t xml:space="preserve"> </w:t>
      </w:r>
      <w:r>
        <w:rPr>
          <w:rStyle w:val="KeywordTok"/>
          <w:rFonts w:ascii="Consolas" w:hAnsi="Consolas"/>
          <w:sz w:val="14"/>
        </w:rPr>
        <w:t xml:space="preserve">undefined</w:t>
      </w:r>
      <w:r>
        <w:rPr>
          <w:rStyle w:val="NormalTok"/>
          <w:rFonts w:ascii="Consolas" w:hAnsi="Consolas"/>
          <w:sz w:val="14"/>
        </w:rPr>
        <w:t xml:space="preserve"> </w:t>
      </w:r>
      <w:r>
        <w:rPr>
          <w:rStyle w:val="ImportTok"/>
          <w:rFonts w:ascii="Consolas" w:hAnsi="Consolas"/>
          <w:sz w:val="14"/>
        </w:rPr>
        <w:t xml:space="preserve">as</w:t>
      </w:r>
      <w:r>
        <w:rPr>
          <w:rStyle w:val="NormalTok"/>
          <w:rFonts w:ascii="Consolas" w:hAnsi="Consolas"/>
          <w:sz w:val="14"/>
        </w:rPr>
        <w:t xml:space="preserve"> T</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  </w:t>
      </w:r>
      <w:r>
        <w:rPr>
          <w:rStyle w:val="ControlFlowTok"/>
          <w:rFonts w:ascii="Consolas" w:hAnsi="Consolas"/>
          <w:sz w:val="14"/>
        </w:rPr>
        <w:t xml:space="preserve">return</w:t>
      </w:r>
      <w:r>
        <w:rPr>
          <w:rStyle w:val="NormalTok"/>
          <w:rFonts w:ascii="Consolas" w:hAnsi="Consolas"/>
          <w:sz w:val="14"/>
        </w:rPr>
        <w:t xml:space="preserve"> (</w:t>
      </w:r>
      <w:r>
        <w:rPr>
          <w:rStyle w:val="ControlFlowTok"/>
          <w:rFonts w:ascii="Consolas" w:hAnsi="Consolas"/>
          <w:sz w:val="14"/>
        </w:rPr>
        <w:t xml:space="preserve">await</w:t>
      </w:r>
      <w:r>
        <w:rPr>
          <w:rStyle w:val="NormalTok"/>
          <w:rFonts w:ascii="Consolas" w:hAnsi="Consolas"/>
          <w:sz w:val="14"/>
        </w:rPr>
        <w:t xml:space="preserve"> res</w:t>
      </w:r>
      <w:r>
        <w:rPr>
          <w:rStyle w:val="OperatorTok"/>
          <w:rFonts w:ascii="Consolas" w:hAnsi="Consolas"/>
          <w:sz w:val="14"/>
        </w:rPr>
        <w:t xml:space="preserve">.</w:t>
      </w:r>
      <w:r>
        <w:rPr>
          <w:rStyle w:val="FunctionTok"/>
          <w:rFonts w:ascii="Consolas" w:hAnsi="Consolas"/>
          <w:sz w:val="14"/>
        </w:rPr>
        <w:t xml:space="preserve">json</w:t>
      </w:r>
      <w:r>
        <w:rPr>
          <w:rStyle w:val="NormalTok"/>
          <w:rFonts w:ascii="Consolas" w:hAnsi="Consolas"/>
          <w:sz w:val="14"/>
        </w:rPr>
        <w:t xml:space="preserve">()) </w:t>
      </w:r>
      <w:r>
        <w:rPr>
          <w:rStyle w:val="ImportTok"/>
          <w:rFonts w:ascii="Consolas" w:hAnsi="Consolas"/>
          <w:sz w:val="14"/>
        </w:rPr>
        <w:t xml:space="preserve">as</w:t>
      </w:r>
      <w:r>
        <w:rPr>
          <w:rStyle w:val="NormalTok"/>
          <w:rFonts w:ascii="Consolas" w:hAnsi="Consolas"/>
          <w:sz w:val="14"/>
        </w:rPr>
        <w:t xml:space="preserve"> T</w:t>
      </w:r>
      <w:r>
        <w:rPr>
          <w:rStyle w:val="OperatorTok"/>
          <w:rFonts w:ascii="Consolas" w:hAnsi="Consolas"/>
          <w:sz w:val="14"/>
        </w:rPr>
        <w:t xml:space="preserve">;</w:t>
      </w:r>
      <w:r>
        <w:rPr>
          <w:rFonts w:ascii="Consolas" w:hAnsi="Consolas"/>
          <w:sz w:val="14"/>
        </w:rPr>
        <w:br/>
      </w:r>
      <w:r>
        <w:rPr>
          <w:rStyle w:val="NormalTok"/>
          <w:rFonts w:ascii="Consolas" w:hAnsi="Consolas"/>
          <w:sz w:val="14"/>
        </w:rPr>
        <w:t xml:space="preserve">}</w:t>
      </w:r>
    </w:p>
    <w:p>
      <w:pPr>
        <w:pStyle w:val="FirstParagraph"/>
      </w:pPr>
      <w:r>
        <w:rPr>
          <w:b/>
          <w:bCs/>
        </w:rPr>
        <w:t xml:space="preserve">Security note:</w:t>
      </w:r>
      <w:r>
        <w:t xml:space="preserve"> </w:t>
      </w:r>
      <w:r>
        <w:t xml:space="preserve">add the chosen CSRF token/header handling for cookie-authenticated mutations. Do not set multipart</w:t>
      </w:r>
      <w:r>
        <w:t xml:space="preserve"> </w:t>
      </w:r>
      <w:r>
        <w:rPr>
          <w:rStyle w:val="VerbatimChar"/>
        </w:rPr>
        <w:t xml:space="preserve">Content-Type</w:t>
      </w:r>
      <w:r>
        <w:t xml:space="preserve"> </w:t>
      </w:r>
      <w:r>
        <w:t xml:space="preserve">manually. For</w:t>
      </w:r>
      <w:r>
        <w:t xml:space="preserve"> </w:t>
      </w:r>
      <w:r>
        <w:rPr>
          <w:rStyle w:val="VerbatimChar"/>
        </w:rPr>
        <w:t xml:space="preserve">PublishResult.json_bytes/csv_bytes/ics_bytes</w:t>
      </w:r>
      <w:r>
        <w:t xml:space="preserve">, Python byte fields might serialize as strings unexpectedly; define explicit file download endpoints or a documented base64/Blob contract and test byte-perfect roundtrips. For long operations, do not leave an unhandled browser timeout.</w:t>
      </w:r>
    </w:p>
    <w:p>
      <w:r>
        <w:pict>
          <v:rect style="width:0;height:1.5pt" o:hralign="center" o:hrstd="t" o:hr="t"/>
        </w:pict>
      </w:r>
    </w:p>
    <w:bookmarkEnd w:id="59"/>
    <w:bookmarkEnd w:id="60"/>
    <w:bookmarkStart w:id="63" w:name="Xcd575edf4e3cdb3632fcce0d70acef32e0c827a"/>
    <w:p>
      <w:pPr>
        <w:pStyle w:val="Heading2"/>
      </w:pPr>
      <w:r>
        <w:t xml:space="preserve">9. Reliable progress and operation lifecycle</w:t>
      </w:r>
    </w:p>
    <w:bookmarkStart w:id="61" w:name="X67e3c05e847ac34aeb2c039c1a1ad83ead191e7"/>
    <w:p>
      <w:pPr>
        <w:pStyle w:val="Heading3"/>
      </w:pPr>
      <w:r>
        <w:t xml:space="preserve">Stage A: current synchronous backend (implement now)</w:t>
      </w:r>
    </w:p>
    <w:p>
      <w:pPr>
        <w:pStyle w:val="FirstParagraph"/>
      </w:pPr>
      <w:r>
        <w:t xml:space="preserve">Use shadcn</w:t>
      </w:r>
      <w:r>
        <w:t xml:space="preserve"> </w:t>
      </w:r>
      <w:r>
        <w:rPr>
          <w:rStyle w:val="VerbatimChar"/>
        </w:rPr>
        <w:t xml:space="preserve">Progress</w:t>
      </w:r>
      <w:r>
        <w:t xml:space="preserve"> </w:t>
      </w:r>
      <w:r>
        <w:t xml:space="preserve">in indeterminate presentation (or an accessible custom progress bar/spinner) for</w:t>
      </w:r>
      <w:r>
        <w:t xml:space="preserve"> </w:t>
      </w:r>
      <w:r>
        <w:rPr>
          <w:rStyle w:val="VerbatimChar"/>
        </w:rPr>
        <w:t xml:space="preserve">ingest_*</w:t>
      </w:r>
      <w:r>
        <w:t xml:space="preserve">,</w:t>
      </w:r>
      <w:r>
        <w:t xml:space="preserve"> </w:t>
      </w:r>
      <w:r>
        <w:rPr>
          <w:rStyle w:val="VerbatimChar"/>
        </w:rPr>
        <w:t xml:space="preserve">solve</w:t>
      </w:r>
      <w:r>
        <w:t xml:space="preserve">,</w:t>
      </w:r>
      <w:r>
        <w:t xml:space="preserve"> </w:t>
      </w:r>
      <w:r>
        <w:rPr>
          <w:rStyle w:val="VerbatimChar"/>
        </w:rPr>
        <w:t xml:space="preserve">explain_conflict</w:t>
      </w:r>
      <w:r>
        <w:t xml:space="preserve">,</w:t>
      </w:r>
      <w:r>
        <w:t xml:space="preserve"> </w:t>
      </w:r>
      <w:r>
        <w:rPr>
          <w:rStyle w:val="VerbatimChar"/>
        </w:rPr>
        <w:t xml:space="preserve">approve_option</w:t>
      </w:r>
      <w:r>
        <w:t xml:space="preserve">,</w:t>
      </w:r>
      <w:r>
        <w:t xml:space="preserve"> </w:t>
      </w:r>
      <w:r>
        <w:rPr>
          <w:rStyle w:val="VerbatimChar"/>
        </w:rPr>
        <w:t xml:space="preserve">publish</w:t>
      </w:r>
      <w:r>
        <w:t xml:space="preserve"> </w:t>
      </w:r>
      <w:r>
        <w:t xml:space="preserve">and</w:t>
      </w:r>
      <w:r>
        <w:t xml:space="preserve"> </w:t>
      </w:r>
      <w:r>
        <w:rPr>
          <w:rStyle w:val="VerbatimChar"/>
        </w:rPr>
        <w:t xml:space="preserve">verify_file</w:t>
      </w:r>
      <w:r>
        <w:t xml:space="preserve">. Display a truthful operation name, short explanatory text and elapsed time optionally. Never fabricate percentages, deterministic steps or successful stages.</w:t>
      </w:r>
    </w:p>
    <w:p>
      <w:pPr>
        <w:pStyle w:val="BodyText"/>
      </w:pPr>
      <w:r>
        <w:t xml:space="preserve">For</w:t>
      </w:r>
      <w:r>
        <w:t xml:space="preserve"> </w:t>
      </w:r>
      <w:r>
        <w:rPr>
          <w:rStyle w:val="VerbatimChar"/>
        </w:rPr>
        <w:t xml:space="preserve">SolveResult</w:t>
      </w:r>
      <w:r>
        <w:t xml:space="preserve"> </w:t>
      </w:r>
      <w:r>
        <w:t xml:space="preserve">render exact status. For</w:t>
      </w:r>
      <w:r>
        <w:t xml:space="preserve"> </w:t>
      </w:r>
      <w:r>
        <w:rPr>
          <w:rStyle w:val="VerbatimChar"/>
        </w:rPr>
        <w:t xml:space="preserve">IngestSheetResult</w:t>
      </w:r>
      <w:r>
        <w:t xml:space="preserve"> </w:t>
      </w:r>
      <w:r>
        <w:t xml:space="preserve">render actual</w:t>
      </w:r>
      <w:r>
        <w:t xml:space="preserve"> </w:t>
      </w:r>
      <w:r>
        <w:rPr>
          <w:rStyle w:val="VerbatimChar"/>
        </w:rPr>
        <w:t xml:space="preserve">cache_hit</w:t>
      </w:r>
      <w:r>
        <w:t xml:space="preserve">,</w:t>
      </w:r>
      <w:r>
        <w:t xml:space="preserve"> </w:t>
      </w:r>
      <w:r>
        <w:rPr>
          <w:rStyle w:val="VerbatimChar"/>
        </w:rPr>
        <w:t xml:space="preserve">attempts</w:t>
      </w:r>
      <w:r>
        <w:t xml:space="preserve">,</w:t>
      </w:r>
      <w:r>
        <w:t xml:space="preserve"> </w:t>
      </w:r>
      <w:r>
        <w:rPr>
          <w:rStyle w:val="VerbatimChar"/>
        </w:rPr>
        <w:t xml:space="preserve">tokens_used</w:t>
      </w:r>
      <w:r>
        <w:t xml:space="preserve">,</w:t>
      </w:r>
      <w:r>
        <w:t xml:space="preserve"> </w:t>
      </w:r>
      <w:r>
        <w:rPr>
          <w:rStyle w:val="VerbatimChar"/>
        </w:rPr>
        <w:t xml:space="preserve">seconds</w:t>
      </w:r>
      <w:r>
        <w:t xml:space="preserve">. For</w:t>
      </w:r>
      <w:r>
        <w:t xml:space="preserve"> </w:t>
      </w:r>
      <w:r>
        <w:rPr>
          <w:rStyle w:val="VerbatimChar"/>
        </w:rPr>
        <w:t xml:space="preserve">PublishResult</w:t>
      </w:r>
      <w:r>
        <w:t xml:space="preserve">, show transaction metadata only after success.</w:t>
      </w:r>
    </w:p>
    <w:bookmarkEnd w:id="61"/>
    <w:bookmarkStart w:id="62" w:name="Xddb97123eb63f0f95cc619b415fc03adb1c4091"/>
    <w:p>
      <w:pPr>
        <w:pStyle w:val="Heading3"/>
      </w:pPr>
      <w:r>
        <w:t xml:space="preserve">Stage B: persistent jobs (NEW, recommended for growth)</w:t>
      </w:r>
    </w:p>
    <w:p>
      <w:pPr>
        <w:pStyle w:val="FirstParagraph"/>
      </w:pPr>
      <w:r>
        <w:t xml:space="preserve">Add endpoints such as:</w:t>
      </w:r>
    </w:p>
    <w:p>
      <w:pPr>
        <w:pStyle w:val="SourceCode"/>
        <w:spacing w:after="0" w:line="240" w:lineRule="auto"/>
      </w:pPr>
      <w:r>
        <w:rPr>
          <w:rStyle w:val="VerbatimChar"/>
          <w:rFonts w:ascii="Consolas" w:hAnsi="Consolas"/>
          <w:sz w:val="14"/>
        </w:rPr>
        <w:t xml:space="preserve">POST /api/v1/jobs/solve         -&gt; 202 {job_id,status:"queued"}</w:t>
      </w:r>
      <w:r>
        <w:rPr>
          <w:rFonts w:ascii="Consolas" w:hAnsi="Consolas"/>
          <w:sz w:val="14"/>
        </w:rPr>
        <w:br/>
      </w:r>
      <w:r>
        <w:rPr>
          <w:rStyle w:val="VerbatimChar"/>
          <w:rFonts w:ascii="Consolas" w:hAnsi="Consolas"/>
          <w:sz w:val="14"/>
        </w:rPr>
        <w:t xml:space="preserve">GET  /api/v1/jobs/{job_id}      -&gt; {status,phase,elapsed_ms,result?,error?}</w:t>
      </w:r>
      <w:r>
        <w:rPr>
          <w:rFonts w:ascii="Consolas" w:hAnsi="Consolas"/>
          <w:sz w:val="14"/>
        </w:rPr>
        <w:br/>
      </w:r>
      <w:r>
        <w:rPr>
          <w:rStyle w:val="VerbatimChar"/>
          <w:rFonts w:ascii="Consolas" w:hAnsi="Consolas"/>
          <w:sz w:val="14"/>
        </w:rPr>
        <w:t xml:space="preserve">GET  /api/v1/jobs/{job_id}/events  -&gt; SSE, optional</w:t>
      </w:r>
      <w:r>
        <w:rPr>
          <w:rFonts w:ascii="Consolas" w:hAnsi="Consolas"/>
          <w:sz w:val="14"/>
        </w:rPr>
        <w:br/>
      </w:r>
      <w:r>
        <w:rPr>
          <w:rStyle w:val="VerbatimChar"/>
          <w:rFonts w:ascii="Consolas" w:hAnsi="Consolas"/>
          <w:sz w:val="14"/>
        </w:rPr>
        <w:t xml:space="preserve">POST /api/v1/jobs/{job_id}/cancel -&gt; cancellation request if supported</w:t>
      </w:r>
    </w:p>
    <w:p>
      <w:pPr>
        <w:pStyle w:val="FirstParagraph"/>
      </w:pPr>
      <w:r>
        <w:t xml:space="preserve">Valid statuses:</w:t>
      </w:r>
      <w:r>
        <w:t xml:space="preserve"> </w:t>
      </w:r>
      <w:r>
        <w:rPr>
          <w:rStyle w:val="VerbatimChar"/>
        </w:rPr>
        <w:t xml:space="preserve">queued</w:t>
      </w:r>
      <w:r>
        <w:t xml:space="preserve">,</w:t>
      </w:r>
      <w:r>
        <w:t xml:space="preserve"> </w:t>
      </w:r>
      <w:r>
        <w:rPr>
          <w:rStyle w:val="VerbatimChar"/>
        </w:rPr>
        <w:t xml:space="preserve">running</w:t>
      </w:r>
      <w:r>
        <w:t xml:space="preserve">,</w:t>
      </w:r>
      <w:r>
        <w:t xml:space="preserve"> </w:t>
      </w:r>
      <w:r>
        <w:rPr>
          <w:rStyle w:val="VerbatimChar"/>
        </w:rPr>
        <w:t xml:space="preserve">completed</w:t>
      </w:r>
      <w:r>
        <w:t xml:space="preserve">,</w:t>
      </w:r>
      <w:r>
        <w:t xml:space="preserve"> </w:t>
      </w:r>
      <w:r>
        <w:rPr>
          <w:rStyle w:val="VerbatimChar"/>
        </w:rPr>
        <w:t xml:space="preserve">failed</w:t>
      </w:r>
      <w:r>
        <w:t xml:space="preserve">,</w:t>
      </w:r>
      <w:r>
        <w:t xml:space="preserve"> </w:t>
      </w:r>
      <w:r>
        <w:rPr>
          <w:rStyle w:val="VerbatimChar"/>
        </w:rPr>
        <w:t xml:space="preserve">cancel_requested</w:t>
      </w:r>
      <w:r>
        <w:t xml:space="preserve">,</w:t>
      </w:r>
      <w:r>
        <w:t xml:space="preserve"> </w:t>
      </w:r>
      <w:r>
        <w:rPr>
          <w:rStyle w:val="VerbatimChar"/>
        </w:rPr>
        <w:t xml:space="preserve">cancelled</w:t>
      </w:r>
      <w:r>
        <w:t xml:space="preserve">; phases represent actual instrumentation. Ensure a single active mutation/solve per demo workspace or use snapshotting/version checks. Persist results, respect server restarts, and prevent cross-user leakage. If precise progress is unavailable, keep the bar indeterminate; lifecycle steps may still be shown truthfully.</w:t>
      </w:r>
    </w:p>
    <w:p>
      <w:r>
        <w:pict>
          <v:rect style="width:0;height:1.5pt" o:hralign="center" o:hrstd="t" o:hr="t"/>
        </w:pict>
      </w:r>
    </w:p>
    <w:bookmarkEnd w:id="62"/>
    <w:bookmarkEnd w:id="63"/>
    <w:bookmarkStart w:id="64" w:name="X43ee97219ddbc573c6fca8e7e46e5f04c298a95"/>
    <w:p>
      <w:pPr>
        <w:pStyle w:val="Heading2"/>
      </w:pPr>
      <w:r>
        <w:t xml:space="preserve">10. State, caching and correctness rules</w:t>
      </w:r>
    </w:p>
    <w:p>
      <w:pPr>
        <w:pStyle w:val="Compact"/>
        <w:numPr>
          <w:ilvl w:val="0"/>
          <w:numId w:val="1017"/>
        </w:numPr>
      </w:pPr>
      <w:r>
        <w:t xml:space="preserve">Query keys:</w:t>
      </w:r>
      <w:r>
        <w:t xml:space="preserve"> </w:t>
      </w:r>
      <w:r>
        <w:rPr>
          <w:rStyle w:val="VerbatimChar"/>
        </w:rPr>
        <w:t xml:space="preserve">['health']</w:t>
      </w:r>
      <w:r>
        <w:t xml:space="preserve">,</w:t>
      </w:r>
      <w:r>
        <w:t xml:space="preserve"> </w:t>
      </w:r>
      <w:r>
        <w:rPr>
          <w:rStyle w:val="VerbatimChar"/>
        </w:rPr>
        <w:t xml:space="preserve">['roster']</w:t>
      </w:r>
      <w:r>
        <w:t xml:space="preserve">,</w:t>
      </w:r>
      <w:r>
        <w:t xml:space="preserve"> </w:t>
      </w:r>
      <w:r>
        <w:rPr>
          <w:rStyle w:val="VerbatimChar"/>
        </w:rPr>
        <w:t xml:space="preserve">['rules', filter]</w:t>
      </w:r>
      <w:r>
        <w:t xml:space="preserve">,</w:t>
      </w:r>
      <w:r>
        <w:t xml:space="preserve"> </w:t>
      </w:r>
      <w:r>
        <w:rPr>
          <w:rStyle w:val="VerbatimChar"/>
        </w:rPr>
        <w:t xml:space="preserve">['latest-schedule']</w:t>
      </w:r>
      <w:r>
        <w:t xml:space="preserve">,</w:t>
      </w:r>
      <w:r>
        <w:t xml:space="preserve"> </w:t>
      </w:r>
      <w:r>
        <w:rPr>
          <w:rStyle w:val="VerbatimChar"/>
        </w:rPr>
        <w:t xml:space="preserve">['solve-result', jobId]</w:t>
      </w:r>
      <w:r>
        <w:t xml:space="preserve">,</w:t>
      </w:r>
      <w:r>
        <w:t xml:space="preserve"> </w:t>
      </w:r>
      <w:r>
        <w:rPr>
          <w:rStyle w:val="VerbatimChar"/>
        </w:rPr>
        <w:t xml:space="preserve">['chain-events']</w:t>
      </w:r>
      <w:r>
        <w:t xml:space="preserve">,</w:t>
      </w:r>
      <w:r>
        <w:t xml:space="preserve"> </w:t>
      </w:r>
      <w:r>
        <w:rPr>
          <w:rStyle w:val="VerbatimChar"/>
        </w:rPr>
        <w:t xml:space="preserve">['scoreboard', runId]</w:t>
      </w:r>
      <w:r>
        <w:t xml:space="preserve">,</w:t>
      </w:r>
      <w:r>
        <w:t xml:space="preserve"> </w:t>
      </w:r>
      <w:r>
        <w:rPr>
          <w:rStyle w:val="VerbatimChar"/>
        </w:rPr>
        <w:t xml:space="preserve">['auth','me']</w:t>
      </w:r>
      <w:r>
        <w:t xml:space="preserve">.</w:t>
      </w:r>
    </w:p>
    <w:p>
      <w:pPr>
        <w:pStyle w:val="Compact"/>
        <w:numPr>
          <w:ilvl w:val="0"/>
          <w:numId w:val="1017"/>
        </w:numPr>
      </w:pPr>
      <w:r>
        <w:t xml:space="preserve">Mutations invalidate relevant caches after success: intake → rules; confirm/reject/edit → rules; solve → schedule/result; approve/apply → rules/conflicts/chain events; publish → latest schedule/chain events/dashboard.</w:t>
      </w:r>
    </w:p>
    <w:p>
      <w:pPr>
        <w:pStyle w:val="Compact"/>
        <w:numPr>
          <w:ilvl w:val="0"/>
          <w:numId w:val="1017"/>
        </w:numPr>
      </w:pPr>
      <w:r>
        <w:t xml:space="preserve">Avoid stale success: if a prior solve was feasible and current constraints changed, mark the pending result outdated and block publication until re-solve.</w:t>
      </w:r>
    </w:p>
    <w:p>
      <w:pPr>
        <w:pStyle w:val="Compact"/>
        <w:numPr>
          <w:ilvl w:val="0"/>
          <w:numId w:val="1017"/>
        </w:numPr>
      </w:pPr>
      <w:r>
        <w:t xml:space="preserve">Browser navigation during a long mutation should not silently lose the result; use job status in Phase B or a persistent in-app request manager in Phase A.</w:t>
      </w:r>
    </w:p>
    <w:p>
      <w:pPr>
        <w:pStyle w:val="Compact"/>
        <w:numPr>
          <w:ilvl w:val="0"/>
          <w:numId w:val="1017"/>
        </w:numPr>
      </w:pPr>
      <w:r>
        <w:t xml:space="preserve">Respect</w:t>
      </w:r>
      <w:r>
        <w:t xml:space="preserve"> </w:t>
      </w:r>
      <w:r>
        <w:rPr>
          <w:rStyle w:val="VerbatimChar"/>
        </w:rPr>
        <w:t xml:space="preserve">unknown</w:t>
      </w:r>
      <w:r>
        <w:t xml:space="preserve"> </w:t>
      </w:r>
      <w:r>
        <w:t xml:space="preserve">versus</w:t>
      </w:r>
      <w:r>
        <w:t xml:space="preserve"> </w:t>
      </w:r>
      <w:r>
        <w:rPr>
          <w:rStyle w:val="VerbatimChar"/>
        </w:rPr>
        <w:t xml:space="preserve">infeasible</w:t>
      </w:r>
      <w:r>
        <w:t xml:space="preserve"> </w:t>
      </w:r>
      <w:r>
        <w:t xml:space="preserve">and empty core cases. Show alternatives only when solver has verified them.</w:t>
      </w:r>
    </w:p>
    <w:p>
      <w:pPr>
        <w:pStyle w:val="Compact"/>
        <w:numPr>
          <w:ilvl w:val="0"/>
          <w:numId w:val="1017"/>
        </w:numPr>
      </w:pPr>
      <w:r>
        <w:t xml:space="preserve">Use real data to populate every KPI and chart. On absent data, render</w:t>
      </w:r>
      <w:r>
        <w:t xml:space="preserve"> </w:t>
      </w:r>
      <w:r>
        <w:rPr>
          <w:rStyle w:val="VerbatimChar"/>
        </w:rPr>
        <w:t xml:space="preserve">—</w:t>
      </w:r>
      <w:r>
        <w:t xml:space="preserve">,</w:t>
      </w:r>
      <w:r>
        <w:t xml:space="preserve"> </w:t>
      </w:r>
      <w:r>
        <w:rPr>
          <w:rStyle w:val="VerbatimChar"/>
        </w:rPr>
        <w:t xml:space="preserve">Not checked</w:t>
      </w:r>
      <w:r>
        <w:t xml:space="preserve">,</w:t>
      </w:r>
      <w:r>
        <w:t xml:space="preserve"> </w:t>
      </w:r>
      <w:r>
        <w:rPr>
          <w:rStyle w:val="VerbatimChar"/>
        </w:rPr>
        <w:t xml:space="preserve">No schedule yet</w:t>
      </w:r>
      <w:r>
        <w:t xml:space="preserve"> </w:t>
      </w:r>
      <w:r>
        <w:t xml:space="preserve">or a contextual empty state.</w:t>
      </w:r>
    </w:p>
    <w:p>
      <w:pPr>
        <w:pStyle w:val="Compact"/>
        <w:numPr>
          <w:ilvl w:val="0"/>
          <w:numId w:val="1017"/>
        </w:numPr>
      </w:pPr>
      <w:r>
        <w:t xml:space="preserve">Upload: validate MIME/signature where possible, extensions, size limits, count limits and safe filenames on the server; avoid exposing raw uploaded assets across users.</w:t>
      </w:r>
    </w:p>
    <w:p>
      <w:pPr>
        <w:pStyle w:val="Compact"/>
        <w:numPr>
          <w:ilvl w:val="0"/>
          <w:numId w:val="1017"/>
        </w:numPr>
      </w:pPr>
      <w:r>
        <w:t xml:space="preserve">Render server error messages as plain text; never execute them as HTML.</w:t>
      </w:r>
    </w:p>
    <w:p>
      <w:r>
        <w:pict>
          <v:rect style="width:0;height:1.5pt" o:hralign="center" o:hrstd="t" o:hr="t"/>
        </w:pict>
      </w:r>
    </w:p>
    <w:bookmarkEnd w:id="64"/>
    <w:bookmarkStart w:id="65" w:name="X0c3af1169190e91d8f14ef4c7a5190028fce463"/>
    <w:p>
      <w:pPr>
        <w:pStyle w:val="Heading2"/>
      </w:pPr>
      <w:r>
        <w:t xml:space="preserve">11. Accessibility, responsiveness and performance</w:t>
      </w:r>
    </w:p>
    <w:p>
      <w:pPr>
        <w:pStyle w:val="Compact"/>
        <w:numPr>
          <w:ilvl w:val="0"/>
          <w:numId w:val="1018"/>
        </w:numPr>
      </w:pPr>
      <w:r>
        <w:t xml:space="preserve">WCAG-oriented keyboard support: tab order, visible focus ring, Escape to dismiss, labels, ARIA live announcements for async completion/errors, dialogs that trap/restore focus, and semantic tables.</w:t>
      </w:r>
    </w:p>
    <w:p>
      <w:pPr>
        <w:pStyle w:val="Compact"/>
        <w:numPr>
          <w:ilvl w:val="0"/>
          <w:numId w:val="1018"/>
        </w:numPr>
      </w:pPr>
      <w:r>
        <w:t xml:space="preserve">On mobile: sidebar becomes a drawer; KPI grid becomes 2 columns and then 1; large tables horizontally scroll with clear affordance; schedule grid can switch to agenda/list view.</w:t>
      </w:r>
    </w:p>
    <w:p>
      <w:pPr>
        <w:pStyle w:val="Compact"/>
        <w:numPr>
          <w:ilvl w:val="0"/>
          <w:numId w:val="1018"/>
        </w:numPr>
      </w:pPr>
      <w:r>
        <w:t xml:space="preserve">Use the same motion strategy for light and dark modes; low-contrast decorative animation must never reduce legibility.</w:t>
      </w:r>
    </w:p>
    <w:p>
      <w:pPr>
        <w:pStyle w:val="Compact"/>
        <w:numPr>
          <w:ilvl w:val="0"/>
          <w:numId w:val="1018"/>
        </w:numPr>
      </w:pPr>
      <w:r>
        <w:t xml:space="preserve">Prefer CSS/transform animation; avoid repaint-heavy perpetual blur on weak devices. Disable the ambient orb on mobile if it degrades performance.</w:t>
      </w:r>
    </w:p>
    <w:p>
      <w:pPr>
        <w:pStyle w:val="Compact"/>
        <w:numPr>
          <w:ilvl w:val="0"/>
          <w:numId w:val="1018"/>
        </w:numPr>
      </w:pPr>
      <w:r>
        <w:t xml:space="preserve">Lazy-load substantial routes (Scoreboard, Chain log) and chart libraries; do not block first paint on data unrelated to the current screen.</w:t>
      </w:r>
    </w:p>
    <w:p>
      <w:pPr>
        <w:pStyle w:val="Compact"/>
        <w:numPr>
          <w:ilvl w:val="0"/>
          <w:numId w:val="1018"/>
        </w:numPr>
      </w:pPr>
      <w:r>
        <w:t xml:space="preserve">Tune for stable layout (reserve skeleton/card dimensions), avoid layout shift, virtualize genuinely huge tables, and debounce expensive search appropriately.</w:t>
      </w:r>
    </w:p>
    <w:p>
      <w:pPr>
        <w:pStyle w:val="Compact"/>
        <w:numPr>
          <w:ilvl w:val="0"/>
          <w:numId w:val="1018"/>
        </w:numPr>
      </w:pPr>
      <w:r>
        <w:t xml:space="preserve">Reduced-motion must disable ambient drift and nonessential movement, but</w:t>
      </w:r>
      <w:r>
        <w:t xml:space="preserve"> </w:t>
      </w:r>
      <w:r>
        <w:rPr>
          <w:b/>
          <w:bCs/>
        </w:rPr>
        <w:t xml:space="preserve">not</w:t>
      </w:r>
      <w:r>
        <w:t xml:space="preserve"> </w:t>
      </w:r>
      <w:r>
        <w:t xml:space="preserve">remove loading/status text.</w:t>
      </w:r>
    </w:p>
    <w:p>
      <w:r>
        <w:pict>
          <v:rect style="width:0;height:1.5pt" o:hralign="center" o:hrstd="t" o:hr="t"/>
        </w:pict>
      </w:r>
    </w:p>
    <w:bookmarkEnd w:id="65"/>
    <w:bookmarkStart w:id="66" w:name="X4b8f3812e6e2afa76572fddbf5c68e5f6b19c36"/>
    <w:p>
      <w:pPr>
        <w:pStyle w:val="Heading2"/>
      </w:pPr>
      <w:r>
        <w:t xml:space="preserve">12. Error taxonomy and UX copy</w:t>
      </w:r>
    </w:p>
    <w:tbl>
      <w:tblPr>
        <w:tblStyle w:val="Table"/>
        <w:tblW w:type="auto" w:w="0"/>
        <w:jc w:val="left"/>
        <w:tblLayout w:type="autofit"/>
        <w:tblLook w:firstRow="1" w:lastRow="0" w:firstColumn="0" w:lastColumn="0" w:noHBand="0" w:noVBand="0" w:val="0020"/>
      </w:tblPr>
      <w:tblGrid>
        <w:gridCol w:w="3960"/>
        <w:gridCol w:w="3960"/>
      </w:tblGrid>
      <w:tr>
        <w:trPr>
          <w:tblHeader w:val="on"/>
          <w:tblHeader w:val="true"/>
        </w:trPr>
        <w:tc>
          <w:tcPr>
            <w:vAlign w:val="center"/>
            <w:shd w:fill="F3F5F7"/>
          </w:tcPr>
          <w:p>
            <w:pPr>
              <w:pStyle w:val="Compact"/>
              <w:spacing w:after="40" w:before="20"/>
              <w:jc w:val="left"/>
            </w:pPr>
            <w:r>
              <w:rPr>
                <w:sz w:val="16"/>
              </w:rPr>
              <w:t xml:space="preserve">Backend/condition</w:t>
            </w:r>
          </w:p>
        </w:tc>
        <w:tc>
          <w:tcPr>
            <w:vAlign w:val="center"/>
            <w:shd w:fill="F3F5F7"/>
          </w:tcPr>
          <w:p>
            <w:pPr>
              <w:pStyle w:val="Compact"/>
              <w:spacing w:after="40" w:before="20"/>
              <w:jc w:val="left"/>
            </w:pPr>
            <w:r>
              <w:rPr>
                <w:sz w:val="16"/>
              </w:rPr>
              <w:t xml:space="preserve">User-facing behavior</w:t>
            </w:r>
          </w:p>
        </w:tc>
      </w:tr>
      <w:tr>
        <w:tc>
          <w:tcPr>
            <w:vAlign w:val="center"/>
          </w:tcPr>
          <w:p>
            <w:pPr>
              <w:pStyle w:val="Compact"/>
              <w:spacing w:after="40" w:before="20"/>
              <w:jc w:val="left"/>
            </w:pPr>
            <w:r>
              <w:rPr>
                <w:sz w:val="16"/>
              </w:rPr>
              <w:t xml:space="preserve">Gemma unavailable</w:t>
            </w:r>
          </w:p>
        </w:tc>
        <w:tc>
          <w:tcPr>
            <w:vAlign w:val="center"/>
          </w:tcPr>
          <w:p>
            <w:pPr>
              <w:pStyle w:val="Compact"/>
              <w:spacing w:after="40" w:before="20"/>
              <w:jc w:val="left"/>
            </w:pPr>
            <w:r>
              <w:rPr>
                <w:sz w:val="16"/>
              </w:rPr>
              <w:t xml:space="preserve">“AI intake is unavailable. Try text input or the supported demo fallback.”</w:t>
            </w:r>
          </w:p>
        </w:tc>
      </w:tr>
      <w:tr>
        <w:tc>
          <w:tcPr>
            <w:vAlign w:val="center"/>
          </w:tcPr>
          <w:p>
            <w:pPr>
              <w:pStyle w:val="Compact"/>
              <w:spacing w:after="40" w:before="20"/>
              <w:jc w:val="left"/>
            </w:pPr>
            <w:r>
              <w:rPr>
                <w:sz w:val="16"/>
              </w:rPr>
              <w:t xml:space="preserve">Audio input unsupported</w:t>
            </w:r>
          </w:p>
        </w:tc>
        <w:tc>
          <w:tcPr>
            <w:vAlign w:val="center"/>
          </w:tcPr>
          <w:p>
            <w:pPr>
              <w:pStyle w:val="Compact"/>
              <w:spacing w:after="40" w:before="20"/>
              <w:jc w:val="left"/>
            </w:pPr>
            <w:r>
              <w:rPr>
                <w:sz w:val="16"/>
              </w:rPr>
              <w:t xml:space="preserve">Show configured transcript/typed fallback; never claim transcription occurred</w:t>
            </w:r>
          </w:p>
        </w:tc>
      </w:tr>
      <w:tr>
        <w:tc>
          <w:tcPr>
            <w:vAlign w:val="center"/>
          </w:tcPr>
          <w:p>
            <w:pPr>
              <w:pStyle w:val="Compact"/>
              <w:spacing w:after="40" w:before="20"/>
              <w:jc w:val="left"/>
            </w:pPr>
            <w:r>
              <w:rPr>
                <w:sz w:val="16"/>
              </w:rPr>
              <w:t xml:space="preserve">Sandbox down</w:t>
            </w:r>
          </w:p>
        </w:tc>
        <w:tc>
          <w:tcPr>
            <w:vAlign w:val="center"/>
          </w:tcPr>
          <w:p>
            <w:pPr>
              <w:pStyle w:val="Compact"/>
              <w:spacing w:after="40" w:before="20"/>
              <w:jc w:val="left"/>
            </w:pPr>
            <w:r>
              <w:rPr>
                <w:sz w:val="16"/>
              </w:rPr>
              <w:t xml:space="preserve">“Spreadsheet processing is unavailable.” Do not run unsafe parser locally unless allowed mock mode</w:t>
            </w:r>
          </w:p>
        </w:tc>
      </w:tr>
      <w:tr>
        <w:tc>
          <w:tcPr>
            <w:vAlign w:val="center"/>
          </w:tcPr>
          <w:p>
            <w:pPr>
              <w:pStyle w:val="Compact"/>
              <w:spacing w:after="40" w:before="20"/>
              <w:jc w:val="left"/>
            </w:pPr>
            <w:r>
              <w:rPr>
                <w:sz w:val="16"/>
              </w:rPr>
              <w:t xml:space="preserve">Anvil contract missing after restart</w:t>
            </w:r>
          </w:p>
        </w:tc>
        <w:tc>
          <w:tcPr>
            <w:vAlign w:val="center"/>
          </w:tcPr>
          <w:p>
            <w:pPr>
              <w:pStyle w:val="Compact"/>
              <w:spacing w:after="40" w:before="20"/>
              <w:jc w:val="left"/>
            </w:pPr>
            <w:r>
              <w:rPr>
                <w:sz w:val="16"/>
              </w:rPr>
              <w:t xml:space="preserve">“Approval network needs reinitialization.” Disable approval/publication</w:t>
            </w:r>
          </w:p>
        </w:tc>
      </w:tr>
      <w:tr>
        <w:tc>
          <w:tcPr>
            <w:vAlign w:val="center"/>
          </w:tcPr>
          <w:p>
            <w:pPr>
              <w:pStyle w:val="Compact"/>
              <w:spacing w:after="40" w:before="20"/>
              <w:jc w:val="left"/>
            </w:pPr>
            <w:r>
              <w:rPr>
                <w:sz w:val="16"/>
              </w:rPr>
              <w:t xml:space="preserve">Non-owner approval</w:t>
            </w:r>
          </w:p>
        </w:tc>
        <w:tc>
          <w:tcPr>
            <w:vAlign w:val="center"/>
          </w:tcPr>
          <w:p>
            <w:pPr>
              <w:pStyle w:val="Compact"/>
              <w:spacing w:after="40" w:before="20"/>
              <w:jc w:val="left"/>
            </w:pPr>
            <w:r>
              <w:rPr>
                <w:sz w:val="16"/>
              </w:rPr>
              <w:t xml:space="preserve">“Approval rejected: this account is not the rule owner.”</w:t>
            </w:r>
          </w:p>
        </w:tc>
      </w:tr>
      <w:tr>
        <w:tc>
          <w:tcPr>
            <w:vAlign w:val="center"/>
          </w:tcPr>
          <w:p>
            <w:pPr>
              <w:pStyle w:val="Compact"/>
              <w:spacing w:after="40" w:before="20"/>
              <w:jc w:val="left"/>
            </w:pPr>
            <w:r>
              <w:rPr>
                <w:sz w:val="16"/>
              </w:rPr>
              <w:t xml:space="preserve">Solver infeasible</w:t>
            </w:r>
          </w:p>
        </w:tc>
        <w:tc>
          <w:tcPr>
            <w:vAlign w:val="center"/>
          </w:tcPr>
          <w:p>
            <w:pPr>
              <w:pStyle w:val="Compact"/>
              <w:spacing w:after="40" w:before="20"/>
              <w:jc w:val="left"/>
            </w:pPr>
            <w:r>
              <w:rPr>
                <w:sz w:val="16"/>
              </w:rPr>
              <w:t xml:space="preserve">“No schedule satisfies all confirmed constraints.” Link to conflicts</w:t>
            </w:r>
          </w:p>
        </w:tc>
      </w:tr>
      <w:tr>
        <w:tc>
          <w:tcPr>
            <w:vAlign w:val="center"/>
          </w:tcPr>
          <w:p>
            <w:pPr>
              <w:pStyle w:val="Compact"/>
              <w:spacing w:after="40" w:before="20"/>
              <w:jc w:val="left"/>
            </w:pPr>
            <w:r>
              <w:rPr>
                <w:sz w:val="16"/>
              </w:rPr>
              <w:t xml:space="preserve">Solver unknown</w:t>
            </w:r>
          </w:p>
        </w:tc>
        <w:tc>
          <w:tcPr>
            <w:vAlign w:val="center"/>
          </w:tcPr>
          <w:p>
            <w:pPr>
              <w:pStyle w:val="Compact"/>
              <w:spacing w:after="40" w:before="20"/>
              <w:jc w:val="left"/>
            </w:pPr>
            <w:r>
              <w:rPr>
                <w:sz w:val="16"/>
              </w:rPr>
              <w:t xml:space="preserve">“No conclusive result within the time limit.” Allow retry</w:t>
            </w:r>
          </w:p>
        </w:tc>
      </w:tr>
      <w:tr>
        <w:tc>
          <w:tcPr>
            <w:vAlign w:val="center"/>
          </w:tcPr>
          <w:p>
            <w:pPr>
              <w:pStyle w:val="Compact"/>
              <w:spacing w:after="40" w:before="20"/>
              <w:jc w:val="left"/>
            </w:pPr>
            <w:r>
              <w:rPr>
                <w:sz w:val="16"/>
              </w:rPr>
              <w:t xml:space="preserve">Independent checker violation</w:t>
            </w:r>
          </w:p>
        </w:tc>
        <w:tc>
          <w:tcPr>
            <w:vAlign w:val="center"/>
          </w:tcPr>
          <w:p>
            <w:pPr>
              <w:pStyle w:val="Compact"/>
              <w:spacing w:after="40" w:before="20"/>
              <w:jc w:val="left"/>
            </w:pPr>
            <w:r>
              <w:rPr>
                <w:sz w:val="16"/>
              </w:rPr>
              <w:t xml:space="preserve">“Schedule validation failed. Publication is blocked.”</w:t>
            </w:r>
          </w:p>
        </w:tc>
      </w:tr>
      <w:tr>
        <w:tc>
          <w:tcPr>
            <w:vAlign w:val="center"/>
          </w:tcPr>
          <w:p>
            <w:pPr>
              <w:pStyle w:val="Compact"/>
              <w:spacing w:after="40" w:before="20"/>
              <w:jc w:val="left"/>
            </w:pPr>
            <w:r>
              <w:rPr>
                <w:sz w:val="16"/>
              </w:rPr>
              <w:t xml:space="preserve">Verify mismatch</w:t>
            </w:r>
          </w:p>
        </w:tc>
        <w:tc>
          <w:tcPr>
            <w:vAlign w:val="center"/>
          </w:tcPr>
          <w:p>
            <w:pPr>
              <w:pStyle w:val="Compact"/>
              <w:spacing w:after="40" w:before="20"/>
              <w:jc w:val="left"/>
            </w:pPr>
            <w:r>
              <w:rPr>
                <w:sz w:val="16"/>
              </w:rPr>
              <w:t xml:space="preserve">“File integrity could not be verified against the anchored schedule.”</w:t>
            </w:r>
          </w:p>
        </w:tc>
      </w:tr>
      <w:tr>
        <w:tc>
          <w:tcPr>
            <w:vAlign w:val="center"/>
          </w:tcPr>
          <w:p>
            <w:pPr>
              <w:pStyle w:val="Compact"/>
              <w:spacing w:after="40" w:before="20"/>
              <w:jc w:val="left"/>
            </w:pPr>
            <w:r>
              <w:rPr>
                <w:sz w:val="16"/>
              </w:rPr>
              <w:t xml:space="preserve">Unauthorized</w:t>
            </w:r>
          </w:p>
        </w:tc>
        <w:tc>
          <w:tcPr>
            <w:vAlign w:val="center"/>
          </w:tcPr>
          <w:p>
            <w:pPr>
              <w:pStyle w:val="Compact"/>
              <w:spacing w:after="40" w:before="20"/>
              <w:jc w:val="left"/>
            </w:pPr>
            <w:r>
              <w:rPr>
                <w:sz w:val="16"/>
              </w:rPr>
              <w:t xml:space="preserve">Redirect to sign-in or show “Access denied” (403); never silently fake authorization</w:t>
            </w:r>
          </w:p>
        </w:tc>
      </w:tr>
      <w:tr>
        <w:tc>
          <w:tcPr>
            <w:vAlign w:val="center"/>
          </w:tcPr>
          <w:p>
            <w:pPr>
              <w:pStyle w:val="Compact"/>
              <w:spacing w:after="40" w:before="20"/>
              <w:jc w:val="left"/>
            </w:pPr>
            <w:r>
              <w:rPr>
                <w:sz w:val="16"/>
              </w:rPr>
              <w:t xml:space="preserve">Empty dataset</w:t>
            </w:r>
          </w:p>
        </w:tc>
        <w:tc>
          <w:tcPr>
            <w:vAlign w:val="center"/>
          </w:tcPr>
          <w:p>
            <w:pPr>
              <w:pStyle w:val="Compact"/>
              <w:spacing w:after="40" w:before="20"/>
              <w:jc w:val="left"/>
            </w:pPr>
            <w:r>
              <w:rPr>
                <w:sz w:val="16"/>
              </w:rPr>
              <w:t xml:space="preserve">Intentional empty state with next action, not placeholder fake metrics</w:t>
            </w:r>
          </w:p>
        </w:tc>
      </w:tr>
    </w:tbl>
    <w:p>
      <w:pPr>
        <w:pStyle w:val="BodyText"/>
      </w:pPr>
      <w:r>
        <w:t xml:space="preserve">Keep error tones factual and calm, with human-readable recovery actions. Maintain backend technical detail in development logs, never raw tracebacks in user UI.</w:t>
      </w:r>
    </w:p>
    <w:p>
      <w:r>
        <w:pict>
          <v:rect style="width:0;height:1.5pt" o:hralign="center" o:hrstd="t" o:hr="t"/>
        </w:pict>
      </w:r>
    </w:p>
    <w:bookmarkEnd w:id="66"/>
    <w:bookmarkStart w:id="67" w:name="X542b422a80b2182f0925e8a9f3f684b83616855"/>
    <w:p>
      <w:pPr>
        <w:pStyle w:val="Heading2"/>
      </w:pPr>
      <w:r>
        <w:t xml:space="preserve">13. Full demonstration to implement and test</w:t>
      </w:r>
    </w:p>
    <w:p>
      <w:pPr>
        <w:pStyle w:val="FirstParagraph"/>
      </w:pPr>
      <w:r>
        <w:t xml:space="preserve">Use the backend guide's seeded scenario. Seeded data:</w:t>
      </w:r>
      <w:r>
        <w:t xml:space="preserve"> </w:t>
      </w:r>
      <w:r>
        <w:rPr>
          <w:rStyle w:val="VerbatimChar"/>
        </w:rPr>
        <w:t xml:space="preserve">R1</w:t>
      </w:r>
      <w:r>
        <w:t xml:space="preserve"> </w:t>
      </w:r>
      <w:r>
        <w:t xml:space="preserve">pins</w:t>
      </w:r>
      <w:r>
        <w:t xml:space="preserve"> </w:t>
      </w:r>
      <w:r>
        <w:rPr>
          <w:rStyle w:val="VerbatimChar"/>
        </w:rPr>
        <w:t xml:space="preserve">DB_LAB</w:t>
      </w:r>
      <w:r>
        <w:t xml:space="preserve"> </w:t>
      </w:r>
      <w:r>
        <w:t xml:space="preserve">to Monday morning;</w:t>
      </w:r>
      <w:r>
        <w:t xml:space="preserve"> </w:t>
      </w:r>
      <w:r>
        <w:rPr>
          <w:rStyle w:val="VerbatimChar"/>
        </w:rPr>
        <w:t xml:space="preserve">R2</w:t>
      </w:r>
      <w:r>
        <w:t xml:space="preserve"> </w:t>
      </w:r>
      <w:r>
        <w:t xml:space="preserve">limits it to Prof. Rao;</w:t>
      </w:r>
      <w:r>
        <w:t xml:space="preserve"> </w:t>
      </w:r>
      <w:r>
        <w:rPr>
          <w:rStyle w:val="VerbatimChar"/>
        </w:rPr>
        <w:t xml:space="preserve">v1</w:t>
      </w:r>
      <w:r>
        <w:t xml:space="preserve"> </w:t>
      </w:r>
      <w:r>
        <w:t xml:space="preserve">is published/anchored. Add</w:t>
      </w:r>
      <w:r>
        <w:t xml:space="preserve"> </w:t>
      </w:r>
      <w:r>
        <w:rPr>
          <w:rStyle w:val="VerbatimChar"/>
        </w:rPr>
        <w:t xml:space="preserve">R3</w:t>
      </w:r>
      <w:r>
        <w:t xml:space="preserve"> </w:t>
      </w:r>
      <w:r>
        <w:t xml:space="preserve">from a Hindi voice rule (or typed fallback) making Prof. Rao unavailable Monday morning.</w:t>
      </w:r>
    </w:p>
    <w:p>
      <w:pPr>
        <w:pStyle w:val="Compact"/>
        <w:numPr>
          <w:ilvl w:val="0"/>
          <w:numId w:val="1019"/>
        </w:numPr>
      </w:pPr>
      <w:r>
        <w:t xml:space="preserve">Sign in using a</w:t>
      </w:r>
      <w:r>
        <w:t xml:space="preserve"> </w:t>
      </w:r>
      <w:r>
        <w:rPr>
          <w:b/>
          <w:bCs/>
        </w:rPr>
        <w:t xml:space="preserve">real newly implemented demo auth account</w:t>
      </w:r>
      <w:r>
        <w:t xml:space="preserve">, not merely a local React flag.</w:t>
      </w:r>
    </w:p>
    <w:p>
      <w:pPr>
        <w:pStyle w:val="Compact"/>
        <w:numPr>
          <w:ilvl w:val="0"/>
          <w:numId w:val="1019"/>
        </w:numPr>
      </w:pPr>
      <w:r>
        <w:t xml:space="preserve">Dashboard loads</w:t>
      </w:r>
      <w:r>
        <w:t xml:space="preserve"> </w:t>
      </w:r>
      <w:r>
        <w:rPr>
          <w:b/>
          <w:bCs/>
        </w:rPr>
        <w:t xml:space="preserve">actual</w:t>
      </w:r>
      <w:r>
        <w:t xml:space="preserve"> </w:t>
      </w:r>
      <w:r>
        <w:t xml:space="preserve">seeded schedule/health.</w:t>
      </w:r>
    </w:p>
    <w:p>
      <w:pPr>
        <w:pStyle w:val="Compact"/>
        <w:numPr>
          <w:ilvl w:val="0"/>
          <w:numId w:val="1019"/>
        </w:numPr>
      </w:pPr>
      <w:r>
        <w:t xml:space="preserve">Intake text/voice extracts R3 as draft; animated rule card appears.</w:t>
      </w:r>
    </w:p>
    <w:p>
      <w:pPr>
        <w:pStyle w:val="Compact"/>
        <w:numPr>
          <w:ilvl w:val="0"/>
          <w:numId w:val="1019"/>
        </w:numPr>
      </w:pPr>
      <w:r>
        <w:t xml:space="preserve">Review R3; confirm it; registration succeeds on Anvil.</w:t>
      </w:r>
    </w:p>
    <w:p>
      <w:pPr>
        <w:pStyle w:val="Compact"/>
        <w:numPr>
          <w:ilvl w:val="0"/>
          <w:numId w:val="1019"/>
        </w:numPr>
      </w:pPr>
      <w:r>
        <w:t xml:space="preserve">Solve; display indeterminate progress; backend identifies infeasibility and core</w:t>
      </w:r>
      <w:r>
        <w:t xml:space="preserve"> </w:t>
      </w:r>
      <w:r>
        <w:rPr>
          <w:rStyle w:val="VerbatimChar"/>
        </w:rPr>
        <w:t xml:space="preserve">{R1,R2,R3}</w:t>
      </w:r>
      <w:r>
        <w:t xml:space="preserve">.</w:t>
      </w:r>
    </w:p>
    <w:p>
      <w:pPr>
        <w:pStyle w:val="Compact"/>
        <w:numPr>
          <w:ilvl w:val="0"/>
          <w:numId w:val="1019"/>
        </w:numPr>
      </w:pPr>
      <w:r>
        <w:t xml:space="preserve">Explain conflict; show</w:t>
      </w:r>
      <w:r>
        <w:t xml:space="preserve"> </w:t>
      </w:r>
      <w:r>
        <w:rPr>
          <w:b/>
          <w:bCs/>
        </w:rPr>
        <w:t xml:space="preserve">solver-verified</w:t>
      </w:r>
      <w:r>
        <w:t xml:space="preserve"> </w:t>
      </w:r>
      <w:r>
        <w:t xml:space="preserve">alternatives.</w:t>
      </w:r>
    </w:p>
    <w:p>
      <w:pPr>
        <w:pStyle w:val="Compact"/>
        <w:numPr>
          <w:ilvl w:val="0"/>
          <w:numId w:val="1019"/>
        </w:numPr>
      </w:pPr>
      <w:r>
        <w:t xml:space="preserve">Select a protected option; display demo Anvil owner account; demonstrate unauthorized approval rejection and proper owner approval.</w:t>
      </w:r>
    </w:p>
    <w:p>
      <w:pPr>
        <w:pStyle w:val="Compact"/>
        <w:numPr>
          <w:ilvl w:val="0"/>
          <w:numId w:val="1019"/>
        </w:numPr>
      </w:pPr>
      <w:r>
        <w:t xml:space="preserve">Apply approved option; solve again; inspect minimal-change result and moved sessions.</w:t>
      </w:r>
    </w:p>
    <w:p>
      <w:pPr>
        <w:pStyle w:val="Compact"/>
        <w:numPr>
          <w:ilvl w:val="0"/>
          <w:numId w:val="1019"/>
        </w:numPr>
      </w:pPr>
      <w:r>
        <w:t xml:space="preserve">Publish</w:t>
      </w:r>
      <w:r>
        <w:t xml:space="preserve"> </w:t>
      </w:r>
      <w:r>
        <w:rPr>
          <w:rStyle w:val="VerbatimChar"/>
        </w:rPr>
        <w:t xml:space="preserve">v2</w:t>
      </w:r>
      <w:r>
        <w:t xml:space="preserve">; verify checker and chain anchor, then offer JSON/CSV/ICS.</w:t>
      </w:r>
    </w:p>
    <w:p>
      <w:pPr>
        <w:pStyle w:val="Compact"/>
        <w:numPr>
          <w:ilvl w:val="0"/>
          <w:numId w:val="1019"/>
        </w:numPr>
      </w:pPr>
      <w:r>
        <w:t xml:space="preserve">Verify original JSON passes, and a modified copy fails.</w:t>
      </w:r>
    </w:p>
    <w:p>
      <w:pPr>
        <w:pStyle w:val="Compact"/>
        <w:numPr>
          <w:ilvl w:val="0"/>
          <w:numId w:val="1019"/>
        </w:numPr>
      </w:pPr>
      <w:r>
        <w:t xml:space="preserve">Inspect actual chain events and measured scoreboard (recorded label in mock mode).</w:t>
      </w:r>
    </w:p>
    <w:p>
      <w:pPr>
        <w:pStyle w:val="Compact"/>
        <w:numPr>
          <w:ilvl w:val="0"/>
          <w:numId w:val="1019"/>
        </w:numPr>
      </w:pPr>
      <w:r>
        <w:t xml:space="preserve">Sign out;</w:t>
      </w:r>
      <w:r>
        <w:t xml:space="preserve"> </w:t>
      </w:r>
      <w:r>
        <w:rPr>
          <w:rStyle w:val="VerbatimChar"/>
        </w:rPr>
        <w:t xml:space="preserve">/app/*</w:t>
      </w:r>
      <w:r>
        <w:t xml:space="preserve"> </w:t>
      </w:r>
      <w:r>
        <w:t xml:space="preserve">becomes inaccessible without an active session.</w:t>
      </w:r>
    </w:p>
    <w:p>
      <w:pPr>
        <w:pStyle w:val="FirstParagraph"/>
      </w:pPr>
      <w:r>
        <w:t xml:space="preserve">Ensure fixture IDs match the seeded rule IDs, as required by the backend guide. All claims must match backend observations.</w:t>
      </w:r>
    </w:p>
    <w:p>
      <w:r>
        <w:pict>
          <v:rect style="width:0;height:1.5pt" o:hralign="center" o:hrstd="t" o:hr="t"/>
        </w:pict>
      </w:r>
    </w:p>
    <w:bookmarkEnd w:id="67"/>
    <w:bookmarkStart w:id="73" w:name="X52ff6c9f91ef6f6effa44563fd777d95c8f5b68"/>
    <w:p>
      <w:pPr>
        <w:pStyle w:val="Heading2"/>
      </w:pPr>
      <w:r>
        <w:t xml:space="preserve">14. Testing and acceptance gates</w:t>
      </w:r>
    </w:p>
    <w:bookmarkStart w:id="68" w:name="visual-quality"/>
    <w:p>
      <w:pPr>
        <w:pStyle w:val="Heading3"/>
      </w:pPr>
      <w:r>
        <w:t xml:space="preserve">Visual quality</w:t>
      </w:r>
    </w:p>
    <w:p>
      <w:pPr>
        <w:pStyle w:val="Compact"/>
        <w:numPr>
          <w:ilvl w:val="0"/>
          <w:numId w:val="1020"/>
        </w:numPr>
      </w:pPr>
      <w:r>
        <w:t xml:space="preserve">Matches shadcn dashboard style: no heavy shadows/gradients on cards, neutral typography, consistent 12px radii and spacing.</w:t>
      </w:r>
    </w:p>
    <w:p>
      <w:pPr>
        <w:pStyle w:val="Compact"/>
        <w:numPr>
          <w:ilvl w:val="0"/>
          <w:numId w:val="1020"/>
        </w:numPr>
      </w:pPr>
      <w:r>
        <w:t xml:space="preserve">Auth pages are clean and aesthetically restrained in desktop, tablet, mobile, light and dark mode.</w:t>
      </w:r>
    </w:p>
    <w:p>
      <w:pPr>
        <w:pStyle w:val="Compact"/>
        <w:numPr>
          <w:ilvl w:val="0"/>
          <w:numId w:val="1020"/>
        </w:numPr>
      </w:pPr>
      <w:r>
        <w:t xml:space="preserve">Routes switch smoothly</w:t>
      </w:r>
      <w:r>
        <w:t xml:space="preserve"> </w:t>
      </w:r>
      <w:r>
        <w:rPr>
          <w:b/>
          <w:bCs/>
        </w:rPr>
        <w:t xml:space="preserve">without sidebar flicker</w:t>
      </w:r>
      <w:r>
        <w:t xml:space="preserve"> </w:t>
      </w:r>
      <w:r>
        <w:t xml:space="preserve">or duplicated page content.</w:t>
      </w:r>
    </w:p>
    <w:p>
      <w:pPr>
        <w:pStyle w:val="Compact"/>
        <w:numPr>
          <w:ilvl w:val="0"/>
          <w:numId w:val="1020"/>
        </w:numPr>
      </w:pPr>
      <w:r>
        <w:t xml:space="preserve">Four metric cards use a small stagger; tab active state glides; drawers, dropdowns and status changes animate lightly.</w:t>
      </w:r>
    </w:p>
    <w:p>
      <w:pPr>
        <w:pStyle w:val="Compact"/>
        <w:numPr>
          <w:ilvl w:val="0"/>
          <w:numId w:val="1020"/>
        </w:numPr>
      </w:pPr>
      <w:r>
        <w:t xml:space="preserve">Ambient background is barely visible, noninteractive and fully disabled under reduced-motion preference.</w:t>
      </w:r>
    </w:p>
    <w:p>
      <w:pPr>
        <w:pStyle w:val="Compact"/>
        <w:numPr>
          <w:ilvl w:val="0"/>
          <w:numId w:val="1020"/>
        </w:numPr>
      </w:pPr>
      <w:r>
        <w:t xml:space="preserve">Loading skeletons do not create large layout shifts.</w:t>
      </w:r>
    </w:p>
    <w:bookmarkEnd w:id="68"/>
    <w:bookmarkStart w:id="69" w:name="functional"/>
    <w:p>
      <w:pPr>
        <w:pStyle w:val="Heading3"/>
      </w:pPr>
      <w:r>
        <w:t xml:space="preserve">Functional</w:t>
      </w:r>
    </w:p>
    <w:p>
      <w:pPr>
        <w:pStyle w:val="Compact"/>
        <w:numPr>
          <w:ilvl w:val="0"/>
          <w:numId w:val="1021"/>
        </w:numPr>
      </w:pPr>
      <w:r>
        <w:t xml:space="preserve">Sign-up, sign-in,</w:t>
      </w:r>
      <w:r>
        <w:t xml:space="preserve"> </w:t>
      </w:r>
      <w:r>
        <w:rPr>
          <w:rStyle w:val="VerbatimChar"/>
        </w:rPr>
        <w:t xml:space="preserve">/auth/me</w:t>
      </w:r>
      <w:r>
        <w:t xml:space="preserve">, sign-out and session expiry really work and are enforced by the server.</w:t>
      </w:r>
    </w:p>
    <w:p>
      <w:pPr>
        <w:pStyle w:val="Compact"/>
        <w:numPr>
          <w:ilvl w:val="0"/>
          <w:numId w:val="1021"/>
        </w:numPr>
      </w:pPr>
      <w:r>
        <w:t xml:space="preserve">Form errors, retry states, submission spinners and navigation function correctly.</w:t>
      </w:r>
    </w:p>
    <w:p>
      <w:pPr>
        <w:pStyle w:val="Compact"/>
        <w:numPr>
          <w:ilvl w:val="0"/>
          <w:numId w:val="1021"/>
        </w:numPr>
      </w:pPr>
      <w:r>
        <w:t xml:space="preserve">Each user action calls the expected actual backend function through the HTTP adapter.</w:t>
      </w:r>
    </w:p>
    <w:p>
      <w:pPr>
        <w:pStyle w:val="Compact"/>
        <w:numPr>
          <w:ilvl w:val="0"/>
          <w:numId w:val="1021"/>
        </w:numPr>
      </w:pPr>
      <w:r>
        <w:t xml:space="preserve">Frontend data matches backend output (no fabricated chart values, conflict resolutions, chain receipts or percentages).</w:t>
      </w:r>
    </w:p>
    <w:p>
      <w:pPr>
        <w:pStyle w:val="Compact"/>
        <w:numPr>
          <w:ilvl w:val="0"/>
          <w:numId w:val="1021"/>
        </w:numPr>
      </w:pPr>
      <w:r>
        <w:t xml:space="preserve">Published schedule can be reloaded after navigation; JSON/CSV/ICS bytes round-trip correctly.</w:t>
      </w:r>
    </w:p>
    <w:p>
      <w:pPr>
        <w:pStyle w:val="Compact"/>
        <w:numPr>
          <w:ilvl w:val="0"/>
          <w:numId w:val="1021"/>
        </w:numPr>
      </w:pPr>
      <w:r>
        <w:t xml:space="preserve">Non-owner approval is rejected by the chain; applying unapproved options fails.</w:t>
      </w:r>
    </w:p>
    <w:p>
      <w:pPr>
        <w:pStyle w:val="Compact"/>
        <w:numPr>
          <w:ilvl w:val="0"/>
          <w:numId w:val="1021"/>
        </w:numPr>
      </w:pPr>
      <w:r>
        <w:t xml:space="preserve">Tampered schedule verification fails; confirmed-only rules are enforced.</w:t>
      </w:r>
    </w:p>
    <w:bookmarkEnd w:id="69"/>
    <w:bookmarkStart w:id="70" w:name="backend-regression"/>
    <w:p>
      <w:pPr>
        <w:pStyle w:val="Heading3"/>
      </w:pPr>
      <w:r>
        <w:t xml:space="preserve">Backend regression</w:t>
      </w:r>
    </w:p>
    <w:p>
      <w:pPr>
        <w:pStyle w:val="FirstParagraph"/>
      </w:pPr>
      <w:r>
        <w:t xml:space="preserve">Run</w:t>
      </w:r>
      <w:r>
        <w:t xml:space="preserve"> </w:t>
      </w:r>
      <w:r>
        <w:rPr>
          <w:rStyle w:val="VerbatimChar"/>
        </w:rPr>
        <w:t xml:space="preserve">pytest -q</w:t>
      </w:r>
      <w:r>
        <w:t xml:space="preserve"> </w:t>
      </w:r>
      <w:r>
        <w:t xml:space="preserve">and the guide's tests for feasible schedule, exact conflict core, verified options, minimal-change scheduling, checker violations, stable hash, parameter validation, chain integration and sheet cache. Run</w:t>
      </w:r>
      <w:r>
        <w:t xml:space="preserve"> </w:t>
      </w:r>
      <w:r>
        <w:rPr>
          <w:rStyle w:val="VerbatimChar"/>
        </w:rPr>
        <w:t xml:space="preserve">forge test</w:t>
      </w:r>
      <w:r>
        <w:t xml:space="preserve">. Use healthcheck for Gemma/Docker/Anvil and the audio test where relevant. Fix regressions; never suppress failures to pass a demo.</w:t>
      </w:r>
    </w:p>
    <w:bookmarkEnd w:id="70"/>
    <w:bookmarkStart w:id="71" w:name="security"/>
    <w:p>
      <w:pPr>
        <w:pStyle w:val="Heading3"/>
      </w:pPr>
      <w:r>
        <w:t xml:space="preserve">Security</w:t>
      </w:r>
    </w:p>
    <w:p>
      <w:pPr>
        <w:pStyle w:val="Compact"/>
        <w:numPr>
          <w:ilvl w:val="0"/>
          <w:numId w:val="1022"/>
        </w:numPr>
      </w:pPr>
      <w:r>
        <w:t xml:space="preserve">Auth cookies are HttpOnly, Secure in HTTPS, configured SameSite; CSRF and rate limits are tested.</w:t>
      </w:r>
    </w:p>
    <w:p>
      <w:pPr>
        <w:pStyle w:val="Compact"/>
        <w:numPr>
          <w:ilvl w:val="0"/>
          <w:numId w:val="1022"/>
        </w:numPr>
      </w:pPr>
      <w:r>
        <w:t xml:space="preserve">Backend checks permissions for every protected endpoint, not just route guard.</w:t>
      </w:r>
    </w:p>
    <w:p>
      <w:pPr>
        <w:pStyle w:val="Compact"/>
        <w:numPr>
          <w:ilvl w:val="0"/>
          <w:numId w:val="1022"/>
        </w:numPr>
      </w:pPr>
      <w:r>
        <w:t xml:space="preserve">No tokens/private keys/wallet secrets in browser storage or bundle.</w:t>
      </w:r>
    </w:p>
    <w:p>
      <w:pPr>
        <w:pStyle w:val="Compact"/>
        <w:numPr>
          <w:ilvl w:val="0"/>
          <w:numId w:val="1022"/>
        </w:numPr>
      </w:pPr>
      <w:r>
        <w:t xml:space="preserve">No direct cross-organization reads when multi-tenancy is eventually introduced.</w:t>
      </w:r>
    </w:p>
    <w:p>
      <w:pPr>
        <w:pStyle w:val="Compact"/>
        <w:numPr>
          <w:ilvl w:val="0"/>
          <w:numId w:val="1022"/>
        </w:numPr>
      </w:pPr>
      <w:r>
        <w:t xml:space="preserve">File upload permissions/size and safe input validation tested.</w:t>
      </w:r>
    </w:p>
    <w:bookmarkEnd w:id="71"/>
    <w:bookmarkStart w:id="72" w:name="performance"/>
    <w:p>
      <w:pPr>
        <w:pStyle w:val="Heading3"/>
      </w:pPr>
      <w:r>
        <w:t xml:space="preserve">Performance</w:t>
      </w:r>
    </w:p>
    <w:p>
      <w:pPr>
        <w:pStyle w:val="Compact"/>
        <w:numPr>
          <w:ilvl w:val="0"/>
          <w:numId w:val="1023"/>
        </w:numPr>
      </w:pPr>
      <w:r>
        <w:t xml:space="preserve">On a normal laptop, route switches and tab selections feel immediate; no jank in KPI cards or schedule changes.</w:t>
      </w:r>
    </w:p>
    <w:p>
      <w:pPr>
        <w:pStyle w:val="Compact"/>
        <w:numPr>
          <w:ilvl w:val="0"/>
          <w:numId w:val="1023"/>
        </w:numPr>
      </w:pPr>
      <w:r>
        <w:t xml:space="preserve">Ambient animation does not materially increase idle CPU usage; remove it if it does.</w:t>
      </w:r>
    </w:p>
    <w:p>
      <w:pPr>
        <w:pStyle w:val="Compact"/>
        <w:numPr>
          <w:ilvl w:val="0"/>
          <w:numId w:val="1023"/>
        </w:numPr>
      </w:pPr>
      <w:r>
        <w:t xml:space="preserve">Test 320px mobile width, 768px tablet and wide desktop, plus reduced-motion and keyboard-only navigation.</w:t>
      </w:r>
    </w:p>
    <w:p>
      <w:r>
        <w:pict>
          <v:rect style="width:0;height:1.5pt" o:hralign="center" o:hrstd="t" o:hr="t"/>
        </w:pict>
      </w:r>
    </w:p>
    <w:bookmarkEnd w:id="72"/>
    <w:bookmarkEnd w:id="73"/>
    <w:bookmarkStart w:id="78" w:name="Xd151f72db50f156709bbdfe90b00bbaf5fc61c1"/>
    <w:p>
      <w:pPr>
        <w:pStyle w:val="Heading2"/>
      </w:pPr>
      <w:r>
        <w:t xml:space="preserve">15. Growth path for universal organizations and events</w:t>
      </w:r>
    </w:p>
    <w:p>
      <w:pPr>
        <w:pStyle w:val="FirstParagraph"/>
      </w:pPr>
      <w:r>
        <w:t xml:space="preserve">The generalized product scope from the broader GeCompose discussion is</w:t>
      </w:r>
      <w:r>
        <w:t xml:space="preserve"> </w:t>
      </w:r>
      <w:r>
        <w:rPr>
          <w:b/>
          <w:bCs/>
        </w:rPr>
        <w:t xml:space="preserve">a roadmap, not a claim about the uploaded v1 backend</w:t>
      </w:r>
      <w:r>
        <w:t xml:space="preserve">.</w:t>
      </w:r>
    </w:p>
    <w:bookmarkStart w:id="74" w:name="X88588e3b51654928eb99fb72deee580feb75c55"/>
    <w:p>
      <w:pPr>
        <w:pStyle w:val="Heading3"/>
      </w:pPr>
      <w:r>
        <w:t xml:space="preserve">Phase 1 — ship the current college demo with a universal-looking shell</w:t>
      </w:r>
    </w:p>
    <w:p>
      <w:pPr>
        <w:pStyle w:val="FirstParagraph"/>
      </w:pPr>
      <w:r>
        <w:t xml:space="preserve">Preserve fixed slot grid and four rule types. Add auth, clean React UI, FastAPI adapter, genuine state management and complete end-to-end demo. For workspace picker, show a single clearly labeled “College demo” workspace unless persistence is genuinely implemented.</w:t>
      </w:r>
    </w:p>
    <w:bookmarkEnd w:id="74"/>
    <w:bookmarkStart w:id="75" w:name="Xf32cbda3bae19a333c4b2848152dd29fc559bca"/>
    <w:p>
      <w:pPr>
        <w:pStyle w:val="Heading3"/>
      </w:pPr>
      <w:r>
        <w:t xml:space="preserve">Phase 2 — general scheduling model and domain templates</w:t>
      </w:r>
    </w:p>
    <w:p>
      <w:pPr>
        <w:pStyle w:val="FirstParagraph"/>
      </w:pPr>
      <w:r>
        <w:t xml:space="preserve">Implement tenant-scoped</w:t>
      </w:r>
      <w:r>
        <w:t xml:space="preserve"> </w:t>
      </w:r>
      <w:r>
        <w:rPr>
          <w:rStyle w:val="VerbatimChar"/>
        </w:rPr>
        <w:t xml:space="preserve">Organization</w:t>
      </w:r>
      <w:r>
        <w:t xml:space="preserve">,</w:t>
      </w:r>
      <w:r>
        <w:t xml:space="preserve"> </w:t>
      </w:r>
      <w:r>
        <w:rPr>
          <w:rStyle w:val="VerbatimChar"/>
        </w:rPr>
        <w:t xml:space="preserve">Workspace</w:t>
      </w:r>
      <w:r>
        <w:t xml:space="preserve">,</w:t>
      </w:r>
      <w:r>
        <w:t xml:space="preserve"> </w:t>
      </w:r>
      <w:r>
        <w:rPr>
          <w:rStyle w:val="VerbatimChar"/>
        </w:rPr>
        <w:t xml:space="preserve">Event</w:t>
      </w:r>
      <w:r>
        <w:t xml:space="preserve">,</w:t>
      </w:r>
      <w:r>
        <w:t xml:space="preserve"> </w:t>
      </w:r>
      <w:r>
        <w:rPr>
          <w:rStyle w:val="VerbatimChar"/>
        </w:rPr>
        <w:t xml:space="preserve">Session</w:t>
      </w:r>
      <w:r>
        <w:t xml:space="preserve">,</w:t>
      </w:r>
      <w:r>
        <w:t xml:space="preserve"> </w:t>
      </w:r>
      <w:r>
        <w:rPr>
          <w:rStyle w:val="VerbatimChar"/>
        </w:rPr>
        <w:t xml:space="preserve">Participant</w:t>
      </w:r>
      <w:r>
        <w:t xml:space="preserve">,</w:t>
      </w:r>
      <w:r>
        <w:t xml:space="preserve"> </w:t>
      </w:r>
      <w:r>
        <w:rPr>
          <w:rStyle w:val="VerbatimChar"/>
        </w:rPr>
        <w:t xml:space="preserve">Venue</w:t>
      </w:r>
      <w:r>
        <w:t xml:space="preserve">,</w:t>
      </w:r>
      <w:r>
        <w:t xml:space="preserve"> </w:t>
      </w:r>
      <w:r>
        <w:rPr>
          <w:rStyle w:val="VerbatimChar"/>
        </w:rPr>
        <w:t xml:space="preserve">Resource</w:t>
      </w:r>
      <w:r>
        <w:t xml:space="preserve">,</w:t>
      </w:r>
      <w:r>
        <w:t xml:space="preserve"> </w:t>
      </w:r>
      <w:r>
        <w:rPr>
          <w:rStyle w:val="VerbatimChar"/>
        </w:rPr>
        <w:t xml:space="preserve">TimeInterval</w:t>
      </w:r>
      <w:r>
        <w:t xml:space="preserve">,</w:t>
      </w:r>
      <w:r>
        <w:t xml:space="preserve"> </w:t>
      </w:r>
      <w:r>
        <w:rPr>
          <w:rStyle w:val="VerbatimChar"/>
        </w:rPr>
        <w:t xml:space="preserve">Constraint</w:t>
      </w:r>
      <w:r>
        <w:t xml:space="preserve">,</w:t>
      </w:r>
      <w:r>
        <w:t xml:space="preserve"> </w:t>
      </w:r>
      <w:r>
        <w:rPr>
          <w:rStyle w:val="VerbatimChar"/>
        </w:rPr>
        <w:t xml:space="preserve">RuleOwner</w:t>
      </w:r>
      <w:r>
        <w:t xml:space="preserve">,</w:t>
      </w:r>
      <w:r>
        <w:t xml:space="preserve"> </w:t>
      </w:r>
      <w:r>
        <w:rPr>
          <w:rStyle w:val="VerbatimChar"/>
        </w:rPr>
        <w:t xml:space="preserve">Approval</w:t>
      </w:r>
      <w:r>
        <w:t xml:space="preserve"> </w:t>
      </w:r>
      <w:r>
        <w:t xml:space="preserve">and</w:t>
      </w:r>
      <w:r>
        <w:t xml:space="preserve"> </w:t>
      </w:r>
      <w:r>
        <w:rPr>
          <w:rStyle w:val="VerbatimChar"/>
        </w:rPr>
        <w:t xml:space="preserve">ScheduleVersion</w:t>
      </w:r>
      <w:r>
        <w:t xml:space="preserve">. Introduce arbitrary time zones, real time intervals/durations, capacity, no-overlap, precedence/setup/teardown, soft preferences and configurable optimization. Support templates for colleges, seminars/conferences, festivals and government meetings as actual constraint schemas.</w:t>
      </w:r>
    </w:p>
    <w:bookmarkEnd w:id="75"/>
    <w:bookmarkStart w:id="76" w:name="phase-3--global-coordination"/>
    <w:p>
      <w:pPr>
        <w:pStyle w:val="Heading3"/>
      </w:pPr>
      <w:r>
        <w:t xml:space="preserve">Phase 3 — global coordination</w:t>
      </w:r>
    </w:p>
    <w:p>
      <w:pPr>
        <w:pStyle w:val="FirstParagraph"/>
      </w:pPr>
      <w:r>
        <w:t xml:space="preserve">Add SSO/OIDC, organization-wide RBAC, explicit inter-org free/busy sharing, external calendar integrations, notification delivery, regional governance choices, real approval identity binding, load-safe job processing and production audit strategy. Do not use the demo chain as a substitute for regulated sector access controls.</w:t>
      </w:r>
    </w:p>
    <w:bookmarkEnd w:id="76"/>
    <w:bookmarkStart w:id="77" w:name="domain-oriented-ui-labels"/>
    <w:p>
      <w:pPr>
        <w:pStyle w:val="Heading3"/>
      </w:pPr>
      <w:r>
        <w:t xml:space="preserve">Domain-oriented UI labels</w:t>
      </w:r>
    </w:p>
    <w:tbl>
      <w:tblPr>
        <w:tblStyle w:val="Table"/>
        <w:tblW w:type="auto" w:w="0"/>
        <w:jc w:val="left"/>
        <w:tblLayout w:type="autofit"/>
        <w:tblLook w:firstRow="1" w:lastRow="0" w:firstColumn="0" w:lastColumn="0" w:noHBand="0" w:noVBand="0" w:val="0020"/>
      </w:tblPr>
      <w:tblGrid>
        <w:gridCol w:w="3960"/>
        <w:gridCol w:w="3960"/>
      </w:tblGrid>
      <w:tr>
        <w:trPr>
          <w:tblHeader w:val="on"/>
          <w:tblHeader w:val="true"/>
        </w:trPr>
        <w:tc>
          <w:tcPr>
            <w:vAlign w:val="center"/>
            <w:shd w:fill="F3F5F7"/>
          </w:tcPr>
          <w:p>
            <w:pPr>
              <w:pStyle w:val="Compact"/>
              <w:spacing w:after="40" w:before="20"/>
              <w:jc w:val="left"/>
            </w:pPr>
            <w:r>
              <w:rPr>
                <w:sz w:val="16"/>
              </w:rPr>
              <w:t xml:space="preserve">Academic v1</w:t>
            </w:r>
          </w:p>
        </w:tc>
        <w:tc>
          <w:tcPr>
            <w:vAlign w:val="center"/>
            <w:shd w:fill="F3F5F7"/>
          </w:tcPr>
          <w:p>
            <w:pPr>
              <w:pStyle w:val="Compact"/>
              <w:spacing w:after="40" w:before="20"/>
              <w:jc w:val="left"/>
            </w:pPr>
            <w:r>
              <w:rPr>
                <w:sz w:val="16"/>
              </w:rPr>
              <w:t xml:space="preserve">Universal product label</w:t>
            </w:r>
          </w:p>
        </w:tc>
      </w:tr>
      <w:tr>
        <w:tc>
          <w:tcPr>
            <w:vAlign w:val="center"/>
          </w:tcPr>
          <w:p>
            <w:pPr>
              <w:pStyle w:val="Compact"/>
              <w:spacing w:after="40" w:before="20"/>
              <w:jc w:val="left"/>
            </w:pPr>
            <w:r>
              <w:rPr>
                <w:sz w:val="16"/>
              </w:rPr>
              <w:t xml:space="preserve">Teacher</w:t>
            </w:r>
          </w:p>
        </w:tc>
        <w:tc>
          <w:tcPr>
            <w:vAlign w:val="center"/>
          </w:tcPr>
          <w:p>
            <w:pPr>
              <w:pStyle w:val="Compact"/>
              <w:spacing w:after="40" w:before="20"/>
              <w:jc w:val="left"/>
            </w:pPr>
            <w:r>
              <w:rPr>
                <w:sz w:val="16"/>
              </w:rPr>
              <w:t xml:space="preserve">Participant / assigned person</w:t>
            </w:r>
          </w:p>
        </w:tc>
      </w:tr>
      <w:tr>
        <w:tc>
          <w:tcPr>
            <w:vAlign w:val="center"/>
          </w:tcPr>
          <w:p>
            <w:pPr>
              <w:pStyle w:val="Compact"/>
              <w:spacing w:after="40" w:before="20"/>
              <w:jc w:val="left"/>
            </w:pPr>
            <w:r>
              <w:rPr>
                <w:sz w:val="16"/>
              </w:rPr>
              <w:t xml:space="preserve">---</w:t>
            </w:r>
          </w:p>
        </w:tc>
        <w:tc>
          <w:tcPr>
            <w:vAlign w:val="center"/>
          </w:tcPr>
          <w:p>
            <w:pPr>
              <w:pStyle w:val="Compact"/>
              <w:spacing w:after="40" w:before="20"/>
              <w:jc w:val="left"/>
            </w:pPr>
            <w:r>
              <w:rPr>
                <w:sz w:val="16"/>
              </w:rPr>
              <w:t xml:space="preserve">---</w:t>
            </w:r>
          </w:p>
        </w:tc>
      </w:tr>
      <w:tr>
        <w:tc>
          <w:tcPr>
            <w:vAlign w:val="center"/>
          </w:tcPr>
          <w:p>
            <w:pPr>
              <w:pStyle w:val="Compact"/>
              <w:spacing w:after="40" w:before="20"/>
              <w:jc w:val="left"/>
            </w:pPr>
            <w:r>
              <w:rPr>
                <w:sz w:val="16"/>
              </w:rPr>
              <w:t xml:space="preserve">Room</w:t>
            </w:r>
          </w:p>
        </w:tc>
        <w:tc>
          <w:tcPr>
            <w:vAlign w:val="center"/>
          </w:tcPr>
          <w:p>
            <w:pPr>
              <w:pStyle w:val="Compact"/>
              <w:spacing w:after="40" w:before="20"/>
              <w:jc w:val="left"/>
            </w:pPr>
            <w:r>
              <w:rPr>
                <w:sz w:val="16"/>
              </w:rPr>
              <w:t xml:space="preserve">Venue / resource</w:t>
            </w:r>
          </w:p>
        </w:tc>
      </w:tr>
      <w:tr>
        <w:tc>
          <w:tcPr>
            <w:vAlign w:val="center"/>
          </w:tcPr>
          <w:p>
            <w:pPr>
              <w:pStyle w:val="Compact"/>
              <w:spacing w:after="40" w:before="20"/>
              <w:jc w:val="left"/>
            </w:pPr>
            <w:r>
              <w:rPr>
                <w:sz w:val="16"/>
              </w:rPr>
              <w:t xml:space="preserve">---</w:t>
            </w:r>
          </w:p>
        </w:tc>
        <w:tc>
          <w:tcPr>
            <w:vAlign w:val="center"/>
          </w:tcPr>
          <w:p>
            <w:pPr>
              <w:pStyle w:val="Compact"/>
              <w:spacing w:after="40" w:before="20"/>
              <w:jc w:val="left"/>
            </w:pPr>
            <w:r>
              <w:rPr>
                <w:sz w:val="16"/>
              </w:rPr>
              <w:t xml:space="preserve">---</w:t>
            </w:r>
          </w:p>
        </w:tc>
      </w:tr>
      <w:tr>
        <w:tc>
          <w:tcPr>
            <w:vAlign w:val="center"/>
          </w:tcPr>
          <w:p>
            <w:pPr>
              <w:pStyle w:val="Compact"/>
              <w:spacing w:after="40" w:before="20"/>
              <w:jc w:val="left"/>
            </w:pPr>
            <w:r>
              <w:rPr>
                <w:sz w:val="16"/>
              </w:rPr>
              <w:t xml:space="preserve">Class</w:t>
            </w:r>
          </w:p>
        </w:tc>
        <w:tc>
          <w:tcPr>
            <w:vAlign w:val="center"/>
          </w:tcPr>
          <w:p>
            <w:pPr>
              <w:pStyle w:val="Compact"/>
              <w:spacing w:after="40" w:before="20"/>
              <w:jc w:val="left"/>
            </w:pPr>
            <w:r>
              <w:rPr>
                <w:sz w:val="16"/>
              </w:rPr>
              <w:t xml:space="preserve">Session / event</w:t>
            </w:r>
          </w:p>
        </w:tc>
      </w:tr>
      <w:tr>
        <w:tc>
          <w:tcPr>
            <w:vAlign w:val="center"/>
          </w:tcPr>
          <w:p>
            <w:pPr>
              <w:pStyle w:val="Compact"/>
              <w:spacing w:after="40" w:before="20"/>
              <w:jc w:val="left"/>
            </w:pPr>
            <w:r>
              <w:rPr>
                <w:sz w:val="16"/>
              </w:rPr>
              <w:t xml:space="preserve">---</w:t>
            </w:r>
          </w:p>
        </w:tc>
        <w:tc>
          <w:tcPr>
            <w:vAlign w:val="center"/>
          </w:tcPr>
          <w:p>
            <w:pPr>
              <w:pStyle w:val="Compact"/>
              <w:spacing w:after="40" w:before="20"/>
              <w:jc w:val="left"/>
            </w:pPr>
            <w:r>
              <w:rPr>
                <w:sz w:val="16"/>
              </w:rPr>
              <w:t xml:space="preserve">---</w:t>
            </w:r>
          </w:p>
        </w:tc>
      </w:tr>
      <w:tr>
        <w:tc>
          <w:tcPr>
            <w:vAlign w:val="center"/>
          </w:tcPr>
          <w:p>
            <w:pPr>
              <w:pStyle w:val="Compact"/>
              <w:spacing w:after="40" w:before="20"/>
              <w:jc w:val="left"/>
            </w:pPr>
            <w:r>
              <w:rPr>
                <w:sz w:val="16"/>
              </w:rPr>
              <w:t xml:space="preserve">Timetable</w:t>
            </w:r>
          </w:p>
        </w:tc>
        <w:tc>
          <w:tcPr>
            <w:vAlign w:val="center"/>
          </w:tcPr>
          <w:p>
            <w:pPr>
              <w:pStyle w:val="Compact"/>
              <w:spacing w:after="40" w:before="20"/>
              <w:jc w:val="left"/>
            </w:pPr>
            <w:r>
              <w:rPr>
                <w:sz w:val="16"/>
              </w:rPr>
              <w:t xml:space="preserve">Schedule</w:t>
            </w:r>
          </w:p>
        </w:tc>
      </w:tr>
      <w:tr>
        <w:tc>
          <w:tcPr>
            <w:vAlign w:val="center"/>
          </w:tcPr>
          <w:p>
            <w:pPr>
              <w:pStyle w:val="Compact"/>
              <w:spacing w:after="40" w:before="20"/>
              <w:jc w:val="left"/>
            </w:pPr>
            <w:r>
              <w:rPr>
                <w:sz w:val="16"/>
              </w:rPr>
              <w:t xml:space="preserve">---</w:t>
            </w:r>
          </w:p>
        </w:tc>
        <w:tc>
          <w:tcPr>
            <w:vAlign w:val="center"/>
          </w:tcPr>
          <w:p>
            <w:pPr>
              <w:pStyle w:val="Compact"/>
              <w:spacing w:after="40" w:before="20"/>
              <w:jc w:val="left"/>
            </w:pPr>
            <w:r>
              <w:rPr>
                <w:sz w:val="16"/>
              </w:rPr>
              <w:t xml:space="preserve">---</w:t>
            </w:r>
          </w:p>
        </w:tc>
      </w:tr>
      <w:tr>
        <w:tc>
          <w:tcPr>
            <w:vAlign w:val="center"/>
          </w:tcPr>
          <w:p>
            <w:pPr>
              <w:pStyle w:val="Compact"/>
              <w:spacing w:after="40" w:before="20"/>
              <w:jc w:val="left"/>
            </w:pPr>
            <w:r>
              <w:rPr>
                <w:sz w:val="16"/>
              </w:rPr>
              <w:t xml:space="preserve">Review rules</w:t>
            </w:r>
          </w:p>
        </w:tc>
        <w:tc>
          <w:tcPr>
            <w:vAlign w:val="center"/>
          </w:tcPr>
          <w:p>
            <w:pPr>
              <w:pStyle w:val="Compact"/>
              <w:spacing w:after="40" w:before="20"/>
              <w:jc w:val="left"/>
            </w:pPr>
            <w:r>
              <w:rPr>
                <w:sz w:val="16"/>
              </w:rPr>
              <w:t xml:space="preserve">Constraints</w:t>
            </w:r>
          </w:p>
        </w:tc>
      </w:tr>
      <w:tr>
        <w:tc>
          <w:tcPr>
            <w:vAlign w:val="center"/>
          </w:tcPr>
          <w:p>
            <w:pPr>
              <w:pStyle w:val="Compact"/>
              <w:spacing w:after="40" w:before="20"/>
              <w:jc w:val="left"/>
            </w:pPr>
            <w:r>
              <w:rPr>
                <w:sz w:val="16"/>
              </w:rPr>
              <w:t xml:space="preserve">---</w:t>
            </w:r>
          </w:p>
        </w:tc>
        <w:tc>
          <w:tcPr>
            <w:vAlign w:val="center"/>
          </w:tcPr>
          <w:p>
            <w:pPr>
              <w:pStyle w:val="Compact"/>
              <w:spacing w:after="40" w:before="20"/>
              <w:jc w:val="left"/>
            </w:pPr>
            <w:r>
              <w:rPr>
                <w:sz w:val="16"/>
              </w:rPr>
              <w:t xml:space="preserve">---</w:t>
            </w:r>
          </w:p>
        </w:tc>
      </w:tr>
      <w:tr>
        <w:tc>
          <w:tcPr>
            <w:vAlign w:val="center"/>
          </w:tcPr>
          <w:p>
            <w:pPr>
              <w:pStyle w:val="Compact"/>
              <w:spacing w:after="40" w:before="20"/>
              <w:jc w:val="left"/>
            </w:pPr>
            <w:r>
              <w:rPr>
                <w:sz w:val="16"/>
              </w:rPr>
              <w:t xml:space="preserve">Faculty approval</w:t>
            </w:r>
          </w:p>
        </w:tc>
        <w:tc>
          <w:tcPr>
            <w:vAlign w:val="center"/>
          </w:tcPr>
          <w:p>
            <w:pPr>
              <w:pStyle w:val="Compact"/>
              <w:spacing w:after="40" w:before="20"/>
              <w:jc w:val="left"/>
            </w:pPr>
            <w:r>
              <w:rPr>
                <w:sz w:val="16"/>
              </w:rPr>
              <w:t xml:space="preserve">Rule-owner approval</w:t>
            </w:r>
          </w:p>
        </w:tc>
      </w:tr>
    </w:tbl>
    <w:p>
      <w:pPr>
        <w:pStyle w:val="BodyText"/>
      </w:pPr>
      <w:r>
        <w:rPr>
          <w:b/>
          <w:bCs/>
        </w:rPr>
        <w:t xml:space="preserve">Compatibility:</w:t>
      </w:r>
      <w:r>
        <w:t xml:space="preserve"> </w:t>
      </w:r>
      <w:r>
        <w:t xml:space="preserve">keep backend schema names as-is in Phase 1; translate labels at the UI layer. Don't prematurely rename Python model fields and break the supplied tests.</w:t>
      </w:r>
    </w:p>
    <w:p>
      <w:r>
        <w:pict>
          <v:rect style="width:0;height:1.5pt" o:hralign="center" o:hrstd="t" o:hr="t"/>
        </w:pict>
      </w:r>
    </w:p>
    <w:bookmarkEnd w:id="77"/>
    <w:bookmarkEnd w:id="78"/>
    <w:bookmarkStart w:id="80" w:name="X932ce52c668b651dd62b19d7ff2026ac6966329"/>
    <w:p>
      <w:pPr>
        <w:pStyle w:val="Heading2"/>
      </w:pPr>
      <w:r>
        <w:t xml:space="preserve">16. Coding agent build order</w:t>
      </w:r>
    </w:p>
    <w:p>
      <w:pPr>
        <w:pStyle w:val="FirstParagraph"/>
      </w:pPr>
      <w:r>
        <w:rPr>
          <w:b/>
          <w:bCs/>
        </w:rPr>
        <w:t xml:space="preserve">Read first:</w:t>
      </w:r>
      <w:r>
        <w:t xml:space="preserve"> </w:t>
      </w:r>
      <w:r>
        <w:t xml:space="preserve">this guide,</w:t>
      </w:r>
      <w:r>
        <w:t xml:space="preserve"> </w:t>
      </w:r>
      <w:r>
        <w:rPr>
          <w:rStyle w:val="VerbatimChar"/>
        </w:rPr>
        <w:t xml:space="preserve">BACKEND_GUIDE(1).md</w:t>
      </w:r>
      <w:r>
        <w:t xml:space="preserve">, actual repo</w:t>
      </w:r>
      <w:r>
        <w:t xml:space="preserve"> </w:t>
      </w:r>
      <w:r>
        <w:rPr>
          <w:rStyle w:val="VerbatimChar"/>
        </w:rPr>
        <w:t xml:space="preserve">README</w:t>
      </w:r>
      <w:r>
        <w:t xml:space="preserve">,</w:t>
      </w:r>
      <w:r>
        <w:t xml:space="preserve"> </w:t>
      </w:r>
      <w:r>
        <w:rPr>
          <w:rStyle w:val="VerbatimChar"/>
        </w:rPr>
        <w:t xml:space="preserve">frontend/</w:t>
      </w:r>
      <w:r>
        <w:t xml:space="preserve"> </w:t>
      </w:r>
      <w:r>
        <w:t xml:space="preserve">contents, any available</w:t>
      </w:r>
      <w:r>
        <w:t xml:space="preserve"> </w:t>
      </w:r>
      <w:r>
        <w:rPr>
          <w:rStyle w:val="VerbatimChar"/>
        </w:rPr>
        <w:t xml:space="preserve">FRONTEND_SETUP.md</w:t>
      </w:r>
      <w:r>
        <w:t xml:space="preserve"> </w:t>
      </w:r>
      <w:r>
        <w:t xml:space="preserve">and</w:t>
      </w:r>
      <w:r>
        <w:t xml:space="preserve"> </w:t>
      </w:r>
      <w:r>
        <w:rPr>
          <w:rStyle w:val="VerbatimChar"/>
        </w:rPr>
        <w:t xml:space="preserve">WORKFLOW_AND_USAGE.md</w:t>
      </w:r>
      <w:r>
        <w:t xml:space="preserve">. Those two are merely referenced in the supplied backend guide; if absent, note absence and proceed using present files, not fabricated content.</w:t>
      </w:r>
    </w:p>
    <w:p>
      <w:pPr>
        <w:pStyle w:val="BodyText"/>
      </w:pPr>
      <w:r>
        <w:rPr>
          <w:b/>
          <w:bCs/>
        </w:rPr>
        <w:t xml:space="preserve">Build sequentially, keeping the app executable after each step:</w:t>
      </w:r>
    </w:p>
    <w:p>
      <w:pPr>
        <w:pStyle w:val="Compact"/>
        <w:numPr>
          <w:ilvl w:val="0"/>
          <w:numId w:val="1024"/>
        </w:numPr>
      </w:pPr>
      <w:r>
        <w:t xml:space="preserve">Inventory repo; run supplied backend tests and healthcheck in mock mode. Identify real module names and importable functions.</w:t>
      </w:r>
    </w:p>
    <w:p>
      <w:pPr>
        <w:pStyle w:val="Compact"/>
        <w:numPr>
          <w:ilvl w:val="0"/>
          <w:numId w:val="1024"/>
        </w:numPr>
      </w:pPr>
      <w:r>
        <w:t xml:space="preserve">Scaffold Vite/React/TypeScript/shadcn (if not already present); establish theme tokens, layout shell, Lucide icons, routing.</w:t>
      </w:r>
    </w:p>
    <w:p>
      <w:pPr>
        <w:pStyle w:val="Compact"/>
        <w:numPr>
          <w:ilvl w:val="0"/>
          <w:numId w:val="1024"/>
        </w:numPr>
      </w:pPr>
      <w:r>
        <w:t xml:space="preserve">Add static component scaffolds matching the design reference; no fake success data or placeholder "live" metrics.</w:t>
      </w:r>
    </w:p>
    <w:p>
      <w:pPr>
        <w:pStyle w:val="Compact"/>
        <w:numPr>
          <w:ilvl w:val="0"/>
          <w:numId w:val="1024"/>
        </w:numPr>
      </w:pPr>
      <w:r>
        <w:t xml:space="preserve">Implement central motion tokens, route transitions, cards, drawer and tab motion. Implement reduced-motion behavior.</w:t>
      </w:r>
    </w:p>
    <w:p>
      <w:pPr>
        <w:pStyle w:val="Compact"/>
        <w:numPr>
          <w:ilvl w:val="0"/>
          <w:numId w:val="1024"/>
        </w:numPr>
      </w:pPr>
      <w:r>
        <w:t xml:space="preserve">Add CSS ambient background and inspect performance; leave Three.js out.</w:t>
      </w:r>
    </w:p>
    <w:p>
      <w:pPr>
        <w:pStyle w:val="Compact"/>
        <w:numPr>
          <w:ilvl w:val="0"/>
          <w:numId w:val="1024"/>
        </w:numPr>
      </w:pPr>
      <w:r>
        <w:t xml:space="preserve">Implement FastAPI adapter with health/roster/rules/solve first, validated schemas, unified errors, protected routes.</w:t>
      </w:r>
    </w:p>
    <w:p>
      <w:pPr>
        <w:pStyle w:val="Compact"/>
        <w:numPr>
          <w:ilvl w:val="0"/>
          <w:numId w:val="1024"/>
        </w:numPr>
      </w:pPr>
      <w:r>
        <w:t xml:space="preserve">Implement real auth persistence, password hashing, session cookies, CSRF/permissions, public auth pages, guards and sign-out.</w:t>
      </w:r>
    </w:p>
    <w:p>
      <w:pPr>
        <w:pStyle w:val="Compact"/>
        <w:numPr>
          <w:ilvl w:val="0"/>
          <w:numId w:val="1024"/>
        </w:numPr>
      </w:pPr>
      <w:r>
        <w:t xml:space="preserve">Wire intake and rule review, including binary uploads and on-chain confirmation results.</w:t>
      </w:r>
    </w:p>
    <w:p>
      <w:pPr>
        <w:pStyle w:val="Compact"/>
        <w:numPr>
          <w:ilvl w:val="0"/>
          <w:numId w:val="1024"/>
        </w:numPr>
      </w:pPr>
      <w:r>
        <w:t xml:space="preserve">Wire solve/conflict/explanation/options/approvals/re-solve with truth-based progress states.</w:t>
      </w:r>
    </w:p>
    <w:p>
      <w:pPr>
        <w:pStyle w:val="Compact"/>
        <w:numPr>
          <w:ilvl w:val="0"/>
          <w:numId w:val="1024"/>
        </w:numPr>
      </w:pPr>
      <w:r>
        <w:t xml:space="preserve">Wire schedule/why/publish/verify/downloads; add persistence/read endpoints as needed.</w:t>
      </w:r>
    </w:p>
    <w:p>
      <w:pPr>
        <w:pStyle w:val="Compact"/>
        <w:numPr>
          <w:ilvl w:val="0"/>
          <w:numId w:val="1024"/>
        </w:numPr>
      </w:pPr>
      <w:r>
        <w:t xml:space="preserve">Wire scoreboard, chain log, health diagnostics and fixture labeling.</w:t>
      </w:r>
    </w:p>
    <w:p>
      <w:pPr>
        <w:pStyle w:val="Compact"/>
        <w:numPr>
          <w:ilvl w:val="0"/>
          <w:numId w:val="1024"/>
        </w:numPr>
      </w:pPr>
      <w:r>
        <w:t xml:space="preserve">Add comprehensive tests, responsive/dark/a11y review, documentation, example environment files and end-to-end demo.</w:t>
      </w:r>
    </w:p>
    <w:bookmarkStart w:id="79" w:name="required-ai-work-product-on-completion"/>
    <w:p>
      <w:pPr>
        <w:pStyle w:val="Heading3"/>
      </w:pPr>
      <w:r>
        <w:t xml:space="preserve">Required AI work product on completion</w:t>
      </w:r>
    </w:p>
    <w:p>
      <w:pPr>
        <w:pStyle w:val="Compact"/>
        <w:numPr>
          <w:ilvl w:val="0"/>
          <w:numId w:val="1025"/>
        </w:numPr>
      </w:pPr>
      <w:r>
        <w:t xml:space="preserve">A brief architecture summary and list of files changed.</w:t>
      </w:r>
    </w:p>
    <w:p>
      <w:pPr>
        <w:pStyle w:val="Compact"/>
        <w:numPr>
          <w:ilvl w:val="0"/>
          <w:numId w:val="1025"/>
        </w:numPr>
      </w:pPr>
      <w:r>
        <w:t xml:space="preserve">Start commands for frontend, FastAPI, Python services and Anvil in mock and real-model modes.</w:t>
      </w:r>
    </w:p>
    <w:p>
      <w:pPr>
        <w:pStyle w:val="Compact"/>
        <w:numPr>
          <w:ilvl w:val="0"/>
          <w:numId w:val="1025"/>
        </w:numPr>
      </w:pPr>
      <w:r>
        <w:t xml:space="preserve">Environment variable inventory (</w:t>
      </w:r>
      <w:r>
        <w:rPr>
          <w:rStyle w:val="VerbatimChar"/>
        </w:rPr>
        <w:t xml:space="preserve">.env.example</w:t>
      </w:r>
      <w:r>
        <w:t xml:space="preserve">; no secrets committed).</w:t>
      </w:r>
    </w:p>
    <w:p>
      <w:pPr>
        <w:pStyle w:val="Compact"/>
        <w:numPr>
          <w:ilvl w:val="0"/>
          <w:numId w:val="1025"/>
        </w:numPr>
      </w:pPr>
      <w:r>
        <w:t xml:space="preserve">Endpoint list/OpenAPI access path and which functions are</w:t>
      </w:r>
      <w:r>
        <w:t xml:space="preserve"> </w:t>
      </w:r>
      <w:r>
        <w:rPr>
          <w:b/>
          <w:bCs/>
        </w:rPr>
        <w:t xml:space="preserve">existing</w:t>
      </w:r>
      <w:r>
        <w:t xml:space="preserve"> </w:t>
      </w:r>
      <w:r>
        <w:t xml:space="preserve">versus</w:t>
      </w:r>
      <w:r>
        <w:t xml:space="preserve"> </w:t>
      </w:r>
      <w:r>
        <w:rPr>
          <w:b/>
          <w:bCs/>
        </w:rPr>
        <w:t xml:space="preserve">new</w:t>
      </w:r>
      <w:r>
        <w:t xml:space="preserve">.</w:t>
      </w:r>
    </w:p>
    <w:p>
      <w:pPr>
        <w:pStyle w:val="Compact"/>
        <w:numPr>
          <w:ilvl w:val="0"/>
          <w:numId w:val="1025"/>
        </w:numPr>
      </w:pPr>
      <w:r>
        <w:t xml:space="preserve">Test commands with actual pass/fail output, and an honest list of anything not implemented.</w:t>
      </w:r>
    </w:p>
    <w:p>
      <w:pPr>
        <w:pStyle w:val="Compact"/>
        <w:numPr>
          <w:ilvl w:val="0"/>
          <w:numId w:val="1025"/>
        </w:numPr>
      </w:pPr>
      <w:r>
        <w:t xml:space="preserve">Screenshot/recording evidence of sign-in, dashboard, rule review, feasible/conflict flow and verification when automation is available.</w:t>
      </w:r>
    </w:p>
    <w:p>
      <w:pPr>
        <w:pStyle w:val="Compact"/>
        <w:numPr>
          <w:ilvl w:val="0"/>
          <w:numId w:val="1025"/>
        </w:numPr>
      </w:pPr>
      <w:r>
        <w:t xml:space="preserve">A short, reproducible demonstration script.</w:t>
      </w:r>
    </w:p>
    <w:p>
      <w:r>
        <w:pict>
          <v:rect style="width:0;height:1.5pt" o:hralign="center" o:hrstd="t" o:hr="t"/>
        </w:pict>
      </w:r>
    </w:p>
    <w:bookmarkEnd w:id="79"/>
    <w:bookmarkEnd w:id="80"/>
    <w:bookmarkStart w:id="81" w:name="X649a95194ad796b30eba0aa375e15a7750d1c42"/>
    <w:p>
      <w:pPr>
        <w:pStyle w:val="Heading2"/>
      </w:pPr>
      <w:r>
        <w:t xml:space="preserve">17. Agent-ready final instruction</w:t>
      </w:r>
    </w:p>
    <w:p>
      <w:pPr>
        <w:pStyle w:val="BlockText"/>
      </w:pPr>
      <w:r>
        <w:rPr>
          <w:b/>
          <w:bCs/>
        </w:rPr>
        <w:t xml:space="preserve">Implement GeCompose as a production-quality-looking, fully functional React/shadcn/ui application with a minimalist dashboard, polished auth screens, seamless navigation, restrained card animations, clear real operation progress and a barely visible CSS ambient background. Use the existing Python backend as the authoritative source for scheduling, AI extraction, validation, conflict verification, Anvil approvals and publishing. Add a thin authenticated FastAPI web adapter and real session-based authentication; do not pretend these exist already. Make all status labels, values, progress and permissions truthful. Preserve the backend's narrow v1 college demo while keeping the component architecture adaptable to the longer-term universal scheduling vision. Prioritize correctness, accessibility and performance above decorative motion. Do not claim a feature is complete until exercised end-to-end and tested.</w:t>
      </w:r>
    </w:p>
    <w:p>
      <w:r>
        <w:pict>
          <v:rect style="width:0;height:1.5pt" o:hralign="center" o:hrstd="t" o:hr="t"/>
        </w:pict>
      </w:r>
    </w:p>
    <w:bookmarkEnd w:id="81"/>
    <w:bookmarkStart w:id="88" w:name="Xdb72c5aa5853057b8f385b3caa3a7b19cedd257"/>
    <w:p>
      <w:pPr>
        <w:pStyle w:val="Heading2"/>
      </w:pPr>
      <w:r>
        <w:t xml:space="preserve">18. Official references</w:t>
      </w:r>
    </w:p>
    <w:p>
      <w:pPr>
        <w:pStyle w:val="Compact"/>
        <w:numPr>
          <w:ilvl w:val="0"/>
          <w:numId w:val="1026"/>
        </w:numPr>
      </w:pPr>
      <w:r>
        <w:t xml:space="preserve">shadcn/ui dashboard visual reference:</w:t>
      </w:r>
      <w:r>
        <w:t xml:space="preserve"> </w:t>
      </w:r>
      <w:hyperlink r:id="rId20">
        <w:r>
          <w:rPr>
            <w:rStyle w:val="Hyperlink"/>
          </w:rPr>
          <w:t xml:space="preserve">https://ui.shadcn.com/examples/dashboard</w:t>
        </w:r>
      </w:hyperlink>
    </w:p>
    <w:p>
      <w:pPr>
        <w:pStyle w:val="Compact"/>
        <w:numPr>
          <w:ilvl w:val="0"/>
          <w:numId w:val="1026"/>
        </w:numPr>
      </w:pPr>
      <w:r>
        <w:t xml:space="preserve">shadcn/ui Vite setup:</w:t>
      </w:r>
      <w:r>
        <w:t xml:space="preserve"> </w:t>
      </w:r>
      <w:hyperlink r:id="rId82">
        <w:r>
          <w:rPr>
            <w:rStyle w:val="Hyperlink"/>
          </w:rPr>
          <w:t xml:space="preserve">https://ui.shadcn.com/docs/installation/vite</w:t>
        </w:r>
      </w:hyperlink>
    </w:p>
    <w:p>
      <w:pPr>
        <w:pStyle w:val="Compact"/>
        <w:numPr>
          <w:ilvl w:val="0"/>
          <w:numId w:val="1026"/>
        </w:numPr>
      </w:pPr>
      <w:r>
        <w:t xml:space="preserve">shadcn/ui Sidebar:</w:t>
      </w:r>
      <w:r>
        <w:t xml:space="preserve"> </w:t>
      </w:r>
      <w:hyperlink r:id="rId83">
        <w:r>
          <w:rPr>
            <w:rStyle w:val="Hyperlink"/>
          </w:rPr>
          <w:t xml:space="preserve">https://ui.shadcn.com/docs/components/sidebar</w:t>
        </w:r>
      </w:hyperlink>
    </w:p>
    <w:p>
      <w:pPr>
        <w:pStyle w:val="Compact"/>
        <w:numPr>
          <w:ilvl w:val="0"/>
          <w:numId w:val="1026"/>
        </w:numPr>
      </w:pPr>
      <w:r>
        <w:t xml:space="preserve">Motion for React layout transitions:</w:t>
      </w:r>
      <w:r>
        <w:t xml:space="preserve"> </w:t>
      </w:r>
      <w:hyperlink r:id="rId84">
        <w:r>
          <w:rPr>
            <w:rStyle w:val="Hyperlink"/>
          </w:rPr>
          <w:t xml:space="preserve">https://motion.dev/docs/react-layout-animations</w:t>
        </w:r>
      </w:hyperlink>
    </w:p>
    <w:p>
      <w:pPr>
        <w:pStyle w:val="Compact"/>
        <w:numPr>
          <w:ilvl w:val="0"/>
          <w:numId w:val="1026"/>
        </w:numPr>
      </w:pPr>
      <w:r>
        <w:t xml:space="preserve">Motion for React exit transitions:</w:t>
      </w:r>
      <w:r>
        <w:t xml:space="preserve"> </w:t>
      </w:r>
      <w:hyperlink r:id="rId85">
        <w:r>
          <w:rPr>
            <w:rStyle w:val="Hyperlink"/>
          </w:rPr>
          <w:t xml:space="preserve">https://motion.dev/docs/react-animate-presence</w:t>
        </w:r>
      </w:hyperlink>
    </w:p>
    <w:p>
      <w:pPr>
        <w:pStyle w:val="Compact"/>
        <w:numPr>
          <w:ilvl w:val="0"/>
          <w:numId w:val="1026"/>
        </w:numPr>
      </w:pPr>
      <w:r>
        <w:t xml:space="preserve">FastAPI security guidance:</w:t>
      </w:r>
      <w:r>
        <w:t xml:space="preserve"> </w:t>
      </w:r>
      <w:hyperlink r:id="rId86">
        <w:r>
          <w:rPr>
            <w:rStyle w:val="Hyperlink"/>
          </w:rPr>
          <w:t xml:space="preserve">https://fastapi.tiangolo.com/tutorial/security/oauth2-jwt/</w:t>
        </w:r>
      </w:hyperlink>
    </w:p>
    <w:p>
      <w:pPr>
        <w:pStyle w:val="Compact"/>
        <w:numPr>
          <w:ilvl w:val="0"/>
          <w:numId w:val="1026"/>
        </w:numPr>
      </w:pPr>
      <w:r>
        <w:t xml:space="preserve">OWASP session guidance:</w:t>
      </w:r>
      <w:r>
        <w:t xml:space="preserve"> </w:t>
      </w:r>
      <w:hyperlink r:id="rId87">
        <w:r>
          <w:rPr>
            <w:rStyle w:val="Hyperlink"/>
          </w:rPr>
          <w:t xml:space="preserve">https://cheatsheetseries.owasp.org/cheatsheets/Session_Management_Cheat_Sheet.html</w:t>
        </w:r>
      </w:hyperlink>
    </w:p>
    <w:p>
      <w:pPr>
        <w:pStyle w:val="FirstParagraph"/>
      </w:pPr>
      <w:r>
        <w:rPr>
          <w:b/>
          <w:bCs/>
        </w:rPr>
        <w:t xml:space="preserve">Source fidelity note:</w:t>
      </w:r>
      <w:r>
        <w:t xml:space="preserve"> </w:t>
      </w:r>
      <w:r>
        <w:t xml:space="preserve">The source backend document explicitly labels its sample code</w:t>
      </w:r>
      <w:r>
        <w:t xml:space="preserve"> </w:t>
      </w:r>
      <w:r>
        <w:rPr>
          <w:b/>
          <w:bCs/>
        </w:rPr>
        <w:t xml:space="preserve">untested</w:t>
      </w:r>
      <w:r>
        <w:t xml:space="preserve"> </w:t>
      </w:r>
      <w:r>
        <w:t xml:space="preserve">and refers to</w:t>
      </w:r>
      <w:r>
        <w:t xml:space="preserve"> </w:t>
      </w:r>
      <w:r>
        <w:rPr>
          <w:rStyle w:val="VerbatimChar"/>
        </w:rPr>
        <w:t xml:space="preserve">FRONTEND_SETUP.md</w:t>
      </w:r>
      <w:r>
        <w:t xml:space="preserve"> </w:t>
      </w:r>
      <w:r>
        <w:t xml:space="preserve">and</w:t>
      </w:r>
      <w:r>
        <w:t xml:space="preserve"> </w:t>
      </w:r>
      <w:r>
        <w:rPr>
          <w:rStyle w:val="VerbatimChar"/>
        </w:rPr>
        <w:t xml:space="preserve">WORKFLOW_AND_USAGE.md</w:t>
      </w:r>
      <w:r>
        <w:t xml:space="preserve">; those files were not supplied in this conversation. The integration and auth design above are new implementation proposals, not existing backend features.</w:t>
      </w:r>
    </w:p>
    <w:bookmarkEnd w:id="88"/>
    <w:bookmarkEnd w:id="89"/>
    <w:sectPr>
      <w:headerReference w:type="default" r:id="rId9"/>
      <w:footerReference w:type="default" r:id="rId10"/>
      <w:pgSz w:w="11909" w:h="16834"/>
      <w:pgMar w:top="1037" w:bottom="979" w:left="1109" w:right="1109"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7A87"/>
        <w:sz w:val="15"/>
      </w:rPr>
      <w:t xml:space="preserve">GeCompose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17A87"/>
        <w:sz w:val="14"/>
      </w:rPr>
      <w:t>GECOMPOSE   /   FRONTEND IMPLEMENTATION GUIDE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4" w:lineRule="auto"/>
    </w:pPr>
    <w:rPr>
      <w:rFonts w:ascii="Aptos" w:hAnsi="Aptos"/>
      <w:color w:val="252A31"/>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20" w:before="140"/>
      <w:jc w:val="center"/>
    </w:pPr>
    <w:rPr>
      <w:rFonts w:asciiTheme="majorHAnsi" w:cstheme="majorBidi" w:eastAsiaTheme="majorEastAsia" w:hAnsiTheme="majorHAnsi" w:ascii="Aptos Display" w:hAnsi="Aptos Display"/>
      <w:b/>
      <w:bCs/>
      <w:color w:val="141C2A"/>
      <w:sz w:val="4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80"/>
      <w:outlineLvl w:val="0"/>
    </w:pPr>
    <w:rPr>
      <w:rFonts w:asciiTheme="majorHAnsi" w:cstheme="majorBidi" w:eastAsiaTheme="majorEastAsia" w:hAnsiTheme="majorHAnsi" w:ascii="Aptos Display" w:hAnsi="Aptos Display"/>
      <w:b/>
      <w:bCs/>
      <w:color w:val="141C2A"/>
      <w:sz w:val="30"/>
      <w:szCs w:val="32"/>
    </w:rPr>
  </w:style>
  <w:style w:styleId="Heading2" w:type="paragraph">
    <w:name w:val="Heading 2"/>
    <w:basedOn w:val="Normal"/>
    <w:next w:val="BodyText"/>
    <w:uiPriority w:val="9"/>
    <w:unhideWhenUsed/>
    <w:qFormat/>
    <w:pPr>
      <w:keepNext/>
      <w:keepLines/>
      <w:spacing w:after="100" w:before="220"/>
      <w:outlineLvl w:val="1"/>
    </w:pPr>
    <w:rPr>
      <w:rFonts w:asciiTheme="majorHAnsi" w:cstheme="majorBidi" w:eastAsiaTheme="majorEastAsia" w:hAnsiTheme="majorHAnsi" w:ascii="Aptos Display" w:hAnsi="Aptos Display"/>
      <w:b/>
      <w:bCs/>
      <w:color w:val="141C2A"/>
      <w:sz w:val="24"/>
      <w:szCs w:val="28"/>
    </w:rPr>
  </w:style>
  <w:style w:styleId="Heading3" w:type="paragraph">
    <w:name w:val="Heading 3"/>
    <w:basedOn w:val="Normal"/>
    <w:next w:val="BodyText"/>
    <w:uiPriority w:val="9"/>
    <w:unhideWhenUsed/>
    <w:qFormat/>
    <w:pPr>
      <w:keepNext/>
      <w:keepLines/>
      <w:spacing w:after="60" w:before="160"/>
      <w:outlineLvl w:val="2"/>
    </w:pPr>
    <w:rPr>
      <w:rFonts w:asciiTheme="majorHAnsi" w:cstheme="majorBidi" w:eastAsiaTheme="majorEastAsia" w:hAnsiTheme="majorHAnsi" w:ascii="Aptos" w:hAnsi="Aptos"/>
      <w:b/>
      <w:bCs/>
      <w:color w:val="141C2A"/>
      <w:sz w:val="20"/>
      <w:szCs w:val="24"/>
    </w:rPr>
  </w:style>
  <w:style w:styleId="Heading4" w:type="paragraph">
    <w:name w:val="Heading 4"/>
    <w:basedOn w:val="Normal"/>
    <w:next w:val="BodyText"/>
    <w:uiPriority w:val="9"/>
    <w:unhideWhenUsed/>
    <w:qFormat/>
    <w:pPr>
      <w:keepNext/>
      <w:keepLines/>
      <w:spacing w:after="60" w:before="140"/>
      <w:outlineLvl w:val="3"/>
    </w:pPr>
    <w:rPr>
      <w:rFonts w:asciiTheme="majorHAnsi" w:cstheme="majorBidi" w:eastAsiaTheme="majorEastAsia" w:hAnsiTheme="majorHAnsi" w:ascii="Aptos" w:hAnsi="Aptos"/>
      <w:bCs/>
      <w:i/>
      <w:color w:val="141C2A"/>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after="40"/>
    </w:pPr>
    <w:rPr>
      <w:rFonts w:ascii="Consolas" w:hAnsi="Consolas"/>
      <w:sz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7" Type="http://schemas.openxmlformats.org/officeDocument/2006/relationships/hyperlink" Target="https://cheatsheetseries.owasp.org/cheatsheets/Session_Management_Cheat_Sheet.html" TargetMode="External"/><Relationship Id="rId86" Type="http://schemas.openxmlformats.org/officeDocument/2006/relationships/hyperlink" Target="https://fastapi.tiangolo.com/tutorial/security/oauth2-jwt/" TargetMode="External"/><Relationship Id="rId85" Type="http://schemas.openxmlformats.org/officeDocument/2006/relationships/hyperlink" Target="https://motion.dev/docs/react-animate-presence" TargetMode="External"/><Relationship Id="rId84" Type="http://schemas.openxmlformats.org/officeDocument/2006/relationships/hyperlink" Target="https://motion.dev/docs/react-layout-animations" TargetMode="External"/><Relationship Id="rId83" Type="http://schemas.openxmlformats.org/officeDocument/2006/relationships/hyperlink" Target="https://ui.shadcn.com/docs/components/sidebar" TargetMode="External"/><Relationship Id="rId82" Type="http://schemas.openxmlformats.org/officeDocument/2006/relationships/hyperlink" Target="https://ui.shadcn.com/docs/installation/vite" TargetMode="External"/><Relationship Id="rId20" Type="http://schemas.openxmlformats.org/officeDocument/2006/relationships/hyperlink" Target="https://ui.shadcn.com/examples/dashboard"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87" Type="http://schemas.openxmlformats.org/officeDocument/2006/relationships/hyperlink" Target="https://cheatsheetseries.owasp.org/cheatsheets/Session_Management_Cheat_Sheet.html" TargetMode="External"/><Relationship Id="rId86" Type="http://schemas.openxmlformats.org/officeDocument/2006/relationships/hyperlink" Target="https://fastapi.tiangolo.com/tutorial/security/oauth2-jwt/" TargetMode="External"/><Relationship Id="rId85" Type="http://schemas.openxmlformats.org/officeDocument/2006/relationships/hyperlink" Target="https://motion.dev/docs/react-animate-presence" TargetMode="External"/><Relationship Id="rId84" Type="http://schemas.openxmlformats.org/officeDocument/2006/relationships/hyperlink" Target="https://motion.dev/docs/react-layout-animations" TargetMode="External"/><Relationship Id="rId83" Type="http://schemas.openxmlformats.org/officeDocument/2006/relationships/hyperlink" Target="https://ui.shadcn.com/docs/components/sidebar" TargetMode="External"/><Relationship Id="rId82" Type="http://schemas.openxmlformats.org/officeDocument/2006/relationships/hyperlink" Target="https://ui.shadcn.com/docs/installation/vite" TargetMode="External"/><Relationship Id="rId20" Type="http://schemas.openxmlformats.org/officeDocument/2006/relationships/hyperlink" Target="https://ui.shadcn.com/examples/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GeCompose — Frontend Design, Motion, Authentication &amp; Backend Integration Guide</dc:title>
  <dc:creator/>
  <cp:keywords>GeCompose; shadcn/ui; React; FastAPI; Motion; authentication</cp:keywords>
  <dcterms:created xsi:type="dcterms:W3CDTF">2026-10-10T07:50:36Z</dcterms:created>
  <dcterms:modified xsi:type="dcterms:W3CDTF">2026-10-10T07:50:36Z</dcterms:modified>
  <dc:subject>Implementation guide for an AI coding assistant</dc:subject>
</cp:coreProperties>
</file>

<file path=docProps/custom.xml><?xml version="1.0" encoding="utf-8"?>
<Properties xmlns="http://schemas.openxmlformats.org/officeDocument/2006/custom-properties" xmlns:vt="http://schemas.openxmlformats.org/officeDocument/2006/docPropsVTypes"/>
</file>