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Plant Disease Classification Using Deep Learning</w:t>
      </w:r>
    </w:p>
    <w:p>
      <w:pPr/>
      <w:r>
        <w:rPr>
          <w:b/>
        </w:rPr>
        <w:t xml:space="preserve">A Comparative Study of a Custom Convolutional Neural Network and ResNet18 on the PlantVillage Dataset</w:t>
      </w:r>
    </w:p>
    <w:p>
      <w:pPr/>
      <w:r>
        <w:t xml:space="preserve">Submitted by: Anuja Kumari, B.Tech Computer Engineering, South Asian University, New Delhi</w:t>
      </w:r>
    </w:p>
    <w:p>
      <w:pPr/>
      <w:r>
        <w:t xml:space="preserve">Date: October 2026</w:t>
      </w:r>
    </w:p>
    <w:p>
      <w:pPr>
        <w:pStyle w:val="Heading2"/>
      </w:pPr>
      <w:r>
        <w:t xml:space="preserve">Abstract</w:t>
      </w:r>
    </w:p>
    <w:p>
      <w:pPr/>
      <w:r>
        <w:t>This project builds an image-classification system that identifies plant-health categories from leaf images. The task is framed as 38-class classification on the PlantVillage colour dataset (54,305 images before cleaning). Two models were implemented in PyTorch and trained on a GPU: a custom four-block convolutional neural network (CNN) with 399,142 parameters, and a ResNet18 initialised with ImageNet weights, in which only the new final layer was trained. Before evaluation, five exact duplicate images shared between the official training and test splits were removed from the test set, leaving 10,704 test images. On this test set, the custom CNN reached 97.73% accuracy, 0.075071 test loss and 96.85% macro F1-score; ResNet18 reached 95.91% accuracy, 0.129822 test loss and 94.90% macro F1-score. Test loss was calculated by evaluating each saved best checkpoint on the same cleaned test set using CrossEntropyLoss. The comparison applies only to the specific training configurations used here, and the results do not show performance on real-world field photographs.</w:t>
      </w:r>
    </w:p>
    <w:p>
      <w:pPr>
        <w:pStyle w:val="Heading2"/>
      </w:pPr>
      <w:r>
        <w:t xml:space="preserve">1. Introduction</w:t>
      </w:r>
    </w:p>
    <w:p>
      <w:pPr>
        <w:pStyle w:val="Heading3"/>
      </w:pPr>
      <w:r>
        <w:t xml:space="preserve">1.1 Problem statement</w:t>
      </w:r>
    </w:p>
    <w:p>
      <w:pPr/>
      <w:r>
        <w:t xml:space="preserve">Plant diseases can cause substantial losses in crop quality and productivity. Identifying a disease from a leaf photograph is difficult because different diseases can produce similar spots, discolouration and damage. This project develops a deep-learning classifier that assigns a leaf image to one of 38 plant–condition classes from the PlantVillage dataset. Two approaches are compared:</w:t>
      </w:r>
    </w:p>
    <w:p>
      <w:pPr>
        <w:pStyle w:val="ListParagraph"/>
        <w:numPr>
          <w:ilvl w:val="0"/>
          <w:numId w:val="2"/>
        </w:numPr>
      </w:pPr>
      <w:r>
        <w:t xml:space="preserve">A </w:t>
      </w:r>
      <w:r>
        <w:rPr>
          <w:b/>
        </w:rPr>
        <w:t xml:space="preserve">Custom CNN</w:t>
      </w:r>
      <w:r>
        <w:t xml:space="preserve"> designed and trained from scratch for this task.</w:t>
      </w:r>
    </w:p>
    <w:p>
      <w:pPr>
        <w:pStyle w:val="ListParagraph"/>
        <w:numPr>
          <w:ilvl w:val="0"/>
          <w:numId w:val="2"/>
        </w:numPr>
      </w:pPr>
      <w:r>
        <w:rPr>
          <w:b/>
        </w:rPr>
        <w:t xml:space="preserve">ResNet18</w:t>
      </w:r>
      <w:r>
        <w:t xml:space="preserve">, initialised with pretrained ImageNet weights and adapted to 38 classes.</w:t>
      </w:r>
    </w:p>
    <w:p>
      <w:pPr>
        <w:pStyle w:val="Heading3"/>
      </w:pPr>
      <w:r>
        <w:t xml:space="preserve">1.2 Objectives</w:t>
      </w:r>
    </w:p>
    <w:p>
      <w:pPr>
        <w:pStyle w:val="ListParagraph"/>
        <w:numPr>
          <w:ilvl w:val="0"/>
          <w:numId w:val="3"/>
        </w:numPr>
      </w:pPr>
      <w:r>
        <w:t xml:space="preserve">Obtain and inspect the PlantVillage colour-image dataset.</w:t>
      </w:r>
    </w:p>
    <w:p>
      <w:pPr>
        <w:pStyle w:val="ListParagraph"/>
        <w:numPr>
          <w:ilvl w:val="0"/>
          <w:numId w:val="3"/>
        </w:numPr>
      </w:pPr>
      <w:r>
        <w:t xml:space="preserve">Analyse class distribution and image quality.</w:t>
      </w:r>
    </w:p>
    <w:p>
      <w:pPr>
        <w:pStyle w:val="ListParagraph"/>
        <w:numPr>
          <w:ilvl w:val="0"/>
          <w:numId w:val="3"/>
        </w:numPr>
      </w:pPr>
      <w:r>
        <w:t xml:space="preserve">Detect exact duplicate images shared between the official training and test splits and remove the duplicate test entries.</w:t>
      </w:r>
    </w:p>
    <w:p>
      <w:pPr>
        <w:pStyle w:val="ListParagraph"/>
        <w:numPr>
          <w:ilvl w:val="0"/>
          <w:numId w:val="3"/>
        </w:numPr>
      </w:pPr>
      <w:r>
        <w:t xml:space="preserve">Create reproducible training, validation and test metadata.</w:t>
      </w:r>
    </w:p>
    <w:p>
      <w:pPr>
        <w:pStyle w:val="ListParagraph"/>
        <w:numPr>
          <w:ilvl w:val="0"/>
          <w:numId w:val="3"/>
        </w:numPr>
      </w:pPr>
      <w:r>
        <w:t xml:space="preserve">Resize and normalise images and apply augmentation to training images.</w:t>
      </w:r>
    </w:p>
    <w:p>
      <w:pPr>
        <w:pStyle w:val="ListParagraph"/>
        <w:numPr>
          <w:ilvl w:val="0"/>
          <w:numId w:val="3"/>
        </w:numPr>
      </w:pPr>
      <w:r>
        <w:t xml:space="preserve">Implement a custom CNN and a ResNet18 transfer-learning model.</w:t>
      </w:r>
    </w:p>
    <w:p>
      <w:pPr>
        <w:pStyle w:val="ListParagraph"/>
        <w:numPr>
          <w:ilvl w:val="0"/>
          <w:numId w:val="3"/>
        </w:numPr>
      </w:pPr>
      <w:r>
        <w:t xml:space="preserve">Train both models on a GPU, saving checkpoints and training histories.</w:t>
      </w:r>
    </w:p>
    <w:p>
      <w:pPr>
        <w:pStyle w:val="ListParagraph"/>
        <w:numPr>
          <w:ilvl w:val="0"/>
          <w:numId w:val="3"/>
        </w:numPr>
      </w:pPr>
      <w:r>
        <w:t xml:space="preserve">Evaluate both models with overall and class-wise metrics, and inspect misclassified images.</w:t>
      </w:r>
    </w:p>
    <w:p>
      <w:pPr>
        <w:pStyle w:val="ListParagraph"/>
        <w:numPr>
          <w:ilvl w:val="0"/>
          <w:numId w:val="3"/>
        </w:numPr>
      </w:pPr>
      <w:r>
        <w:t xml:space="preserve">Save the comparison results and learning curves for reporting.</w:t>
      </w:r>
    </w:p>
    <w:p>
      <w:pPr>
        <w:pStyle w:val="Heading3"/>
      </w:pPr>
      <w:r>
        <w:t xml:space="preserve">1.3 Motivation</w:t>
      </w:r>
    </w:p>
    <w:p>
      <w:pPr/>
      <w:r>
        <w:t xml:space="preserve">Automated plant-disease classification can give farmers, agricultural workers and researchers a consistent first screening from a photograph. This project asks whether a small custom CNN can classify PlantVillage leaf images as well as a pretrained ResNet18. It is an experimental image-classification study, not a validated agricultural diagnostic product.</w:t>
      </w:r>
    </w:p>
    <w:p>
      <w:pPr>
        <w:pStyle w:val="Heading2"/>
      </w:pPr>
      <w:r>
        <w:t xml:space="preserve">2. Dataset</w:t>
      </w:r>
    </w:p>
    <w:p>
      <w:pPr>
        <w:pStyle w:val="Heading3"/>
      </w:pPr>
      <w:r>
        <w:t xml:space="preserve">2.1 Source</w:t>
      </w:r>
    </w:p>
    <w:p>
      <w:pPr>
        <w:pStyle w:val="ListParagraph"/>
        <w:numPr>
          <w:ilvl w:val="0"/>
          <w:numId w:val="4"/>
        </w:numPr>
      </w:pPr>
      <w:r>
        <w:rPr>
          <w:b/>
        </w:rPr>
        <w:t xml:space="preserve">Dataset:</w:t>
      </w:r>
      <w:r>
        <w:t xml:space="preserve"> PlantVillage, colour-image collection.</w:t>
      </w:r>
    </w:p>
    <w:p>
      <w:pPr>
        <w:pStyle w:val="ListParagraph"/>
        <w:numPr>
          <w:ilvl w:val="0"/>
          <w:numId w:val="4"/>
        </w:numPr>
      </w:pPr>
      <w:r>
        <w:t>Source: Hugging Face dataset repository mohanty/PlantVillage; the dataset is associated with the PlantVillage study [1].</w:t>
      </w:r>
    </w:p>
    <w:p>
      <w:pPr>
        <w:pStyle w:val="ListParagraph"/>
        <w:numPr>
          <w:ilvl w:val="0"/>
          <w:numId w:val="4"/>
        </w:numPr>
      </w:pPr>
      <w:r>
        <w:rPr>
          <w:b/>
        </w:rPr>
        <w:t xml:space="preserve">Downloaded:</w:t>
      </w:r>
      <w:r>
        <w:t xml:space="preserve"> </w:t>
      </w:r>
      <w:r>
        <w:rPr>
          <w:rStyle w:val="CodeChar"/>
        </w:rPr>
        <w:t xml:space="preserve">data.zip</w:t>
      </w:r>
      <w:r>
        <w:t xml:space="preserve"> (about 2.03 GB), extracted to </w:t>
      </w:r>
      <w:r>
        <w:rPr>
          <w:rStyle w:val="CodeChar"/>
        </w:rPr>
        <w:t xml:space="preserve">data/images</w:t>
      </w:r>
      <w:r>
        <w:t xml:space="preserve">, together with the official split lists (</w:t>
      </w:r>
      <w:r>
        <w:rPr>
          <w:rStyle w:val="CodeChar"/>
        </w:rPr>
        <w:t xml:space="preserve">color_train.txt</w:t>
      </w:r>
      <w:r>
        <w:t xml:space="preserve">, </w:t>
      </w:r>
      <w:r>
        <w:rPr>
          <w:rStyle w:val="CodeChar"/>
        </w:rPr>
        <w:t xml:space="preserve">color_test.txt</w:t>
      </w:r>
      <w:r>
        <w:t xml:space="preserve">) and </w:t>
      </w:r>
      <w:r>
        <w:rPr>
          <w:rStyle w:val="CodeChar"/>
        </w:rPr>
        <w:t xml:space="preserve">leaf-map.json</w:t>
      </w:r>
      <w:r>
        <w:t xml:space="preserve">.</w:t>
      </w:r>
    </w:p>
    <w:p>
      <w:pPr>
        <w:pStyle w:val="Heading3"/>
      </w:pPr>
      <w:r>
        <w:t xml:space="preserve">2.2 Size and splits</w:t>
      </w:r>
    </w:p>
    <w:p>
      <w:pPr/>
      <w:r>
        <w:t xml:space="preserve">The original collection holds 54,305 images in 38 classes. Five exact duplicates were found across the official training and test lists, and the five test entries were excluded. The final dataset has 54,300 images.</w:t>
      </w:r>
    </w:p>
    <w:tbl>
      <w:tblPr>
        <w:tblStyle w:val="TableGrid"/>
        <w:tblW w:w="0" w:type="auto"/>
        <w:tblLayout w:type="fixed"/>
        <w:tblLook w:val="04A0" w:firstRow="1" w:lastRow="0" w:firstColumn="0" w:lastColumn="0" w:noHBand="0" w:noVBand="1"/>
      </w:tblPr>
      <w:tblGrid>
        <w:gridCol w:w="2548"/>
        <w:gridCol w:w="1943"/>
        <w:gridCol w:w="4868"/>
      </w:tblGrid>
      <w:tr>
        <w:trPr>
          <w:tblHeader/>
        </w:trPr>
        <w:tc>
          <w:tcPr>
            <w:tcW w:w="2548" w:type="dxa"/>
            <w:shd w:val="clear" w:color="auto" w:fill="F2F2F2"/>
          </w:tcPr>
          <w:p>
            <w:pPr/>
            <w:r>
              <w:t xml:space="preserve">Split</w:t>
            </w:r>
          </w:p>
        </w:tc>
        <w:tc>
          <w:tcPr>
            <w:tcW w:w="1943" w:type="dxa"/>
            <w:shd w:val="clear" w:color="auto" w:fill="F2F2F2"/>
          </w:tcPr>
          <w:p>
            <w:pPr/>
            <w:r>
              <w:t xml:space="preserve">Images</w:t>
            </w:r>
          </w:p>
        </w:tc>
        <w:tc>
          <w:tcPr>
            <w:tcW w:w="4868" w:type="dxa"/>
            <w:shd w:val="clear" w:color="auto" w:fill="F2F2F2"/>
          </w:tcPr>
          <w:p>
            <w:pPr/>
            <w:r>
              <w:t xml:space="preserve">Share of final dataset</w:t>
            </w:r>
          </w:p>
        </w:tc>
      </w:tr>
      <w:tr>
        <w:tc>
          <w:tcPr>
            <w:tcW w:w="2548" w:type="dxa"/>
          </w:tcPr>
          <w:p>
            <w:pPr/>
            <w:r>
              <w:t xml:space="preserve">Training</w:t>
            </w:r>
          </w:p>
        </w:tc>
        <w:tc>
          <w:tcPr>
            <w:tcW w:w="1943" w:type="dxa"/>
          </w:tcPr>
          <w:p>
            <w:pPr/>
            <w:r>
              <w:t xml:space="preserve">39,236</w:t>
            </w:r>
          </w:p>
        </w:tc>
        <w:tc>
          <w:tcPr>
            <w:tcW w:w="4868" w:type="dxa"/>
          </w:tcPr>
          <w:p>
            <w:pPr/>
            <w:r>
              <w:t xml:space="preserve">72.26%</w:t>
            </w:r>
          </w:p>
        </w:tc>
      </w:tr>
      <w:tr>
        <w:tc>
          <w:tcPr>
            <w:tcW w:w="2548" w:type="dxa"/>
          </w:tcPr>
          <w:p>
            <w:pPr/>
            <w:r>
              <w:t xml:space="preserve">Validation</w:t>
            </w:r>
          </w:p>
        </w:tc>
        <w:tc>
          <w:tcPr>
            <w:tcW w:w="1943" w:type="dxa"/>
          </w:tcPr>
          <w:p>
            <w:pPr/>
            <w:r>
              <w:t xml:space="preserve">4,360</w:t>
            </w:r>
          </w:p>
        </w:tc>
        <w:tc>
          <w:tcPr>
            <w:tcW w:w="4868" w:type="dxa"/>
          </w:tcPr>
          <w:p>
            <w:pPr/>
            <w:r>
              <w:t xml:space="preserve">8.03%</w:t>
            </w:r>
          </w:p>
        </w:tc>
      </w:tr>
      <w:tr>
        <w:tc>
          <w:tcPr>
            <w:tcW w:w="2548" w:type="dxa"/>
          </w:tcPr>
          <w:p>
            <w:pPr/>
            <w:r>
              <w:t xml:space="preserve">Test</w:t>
            </w:r>
          </w:p>
        </w:tc>
        <w:tc>
          <w:tcPr>
            <w:tcW w:w="1943" w:type="dxa"/>
          </w:tcPr>
          <w:p>
            <w:pPr/>
            <w:r>
              <w:t xml:space="preserve">10,704</w:t>
            </w:r>
          </w:p>
        </w:tc>
        <w:tc>
          <w:tcPr>
            <w:tcW w:w="4868" w:type="dxa"/>
          </w:tcPr>
          <w:p>
            <w:pPr/>
            <w:r>
              <w:t xml:space="preserve">19.71%</w:t>
            </w:r>
          </w:p>
        </w:tc>
      </w:tr>
      <w:tr>
        <w:tc>
          <w:tcPr>
            <w:tcW w:w="2548" w:type="dxa"/>
          </w:tcPr>
          <w:p>
            <w:pPr/>
            <w:r>
              <w:rPr>
                <w:b/>
              </w:rPr>
              <w:t xml:space="preserve">Total</w:t>
            </w:r>
          </w:p>
        </w:tc>
        <w:tc>
          <w:tcPr>
            <w:tcW w:w="1943" w:type="dxa"/>
          </w:tcPr>
          <w:p>
            <w:pPr/>
            <w:r>
              <w:rPr>
                <w:b/>
              </w:rPr>
              <w:t xml:space="preserve">54,300</w:t>
            </w:r>
          </w:p>
        </w:tc>
        <w:tc>
          <w:tcPr>
            <w:tcW w:w="4868" w:type="dxa"/>
          </w:tcPr>
          <w:p>
            <w:pPr/>
            <w:r>
              <w:rPr>
                <w:b/>
              </w:rPr>
              <w:t xml:space="preserve">100%</w:t>
            </w:r>
          </w:p>
        </w:tc>
      </w:tr>
    </w:tbl>
    <w:p>
      <w:pPr/>
      <w:r>
        <w:t xml:space="preserve">The splitting procedure was:</w:t>
      </w:r>
    </w:p>
    <w:p>
      <w:pPr>
        <w:pStyle w:val="ListParagraph"/>
        <w:numPr>
          <w:ilvl w:val="0"/>
          <w:numId w:val="5"/>
        </w:numPr>
      </w:pPr>
      <w:r>
        <w:t xml:space="preserve">Read the official training and test image lists.</w:t>
      </w:r>
    </w:p>
    <w:p>
      <w:pPr>
        <w:pStyle w:val="ListParagraph"/>
        <w:numPr>
          <w:ilvl w:val="0"/>
          <w:numId w:val="5"/>
        </w:numPr>
      </w:pPr>
      <w:r>
        <w:t xml:space="preserve">Compute MD5 hashes to find exact duplicates across the two lists.</w:t>
      </w:r>
    </w:p>
    <w:p>
      <w:pPr>
        <w:pStyle w:val="ListParagraph"/>
        <w:numPr>
          <w:ilvl w:val="0"/>
          <w:numId w:val="5"/>
        </w:numPr>
      </w:pPr>
      <w:r>
        <w:t xml:space="preserve">Remove the five affected test entries.</w:t>
      </w:r>
    </w:p>
    <w:p>
      <w:pPr>
        <w:pStyle w:val="ListParagraph"/>
        <w:numPr>
          <w:ilvl w:val="0"/>
          <w:numId w:val="5"/>
        </w:numPr>
      </w:pPr>
      <w:r>
        <w:t xml:space="preserve">Keep the remaining official test images as the final test set.</w:t>
      </w:r>
    </w:p>
    <w:p>
      <w:pPr>
        <w:pStyle w:val="ListParagraph"/>
        <w:numPr>
          <w:ilvl w:val="0"/>
          <w:numId w:val="5"/>
        </w:numPr>
      </w:pPr>
      <w:r>
        <w:t xml:space="preserve">Split the official training images (43,596) into training and validation sets with </w:t>
      </w:r>
      <w:r>
        <w:rPr>
          <w:rStyle w:val="CodeChar"/>
        </w:rPr>
        <w:t xml:space="preserve">train_test_split(test_size=0.10, random_state=42, stratify=label)</w:t>
      </w:r>
      <w:r>
        <w:t xml:space="preserve">.</w:t>
      </w:r>
    </w:p>
    <w:p>
      <w:pPr/>
      <w:r>
        <w:t xml:space="preserve">The test set is the official PlantVillage test split after duplicate removal, not a random split. All 38 classes are present in all three splits.</w:t>
      </w:r>
    </w:p>
    <w:p>
      <w:pPr>
        <w:pStyle w:val="Heading3"/>
      </w:pPr>
      <w:r>
        <w:t xml:space="preserve">2.3 Image properties</w:t>
      </w:r>
    </w:p>
    <w:p>
      <w:pPr>
        <w:pStyle w:val="ListParagraph"/>
        <w:numPr>
          <w:ilvl w:val="0"/>
          <w:numId w:val="6"/>
        </w:numPr>
      </w:pPr>
      <w:r>
        <w:t xml:space="preserve">Original size: 256 × 256 pixels for all 54,305 images.</w:t>
      </w:r>
    </w:p>
    <w:p>
      <w:pPr>
        <w:pStyle w:val="ListParagraph"/>
        <w:numPr>
          <w:ilvl w:val="0"/>
          <w:numId w:val="6"/>
        </w:numPr>
      </w:pPr>
      <w:r>
        <w:t xml:space="preserve">Colour modes: 54,304 RGB images and one RGBA image (converted to RGB on loading).</w:t>
      </w:r>
    </w:p>
    <w:p>
      <w:pPr>
        <w:pStyle w:val="ListParagraph"/>
        <w:numPr>
          <w:ilvl w:val="0"/>
          <w:numId w:val="6"/>
        </w:numPr>
      </w:pPr>
      <w:r>
        <w:t xml:space="preserve">Unreadable images: none.</w:t>
      </w:r>
    </w:p>
    <w:p>
      <w:pPr>
        <w:pStyle w:val="ListParagraph"/>
        <w:numPr>
          <w:ilvl w:val="0"/>
          <w:numId w:val="6"/>
        </w:numPr>
      </w:pPr>
      <w:r>
        <w:t xml:space="preserve">Model input: 224 × 224 × 3 tensors of type </w:t>
      </w:r>
      <w:r>
        <w:rPr>
          <w:rStyle w:val="CodeChar"/>
        </w:rPr>
        <w:t xml:space="preserve">float32</w:t>
      </w:r>
      <w:r>
        <w:t xml:space="preserve">.</w:t>
      </w:r>
    </w:p>
    <w:p>
      <w:pPr>
        <w:pStyle w:val="Heading3"/>
      </w:pPr>
      <w:r>
        <w:t xml:space="preserve">2.4 Classes</w:t>
      </w:r>
    </w:p>
    <w:p>
      <w:pPr/>
      <w:r>
        <w:t xml:space="preserve">The 38 classes keep the dataset's original label strings.</w:t>
      </w:r>
    </w:p>
    <w:tbl>
      <w:tblPr>
        <w:tblStyle w:val="TableGrid"/>
        <w:tblW w:w="0" w:type="auto"/>
        <w:tblLayout w:type="fixed"/>
        <w:tblLook w:val="04A0" w:firstRow="1" w:lastRow="0" w:firstColumn="0" w:lastColumn="0" w:noHBand="0" w:noVBand="1"/>
      </w:tblPr>
      <w:tblGrid>
        <w:gridCol w:w="3245"/>
        <w:gridCol w:w="6114"/>
      </w:tblGrid>
      <w:tr>
        <w:trPr>
          <w:tblHeader/>
        </w:trPr>
        <w:tc>
          <w:tcPr>
            <w:tcW w:w="3245" w:type="dxa"/>
            <w:shd w:val="clear" w:color="auto" w:fill="F2F2F2"/>
          </w:tcPr>
          <w:p>
            <w:pPr/>
            <w:r>
              <w:t xml:space="preserve">Crop</w:t>
            </w:r>
          </w:p>
        </w:tc>
        <w:tc>
          <w:tcPr>
            <w:tcW w:w="6114" w:type="dxa"/>
            <w:shd w:val="clear" w:color="auto" w:fill="F2F2F2"/>
          </w:tcPr>
          <w:p>
            <w:pPr/>
            <w:r>
              <w:t xml:space="preserve">Classes</w:t>
            </w:r>
          </w:p>
        </w:tc>
      </w:tr>
      <w:tr>
        <w:tc>
          <w:tcPr>
            <w:tcW w:w="3245" w:type="dxa"/>
          </w:tcPr>
          <w:p>
            <w:pPr/>
            <w:r>
              <w:t xml:space="preserve">Apple</w:t>
            </w:r>
          </w:p>
        </w:tc>
        <w:tc>
          <w:tcPr>
            <w:tcW w:w="6114" w:type="dxa"/>
          </w:tcPr>
          <w:p>
            <w:pPr/>
            <w:r>
              <w:t xml:space="preserve">Apple scab; Black rot; Cedar apple rust; healthy</w:t>
            </w:r>
          </w:p>
        </w:tc>
      </w:tr>
      <w:tr>
        <w:tc>
          <w:tcPr>
            <w:tcW w:w="3245" w:type="dxa"/>
          </w:tcPr>
          <w:p>
            <w:pPr/>
            <w:r>
              <w:t xml:space="preserve">Blueberry</w:t>
            </w:r>
          </w:p>
        </w:tc>
        <w:tc>
          <w:tcPr>
            <w:tcW w:w="6114" w:type="dxa"/>
          </w:tcPr>
          <w:p>
            <w:pPr/>
            <w:r>
              <w:t xml:space="preserve">healthy</w:t>
            </w:r>
          </w:p>
        </w:tc>
      </w:tr>
      <w:tr>
        <w:tc>
          <w:tcPr>
            <w:tcW w:w="3245" w:type="dxa"/>
          </w:tcPr>
          <w:p>
            <w:pPr/>
            <w:r>
              <w:t xml:space="preserve">Cherry (including sour)</w:t>
            </w:r>
          </w:p>
        </w:tc>
        <w:tc>
          <w:tcPr>
            <w:tcW w:w="6114" w:type="dxa"/>
          </w:tcPr>
          <w:p>
            <w:pPr/>
            <w:r>
              <w:t xml:space="preserve">Powdery mildew; healthy</w:t>
            </w:r>
          </w:p>
        </w:tc>
      </w:tr>
      <w:tr>
        <w:tc>
          <w:tcPr>
            <w:tcW w:w="3245" w:type="dxa"/>
          </w:tcPr>
          <w:p>
            <w:pPr/>
            <w:r>
              <w:t xml:space="preserve">Corn (maize)</w:t>
            </w:r>
          </w:p>
        </w:tc>
        <w:tc>
          <w:tcPr>
            <w:tcW w:w="6114" w:type="dxa"/>
          </w:tcPr>
          <w:p>
            <w:pPr/>
            <w:r>
              <w:t xml:space="preserve">Cercospora leaf spot / Gray leaf spot; Common rust; Northern Leaf Blight; healthy</w:t>
            </w:r>
          </w:p>
        </w:tc>
      </w:tr>
      <w:tr>
        <w:tc>
          <w:tcPr>
            <w:tcW w:w="3245" w:type="dxa"/>
          </w:tcPr>
          <w:p>
            <w:pPr/>
            <w:r>
              <w:t xml:space="preserve">Grape</w:t>
            </w:r>
          </w:p>
        </w:tc>
        <w:tc>
          <w:tcPr>
            <w:tcW w:w="6114" w:type="dxa"/>
          </w:tcPr>
          <w:p>
            <w:pPr/>
            <w:r>
              <w:t xml:space="preserve">Black rot; Esca (Black Measles); Leaf blight (Isariopsis Leaf Spot); healthy</w:t>
            </w:r>
          </w:p>
        </w:tc>
      </w:tr>
      <w:tr>
        <w:tc>
          <w:tcPr>
            <w:tcW w:w="3245" w:type="dxa"/>
          </w:tcPr>
          <w:p>
            <w:pPr/>
            <w:r>
              <w:t xml:space="preserve">Orange</w:t>
            </w:r>
          </w:p>
        </w:tc>
        <w:tc>
          <w:tcPr>
            <w:tcW w:w="6114" w:type="dxa"/>
          </w:tcPr>
          <w:p>
            <w:pPr/>
            <w:r>
              <w:t xml:space="preserve">Haunglongbing (Citrus greening)</w:t>
            </w:r>
          </w:p>
        </w:tc>
      </w:tr>
      <w:tr>
        <w:tc>
          <w:tcPr>
            <w:tcW w:w="3245" w:type="dxa"/>
          </w:tcPr>
          <w:p>
            <w:pPr/>
            <w:r>
              <w:t xml:space="preserve">Peach</w:t>
            </w:r>
          </w:p>
        </w:tc>
        <w:tc>
          <w:tcPr>
            <w:tcW w:w="6114" w:type="dxa"/>
          </w:tcPr>
          <w:p>
            <w:pPr/>
            <w:r>
              <w:t xml:space="preserve">Bacterial spot; healthy</w:t>
            </w:r>
          </w:p>
        </w:tc>
      </w:tr>
      <w:tr>
        <w:tc>
          <w:tcPr>
            <w:tcW w:w="3245" w:type="dxa"/>
          </w:tcPr>
          <w:p>
            <w:pPr/>
            <w:r>
              <w:t xml:space="preserve">Pepper, bell</w:t>
            </w:r>
          </w:p>
        </w:tc>
        <w:tc>
          <w:tcPr>
            <w:tcW w:w="6114" w:type="dxa"/>
          </w:tcPr>
          <w:p>
            <w:pPr/>
            <w:r>
              <w:t xml:space="preserve">Bacterial spot; healthy</w:t>
            </w:r>
          </w:p>
        </w:tc>
      </w:tr>
      <w:tr>
        <w:tc>
          <w:tcPr>
            <w:tcW w:w="3245" w:type="dxa"/>
          </w:tcPr>
          <w:p>
            <w:pPr/>
            <w:r>
              <w:t xml:space="preserve">Potato</w:t>
            </w:r>
          </w:p>
        </w:tc>
        <w:tc>
          <w:tcPr>
            <w:tcW w:w="6114" w:type="dxa"/>
          </w:tcPr>
          <w:p>
            <w:pPr/>
            <w:r>
              <w:t xml:space="preserve">Early blight; Late blight; healthy</w:t>
            </w:r>
          </w:p>
        </w:tc>
      </w:tr>
      <w:tr>
        <w:tc>
          <w:tcPr>
            <w:tcW w:w="3245" w:type="dxa"/>
          </w:tcPr>
          <w:p>
            <w:pPr/>
            <w:r>
              <w:t xml:space="preserve">Raspberry</w:t>
            </w:r>
          </w:p>
        </w:tc>
        <w:tc>
          <w:tcPr>
            <w:tcW w:w="6114" w:type="dxa"/>
          </w:tcPr>
          <w:p>
            <w:pPr/>
            <w:r>
              <w:t xml:space="preserve">healthy</w:t>
            </w:r>
          </w:p>
        </w:tc>
      </w:tr>
      <w:tr>
        <w:tc>
          <w:tcPr>
            <w:tcW w:w="3245" w:type="dxa"/>
          </w:tcPr>
          <w:p>
            <w:pPr/>
            <w:r>
              <w:t xml:space="preserve">Soybean</w:t>
            </w:r>
          </w:p>
        </w:tc>
        <w:tc>
          <w:tcPr>
            <w:tcW w:w="6114" w:type="dxa"/>
          </w:tcPr>
          <w:p>
            <w:pPr/>
            <w:r>
              <w:t xml:space="preserve">healthy</w:t>
            </w:r>
          </w:p>
        </w:tc>
      </w:tr>
      <w:tr>
        <w:tc>
          <w:tcPr>
            <w:tcW w:w="3245" w:type="dxa"/>
          </w:tcPr>
          <w:p>
            <w:pPr/>
            <w:r>
              <w:t xml:space="preserve">Squash</w:t>
            </w:r>
          </w:p>
        </w:tc>
        <w:tc>
          <w:tcPr>
            <w:tcW w:w="6114" w:type="dxa"/>
          </w:tcPr>
          <w:p>
            <w:pPr/>
            <w:r>
              <w:t xml:space="preserve">Powdery mildew</w:t>
            </w:r>
          </w:p>
        </w:tc>
      </w:tr>
      <w:tr>
        <w:tc>
          <w:tcPr>
            <w:tcW w:w="3245" w:type="dxa"/>
          </w:tcPr>
          <w:p>
            <w:pPr/>
            <w:r>
              <w:t xml:space="preserve">Strawberry</w:t>
            </w:r>
          </w:p>
        </w:tc>
        <w:tc>
          <w:tcPr>
            <w:tcW w:w="6114" w:type="dxa"/>
          </w:tcPr>
          <w:p>
            <w:pPr/>
            <w:r>
              <w:t xml:space="preserve">Leaf scorch; healthy</w:t>
            </w:r>
          </w:p>
        </w:tc>
      </w:tr>
      <w:tr>
        <w:tc>
          <w:tcPr>
            <w:tcW w:w="3245" w:type="dxa"/>
          </w:tcPr>
          <w:p>
            <w:pPr/>
            <w:r>
              <w:t xml:space="preserve">Tomato</w:t>
            </w:r>
          </w:p>
        </w:tc>
        <w:tc>
          <w:tcPr>
            <w:tcW w:w="6114" w:type="dxa"/>
          </w:tcPr>
          <w:p>
            <w:pPr/>
            <w:r>
              <w:t xml:space="preserve">Bacterial spot; Early blight; Late blight; Leaf Mold; Septoria leaf spot; Spider mites (Two-spotted spider mite); Target Spot; Tomato Yellow Leaf Curl Virus; Tomato mosaic virus; healthy</w:t>
            </w:r>
          </w:p>
        </w:tc>
      </w:tr>
    </w:tbl>
    <w:p>
      <w:pPr>
        <w:pStyle w:val="Heading3"/>
      </w:pPr>
      <w:r>
        <w:t xml:space="preserve">2.5 Class imbalance</w:t>
      </w:r>
    </w:p>
    <w:p>
      <w:pPr/>
      <w:r>
        <w:t xml:space="preserve">The dataset is strongly imbalanced. In the original collection the largest classes are Orange Huanglongbing (5,507 images), Tomato Yellow Leaf Curl Virus (5,357) and Soybean healthy (5,090). The smallest are Potato healthy (152), Apple Cedar apple rust (275) and Peach healthy (360). Because of this imbalance, macro-averaged precision, recall and F1-score are reported alongside accuracy, since they give every class equal weight.</w:t>
      </w:r>
    </w:p>
    <w:p>
      <w:pPr>
        <w:pStyle w:val="Heading2"/>
      </w:pPr>
      <w:r>
        <w:t xml:space="preserve">3. Exploratory Data Analysis</w:t>
      </w:r>
    </w:p>
    <w:p>
      <w:pPr>
        <w:pStyle w:val="Heading3"/>
      </w:pPr>
      <w:r>
        <w:t xml:space="preserve">3.1 Analyses performed</w:t>
      </w:r>
    </w:p>
    <w:tbl>
      <w:tblPr>
        <w:tblStyle w:val="TableGrid"/>
        <w:tblW w:w="0" w:type="auto"/>
        <w:tblLayout w:type="fixed"/>
        <w:tblLook w:val="04A0" w:firstRow="1" w:lastRow="0" w:firstColumn="0" w:lastColumn="0" w:noHBand="0" w:noVBand="1"/>
      </w:tblPr>
      <w:tblGrid>
        <w:gridCol w:w="4829"/>
        <w:gridCol w:w="4530"/>
      </w:tblGrid>
      <w:tr>
        <w:trPr>
          <w:tblHeader/>
        </w:trPr>
        <w:tc>
          <w:tcPr>
            <w:tcW w:w="4829" w:type="dxa"/>
            <w:shd w:val="clear" w:color="auto" w:fill="F2F2F2"/>
          </w:tcPr>
          <w:p>
            <w:pPr/>
            <w:r>
              <w:t xml:space="preserve">Analysis</w:t>
            </w:r>
          </w:p>
        </w:tc>
        <w:tc>
          <w:tcPr>
            <w:tcW w:w="4530" w:type="dxa"/>
            <w:shd w:val="clear" w:color="auto" w:fill="F2F2F2"/>
          </w:tcPr>
          <w:p>
            <w:pPr/>
            <w:r>
              <w:t xml:space="preserve">Result</w:t>
            </w:r>
          </w:p>
        </w:tc>
      </w:tr>
      <w:tr>
        <w:tc>
          <w:tcPr>
            <w:tcW w:w="4829" w:type="dxa"/>
          </w:tcPr>
          <w:p>
            <w:pPr/>
            <w:r>
              <w:t xml:space="preserve">Total images</w:t>
            </w:r>
          </w:p>
        </w:tc>
        <w:tc>
          <w:tcPr>
            <w:tcW w:w="4530" w:type="dxa"/>
          </w:tcPr>
          <w:p>
            <w:pPr/>
            <w:r>
              <w:t xml:space="preserve">54,305</w:t>
            </w:r>
          </w:p>
        </w:tc>
      </w:tr>
      <w:tr>
        <w:tc>
          <w:tcPr>
            <w:tcW w:w="4829" w:type="dxa"/>
          </w:tcPr>
          <w:p>
            <w:pPr/>
            <w:r>
              <w:t xml:space="preserve">Number of classes</w:t>
            </w:r>
          </w:p>
        </w:tc>
        <w:tc>
          <w:tcPr>
            <w:tcW w:w="4530" w:type="dxa"/>
          </w:tcPr>
          <w:p>
            <w:pPr/>
            <w:r>
              <w:t xml:space="preserve">38</w:t>
            </w:r>
          </w:p>
        </w:tc>
      </w:tr>
      <w:tr>
        <w:tc>
          <w:tcPr>
            <w:tcW w:w="4829" w:type="dxa"/>
          </w:tcPr>
          <w:p>
            <w:pPr/>
            <w:r>
              <w:t xml:space="preserve">Image dimensions</w:t>
            </w:r>
          </w:p>
        </w:tc>
        <w:tc>
          <w:tcPr>
            <w:tcW w:w="4530" w:type="dxa"/>
          </w:tcPr>
          <w:p>
            <w:pPr/>
            <w:r>
              <w:t xml:space="preserve">256 × 256 for all images</w:t>
            </w:r>
          </w:p>
        </w:tc>
      </w:tr>
      <w:tr>
        <w:tc>
          <w:tcPr>
            <w:tcW w:w="4829" w:type="dxa"/>
          </w:tcPr>
          <w:p>
            <w:pPr/>
            <w:r>
              <w:t xml:space="preserve">Colour modes</w:t>
            </w:r>
          </w:p>
        </w:tc>
        <w:tc>
          <w:tcPr>
            <w:tcW w:w="4530" w:type="dxa"/>
          </w:tcPr>
          <w:p>
            <w:pPr/>
            <w:r>
              <w:t xml:space="preserve">54,304 RGB, 1 RGBA</w:t>
            </w:r>
          </w:p>
        </w:tc>
      </w:tr>
      <w:tr>
        <w:tc>
          <w:tcPr>
            <w:tcW w:w="4829" w:type="dxa"/>
          </w:tcPr>
          <w:p>
            <w:pPr/>
            <w:r>
              <w:t xml:space="preserve">Unreadable images</w:t>
            </w:r>
          </w:p>
        </w:tc>
        <w:tc>
          <w:tcPr>
            <w:tcW w:w="4530" w:type="dxa"/>
          </w:tcPr>
          <w:p>
            <w:pPr/>
            <w:r>
              <w:t xml:space="preserve">None</w:t>
            </w:r>
          </w:p>
        </w:tc>
      </w:tr>
      <w:tr>
        <w:tc>
          <w:tcPr>
            <w:tcW w:w="4829" w:type="dxa"/>
          </w:tcPr>
          <w:p>
            <w:pPr/>
            <w:r>
              <w:t xml:space="preserve">Exact duplicates within the full dataset</w:t>
            </w:r>
          </w:p>
        </w:tc>
        <w:tc>
          <w:tcPr>
            <w:tcW w:w="4530" w:type="dxa"/>
          </w:tcPr>
          <w:p>
            <w:pPr/>
            <w:r>
              <w:t xml:space="preserve">21 duplicate groups</w:t>
            </w:r>
          </w:p>
        </w:tc>
      </w:tr>
      <w:tr>
        <w:tc>
          <w:tcPr>
            <w:tcW w:w="4829" w:type="dxa"/>
          </w:tcPr>
          <w:p>
            <w:pPr/>
            <w:r>
              <w:t xml:space="preserve">Exact duplicates shared by training and test</w:t>
            </w:r>
          </w:p>
        </w:tc>
        <w:tc>
          <w:tcPr>
            <w:tcW w:w="4530" w:type="dxa"/>
          </w:tcPr>
          <w:p>
            <w:pPr/>
            <w:r>
              <w:t xml:space="preserve">5 (3 Tomato Late blight, 2 Tomato healthy)</w:t>
            </w:r>
          </w:p>
        </w:tc>
      </w:tr>
      <w:tr>
        <w:tc>
          <w:tcPr>
            <w:tcW w:w="4829" w:type="dxa"/>
          </w:tcPr>
          <w:p>
            <w:pPr/>
            <w:r>
              <w:t xml:space="preserve">Missing image paths</w:t>
            </w:r>
          </w:p>
        </w:tc>
        <w:tc>
          <w:tcPr>
            <w:tcW w:w="4530" w:type="dxa"/>
          </w:tcPr>
          <w:p>
            <w:pPr/>
            <w:r>
              <w:t xml:space="preserve">None</w:t>
            </w:r>
          </w:p>
        </w:tc>
      </w:tr>
      <w:tr>
        <w:tc>
          <w:tcPr>
            <w:tcW w:w="4829" w:type="dxa"/>
          </w:tcPr>
          <w:p>
            <w:pPr/>
            <w:r>
              <w:t xml:space="preserve">Class coverage in final splits</w:t>
            </w:r>
          </w:p>
        </w:tc>
        <w:tc>
          <w:tcPr>
            <w:tcW w:w="4530" w:type="dxa"/>
          </w:tcPr>
          <w:p>
            <w:pPr/>
            <w:r>
              <w:t xml:space="preserve">All 38 classes in all splits</w:t>
            </w:r>
          </w:p>
        </w:tc>
      </w:tr>
    </w:tbl>
    <w:p>
      <w:pPr/>
      <w:r>
        <w:t xml:space="preserve">Sample images were inspected visually, and augmentation outputs were visualised during preprocessing. Leaf colour, spots and damage differ visibly between classes, while backgrounds, lighting and shadows vary between images. These observations motivated the use of CNNs and data augmentation.</w:t>
      </w:r>
    </w:p>
    <w:p>
      <w:pPr>
        <w:pStyle w:val="Heading3"/>
      </w:pPr>
      <w:r>
        <w:t xml:space="preserve">3.2 Duplicate handling</w:t>
      </w:r>
    </w:p>
    <w:p>
      <w:pPr/>
      <w:r>
        <w:t xml:space="preserve">The five training/test duplicate pairs had matching labels. The five test entries were removed, giving the cleaned test set of 10,704 images. The EDA also found 21 exact duplicate groups across the complete collection. The recorded outputs do not show that every within-split duplicate was removed; the confirmed correction is the removal of the five test entries that duplicated training images.</w:t>
      </w:r>
    </w:p>
    <w:p>
      <w:pPr>
        <w:pStyle w:val="Heading3"/>
      </w:pPr>
      <w:r>
        <w:t xml:space="preserve">3.3 Leaf-map metadata</w:t>
      </w:r>
    </w:p>
    <w:p>
      <w:pPr/>
      <w:r>
        <w:rPr>
          <w:rStyle w:val="CodeChar"/>
        </w:rPr>
        <w:t xml:space="preserve">leaf-map.json</w:t>
      </w:r>
      <w:r>
        <w:t xml:space="preserve"> (40,328 entries) was downloaded and checked against the official path lists. No keys matched those paths in that check, and the leaf map was not used for training or for removing images.</w:t>
      </w:r>
    </w:p>
    <w:p>
      <w:pPr>
        <w:pStyle w:val="Heading2"/>
      </w:pPr>
      <w:r>
        <w:t xml:space="preserve">4. Preprocessing</w:t>
      </w:r>
    </w:p>
    <w:p>
      <w:pPr>
        <w:pStyle w:val="Heading3"/>
      </w:pPr>
      <w:r>
        <w:t xml:space="preserve">4.1 Resizing and colour conversion</w:t>
      </w:r>
    </w:p>
    <w:p>
      <w:pPr/>
      <w:r>
        <w:t xml:space="preserve">Every image is converted to RGB and resized to 224 × 224, giving tensors of shape (3, 224, 224).</w:t>
      </w:r>
    </w:p>
    <w:p>
      <w:pPr>
        <w:pStyle w:val="Heading3"/>
      </w:pPr>
      <w:r>
        <w:t xml:space="preserve">4.2 Normalisation</w:t>
      </w:r>
    </w:p>
    <w:p>
      <w:pPr/>
      <w:r>
        <w:t xml:space="preserve">ImageNet statistics were applied after </w:t>
      </w:r>
      <w:r>
        <w:rPr>
          <w:rStyle w:val="CodeChar"/>
        </w:rPr>
        <w:t xml:space="preserve">ToTensor()</w:t>
      </w:r>
      <w:r>
        <w:t xml:space="preserve">: mean (0.485, 0.456, 0.406) and standard deviation (0.229, 0.224, 0.225).</w:t>
      </w:r>
    </w:p>
    <w:p>
      <w:pPr>
        <w:pStyle w:val="Heading3"/>
      </w:pPr>
      <w:r>
        <w:t xml:space="preserve">4.3 Data augmentation</w:t>
      </w:r>
    </w:p>
    <w:p>
      <w:pPr/>
      <w:r>
        <w:t xml:space="preserve">The two training notebooks used different augmentation pipelines.</w:t>
      </w:r>
    </w:p>
    <w:tbl>
      <w:tblPr>
        <w:tblStyle w:val="TableGrid"/>
        <w:tblW w:w="0" w:type="auto"/>
        <w:tblLayout w:type="fixed"/>
        <w:tblLook w:val="04A0" w:firstRow="1" w:lastRow="0" w:firstColumn="0" w:lastColumn="0" w:noHBand="0" w:noVBand="1"/>
      </w:tblPr>
      <w:tblGrid>
        <w:gridCol w:w="2983"/>
        <w:gridCol w:w="4963"/>
        <w:gridCol w:w="1413"/>
      </w:tblGrid>
      <w:tr>
        <w:trPr>
          <w:tblHeader/>
        </w:trPr>
        <w:tc>
          <w:tcPr>
            <w:tcW w:w="2983" w:type="dxa"/>
            <w:shd w:val="clear" w:color="auto" w:fill="F2F2F2"/>
          </w:tcPr>
          <w:p>
            <w:pPr/>
            <w:r>
              <w:t xml:space="preserve">Transformation</w:t>
            </w:r>
          </w:p>
        </w:tc>
        <w:tc>
          <w:tcPr>
            <w:tcW w:w="4963" w:type="dxa"/>
            <w:shd w:val="clear" w:color="auto" w:fill="F2F2F2"/>
          </w:tcPr>
          <w:p>
            <w:pPr/>
            <w:r>
              <w:t xml:space="preserve">Custom CNN</w:t>
            </w:r>
          </w:p>
        </w:tc>
        <w:tc>
          <w:tcPr>
            <w:tcW w:w="1413" w:type="dxa"/>
            <w:shd w:val="clear" w:color="auto" w:fill="F2F2F2"/>
          </w:tcPr>
          <w:p>
            <w:pPr/>
            <w:r>
              <w:t xml:space="preserve">ResNet18</w:t>
            </w:r>
          </w:p>
        </w:tc>
      </w:tr>
      <w:tr>
        <w:tc>
          <w:tcPr>
            <w:tcW w:w="2983" w:type="dxa"/>
          </w:tcPr>
          <w:p>
            <w:pPr/>
            <w:r>
              <w:t xml:space="preserve">Resize</w:t>
            </w:r>
          </w:p>
        </w:tc>
        <w:tc>
          <w:tcPr>
            <w:tcW w:w="4963" w:type="dxa"/>
          </w:tcPr>
          <w:p>
            <w:pPr/>
            <w:r>
              <w:t xml:space="preserve">224 × 224</w:t>
            </w:r>
          </w:p>
        </w:tc>
        <w:tc>
          <w:tcPr>
            <w:tcW w:w="1413" w:type="dxa"/>
          </w:tcPr>
          <w:p>
            <w:pPr/>
            <w:r>
              <w:t xml:space="preserve">224 × 224</w:t>
            </w:r>
          </w:p>
        </w:tc>
      </w:tr>
      <w:tr>
        <w:tc>
          <w:tcPr>
            <w:tcW w:w="2983" w:type="dxa"/>
          </w:tcPr>
          <w:p>
            <w:pPr/>
            <w:r>
              <w:t xml:space="preserve">Random horizontal flip</w:t>
            </w:r>
          </w:p>
        </w:tc>
        <w:tc>
          <w:tcPr>
            <w:tcW w:w="4963" w:type="dxa"/>
          </w:tcPr>
          <w:p>
            <w:pPr/>
            <w:r>
              <w:t xml:space="preserve">p = 0.5</w:t>
            </w:r>
          </w:p>
        </w:tc>
        <w:tc>
          <w:tcPr>
            <w:tcW w:w="1413" w:type="dxa"/>
          </w:tcPr>
          <w:p>
            <w:pPr/>
            <w:r>
              <w:t xml:space="preserve">p = 0.5</w:t>
            </w:r>
          </w:p>
        </w:tc>
      </w:tr>
      <w:tr>
        <w:tc>
          <w:tcPr>
            <w:tcW w:w="2983" w:type="dxa"/>
          </w:tcPr>
          <w:p>
            <w:pPr/>
            <w:r>
              <w:t xml:space="preserve">Random rotation</w:t>
            </w:r>
          </w:p>
        </w:tc>
        <w:tc>
          <w:tcPr>
            <w:tcW w:w="4963" w:type="dxa"/>
          </w:tcPr>
          <w:p>
            <w:pPr/>
            <w:r>
              <w:t xml:space="preserve">15°</w:t>
            </w:r>
          </w:p>
        </w:tc>
        <w:tc>
          <w:tcPr>
            <w:tcW w:w="1413" w:type="dxa"/>
          </w:tcPr>
          <w:p>
            <w:pPr/>
            <w:r>
              <w:t xml:space="preserve">10°</w:t>
            </w:r>
          </w:p>
        </w:tc>
      </w:tr>
      <w:tr>
        <w:tc>
          <w:tcPr>
            <w:tcW w:w="2983" w:type="dxa"/>
          </w:tcPr>
          <w:p>
            <w:pPr/>
            <w:r>
              <w:t xml:space="preserve">Colour jitter</w:t>
            </w:r>
          </w:p>
        </w:tc>
        <w:tc>
          <w:tcPr>
            <w:tcW w:w="4963" w:type="dxa"/>
          </w:tcPr>
          <w:p>
            <w:pPr/>
            <w:r>
              <w:t xml:space="preserve">brightness, contrast and saturation 0.15</w:t>
            </w:r>
          </w:p>
        </w:tc>
        <w:tc>
          <w:tcPr>
            <w:tcW w:w="1413" w:type="dxa"/>
          </w:tcPr>
          <w:p>
            <w:pPr/>
            <w:r>
              <w:t xml:space="preserve">not used</w:t>
            </w:r>
          </w:p>
        </w:tc>
      </w:tr>
      <w:tr>
        <w:tc>
          <w:tcPr>
            <w:tcW w:w="2983" w:type="dxa"/>
          </w:tcPr>
          <w:p>
            <w:pPr/>
            <w:r>
              <w:t xml:space="preserve">ToTensor + Normalize</w:t>
            </w:r>
          </w:p>
        </w:tc>
        <w:tc>
          <w:tcPr>
            <w:tcW w:w="4963" w:type="dxa"/>
          </w:tcPr>
          <w:p>
            <w:pPr/>
            <w:r>
              <w:t xml:space="preserve">yes</w:t>
            </w:r>
          </w:p>
        </w:tc>
        <w:tc>
          <w:tcPr>
            <w:tcW w:w="1413" w:type="dxa"/>
          </w:tcPr>
          <w:p>
            <w:pPr/>
            <w:r>
              <w:t xml:space="preserve">yes</w:t>
            </w:r>
          </w:p>
        </w:tc>
      </w:tr>
    </w:tbl>
    <w:p>
      <w:pPr/>
      <w:r>
        <w:t xml:space="preserve">Validation and test images use only resizing, tensor conversion and normalisation, with no random augmentation.</w:t>
      </w:r>
    </w:p>
    <w:p>
      <w:pPr>
        <w:pStyle w:val="Heading3"/>
      </w:pPr>
      <w:r>
        <w:t xml:space="preserve">4.4 Dataset class and label mapping</w:t>
      </w:r>
    </w:p>
    <w:p>
      <w:pPr/>
      <w:r>
        <w:t xml:space="preserve">A custom </w:t>
      </w:r>
      <w:r>
        <w:rPr>
          <w:rStyle w:val="CodeChar"/>
        </w:rPr>
        <w:t xml:space="preserve">PlantVillageDataset</w:t>
      </w:r>
      <w:r>
        <w:t xml:space="preserve"> class reads images from the metadata DataFrame, converts them to RGB, applies the transform, and returns the image with an integer label. Class names were sorted once from the training set to build a single </w:t>
      </w:r>
      <w:r>
        <w:rPr>
          <w:rStyle w:val="CodeChar"/>
        </w:rPr>
        <w:t xml:space="preserve">class_to_idx</w:t>
      </w:r>
      <w:r>
        <w:t xml:space="preserve"> mapping, which was reused for all splits.</w:t>
      </w:r>
    </w:p>
    <w:p>
      <w:pPr>
        <w:pStyle w:val="Heading3"/>
      </w:pPr>
      <w:r>
        <w:t xml:space="preserve">4.5 DataLoaders</w:t>
      </w:r>
    </w:p>
    <w:tbl>
      <w:tblPr>
        <w:tblStyle w:val="TableGrid"/>
        <w:tblW w:w="0" w:type="auto"/>
        <w:tblLayout w:type="fixed"/>
        <w:tblLook w:val="04A0" w:firstRow="1" w:lastRow="0" w:firstColumn="0" w:lastColumn="0" w:noHBand="0" w:noVBand="1"/>
      </w:tblPr>
      <w:tblGrid>
        <w:gridCol w:w="2696"/>
        <w:gridCol w:w="2220"/>
        <w:gridCol w:w="2617"/>
        <w:gridCol w:w="1825"/>
      </w:tblGrid>
      <w:tr>
        <w:trPr>
          <w:tblHeader/>
        </w:trPr>
        <w:tc>
          <w:tcPr>
            <w:tcW w:w="2696" w:type="dxa"/>
            <w:shd w:val="clear" w:color="auto" w:fill="F2F2F2"/>
          </w:tcPr>
          <w:p>
            <w:pPr/>
            <w:r>
              <w:t xml:space="preserve">Setting</w:t>
            </w:r>
          </w:p>
        </w:tc>
        <w:tc>
          <w:tcPr>
            <w:tcW w:w="2220" w:type="dxa"/>
            <w:shd w:val="clear" w:color="auto" w:fill="F2F2F2"/>
          </w:tcPr>
          <w:p>
            <w:pPr/>
            <w:r>
              <w:t xml:space="preserve">Training</w:t>
            </w:r>
          </w:p>
        </w:tc>
        <w:tc>
          <w:tcPr>
            <w:tcW w:w="2617" w:type="dxa"/>
            <w:shd w:val="clear" w:color="auto" w:fill="F2F2F2"/>
          </w:tcPr>
          <w:p>
            <w:pPr/>
            <w:r>
              <w:t xml:space="preserve">Validation</w:t>
            </w:r>
          </w:p>
        </w:tc>
        <w:tc>
          <w:tcPr>
            <w:tcW w:w="1825" w:type="dxa"/>
            <w:shd w:val="clear" w:color="auto" w:fill="F2F2F2"/>
          </w:tcPr>
          <w:p>
            <w:pPr/>
            <w:r>
              <w:t xml:space="preserve">Test</w:t>
            </w:r>
          </w:p>
        </w:tc>
      </w:tr>
      <w:tr>
        <w:tc>
          <w:tcPr>
            <w:tcW w:w="2696" w:type="dxa"/>
          </w:tcPr>
          <w:p>
            <w:pPr/>
            <w:r>
              <w:t xml:space="preserve">Batch size</w:t>
            </w:r>
          </w:p>
        </w:tc>
        <w:tc>
          <w:tcPr>
            <w:tcW w:w="2220" w:type="dxa"/>
          </w:tcPr>
          <w:p>
            <w:pPr/>
            <w:r>
              <w:t xml:space="preserve">16</w:t>
            </w:r>
          </w:p>
        </w:tc>
        <w:tc>
          <w:tcPr>
            <w:tcW w:w="2617" w:type="dxa"/>
          </w:tcPr>
          <w:p>
            <w:pPr/>
            <w:r>
              <w:t xml:space="preserve">16</w:t>
            </w:r>
          </w:p>
        </w:tc>
        <w:tc>
          <w:tcPr>
            <w:tcW w:w="1825" w:type="dxa"/>
          </w:tcPr>
          <w:p>
            <w:pPr/>
            <w:r>
              <w:t xml:space="preserve">16</w:t>
            </w:r>
          </w:p>
        </w:tc>
      </w:tr>
      <w:tr>
        <w:tc>
          <w:tcPr>
            <w:tcW w:w="2696" w:type="dxa"/>
          </w:tcPr>
          <w:p>
            <w:pPr/>
            <w:r>
              <w:t xml:space="preserve">Shuffle</w:t>
            </w:r>
          </w:p>
        </w:tc>
        <w:tc>
          <w:tcPr>
            <w:tcW w:w="2220" w:type="dxa"/>
          </w:tcPr>
          <w:p>
            <w:pPr/>
            <w:r>
              <w:t xml:space="preserve">Yes</w:t>
            </w:r>
          </w:p>
        </w:tc>
        <w:tc>
          <w:tcPr>
            <w:tcW w:w="2617" w:type="dxa"/>
          </w:tcPr>
          <w:p>
            <w:pPr/>
            <w:r>
              <w:t xml:space="preserve">No</w:t>
            </w:r>
          </w:p>
        </w:tc>
        <w:tc>
          <w:tcPr>
            <w:tcW w:w="1825" w:type="dxa"/>
          </w:tcPr>
          <w:p>
            <w:pPr/>
            <w:r>
              <w:t xml:space="preserve">No</w:t>
            </w:r>
          </w:p>
        </w:tc>
      </w:tr>
      <w:tr>
        <w:tc>
          <w:tcPr>
            <w:tcW w:w="2696" w:type="dxa"/>
          </w:tcPr>
          <w:p>
            <w:pPr/>
            <w:r>
              <w:t xml:space="preserve">Workers</w:t>
            </w:r>
          </w:p>
        </w:tc>
        <w:tc>
          <w:tcPr>
            <w:tcW w:w="2220" w:type="dxa"/>
          </w:tcPr>
          <w:p>
            <w:pPr/>
            <w:r>
              <w:t xml:space="preserve">0</w:t>
            </w:r>
          </w:p>
        </w:tc>
        <w:tc>
          <w:tcPr>
            <w:tcW w:w="2617" w:type="dxa"/>
          </w:tcPr>
          <w:p>
            <w:pPr/>
            <w:r>
              <w:t xml:space="preserve">0</w:t>
            </w:r>
          </w:p>
        </w:tc>
        <w:tc>
          <w:tcPr>
            <w:tcW w:w="1825" w:type="dxa"/>
          </w:tcPr>
          <w:p>
            <w:pPr/>
            <w:r>
              <w:t xml:space="preserve">0</w:t>
            </w:r>
          </w:p>
        </w:tc>
      </w:tr>
      <w:tr>
        <w:tc>
          <w:tcPr>
            <w:tcW w:w="2696" w:type="dxa"/>
          </w:tcPr>
          <w:p>
            <w:pPr/>
            <w:r>
              <w:t xml:space="preserve">Images</w:t>
            </w:r>
          </w:p>
        </w:tc>
        <w:tc>
          <w:tcPr>
            <w:tcW w:w="2220" w:type="dxa"/>
          </w:tcPr>
          <w:p>
            <w:pPr/>
            <w:r>
              <w:t xml:space="preserve">39,236</w:t>
            </w:r>
          </w:p>
        </w:tc>
        <w:tc>
          <w:tcPr>
            <w:tcW w:w="2617" w:type="dxa"/>
          </w:tcPr>
          <w:p>
            <w:pPr/>
            <w:r>
              <w:t xml:space="preserve">4,360</w:t>
            </w:r>
          </w:p>
        </w:tc>
        <w:tc>
          <w:tcPr>
            <w:tcW w:w="1825" w:type="dxa"/>
          </w:tcPr>
          <w:p>
            <w:pPr/>
            <w:r>
              <w:t xml:space="preserve">10,704</w:t>
            </w:r>
          </w:p>
        </w:tc>
      </w:tr>
      <w:tr>
        <w:tc>
          <w:tcPr>
            <w:tcW w:w="2696" w:type="dxa"/>
          </w:tcPr>
          <w:p>
            <w:pPr/>
            <w:r>
              <w:t xml:space="preserve">Batches</w:t>
            </w:r>
          </w:p>
        </w:tc>
        <w:tc>
          <w:tcPr>
            <w:tcW w:w="2220" w:type="dxa"/>
          </w:tcPr>
          <w:p>
            <w:pPr/>
            <w:r>
              <w:t xml:space="preserve">2,453</w:t>
            </w:r>
          </w:p>
        </w:tc>
        <w:tc>
          <w:tcPr>
            <w:tcW w:w="2617" w:type="dxa"/>
          </w:tcPr>
          <w:p>
            <w:pPr/>
            <w:r>
              <w:t xml:space="preserve">273</w:t>
            </w:r>
          </w:p>
        </w:tc>
        <w:tc>
          <w:tcPr>
            <w:tcW w:w="1825" w:type="dxa"/>
          </w:tcPr>
          <w:p>
            <w:pPr/>
            <w:r>
              <w:t xml:space="preserve">669</w:t>
            </w:r>
          </w:p>
        </w:tc>
      </w:tr>
    </w:tbl>
    <w:p>
      <w:pPr/>
      <w:r>
        <w:t xml:space="preserve">Sample batches were checked for shape, data type, finite values and valid label indices, and all checks passed.</w:t>
      </w:r>
    </w:p>
    <w:p>
      <w:pPr>
        <w:pStyle w:val="Heading2"/>
      </w:pPr>
      <w:r>
        <w:t xml:space="preserve">5. Custom CNN Architecture</w:t>
      </w:r>
    </w:p>
    <w:p>
      <w:pPr>
        <w:pStyle w:val="Heading3"/>
      </w:pPr>
      <w:r>
        <w:t xml:space="preserve">5.1 Overview</w:t>
      </w:r>
    </w:p>
    <w:p>
      <w:pPr/>
      <w:r>
        <w:t xml:space="preserve">The </w:t>
      </w:r>
      <w:r>
        <w:rPr>
          <w:rStyle w:val="CodeChar"/>
        </w:rPr>
        <w:t xml:space="preserve">PlantDiseaseCNN</w:t>
      </w:r>
      <w:r>
        <w:t xml:space="preserve"> model has four convolutional blocks that raise the channel count from 3 to 256, followed by adaptive average pooling and a small classifier. Each block is Convolution (3 × 3, padding 1), Batch Normalisation, ReLU and Max Pooling (2 × 2).</w:t>
      </w:r>
    </w:p>
    <w:p>
      <w:pPr>
        <w:pStyle w:val="Heading3"/>
      </w:pPr>
      <w:r>
        <w:t xml:space="preserve">5.2 Layer-by-layer description</w:t>
      </w:r>
    </w:p>
    <w:tbl>
      <w:tblPr>
        <w:tblStyle w:val="TableGrid"/>
        <w:tblW w:w="0" w:type="auto"/>
        <w:tblLayout w:type="fixed"/>
        <w:tblLook w:val="04A0" w:firstRow="1" w:lastRow="0" w:firstColumn="0" w:lastColumn="0" w:noHBand="0" w:noVBand="1"/>
      </w:tblPr>
      <w:tblGrid>
        <w:gridCol w:w="1392"/>
        <w:gridCol w:w="5095"/>
        <w:gridCol w:w="1305"/>
        <w:gridCol w:w="1566"/>
      </w:tblGrid>
      <w:tr>
        <w:trPr>
          <w:tblHeader/>
        </w:trPr>
        <w:tc>
          <w:tcPr>
            <w:tcW w:w="1392" w:type="dxa"/>
            <w:shd w:val="clear" w:color="auto" w:fill="F2F2F2"/>
          </w:tcPr>
          <w:p>
            <w:pPr/>
            <w:r>
              <w:t xml:space="preserve">Stage</w:t>
            </w:r>
          </w:p>
        </w:tc>
        <w:tc>
          <w:tcPr>
            <w:tcW w:w="5095" w:type="dxa"/>
            <w:shd w:val="clear" w:color="auto" w:fill="F2F2F2"/>
          </w:tcPr>
          <w:p>
            <w:pPr/>
            <w:r>
              <w:t xml:space="preserve">Operations</w:t>
            </w:r>
          </w:p>
        </w:tc>
        <w:tc>
          <w:tcPr>
            <w:tcW w:w="1305" w:type="dxa"/>
            <w:shd w:val="clear" w:color="auto" w:fill="F2F2F2"/>
          </w:tcPr>
          <w:p>
            <w:pPr/>
            <w:r>
              <w:t xml:space="preserve">Channels</w:t>
            </w:r>
          </w:p>
        </w:tc>
        <w:tc>
          <w:tcPr>
            <w:tcW w:w="1566" w:type="dxa"/>
            <w:shd w:val="clear" w:color="auto" w:fill="F2F2F2"/>
          </w:tcPr>
          <w:p>
            <w:pPr/>
            <w:r>
              <w:t xml:space="preserve">Output size</w:t>
            </w:r>
          </w:p>
        </w:tc>
      </w:tr>
      <w:tr>
        <w:tc>
          <w:tcPr>
            <w:tcW w:w="1392" w:type="dxa"/>
          </w:tcPr>
          <w:p>
            <w:pPr/>
            <w:r>
              <w:t xml:space="preserve">Input</w:t>
            </w:r>
          </w:p>
        </w:tc>
        <w:tc>
          <w:tcPr>
            <w:tcW w:w="5095" w:type="dxa"/>
          </w:tcPr>
          <w:p>
            <w:pPr/>
            <w:r>
              <w:t xml:space="preserve">RGB image</w:t>
            </w:r>
          </w:p>
        </w:tc>
        <w:tc>
          <w:tcPr>
            <w:tcW w:w="1305" w:type="dxa"/>
          </w:tcPr>
          <w:p>
            <w:pPr/>
            <w:r>
              <w:t xml:space="preserve">3</w:t>
            </w:r>
          </w:p>
        </w:tc>
        <w:tc>
          <w:tcPr>
            <w:tcW w:w="1566" w:type="dxa"/>
          </w:tcPr>
          <w:p>
            <w:pPr/>
            <w:r>
              <w:t xml:space="preserve">224 × 224</w:t>
            </w:r>
          </w:p>
        </w:tc>
      </w:tr>
      <w:tr>
        <w:tc>
          <w:tcPr>
            <w:tcW w:w="1392" w:type="dxa"/>
          </w:tcPr>
          <w:p>
            <w:pPr/>
            <w:r>
              <w:t xml:space="preserve">Block 1</w:t>
            </w:r>
          </w:p>
        </w:tc>
        <w:tc>
          <w:tcPr>
            <w:tcW w:w="5095" w:type="dxa"/>
          </w:tcPr>
          <w:p>
            <w:pPr/>
            <w:r>
              <w:t xml:space="preserve">Conv, BatchNorm, ReLU, MaxPool</w:t>
            </w:r>
          </w:p>
        </w:tc>
        <w:tc>
          <w:tcPr>
            <w:tcW w:w="1305" w:type="dxa"/>
          </w:tcPr>
          <w:p>
            <w:pPr/>
            <w:r>
              <w:t xml:space="preserve">32</w:t>
            </w:r>
          </w:p>
        </w:tc>
        <w:tc>
          <w:tcPr>
            <w:tcW w:w="1566" w:type="dxa"/>
          </w:tcPr>
          <w:p>
            <w:pPr/>
            <w:r>
              <w:t xml:space="preserve">112 × 112</w:t>
            </w:r>
          </w:p>
        </w:tc>
      </w:tr>
      <w:tr>
        <w:tc>
          <w:tcPr>
            <w:tcW w:w="1392" w:type="dxa"/>
          </w:tcPr>
          <w:p>
            <w:pPr/>
            <w:r>
              <w:t xml:space="preserve">Block 2</w:t>
            </w:r>
          </w:p>
        </w:tc>
        <w:tc>
          <w:tcPr>
            <w:tcW w:w="5095" w:type="dxa"/>
          </w:tcPr>
          <w:p>
            <w:pPr/>
            <w:r>
              <w:t xml:space="preserve">Conv, BatchNorm, ReLU, MaxPool</w:t>
            </w:r>
          </w:p>
        </w:tc>
        <w:tc>
          <w:tcPr>
            <w:tcW w:w="1305" w:type="dxa"/>
          </w:tcPr>
          <w:p>
            <w:pPr/>
            <w:r>
              <w:t xml:space="preserve">64</w:t>
            </w:r>
          </w:p>
        </w:tc>
        <w:tc>
          <w:tcPr>
            <w:tcW w:w="1566" w:type="dxa"/>
          </w:tcPr>
          <w:p>
            <w:pPr/>
            <w:r>
              <w:t xml:space="preserve">56 × 56</w:t>
            </w:r>
          </w:p>
        </w:tc>
      </w:tr>
      <w:tr>
        <w:tc>
          <w:tcPr>
            <w:tcW w:w="1392" w:type="dxa"/>
          </w:tcPr>
          <w:p>
            <w:pPr/>
            <w:r>
              <w:t xml:space="preserve">Block 3</w:t>
            </w:r>
          </w:p>
        </w:tc>
        <w:tc>
          <w:tcPr>
            <w:tcW w:w="5095" w:type="dxa"/>
          </w:tcPr>
          <w:p>
            <w:pPr/>
            <w:r>
              <w:t xml:space="preserve">Conv, BatchNorm, ReLU, MaxPool</w:t>
            </w:r>
          </w:p>
        </w:tc>
        <w:tc>
          <w:tcPr>
            <w:tcW w:w="1305" w:type="dxa"/>
          </w:tcPr>
          <w:p>
            <w:pPr/>
            <w:r>
              <w:t xml:space="preserve">128</w:t>
            </w:r>
          </w:p>
        </w:tc>
        <w:tc>
          <w:tcPr>
            <w:tcW w:w="1566" w:type="dxa"/>
          </w:tcPr>
          <w:p>
            <w:pPr/>
            <w:r>
              <w:t xml:space="preserve">28 × 28</w:t>
            </w:r>
          </w:p>
        </w:tc>
      </w:tr>
      <w:tr>
        <w:tc>
          <w:tcPr>
            <w:tcW w:w="1392" w:type="dxa"/>
          </w:tcPr>
          <w:p>
            <w:pPr/>
            <w:r>
              <w:t xml:space="preserve">Block 4</w:t>
            </w:r>
          </w:p>
        </w:tc>
        <w:tc>
          <w:tcPr>
            <w:tcW w:w="5095" w:type="dxa"/>
          </w:tcPr>
          <w:p>
            <w:pPr/>
            <w:r>
              <w:t xml:space="preserve">Conv, BatchNorm, ReLU, MaxPool</w:t>
            </w:r>
          </w:p>
        </w:tc>
        <w:tc>
          <w:tcPr>
            <w:tcW w:w="1305" w:type="dxa"/>
          </w:tcPr>
          <w:p>
            <w:pPr/>
            <w:r>
              <w:t xml:space="preserve">256</w:t>
            </w:r>
          </w:p>
        </w:tc>
        <w:tc>
          <w:tcPr>
            <w:tcW w:w="1566" w:type="dxa"/>
          </w:tcPr>
          <w:p>
            <w:pPr/>
            <w:r>
              <w:t xml:space="preserve">14 × 14</w:t>
            </w:r>
          </w:p>
        </w:tc>
      </w:tr>
      <w:tr>
        <w:tc>
          <w:tcPr>
            <w:tcW w:w="1392" w:type="dxa"/>
          </w:tcPr>
          <w:p>
            <w:pPr/>
            <w:r>
              <w:t xml:space="preserve">Pooling</w:t>
            </w:r>
          </w:p>
        </w:tc>
        <w:tc>
          <w:tcPr>
            <w:tcW w:w="5095" w:type="dxa"/>
          </w:tcPr>
          <w:p>
            <w:pPr/>
            <w:r>
              <w:t xml:space="preserve">Adaptive average pool to (1, 1)</w:t>
            </w:r>
          </w:p>
        </w:tc>
        <w:tc>
          <w:tcPr>
            <w:tcW w:w="1305" w:type="dxa"/>
          </w:tcPr>
          <w:p>
            <w:pPr/>
            <w:r>
              <w:t xml:space="preserve">256</w:t>
            </w:r>
          </w:p>
        </w:tc>
        <w:tc>
          <w:tcPr>
            <w:tcW w:w="1566" w:type="dxa"/>
          </w:tcPr>
          <w:p>
            <w:pPr/>
            <w:r>
              <w:t xml:space="preserve">1 × 1</w:t>
            </w:r>
          </w:p>
        </w:tc>
      </w:tr>
      <w:tr>
        <w:tc>
          <w:tcPr>
            <w:tcW w:w="1392" w:type="dxa"/>
          </w:tcPr>
          <w:p>
            <w:pPr/>
            <w:r>
              <w:t xml:space="preserve">Classifier</w:t>
            </w:r>
          </w:p>
        </w:tc>
        <w:tc>
          <w:tcPr>
            <w:tcW w:w="5095" w:type="dxa"/>
          </w:tcPr>
          <w:p>
            <w:pPr/>
            <w:r>
              <w:t xml:space="preserve">Flatten, Dropout (p = 0.4), Linear(256, 38)</w:t>
            </w:r>
          </w:p>
        </w:tc>
        <w:tc>
          <w:tcPr>
            <w:tcW w:w="1305" w:type="dxa"/>
          </w:tcPr>
          <w:p>
            <w:pPr/>
            <w:r>
              <w:t xml:space="preserve">38</w:t>
            </w:r>
          </w:p>
        </w:tc>
        <w:tc>
          <w:tcPr>
            <w:tcW w:w="1566" w:type="dxa"/>
          </w:tcPr>
          <w:p>
            <w:pPr/>
            <w:r>
              <w:t xml:space="preserve">38 logits</w:t>
            </w:r>
          </w:p>
        </w:tc>
      </w:tr>
    </w:tbl>
    <w:p>
      <w:pPr/>
      <w:r>
        <w:t xml:space="preserve">The network has </w:t>
      </w:r>
      <w:r>
        <w:rPr>
          <w:b/>
        </w:rPr>
        <w:t xml:space="preserve">399,142 parameters</w:t>
      </w:r>
      <w:r>
        <w:t xml:space="preserve">, all trainable.</w:t>
      </w:r>
    </w:p>
    <w:p>
      <w:pPr>
        <w:pStyle w:val="Heading3"/>
      </w:pPr>
      <w:r>
        <w:t xml:space="preserve">5.3 Role of each component</w:t>
      </w:r>
    </w:p>
    <w:p>
      <w:pPr>
        <w:pStyle w:val="ListParagraph"/>
        <w:numPr>
          <w:ilvl w:val="0"/>
          <w:numId w:val="7"/>
        </w:numPr>
      </w:pPr>
      <w:r>
        <w:rPr>
          <w:b/>
        </w:rPr>
        <w:t xml:space="preserve">Convolutional layers</w:t>
      </w:r>
      <w:r>
        <w:t xml:space="preserve"> learn local patterns such as edges, textures and spots.</w:t>
      </w:r>
    </w:p>
    <w:p>
      <w:pPr>
        <w:pStyle w:val="ListParagraph"/>
        <w:numPr>
          <w:ilvl w:val="0"/>
          <w:numId w:val="7"/>
        </w:numPr>
      </w:pPr>
      <w:r>
        <w:rPr>
          <w:b/>
        </w:rPr>
        <w:t xml:space="preserve">Batch normalisation</w:t>
      </w:r>
      <w:r>
        <w:t xml:space="preserve"> stabilises intermediate activations.</w:t>
      </w:r>
    </w:p>
    <w:p>
      <w:pPr>
        <w:pStyle w:val="ListParagraph"/>
        <w:numPr>
          <w:ilvl w:val="0"/>
          <w:numId w:val="7"/>
        </w:numPr>
      </w:pPr>
      <w:r>
        <w:rPr>
          <w:b/>
        </w:rPr>
        <w:t xml:space="preserve">ReLU</w:t>
      </w:r>
      <w:r>
        <w:t xml:space="preserve"> adds non-linearity.</w:t>
      </w:r>
    </w:p>
    <w:p>
      <w:pPr>
        <w:pStyle w:val="ListParagraph"/>
        <w:numPr>
          <w:ilvl w:val="0"/>
          <w:numId w:val="7"/>
        </w:numPr>
      </w:pPr>
      <w:r>
        <w:rPr>
          <w:b/>
        </w:rPr>
        <w:t xml:space="preserve">Max pooling</w:t>
      </w:r>
      <w:r>
        <w:t xml:space="preserve"> halves spatial resolution while keeping strong responses.</w:t>
      </w:r>
    </w:p>
    <w:p>
      <w:pPr>
        <w:pStyle w:val="ListParagraph"/>
        <w:numPr>
          <w:ilvl w:val="0"/>
          <w:numId w:val="7"/>
        </w:numPr>
      </w:pPr>
      <w:r>
        <w:rPr>
          <w:b/>
        </w:rPr>
        <w:t xml:space="preserve">Increasing channel counts</w:t>
      </w:r>
      <w:r>
        <w:t xml:space="preserve"> let deeper blocks represent more varied features.</w:t>
      </w:r>
    </w:p>
    <w:p>
      <w:pPr>
        <w:pStyle w:val="ListParagraph"/>
        <w:numPr>
          <w:ilvl w:val="0"/>
          <w:numId w:val="7"/>
        </w:numPr>
      </w:pPr>
      <w:r>
        <w:rPr>
          <w:b/>
        </w:rPr>
        <w:t xml:space="preserve">Adaptive average pooling</w:t>
      </w:r>
      <w:r>
        <w:t xml:space="preserve"> reduces each feature map to one value, giving a fixed 256-feature vector.</w:t>
      </w:r>
    </w:p>
    <w:p>
      <w:pPr>
        <w:pStyle w:val="ListParagraph"/>
        <w:numPr>
          <w:ilvl w:val="0"/>
          <w:numId w:val="7"/>
        </w:numPr>
      </w:pPr>
      <w:r>
        <w:rPr>
          <w:b/>
        </w:rPr>
        <w:t xml:space="preserve">Dropout (0.4)</w:t>
      </w:r>
      <w:r>
        <w:t xml:space="preserve"> reduces overfitting in the classifier.</w:t>
      </w:r>
    </w:p>
    <w:p>
      <w:pPr>
        <w:pStyle w:val="ListParagraph"/>
        <w:numPr>
          <w:ilvl w:val="0"/>
          <w:numId w:val="7"/>
        </w:numPr>
      </w:pPr>
      <w:r>
        <w:rPr>
          <w:b/>
        </w:rPr>
        <w:t xml:space="preserve">Final linear layer</w:t>
      </w:r>
      <w:r>
        <w:t xml:space="preserve"> outputs one score for each of the 38 classes.</w:t>
      </w:r>
    </w:p>
    <w:p>
      <w:pPr/>
      <w:r>
        <w:t xml:space="preserve">The notebooks confirm this configuration but do not record experiments that justify each channel count or the dropout value, so these choices should not be described as separately optimised.</w:t>
      </w:r>
    </w:p>
    <w:p>
      <w:pPr>
        <w:pStyle w:val="Heading2"/>
      </w:pPr>
      <w:r>
        <w:t xml:space="preserve">6. ResNet18 Transfer Learning</w:t>
      </w:r>
    </w:p>
    <w:p>
      <w:pPr>
        <w:pStyle w:val="Heading3"/>
      </w:pPr>
      <w:r>
        <w:t xml:space="preserve">6.1 Pretrained model and modification</w:t>
      </w:r>
    </w:p>
    <w:p>
      <w:pPr/>
      <w:r>
        <w:t>ResNet18, introduced by He et al. [2], was loaded from torchvision.models with ResNet18_Weights.DEFAULT (ImageNet weights, about 44.7 MB download). Its 1,000-class output layer was replaced with Linear(512, 38).</w:t>
      </w:r>
    </w:p>
    <w:p>
      <w:pPr>
        <w:pStyle w:val="Heading3"/>
      </w:pPr>
      <w:r>
        <w:t xml:space="preserve">6.2 Frozen and trainable layers</w:t>
      </w:r>
    </w:p>
    <w:p>
      <w:pPr/>
      <w:r>
        <w:t xml:space="preserve">All pretrained parameters were frozen, and only the new final layer was trained. The frozen backbone's convolution and batch-normalisation modules were kept in evaluation mode so their running statistics did not change.</w:t>
      </w:r>
    </w:p>
    <w:tbl>
      <w:tblPr>
        <w:tblStyle w:val="TableGrid"/>
        <w:tblW w:w="0" w:type="auto"/>
        <w:tblLayout w:type="fixed"/>
        <w:tblLook w:val="04A0" w:firstRow="1" w:lastRow="0" w:firstColumn="0" w:lastColumn="0" w:noHBand="0" w:noVBand="1"/>
      </w:tblPr>
      <w:tblGrid>
        <w:gridCol w:w="6051"/>
        <w:gridCol w:w="3308"/>
      </w:tblGrid>
      <w:tr>
        <w:trPr>
          <w:tblHeader/>
        </w:trPr>
        <w:tc>
          <w:tcPr>
            <w:tcW w:w="6051" w:type="dxa"/>
            <w:shd w:val="clear" w:color="auto" w:fill="F2F2F2"/>
          </w:tcPr>
          <w:p>
            <w:pPr/>
            <w:r>
              <w:t xml:space="preserve">Parameter category</w:t>
            </w:r>
          </w:p>
        </w:tc>
        <w:tc>
          <w:tcPr>
            <w:tcW w:w="3308" w:type="dxa"/>
            <w:shd w:val="clear" w:color="auto" w:fill="F2F2F2"/>
          </w:tcPr>
          <w:p>
            <w:pPr/>
            <w:r>
              <w:t xml:space="preserve">Count</w:t>
            </w:r>
          </w:p>
        </w:tc>
      </w:tr>
      <w:tr>
        <w:tc>
          <w:tcPr>
            <w:tcW w:w="6051" w:type="dxa"/>
          </w:tcPr>
          <w:p>
            <w:pPr/>
            <w:r>
              <w:t xml:space="preserve">Total parameters</w:t>
            </w:r>
          </w:p>
        </w:tc>
        <w:tc>
          <w:tcPr>
            <w:tcW w:w="3308" w:type="dxa"/>
          </w:tcPr>
          <w:p>
            <w:pPr/>
            <w:r>
              <w:t xml:space="preserve">11,196,006</w:t>
            </w:r>
          </w:p>
        </w:tc>
      </w:tr>
      <w:tr>
        <w:tc>
          <w:tcPr>
            <w:tcW w:w="6051" w:type="dxa"/>
          </w:tcPr>
          <w:p>
            <w:pPr/>
            <w:r>
              <w:t xml:space="preserve">Trainable parameters</w:t>
            </w:r>
          </w:p>
        </w:tc>
        <w:tc>
          <w:tcPr>
            <w:tcW w:w="3308" w:type="dxa"/>
          </w:tcPr>
          <w:p>
            <w:pPr/>
            <w:r>
              <w:t xml:space="preserve">19,494</w:t>
            </w:r>
          </w:p>
        </w:tc>
      </w:tr>
    </w:tbl>
    <w:p>
      <w:pPr>
        <w:pStyle w:val="Heading3"/>
      </w:pPr>
      <w:r>
        <w:t xml:space="preserve">6.3 Fine-tuning stages</w:t>
      </w:r>
    </w:p>
    <w:p>
      <w:pPr/>
      <w:r>
        <w:t xml:space="preserve">The workflow was: load pretrained weights, replace the final layer, freeze the backbone, train the new layer for up to 10 epochs, monitor validation loss and accuracy, and save the best checkpoint by validation loss. A later stage that unfroze the backbone was </w:t>
      </w:r>
      <w:r>
        <w:rPr>
          <w:b/>
        </w:rPr>
        <w:t xml:space="preserve">not done</w:t>
      </w:r>
      <w:r>
        <w:t xml:space="preserve">, so this is feature extraction with a trained classifier head rather than full fine-tuning.</w:t>
      </w:r>
    </w:p>
    <w:p>
      <w:pPr>
        <w:pStyle w:val="Heading2"/>
      </w:pPr>
      <w:r>
        <w:t xml:space="preserve">7. Training Setup</w:t>
      </w:r>
    </w:p>
    <w:p>
      <w:pPr>
        <w:pStyle w:val="Heading3"/>
      </w:pPr>
      <w:r>
        <w:t xml:space="preserve">7.1 Environment and reproducibility</w:t>
      </w:r>
    </w:p>
    <w:p>
      <w:pPr/>
      <w:r>
        <w:t xml:space="preserve">Both models were trained on an NVIDIA GeForce RTX 3050 4 GB Laptop GPU (CUDA) under Windows, with Python 3.12.15, PyTorch 2.13.0+cu130 and Torchvision 0.28.0+cu130. The random seed was 42 (Python, NumPy and PyTorch, including CUDA). Seeding improves reproducibility but does not guarantee fully deterministic GPU operations.</w:t>
      </w:r>
    </w:p>
    <w:p>
      <w:pPr>
        <w:pStyle w:val="Heading3"/>
      </w:pPr>
      <w:r>
        <w:t xml:space="preserve">7.2 Hyperparameters</w:t>
      </w:r>
    </w:p>
    <w:tbl>
      <w:tblPr>
        <w:tblStyle w:val="TableGrid"/>
        <w:tblW w:w="0" w:type="auto"/>
        <w:tblLayout w:type="fixed"/>
        <w:tblLook w:val="04A0" w:firstRow="1" w:lastRow="0" w:firstColumn="0" w:lastColumn="0" w:noHBand="0" w:noVBand="1"/>
      </w:tblPr>
      <w:tblGrid>
        <w:gridCol w:w="2691"/>
        <w:gridCol w:w="3137"/>
        <w:gridCol w:w="3531"/>
      </w:tblGrid>
      <w:tr>
        <w:trPr>
          <w:tblHeader/>
        </w:trPr>
        <w:tc>
          <w:tcPr>
            <w:tcW w:w="2691" w:type="dxa"/>
            <w:shd w:val="clear" w:color="auto" w:fill="F2F2F2"/>
          </w:tcPr>
          <w:p>
            <w:pPr/>
            <w:r>
              <w:t xml:space="preserve">Setting</w:t>
            </w:r>
          </w:p>
        </w:tc>
        <w:tc>
          <w:tcPr>
            <w:tcW w:w="3137" w:type="dxa"/>
            <w:shd w:val="clear" w:color="auto" w:fill="F2F2F2"/>
          </w:tcPr>
          <w:p>
            <w:pPr/>
            <w:r>
              <w:t xml:space="preserve">Custom CNN</w:t>
            </w:r>
          </w:p>
        </w:tc>
        <w:tc>
          <w:tcPr>
            <w:tcW w:w="3531" w:type="dxa"/>
            <w:shd w:val="clear" w:color="auto" w:fill="F2F2F2"/>
          </w:tcPr>
          <w:p>
            <w:pPr/>
            <w:r>
              <w:t xml:space="preserve">ResNet18</w:t>
            </w:r>
          </w:p>
        </w:tc>
      </w:tr>
      <w:tr>
        <w:tc>
          <w:tcPr>
            <w:tcW w:w="2691" w:type="dxa"/>
          </w:tcPr>
          <w:p>
            <w:pPr/>
            <w:r>
              <w:t xml:space="preserve">Loss</w:t>
            </w:r>
          </w:p>
        </w:tc>
        <w:tc>
          <w:tcPr>
            <w:tcW w:w="3137" w:type="dxa"/>
          </w:tcPr>
          <w:p>
            <w:pPr/>
            <w:r>
              <w:t xml:space="preserve">CrossEntropyLoss</w:t>
            </w:r>
          </w:p>
        </w:tc>
        <w:tc>
          <w:tcPr>
            <w:tcW w:w="3531" w:type="dxa"/>
          </w:tcPr>
          <w:p>
            <w:pPr/>
            <w:r>
              <w:t xml:space="preserve">CrossEntropyLoss</w:t>
            </w:r>
          </w:p>
        </w:tc>
      </w:tr>
      <w:tr>
        <w:tc>
          <w:tcPr>
            <w:tcW w:w="2691" w:type="dxa"/>
          </w:tcPr>
          <w:p>
            <w:pPr/>
            <w:r>
              <w:t xml:space="preserve">Optimiser</w:t>
            </w:r>
          </w:p>
        </w:tc>
        <w:tc>
          <w:tcPr>
            <w:tcW w:w="3137" w:type="dxa"/>
          </w:tcPr>
          <w:p>
            <w:pPr/>
            <w:r>
              <w:t xml:space="preserve">Adam</w:t>
            </w:r>
          </w:p>
        </w:tc>
        <w:tc>
          <w:tcPr>
            <w:tcW w:w="3531" w:type="dxa"/>
          </w:tcPr>
          <w:p>
            <w:pPr/>
            <w:r>
              <w:t xml:space="preserve">AdamW (final layer only)</w:t>
            </w:r>
          </w:p>
        </w:tc>
      </w:tr>
      <w:tr>
        <w:tc>
          <w:tcPr>
            <w:tcW w:w="2691" w:type="dxa"/>
          </w:tcPr>
          <w:p>
            <w:pPr/>
            <w:r>
              <w:t xml:space="preserve">Initial learning rate</w:t>
            </w:r>
          </w:p>
        </w:tc>
        <w:tc>
          <w:tcPr>
            <w:tcW w:w="3137" w:type="dxa"/>
          </w:tcPr>
          <w:p>
            <w:pPr/>
            <w:r>
              <w:t xml:space="preserve">0.001</w:t>
            </w:r>
          </w:p>
        </w:tc>
        <w:tc>
          <w:tcPr>
            <w:tcW w:w="3531" w:type="dxa"/>
          </w:tcPr>
          <w:p>
            <w:pPr/>
            <w:r>
              <w:t xml:space="preserve">0.001</w:t>
            </w:r>
          </w:p>
        </w:tc>
      </w:tr>
      <w:tr>
        <w:tc>
          <w:tcPr>
            <w:tcW w:w="2691" w:type="dxa"/>
          </w:tcPr>
          <w:p>
            <w:pPr/>
            <w:r>
              <w:t xml:space="preserve">Weight decay</w:t>
            </w:r>
          </w:p>
        </w:tc>
        <w:tc>
          <w:tcPr>
            <w:tcW w:w="3137" w:type="dxa"/>
          </w:tcPr>
          <w:p>
            <w:pPr/>
            <w:r>
              <w:t xml:space="preserve">0.0001</w:t>
            </w:r>
          </w:p>
        </w:tc>
        <w:tc>
          <w:tcPr>
            <w:tcW w:w="3531" w:type="dxa"/>
          </w:tcPr>
          <w:p>
            <w:pPr/>
            <w:r>
              <w:t xml:space="preserve">0.0001</w:t>
            </w:r>
          </w:p>
        </w:tc>
      </w:tr>
      <w:tr>
        <w:tc>
          <w:tcPr>
            <w:tcW w:w="2691" w:type="dxa"/>
          </w:tcPr>
          <w:p>
            <w:pPr/>
            <w:r>
              <w:t xml:space="preserve">Scheduler</w:t>
            </w:r>
          </w:p>
        </w:tc>
        <w:tc>
          <w:tcPr>
            <w:tcW w:w="3137" w:type="dxa"/>
          </w:tcPr>
          <w:p>
            <w:pPr/>
            <w:r>
              <w:t xml:space="preserve">ReduceLROnPlateau (min, factor 0.5, patience 2)</w:t>
            </w:r>
          </w:p>
        </w:tc>
        <w:tc>
          <w:tcPr>
            <w:tcW w:w="3531" w:type="dxa"/>
          </w:tcPr>
          <w:p>
            <w:pPr/>
            <w:r>
              <w:t xml:space="preserve">ReduceLROnPlateau (min, factor 0.5, patience 1)</w:t>
            </w:r>
          </w:p>
        </w:tc>
      </w:tr>
      <w:tr>
        <w:tc>
          <w:tcPr>
            <w:tcW w:w="2691" w:type="dxa"/>
          </w:tcPr>
          <w:p>
            <w:pPr/>
            <w:r>
              <w:t xml:space="preserve">Maximum epochs</w:t>
            </w:r>
          </w:p>
        </w:tc>
        <w:tc>
          <w:tcPr>
            <w:tcW w:w="3137" w:type="dxa"/>
          </w:tcPr>
          <w:p>
            <w:pPr/>
            <w:r>
              <w:t xml:space="preserve">15</w:t>
            </w:r>
          </w:p>
        </w:tc>
        <w:tc>
          <w:tcPr>
            <w:tcW w:w="3531" w:type="dxa"/>
          </w:tcPr>
          <w:p>
            <w:pPr/>
            <w:r>
              <w:t xml:space="preserve">10</w:t>
            </w:r>
          </w:p>
        </w:tc>
      </w:tr>
      <w:tr>
        <w:tc>
          <w:tcPr>
            <w:tcW w:w="2691" w:type="dxa"/>
          </w:tcPr>
          <w:p>
            <w:pPr/>
            <w:r>
              <w:t xml:space="preserve">Early-stopping patience</w:t>
            </w:r>
          </w:p>
        </w:tc>
        <w:tc>
          <w:tcPr>
            <w:tcW w:w="3137" w:type="dxa"/>
          </w:tcPr>
          <w:p>
            <w:pPr/>
            <w:r>
              <w:t xml:space="preserve">4 epochs</w:t>
            </w:r>
          </w:p>
        </w:tc>
        <w:tc>
          <w:tcPr>
            <w:tcW w:w="3531" w:type="dxa"/>
          </w:tcPr>
          <w:p>
            <w:pPr/>
            <w:r>
              <w:t xml:space="preserve">3 epochs</w:t>
            </w:r>
          </w:p>
        </w:tc>
      </w:tr>
      <w:tr>
        <w:tc>
          <w:tcPr>
            <w:tcW w:w="2691" w:type="dxa"/>
          </w:tcPr>
          <w:p>
            <w:pPr/>
            <w:r>
              <w:t xml:space="preserve">Batch size</w:t>
            </w:r>
          </w:p>
        </w:tc>
        <w:tc>
          <w:tcPr>
            <w:tcW w:w="3137" w:type="dxa"/>
          </w:tcPr>
          <w:p>
            <w:pPr/>
            <w:r>
              <w:t xml:space="preserve">16</w:t>
            </w:r>
          </w:p>
        </w:tc>
        <w:tc>
          <w:tcPr>
            <w:tcW w:w="3531" w:type="dxa"/>
          </w:tcPr>
          <w:p>
            <w:pPr/>
            <w:r>
              <w:t xml:space="preserve">16</w:t>
            </w:r>
          </w:p>
        </w:tc>
      </w:tr>
      <w:tr>
        <w:tc>
          <w:tcPr>
            <w:tcW w:w="2691" w:type="dxa"/>
          </w:tcPr>
          <w:p>
            <w:pPr/>
            <w:r>
              <w:t xml:space="preserve">Device</w:t>
            </w:r>
          </w:p>
        </w:tc>
        <w:tc>
          <w:tcPr>
            <w:tcW w:w="3137" w:type="dxa"/>
          </w:tcPr>
          <w:p>
            <w:pPr/>
            <w:r>
              <w:t xml:space="preserve">CUDA</w:t>
            </w:r>
          </w:p>
        </w:tc>
        <w:tc>
          <w:tcPr>
            <w:tcW w:w="3531" w:type="dxa"/>
          </w:tcPr>
          <w:p>
            <w:pPr/>
            <w:r>
              <w:t xml:space="preserve">CUDA</w:t>
            </w:r>
          </w:p>
        </w:tc>
      </w:tr>
    </w:tbl>
    <w:p>
      <w:pPr/>
      <w:r>
        <w:t xml:space="preserve">Both loops monitored validation loss and saved the best checkpoint. Neither run triggered early stopping: the custom CNN ran to its 15-epoch limit and ResNet18 ran to its 10-epoch limit.</w:t>
      </w:r>
    </w:p>
    <w:p>
      <w:pPr>
        <w:pStyle w:val="Heading3"/>
      </w:pPr>
      <w:r>
        <w:t xml:space="preserve">7.3 Custom CNN training history</w:t>
      </w:r>
    </w:p>
    <w:p>
      <w:pPr/>
      <w:r>
        <w:t xml:space="preserve">The saved history contains epochs 2 to 15. The notebook restored epoch-1 metrics from an earlier run and resumed from epoch 2, so no newly logged epoch-1 row exists. The learning rate stayed at 0.001 throughout. The best checkpoint, chosen by lowest validation loss, was saved at </w:t>
      </w:r>
      <w:r>
        <w:rPr>
          <w:b/>
        </w:rPr>
        <w:t xml:space="preserve">epoch 13</w:t>
      </w:r>
      <w:r>
        <w:t xml:space="preserve">.</w:t>
      </w:r>
    </w:p>
    <w:tbl>
      <w:tblPr>
        <w:tblStyle w:val="TableGrid"/>
        <w:tblW w:w="0" w:type="auto"/>
        <w:tblLayout w:type="fixed"/>
        <w:tblLook w:val="04A0" w:firstRow="1" w:lastRow="0" w:firstColumn="0" w:lastColumn="0" w:noHBand="0" w:noVBand="1"/>
      </w:tblPr>
      <w:tblGrid>
        <w:gridCol w:w="1140"/>
        <w:gridCol w:w="1713"/>
        <w:gridCol w:w="1713"/>
        <w:gridCol w:w="1453"/>
        <w:gridCol w:w="1453"/>
        <w:gridCol w:w="1886"/>
      </w:tblGrid>
      <w:tr>
        <w:trPr>
          <w:tblHeader/>
        </w:trPr>
        <w:tc>
          <w:tcPr>
            <w:tcW w:w="1140" w:type="dxa"/>
            <w:shd w:val="clear" w:color="auto" w:fill="F2F2F2"/>
          </w:tcPr>
          <w:p>
            <w:pPr/>
            <w:r>
              <w:t xml:space="preserve">Epoch</w:t>
            </w:r>
          </w:p>
        </w:tc>
        <w:tc>
          <w:tcPr>
            <w:tcW w:w="1713" w:type="dxa"/>
            <w:shd w:val="clear" w:color="auto" w:fill="F2F2F2"/>
          </w:tcPr>
          <w:p>
            <w:pPr/>
            <w:r>
              <w:t xml:space="preserve">Train loss</w:t>
            </w:r>
          </w:p>
        </w:tc>
        <w:tc>
          <w:tcPr>
            <w:tcW w:w="1713" w:type="dxa"/>
            <w:shd w:val="clear" w:color="auto" w:fill="F2F2F2"/>
          </w:tcPr>
          <w:p>
            <w:pPr/>
            <w:r>
              <w:t xml:space="preserve">Train acc.</w:t>
            </w:r>
          </w:p>
        </w:tc>
        <w:tc>
          <w:tcPr>
            <w:tcW w:w="1453" w:type="dxa"/>
            <w:shd w:val="clear" w:color="auto" w:fill="F2F2F2"/>
          </w:tcPr>
          <w:p>
            <w:pPr/>
            <w:r>
              <w:t xml:space="preserve">Val loss</w:t>
            </w:r>
          </w:p>
        </w:tc>
        <w:tc>
          <w:tcPr>
            <w:tcW w:w="1453" w:type="dxa"/>
            <w:shd w:val="clear" w:color="auto" w:fill="F2F2F2"/>
          </w:tcPr>
          <w:p>
            <w:pPr/>
            <w:r>
              <w:t xml:space="preserve">Val acc.</w:t>
            </w:r>
          </w:p>
        </w:tc>
        <w:tc>
          <w:tcPr>
            <w:tcW w:w="1886" w:type="dxa"/>
            <w:shd w:val="clear" w:color="auto" w:fill="F2F2F2"/>
          </w:tcPr>
          <w:p>
            <w:pPr/>
            <w:r>
              <w:t xml:space="preserve">Time (min)</w:t>
            </w:r>
          </w:p>
        </w:tc>
      </w:tr>
      <w:tr>
        <w:tc>
          <w:tcPr>
            <w:tcW w:w="1140" w:type="dxa"/>
          </w:tcPr>
          <w:p>
            <w:pPr/>
            <w:r>
              <w:t xml:space="preserve">2</w:t>
            </w:r>
          </w:p>
        </w:tc>
        <w:tc>
          <w:tcPr>
            <w:tcW w:w="1713" w:type="dxa"/>
          </w:tcPr>
          <w:p>
            <w:pPr/>
            <w:r>
              <w:t xml:space="preserve">0.7685</w:t>
            </w:r>
          </w:p>
        </w:tc>
        <w:tc>
          <w:tcPr>
            <w:tcW w:w="1713" w:type="dxa"/>
          </w:tcPr>
          <w:p>
            <w:pPr/>
            <w:r>
              <w:t xml:space="preserve">76.28%</w:t>
            </w:r>
          </w:p>
        </w:tc>
        <w:tc>
          <w:tcPr>
            <w:tcW w:w="1453" w:type="dxa"/>
          </w:tcPr>
          <w:p>
            <w:pPr/>
            <w:r>
              <w:t xml:space="preserve">0.3626</w:t>
            </w:r>
          </w:p>
        </w:tc>
        <w:tc>
          <w:tcPr>
            <w:tcW w:w="1453" w:type="dxa"/>
          </w:tcPr>
          <w:p>
            <w:pPr/>
            <w:r>
              <w:t xml:space="preserve">89.27%</w:t>
            </w:r>
          </w:p>
        </w:tc>
        <w:tc>
          <w:tcPr>
            <w:tcW w:w="1886" w:type="dxa"/>
          </w:tcPr>
          <w:p>
            <w:pPr/>
            <w:r>
              <w:t xml:space="preserve">13.83</w:t>
            </w:r>
          </w:p>
        </w:tc>
      </w:tr>
      <w:tr>
        <w:tc>
          <w:tcPr>
            <w:tcW w:w="1140" w:type="dxa"/>
          </w:tcPr>
          <w:p>
            <w:pPr/>
            <w:r>
              <w:t xml:space="preserve">3</w:t>
            </w:r>
          </w:p>
        </w:tc>
        <w:tc>
          <w:tcPr>
            <w:tcW w:w="1713" w:type="dxa"/>
          </w:tcPr>
          <w:p>
            <w:pPr/>
            <w:r>
              <w:t xml:space="preserve">0.5682</w:t>
            </w:r>
          </w:p>
        </w:tc>
        <w:tc>
          <w:tcPr>
            <w:tcW w:w="1713" w:type="dxa"/>
          </w:tcPr>
          <w:p>
            <w:pPr/>
            <w:r>
              <w:t xml:space="preserve">82.16%</w:t>
            </w:r>
          </w:p>
        </w:tc>
        <w:tc>
          <w:tcPr>
            <w:tcW w:w="1453" w:type="dxa"/>
          </w:tcPr>
          <w:p>
            <w:pPr/>
            <w:r>
              <w:t xml:space="preserve">0.2937</w:t>
            </w:r>
          </w:p>
        </w:tc>
        <w:tc>
          <w:tcPr>
            <w:tcW w:w="1453" w:type="dxa"/>
          </w:tcPr>
          <w:p>
            <w:pPr/>
            <w:r>
              <w:t xml:space="preserve">90.92%</w:t>
            </w:r>
          </w:p>
        </w:tc>
        <w:tc>
          <w:tcPr>
            <w:tcW w:w="1886" w:type="dxa"/>
          </w:tcPr>
          <w:p>
            <w:pPr/>
            <w:r>
              <w:t xml:space="preserve">12.45</w:t>
            </w:r>
          </w:p>
        </w:tc>
      </w:tr>
      <w:tr>
        <w:tc>
          <w:tcPr>
            <w:tcW w:w="1140" w:type="dxa"/>
          </w:tcPr>
          <w:p>
            <w:pPr/>
            <w:r>
              <w:t xml:space="preserve">4</w:t>
            </w:r>
          </w:p>
        </w:tc>
        <w:tc>
          <w:tcPr>
            <w:tcW w:w="1713" w:type="dxa"/>
          </w:tcPr>
          <w:p>
            <w:pPr/>
            <w:r>
              <w:t xml:space="preserve">0.4651</w:t>
            </w:r>
          </w:p>
        </w:tc>
        <w:tc>
          <w:tcPr>
            <w:tcW w:w="1713" w:type="dxa"/>
          </w:tcPr>
          <w:p>
            <w:pPr/>
            <w:r>
              <w:t xml:space="preserve">85.54%</w:t>
            </w:r>
          </w:p>
        </w:tc>
        <w:tc>
          <w:tcPr>
            <w:tcW w:w="1453" w:type="dxa"/>
          </w:tcPr>
          <w:p>
            <w:pPr/>
            <w:r>
              <w:t xml:space="preserve">0.2350</w:t>
            </w:r>
          </w:p>
        </w:tc>
        <w:tc>
          <w:tcPr>
            <w:tcW w:w="1453" w:type="dxa"/>
          </w:tcPr>
          <w:p>
            <w:pPr/>
            <w:r>
              <w:t xml:space="preserve">92.71%</w:t>
            </w:r>
          </w:p>
        </w:tc>
        <w:tc>
          <w:tcPr>
            <w:tcW w:w="1886" w:type="dxa"/>
          </w:tcPr>
          <w:p>
            <w:pPr/>
            <w:r>
              <w:t xml:space="preserve">12.47</w:t>
            </w:r>
          </w:p>
        </w:tc>
      </w:tr>
      <w:tr>
        <w:tc>
          <w:tcPr>
            <w:tcW w:w="1140" w:type="dxa"/>
          </w:tcPr>
          <w:p>
            <w:pPr/>
            <w:r>
              <w:t xml:space="preserve">5</w:t>
            </w:r>
          </w:p>
        </w:tc>
        <w:tc>
          <w:tcPr>
            <w:tcW w:w="1713" w:type="dxa"/>
          </w:tcPr>
          <w:p>
            <w:pPr/>
            <w:r>
              <w:t xml:space="preserve">0.3904</w:t>
            </w:r>
          </w:p>
        </w:tc>
        <w:tc>
          <w:tcPr>
            <w:tcW w:w="1713" w:type="dxa"/>
          </w:tcPr>
          <w:p>
            <w:pPr/>
            <w:r>
              <w:t xml:space="preserve">87.74%</w:t>
            </w:r>
          </w:p>
        </w:tc>
        <w:tc>
          <w:tcPr>
            <w:tcW w:w="1453" w:type="dxa"/>
          </w:tcPr>
          <w:p>
            <w:pPr/>
            <w:r>
              <w:t xml:space="preserve">0.2476</w:t>
            </w:r>
          </w:p>
        </w:tc>
        <w:tc>
          <w:tcPr>
            <w:tcW w:w="1453" w:type="dxa"/>
          </w:tcPr>
          <w:p>
            <w:pPr/>
            <w:r>
              <w:t xml:space="preserve">92.06%</w:t>
            </w:r>
          </w:p>
        </w:tc>
        <w:tc>
          <w:tcPr>
            <w:tcW w:w="1886" w:type="dxa"/>
          </w:tcPr>
          <w:p>
            <w:pPr/>
            <w:r>
              <w:t xml:space="preserve">12.47</w:t>
            </w:r>
          </w:p>
        </w:tc>
      </w:tr>
      <w:tr>
        <w:tc>
          <w:tcPr>
            <w:tcW w:w="1140" w:type="dxa"/>
          </w:tcPr>
          <w:p>
            <w:pPr/>
            <w:r>
              <w:t xml:space="preserve">6</w:t>
            </w:r>
          </w:p>
        </w:tc>
        <w:tc>
          <w:tcPr>
            <w:tcW w:w="1713" w:type="dxa"/>
          </w:tcPr>
          <w:p>
            <w:pPr/>
            <w:r>
              <w:t xml:space="preserve">0.3361</w:t>
            </w:r>
          </w:p>
        </w:tc>
        <w:tc>
          <w:tcPr>
            <w:tcW w:w="1713" w:type="dxa"/>
          </w:tcPr>
          <w:p>
            <w:pPr/>
            <w:r>
              <w:t xml:space="preserve">89.62%</w:t>
            </w:r>
          </w:p>
        </w:tc>
        <w:tc>
          <w:tcPr>
            <w:tcW w:w="1453" w:type="dxa"/>
          </w:tcPr>
          <w:p>
            <w:pPr/>
            <w:r>
              <w:t xml:space="preserve">0.1491</w:t>
            </w:r>
          </w:p>
        </w:tc>
        <w:tc>
          <w:tcPr>
            <w:tcW w:w="1453" w:type="dxa"/>
          </w:tcPr>
          <w:p>
            <w:pPr/>
            <w:r>
              <w:t xml:space="preserve">95.23%</w:t>
            </w:r>
          </w:p>
        </w:tc>
        <w:tc>
          <w:tcPr>
            <w:tcW w:w="1886" w:type="dxa"/>
          </w:tcPr>
          <w:p>
            <w:pPr/>
            <w:r>
              <w:t xml:space="preserve">12.42</w:t>
            </w:r>
          </w:p>
        </w:tc>
      </w:tr>
      <w:tr>
        <w:tc>
          <w:tcPr>
            <w:tcW w:w="1140" w:type="dxa"/>
          </w:tcPr>
          <w:p>
            <w:pPr/>
            <w:r>
              <w:t xml:space="preserve">7</w:t>
            </w:r>
          </w:p>
        </w:tc>
        <w:tc>
          <w:tcPr>
            <w:tcW w:w="1713" w:type="dxa"/>
          </w:tcPr>
          <w:p>
            <w:pPr/>
            <w:r>
              <w:t xml:space="preserve">0.3018</w:t>
            </w:r>
          </w:p>
        </w:tc>
        <w:tc>
          <w:tcPr>
            <w:tcW w:w="1713" w:type="dxa"/>
          </w:tcPr>
          <w:p>
            <w:pPr/>
            <w:r>
              <w:t xml:space="preserve">90.37%</w:t>
            </w:r>
          </w:p>
        </w:tc>
        <w:tc>
          <w:tcPr>
            <w:tcW w:w="1453" w:type="dxa"/>
          </w:tcPr>
          <w:p>
            <w:pPr/>
            <w:r>
              <w:t xml:space="preserve">0.1455</w:t>
            </w:r>
          </w:p>
        </w:tc>
        <w:tc>
          <w:tcPr>
            <w:tcW w:w="1453" w:type="dxa"/>
          </w:tcPr>
          <w:p>
            <w:pPr/>
            <w:r>
              <w:t xml:space="preserve">95.62%</w:t>
            </w:r>
          </w:p>
        </w:tc>
        <w:tc>
          <w:tcPr>
            <w:tcW w:w="1886" w:type="dxa"/>
          </w:tcPr>
          <w:p>
            <w:pPr/>
            <w:r>
              <w:t xml:space="preserve">12.48</w:t>
            </w:r>
          </w:p>
        </w:tc>
      </w:tr>
      <w:tr>
        <w:tc>
          <w:tcPr>
            <w:tcW w:w="1140" w:type="dxa"/>
          </w:tcPr>
          <w:p>
            <w:pPr/>
            <w:r>
              <w:t xml:space="preserve">8</w:t>
            </w:r>
          </w:p>
        </w:tc>
        <w:tc>
          <w:tcPr>
            <w:tcW w:w="1713" w:type="dxa"/>
          </w:tcPr>
          <w:p>
            <w:pPr/>
            <w:r>
              <w:t xml:space="preserve">0.2731</w:t>
            </w:r>
          </w:p>
        </w:tc>
        <w:tc>
          <w:tcPr>
            <w:tcW w:w="1713" w:type="dxa"/>
          </w:tcPr>
          <w:p>
            <w:pPr/>
            <w:r>
              <w:t xml:space="preserve">91.33%</w:t>
            </w:r>
          </w:p>
        </w:tc>
        <w:tc>
          <w:tcPr>
            <w:tcW w:w="1453" w:type="dxa"/>
          </w:tcPr>
          <w:p>
            <w:pPr/>
            <w:r>
              <w:t xml:space="preserve">0.1132</w:t>
            </w:r>
          </w:p>
        </w:tc>
        <w:tc>
          <w:tcPr>
            <w:tcW w:w="1453" w:type="dxa"/>
          </w:tcPr>
          <w:p>
            <w:pPr/>
            <w:r>
              <w:t xml:space="preserve">96.47%</w:t>
            </w:r>
          </w:p>
        </w:tc>
        <w:tc>
          <w:tcPr>
            <w:tcW w:w="1886" w:type="dxa"/>
          </w:tcPr>
          <w:p>
            <w:pPr/>
            <w:r>
              <w:t xml:space="preserve">24.20</w:t>
            </w:r>
          </w:p>
        </w:tc>
      </w:tr>
      <w:tr>
        <w:tc>
          <w:tcPr>
            <w:tcW w:w="1140" w:type="dxa"/>
          </w:tcPr>
          <w:p>
            <w:pPr/>
            <w:r>
              <w:t xml:space="preserve">9</w:t>
            </w:r>
          </w:p>
        </w:tc>
        <w:tc>
          <w:tcPr>
            <w:tcW w:w="1713" w:type="dxa"/>
          </w:tcPr>
          <w:p>
            <w:pPr/>
            <w:r>
              <w:t xml:space="preserve">0.2487</w:t>
            </w:r>
          </w:p>
        </w:tc>
        <w:tc>
          <w:tcPr>
            <w:tcW w:w="1713" w:type="dxa"/>
          </w:tcPr>
          <w:p>
            <w:pPr/>
            <w:r>
              <w:t xml:space="preserve">92.28%</w:t>
            </w:r>
          </w:p>
        </w:tc>
        <w:tc>
          <w:tcPr>
            <w:tcW w:w="1453" w:type="dxa"/>
          </w:tcPr>
          <w:p>
            <w:pPr/>
            <w:r>
              <w:t xml:space="preserve">0.1247</w:t>
            </w:r>
          </w:p>
        </w:tc>
        <w:tc>
          <w:tcPr>
            <w:tcW w:w="1453" w:type="dxa"/>
          </w:tcPr>
          <w:p>
            <w:pPr/>
            <w:r>
              <w:t xml:space="preserve">96.26%</w:t>
            </w:r>
          </w:p>
        </w:tc>
        <w:tc>
          <w:tcPr>
            <w:tcW w:w="1886" w:type="dxa"/>
          </w:tcPr>
          <w:p>
            <w:pPr/>
            <w:r>
              <w:t xml:space="preserve">12.59</w:t>
            </w:r>
          </w:p>
        </w:tc>
      </w:tr>
      <w:tr>
        <w:tc>
          <w:tcPr>
            <w:tcW w:w="1140" w:type="dxa"/>
          </w:tcPr>
          <w:p>
            <w:pPr/>
            <w:r>
              <w:t xml:space="preserve">10</w:t>
            </w:r>
          </w:p>
        </w:tc>
        <w:tc>
          <w:tcPr>
            <w:tcW w:w="1713" w:type="dxa"/>
          </w:tcPr>
          <w:p>
            <w:pPr/>
            <w:r>
              <w:t xml:space="preserve">0.2315</w:t>
            </w:r>
          </w:p>
        </w:tc>
        <w:tc>
          <w:tcPr>
            <w:tcW w:w="1713" w:type="dxa"/>
          </w:tcPr>
          <w:p>
            <w:pPr/>
            <w:r>
              <w:t xml:space="preserve">92.69%</w:t>
            </w:r>
          </w:p>
        </w:tc>
        <w:tc>
          <w:tcPr>
            <w:tcW w:w="1453" w:type="dxa"/>
          </w:tcPr>
          <w:p>
            <w:pPr/>
            <w:r>
              <w:t xml:space="preserve">0.1036</w:t>
            </w:r>
          </w:p>
        </w:tc>
        <w:tc>
          <w:tcPr>
            <w:tcW w:w="1453" w:type="dxa"/>
          </w:tcPr>
          <w:p>
            <w:pPr/>
            <w:r>
              <w:t xml:space="preserve">96.83%</w:t>
            </w:r>
          </w:p>
        </w:tc>
        <w:tc>
          <w:tcPr>
            <w:tcW w:w="1886" w:type="dxa"/>
          </w:tcPr>
          <w:p>
            <w:pPr/>
            <w:r>
              <w:t xml:space="preserve">12.70</w:t>
            </w:r>
          </w:p>
        </w:tc>
      </w:tr>
      <w:tr>
        <w:tc>
          <w:tcPr>
            <w:tcW w:w="1140" w:type="dxa"/>
          </w:tcPr>
          <w:p>
            <w:pPr/>
            <w:r>
              <w:t xml:space="preserve">11</w:t>
            </w:r>
          </w:p>
        </w:tc>
        <w:tc>
          <w:tcPr>
            <w:tcW w:w="1713" w:type="dxa"/>
          </w:tcPr>
          <w:p>
            <w:pPr/>
            <w:r>
              <w:t xml:space="preserve">0.2159</w:t>
            </w:r>
          </w:p>
        </w:tc>
        <w:tc>
          <w:tcPr>
            <w:tcW w:w="1713" w:type="dxa"/>
          </w:tcPr>
          <w:p>
            <w:pPr/>
            <w:r>
              <w:t xml:space="preserve">93.33%</w:t>
            </w:r>
          </w:p>
        </w:tc>
        <w:tc>
          <w:tcPr>
            <w:tcW w:w="1453" w:type="dxa"/>
          </w:tcPr>
          <w:p>
            <w:pPr/>
            <w:r>
              <w:t xml:space="preserve">0.1225</w:t>
            </w:r>
          </w:p>
        </w:tc>
        <w:tc>
          <w:tcPr>
            <w:tcW w:w="1453" w:type="dxa"/>
          </w:tcPr>
          <w:p>
            <w:pPr/>
            <w:r>
              <w:t xml:space="preserve">96.35%</w:t>
            </w:r>
          </w:p>
        </w:tc>
        <w:tc>
          <w:tcPr>
            <w:tcW w:w="1886" w:type="dxa"/>
          </w:tcPr>
          <w:p>
            <w:pPr/>
            <w:r>
              <w:t xml:space="preserve">12.64</w:t>
            </w:r>
          </w:p>
        </w:tc>
      </w:tr>
      <w:tr>
        <w:tc>
          <w:tcPr>
            <w:tcW w:w="1140" w:type="dxa"/>
          </w:tcPr>
          <w:p>
            <w:pPr/>
            <w:r>
              <w:t xml:space="preserve">12</w:t>
            </w:r>
          </w:p>
        </w:tc>
        <w:tc>
          <w:tcPr>
            <w:tcW w:w="1713" w:type="dxa"/>
          </w:tcPr>
          <w:p>
            <w:pPr/>
            <w:r>
              <w:t xml:space="preserve">0.2022</w:t>
            </w:r>
          </w:p>
        </w:tc>
        <w:tc>
          <w:tcPr>
            <w:tcW w:w="1713" w:type="dxa"/>
          </w:tcPr>
          <w:p>
            <w:pPr/>
            <w:r>
              <w:t xml:space="preserve">93.67%</w:t>
            </w:r>
          </w:p>
        </w:tc>
        <w:tc>
          <w:tcPr>
            <w:tcW w:w="1453" w:type="dxa"/>
          </w:tcPr>
          <w:p>
            <w:pPr/>
            <w:r>
              <w:t xml:space="preserve">0.0908</w:t>
            </w:r>
          </w:p>
        </w:tc>
        <w:tc>
          <w:tcPr>
            <w:tcW w:w="1453" w:type="dxa"/>
          </w:tcPr>
          <w:p>
            <w:pPr/>
            <w:r>
              <w:t xml:space="preserve">97.22%</w:t>
            </w:r>
          </w:p>
        </w:tc>
        <w:tc>
          <w:tcPr>
            <w:tcW w:w="1886" w:type="dxa"/>
          </w:tcPr>
          <w:p>
            <w:pPr/>
            <w:r>
              <w:t xml:space="preserve">12.56</w:t>
            </w:r>
          </w:p>
        </w:tc>
      </w:tr>
      <w:tr>
        <w:tc>
          <w:tcPr>
            <w:tcW w:w="1140" w:type="dxa"/>
          </w:tcPr>
          <w:p>
            <w:pPr/>
            <w:r>
              <w:rPr>
                <w:b/>
              </w:rPr>
              <w:t xml:space="preserve">13</w:t>
            </w:r>
          </w:p>
        </w:tc>
        <w:tc>
          <w:tcPr>
            <w:tcW w:w="1713" w:type="dxa"/>
          </w:tcPr>
          <w:p>
            <w:pPr/>
            <w:r>
              <w:rPr>
                <w:b/>
              </w:rPr>
              <w:t xml:space="preserve">0.1943</w:t>
            </w:r>
          </w:p>
        </w:tc>
        <w:tc>
          <w:tcPr>
            <w:tcW w:w="1713" w:type="dxa"/>
          </w:tcPr>
          <w:p>
            <w:pPr/>
            <w:r>
              <w:rPr>
                <w:b/>
              </w:rPr>
              <w:t xml:space="preserve">94.04%</w:t>
            </w:r>
          </w:p>
        </w:tc>
        <w:tc>
          <w:tcPr>
            <w:tcW w:w="1453" w:type="dxa"/>
          </w:tcPr>
          <w:p>
            <w:pPr/>
            <w:r>
              <w:rPr>
                <w:b/>
              </w:rPr>
              <w:t xml:space="preserve">0.0700</w:t>
            </w:r>
          </w:p>
        </w:tc>
        <w:tc>
          <w:tcPr>
            <w:tcW w:w="1453" w:type="dxa"/>
          </w:tcPr>
          <w:p>
            <w:pPr/>
            <w:r>
              <w:rPr>
                <w:b/>
              </w:rPr>
              <w:t xml:space="preserve">98.03%</w:t>
            </w:r>
          </w:p>
        </w:tc>
        <w:tc>
          <w:tcPr>
            <w:tcW w:w="1886" w:type="dxa"/>
          </w:tcPr>
          <w:p>
            <w:pPr/>
            <w:r>
              <w:rPr>
                <w:b/>
              </w:rPr>
              <w:t xml:space="preserve">12.54</w:t>
            </w:r>
          </w:p>
        </w:tc>
      </w:tr>
      <w:tr>
        <w:tc>
          <w:tcPr>
            <w:tcW w:w="1140" w:type="dxa"/>
          </w:tcPr>
          <w:p>
            <w:pPr/>
            <w:r>
              <w:t xml:space="preserve">14</w:t>
            </w:r>
          </w:p>
        </w:tc>
        <w:tc>
          <w:tcPr>
            <w:tcW w:w="1713" w:type="dxa"/>
          </w:tcPr>
          <w:p>
            <w:pPr/>
            <w:r>
              <w:t xml:space="preserve">0.1786</w:t>
            </w:r>
          </w:p>
        </w:tc>
        <w:tc>
          <w:tcPr>
            <w:tcW w:w="1713" w:type="dxa"/>
          </w:tcPr>
          <w:p>
            <w:pPr/>
            <w:r>
              <w:t xml:space="preserve">94.45%</w:t>
            </w:r>
          </w:p>
        </w:tc>
        <w:tc>
          <w:tcPr>
            <w:tcW w:w="1453" w:type="dxa"/>
          </w:tcPr>
          <w:p>
            <w:pPr/>
            <w:r>
              <w:t xml:space="preserve">0.1408</w:t>
            </w:r>
          </w:p>
        </w:tc>
        <w:tc>
          <w:tcPr>
            <w:tcW w:w="1453" w:type="dxa"/>
          </w:tcPr>
          <w:p>
            <w:pPr/>
            <w:r>
              <w:t xml:space="preserve">95.28%</w:t>
            </w:r>
          </w:p>
        </w:tc>
        <w:tc>
          <w:tcPr>
            <w:tcW w:w="1886" w:type="dxa"/>
          </w:tcPr>
          <w:p>
            <w:pPr/>
            <w:r>
              <w:t xml:space="preserve">12.48</w:t>
            </w:r>
          </w:p>
        </w:tc>
      </w:tr>
      <w:tr>
        <w:tc>
          <w:tcPr>
            <w:tcW w:w="1140" w:type="dxa"/>
          </w:tcPr>
          <w:p>
            <w:pPr/>
            <w:r>
              <w:t xml:space="preserve">15</w:t>
            </w:r>
          </w:p>
        </w:tc>
        <w:tc>
          <w:tcPr>
            <w:tcW w:w="1713" w:type="dxa"/>
          </w:tcPr>
          <w:p>
            <w:pPr/>
            <w:r>
              <w:t xml:space="preserve">0.1805</w:t>
            </w:r>
          </w:p>
        </w:tc>
        <w:tc>
          <w:tcPr>
            <w:tcW w:w="1713" w:type="dxa"/>
          </w:tcPr>
          <w:p>
            <w:pPr/>
            <w:r>
              <w:t xml:space="preserve">94.35%</w:t>
            </w:r>
          </w:p>
        </w:tc>
        <w:tc>
          <w:tcPr>
            <w:tcW w:w="1453" w:type="dxa"/>
          </w:tcPr>
          <w:p>
            <w:pPr/>
            <w:r>
              <w:t xml:space="preserve">0.0870</w:t>
            </w:r>
          </w:p>
        </w:tc>
        <w:tc>
          <w:tcPr>
            <w:tcW w:w="1453" w:type="dxa"/>
          </w:tcPr>
          <w:p>
            <w:pPr/>
            <w:r>
              <w:t xml:space="preserve">97.20%</w:t>
            </w:r>
          </w:p>
        </w:tc>
        <w:tc>
          <w:tcPr>
            <w:tcW w:w="1886" w:type="dxa"/>
          </w:tcPr>
          <w:p>
            <w:pPr/>
            <w:r>
              <w:t xml:space="preserve">12.43</w:t>
            </w:r>
          </w:p>
        </w:tc>
      </w:tr>
    </w:tbl>
    <w:p>
      <w:pPr/>
      <w:r>
        <w:t xml:space="preserve">The logged epoch times for epochs 2 to 15 add up to about 188 minutes. Epoch 8 took about 24 minutes, roughly double the others; the logs do not show why.</w:t>
      </w:r>
    </w:p>
    <w:p>
      <w:pPr>
        <w:pStyle w:val="Heading3"/>
      </w:pPr>
      <w:r>
        <w:t xml:space="preserve">7.4 ResNet18 training history</w:t>
      </w:r>
    </w:p>
    <w:p>
      <w:pPr/>
      <w:r>
        <w:t xml:space="preserve">The learning rate was halved to 0.0005 from epoch 7. The best checkpoint was saved at </w:t>
      </w:r>
      <w:r>
        <w:rPr>
          <w:b/>
        </w:rPr>
        <w:t xml:space="preserve">epoch 10</w:t>
      </w:r>
      <w:r>
        <w:t xml:space="preserve">.</w:t>
      </w:r>
    </w:p>
    <w:tbl>
      <w:tblPr>
        <w:tblStyle w:val="TableGrid"/>
        <w:tblW w:w="0" w:type="auto"/>
        <w:tblLayout w:type="fixed"/>
        <w:tblLook w:val="04A0" w:firstRow="1" w:lastRow="0" w:firstColumn="0" w:lastColumn="0" w:noHBand="0" w:noVBand="1"/>
      </w:tblPr>
      <w:tblGrid>
        <w:gridCol w:w="1140"/>
        <w:gridCol w:w="1713"/>
        <w:gridCol w:w="1713"/>
        <w:gridCol w:w="1453"/>
        <w:gridCol w:w="1453"/>
        <w:gridCol w:w="1886"/>
      </w:tblGrid>
      <w:tr>
        <w:trPr>
          <w:tblHeader/>
        </w:trPr>
        <w:tc>
          <w:tcPr>
            <w:tcW w:w="1140" w:type="dxa"/>
            <w:shd w:val="clear" w:color="auto" w:fill="F2F2F2"/>
          </w:tcPr>
          <w:p>
            <w:pPr/>
            <w:r>
              <w:t xml:space="preserve">Epoch</w:t>
            </w:r>
          </w:p>
        </w:tc>
        <w:tc>
          <w:tcPr>
            <w:tcW w:w="1713" w:type="dxa"/>
            <w:shd w:val="clear" w:color="auto" w:fill="F2F2F2"/>
          </w:tcPr>
          <w:p>
            <w:pPr/>
            <w:r>
              <w:t xml:space="preserve">Train loss</w:t>
            </w:r>
          </w:p>
        </w:tc>
        <w:tc>
          <w:tcPr>
            <w:tcW w:w="1713" w:type="dxa"/>
            <w:shd w:val="clear" w:color="auto" w:fill="F2F2F2"/>
          </w:tcPr>
          <w:p>
            <w:pPr/>
            <w:r>
              <w:t xml:space="preserve">Train acc.</w:t>
            </w:r>
          </w:p>
        </w:tc>
        <w:tc>
          <w:tcPr>
            <w:tcW w:w="1453" w:type="dxa"/>
            <w:shd w:val="clear" w:color="auto" w:fill="F2F2F2"/>
          </w:tcPr>
          <w:p>
            <w:pPr/>
            <w:r>
              <w:t xml:space="preserve">Val loss</w:t>
            </w:r>
          </w:p>
        </w:tc>
        <w:tc>
          <w:tcPr>
            <w:tcW w:w="1453" w:type="dxa"/>
            <w:shd w:val="clear" w:color="auto" w:fill="F2F2F2"/>
          </w:tcPr>
          <w:p>
            <w:pPr/>
            <w:r>
              <w:t xml:space="preserve">Val acc.</w:t>
            </w:r>
          </w:p>
        </w:tc>
        <w:tc>
          <w:tcPr>
            <w:tcW w:w="1886" w:type="dxa"/>
            <w:shd w:val="clear" w:color="auto" w:fill="F2F2F2"/>
          </w:tcPr>
          <w:p>
            <w:pPr/>
            <w:r>
              <w:t xml:space="preserve">Time (min)</w:t>
            </w:r>
          </w:p>
        </w:tc>
      </w:tr>
      <w:tr>
        <w:tc>
          <w:tcPr>
            <w:tcW w:w="1140" w:type="dxa"/>
          </w:tcPr>
          <w:p>
            <w:pPr/>
            <w:r>
              <w:t xml:space="preserve">1</w:t>
            </w:r>
          </w:p>
        </w:tc>
        <w:tc>
          <w:tcPr>
            <w:tcW w:w="1713" w:type="dxa"/>
          </w:tcPr>
          <w:p>
            <w:pPr/>
            <w:r>
              <w:t xml:space="preserve">0.5380</w:t>
            </w:r>
          </w:p>
        </w:tc>
        <w:tc>
          <w:tcPr>
            <w:tcW w:w="1713" w:type="dxa"/>
          </w:tcPr>
          <w:p>
            <w:pPr/>
            <w:r>
              <w:t xml:space="preserve">87.02%</w:t>
            </w:r>
          </w:p>
        </w:tc>
        <w:tc>
          <w:tcPr>
            <w:tcW w:w="1453" w:type="dxa"/>
          </w:tcPr>
          <w:p>
            <w:pPr/>
            <w:r>
              <w:t xml:space="preserve">0.2311</w:t>
            </w:r>
          </w:p>
        </w:tc>
        <w:tc>
          <w:tcPr>
            <w:tcW w:w="1453" w:type="dxa"/>
          </w:tcPr>
          <w:p>
            <w:pPr/>
            <w:r>
              <w:t xml:space="preserve">93.19%</w:t>
            </w:r>
          </w:p>
        </w:tc>
        <w:tc>
          <w:tcPr>
            <w:tcW w:w="1886" w:type="dxa"/>
          </w:tcPr>
          <w:p>
            <w:pPr/>
            <w:r>
              <w:t xml:space="preserve">24.45</w:t>
            </w:r>
          </w:p>
        </w:tc>
      </w:tr>
      <w:tr>
        <w:tc>
          <w:tcPr>
            <w:tcW w:w="1140" w:type="dxa"/>
          </w:tcPr>
          <w:p>
            <w:pPr/>
            <w:r>
              <w:t xml:space="preserve">2</w:t>
            </w:r>
          </w:p>
        </w:tc>
        <w:tc>
          <w:tcPr>
            <w:tcW w:w="1713" w:type="dxa"/>
          </w:tcPr>
          <w:p>
            <w:pPr/>
            <w:r>
              <w:t xml:space="preserve">0.2102</w:t>
            </w:r>
          </w:p>
        </w:tc>
        <w:tc>
          <w:tcPr>
            <w:tcW w:w="1713" w:type="dxa"/>
          </w:tcPr>
          <w:p>
            <w:pPr/>
            <w:r>
              <w:t xml:space="preserve">93.69%</w:t>
            </w:r>
          </w:p>
        </w:tc>
        <w:tc>
          <w:tcPr>
            <w:tcW w:w="1453" w:type="dxa"/>
          </w:tcPr>
          <w:p>
            <w:pPr/>
            <w:r>
              <w:t xml:space="preserve">0.1774</w:t>
            </w:r>
          </w:p>
        </w:tc>
        <w:tc>
          <w:tcPr>
            <w:tcW w:w="1453" w:type="dxa"/>
          </w:tcPr>
          <w:p>
            <w:pPr/>
            <w:r>
              <w:t xml:space="preserve">94.24%</w:t>
            </w:r>
          </w:p>
        </w:tc>
        <w:tc>
          <w:tcPr>
            <w:tcW w:w="1886" w:type="dxa"/>
          </w:tcPr>
          <w:p>
            <w:pPr/>
            <w:r>
              <w:t xml:space="preserve">17.00</w:t>
            </w:r>
          </w:p>
        </w:tc>
      </w:tr>
      <w:tr>
        <w:tc>
          <w:tcPr>
            <w:tcW w:w="1140" w:type="dxa"/>
          </w:tcPr>
          <w:p>
            <w:pPr/>
            <w:r>
              <w:t xml:space="preserve">3</w:t>
            </w:r>
          </w:p>
        </w:tc>
        <w:tc>
          <w:tcPr>
            <w:tcW w:w="1713" w:type="dxa"/>
          </w:tcPr>
          <w:p>
            <w:pPr/>
            <w:r>
              <w:t xml:space="preserve">0.1646</w:t>
            </w:r>
          </w:p>
        </w:tc>
        <w:tc>
          <w:tcPr>
            <w:tcW w:w="1713" w:type="dxa"/>
          </w:tcPr>
          <w:p>
            <w:pPr/>
            <w:r>
              <w:t xml:space="preserve">94.93%</w:t>
            </w:r>
          </w:p>
        </w:tc>
        <w:tc>
          <w:tcPr>
            <w:tcW w:w="1453" w:type="dxa"/>
          </w:tcPr>
          <w:p>
            <w:pPr/>
            <w:r>
              <w:t xml:space="preserve">0.1478</w:t>
            </w:r>
          </w:p>
        </w:tc>
        <w:tc>
          <w:tcPr>
            <w:tcW w:w="1453" w:type="dxa"/>
          </w:tcPr>
          <w:p>
            <w:pPr/>
            <w:r>
              <w:t xml:space="preserve">95.34%</w:t>
            </w:r>
          </w:p>
        </w:tc>
        <w:tc>
          <w:tcPr>
            <w:tcW w:w="1886" w:type="dxa"/>
          </w:tcPr>
          <w:p>
            <w:pPr/>
            <w:r>
              <w:t xml:space="preserve">6.18</w:t>
            </w:r>
          </w:p>
        </w:tc>
      </w:tr>
      <w:tr>
        <w:tc>
          <w:tcPr>
            <w:tcW w:w="1140" w:type="dxa"/>
          </w:tcPr>
          <w:p>
            <w:pPr/>
            <w:r>
              <w:t xml:space="preserve">4</w:t>
            </w:r>
          </w:p>
        </w:tc>
        <w:tc>
          <w:tcPr>
            <w:tcW w:w="1713" w:type="dxa"/>
          </w:tcPr>
          <w:p>
            <w:pPr/>
            <w:r>
              <w:t xml:space="preserve">0.1462</w:t>
            </w:r>
          </w:p>
        </w:tc>
        <w:tc>
          <w:tcPr>
            <w:tcW w:w="1713" w:type="dxa"/>
          </w:tcPr>
          <w:p>
            <w:pPr/>
            <w:r>
              <w:t xml:space="preserve">95.46%</w:t>
            </w:r>
          </w:p>
        </w:tc>
        <w:tc>
          <w:tcPr>
            <w:tcW w:w="1453" w:type="dxa"/>
          </w:tcPr>
          <w:p>
            <w:pPr/>
            <w:r>
              <w:t xml:space="preserve">0.1375</w:t>
            </w:r>
          </w:p>
        </w:tc>
        <w:tc>
          <w:tcPr>
            <w:tcW w:w="1453" w:type="dxa"/>
          </w:tcPr>
          <w:p>
            <w:pPr/>
            <w:r>
              <w:t xml:space="preserve">95.60%</w:t>
            </w:r>
          </w:p>
        </w:tc>
        <w:tc>
          <w:tcPr>
            <w:tcW w:w="1886" w:type="dxa"/>
          </w:tcPr>
          <w:p>
            <w:pPr/>
            <w:r>
              <w:t xml:space="preserve">6.34</w:t>
            </w:r>
          </w:p>
        </w:tc>
      </w:tr>
      <w:tr>
        <w:tc>
          <w:tcPr>
            <w:tcW w:w="1140" w:type="dxa"/>
          </w:tcPr>
          <w:p>
            <w:pPr/>
            <w:r>
              <w:t xml:space="preserve">5</w:t>
            </w:r>
          </w:p>
        </w:tc>
        <w:tc>
          <w:tcPr>
            <w:tcW w:w="1713" w:type="dxa"/>
          </w:tcPr>
          <w:p>
            <w:pPr/>
            <w:r>
              <w:t xml:space="preserve">0.1350</w:t>
            </w:r>
          </w:p>
        </w:tc>
        <w:tc>
          <w:tcPr>
            <w:tcW w:w="1713" w:type="dxa"/>
          </w:tcPr>
          <w:p>
            <w:pPr/>
            <w:r>
              <w:t xml:space="preserve">95.59%</w:t>
            </w:r>
          </w:p>
        </w:tc>
        <w:tc>
          <w:tcPr>
            <w:tcW w:w="1453" w:type="dxa"/>
          </w:tcPr>
          <w:p>
            <w:pPr/>
            <w:r>
              <w:t xml:space="preserve">0.1274</w:t>
            </w:r>
          </w:p>
        </w:tc>
        <w:tc>
          <w:tcPr>
            <w:tcW w:w="1453" w:type="dxa"/>
          </w:tcPr>
          <w:p>
            <w:pPr/>
            <w:r>
              <w:t xml:space="preserve">95.62%</w:t>
            </w:r>
          </w:p>
        </w:tc>
        <w:tc>
          <w:tcPr>
            <w:tcW w:w="1886" w:type="dxa"/>
          </w:tcPr>
          <w:p>
            <w:pPr/>
            <w:r>
              <w:t xml:space="preserve">6.30</w:t>
            </w:r>
          </w:p>
        </w:tc>
      </w:tr>
      <w:tr>
        <w:tc>
          <w:tcPr>
            <w:tcW w:w="1140" w:type="dxa"/>
          </w:tcPr>
          <w:p>
            <w:pPr/>
            <w:r>
              <w:t xml:space="preserve">6</w:t>
            </w:r>
          </w:p>
        </w:tc>
        <w:tc>
          <w:tcPr>
            <w:tcW w:w="1713" w:type="dxa"/>
          </w:tcPr>
          <w:p>
            <w:pPr/>
            <w:r>
              <w:t xml:space="preserve">0.1242</w:t>
            </w:r>
          </w:p>
        </w:tc>
        <w:tc>
          <w:tcPr>
            <w:tcW w:w="1713" w:type="dxa"/>
          </w:tcPr>
          <w:p>
            <w:pPr/>
            <w:r>
              <w:t xml:space="preserve">95.97%</w:t>
            </w:r>
          </w:p>
        </w:tc>
        <w:tc>
          <w:tcPr>
            <w:tcW w:w="1453" w:type="dxa"/>
          </w:tcPr>
          <w:p>
            <w:pPr/>
            <w:r>
              <w:t xml:space="preserve">0.1334</w:t>
            </w:r>
          </w:p>
        </w:tc>
        <w:tc>
          <w:tcPr>
            <w:tcW w:w="1453" w:type="dxa"/>
          </w:tcPr>
          <w:p>
            <w:pPr/>
            <w:r>
              <w:t xml:space="preserve">95.60%</w:t>
            </w:r>
          </w:p>
        </w:tc>
        <w:tc>
          <w:tcPr>
            <w:tcW w:w="1886" w:type="dxa"/>
          </w:tcPr>
          <w:p>
            <w:pPr/>
            <w:r>
              <w:t xml:space="preserve">6.30</w:t>
            </w:r>
          </w:p>
        </w:tc>
      </w:tr>
      <w:tr>
        <w:tc>
          <w:tcPr>
            <w:tcW w:w="1140" w:type="dxa"/>
          </w:tcPr>
          <w:p>
            <w:pPr/>
            <w:r>
              <w:t xml:space="preserve">7</w:t>
            </w:r>
          </w:p>
        </w:tc>
        <w:tc>
          <w:tcPr>
            <w:tcW w:w="1713" w:type="dxa"/>
          </w:tcPr>
          <w:p>
            <w:pPr/>
            <w:r>
              <w:t xml:space="preserve">0.1147</w:t>
            </w:r>
          </w:p>
        </w:tc>
        <w:tc>
          <w:tcPr>
            <w:tcW w:w="1713" w:type="dxa"/>
          </w:tcPr>
          <w:p>
            <w:pPr/>
            <w:r>
              <w:t xml:space="preserve">96.21%</w:t>
            </w:r>
          </w:p>
        </w:tc>
        <w:tc>
          <w:tcPr>
            <w:tcW w:w="1453" w:type="dxa"/>
          </w:tcPr>
          <w:p>
            <w:pPr/>
            <w:r>
              <w:t xml:space="preserve">0.1424</w:t>
            </w:r>
          </w:p>
        </w:tc>
        <w:tc>
          <w:tcPr>
            <w:tcW w:w="1453" w:type="dxa"/>
          </w:tcPr>
          <w:p>
            <w:pPr/>
            <w:r>
              <w:t xml:space="preserve">95.50%</w:t>
            </w:r>
          </w:p>
        </w:tc>
        <w:tc>
          <w:tcPr>
            <w:tcW w:w="1886" w:type="dxa"/>
          </w:tcPr>
          <w:p>
            <w:pPr/>
            <w:r>
              <w:t xml:space="preserve">6.32</w:t>
            </w:r>
          </w:p>
        </w:tc>
      </w:tr>
      <w:tr>
        <w:tc>
          <w:tcPr>
            <w:tcW w:w="1140" w:type="dxa"/>
          </w:tcPr>
          <w:p>
            <w:pPr/>
            <w:r>
              <w:t xml:space="preserve">8</w:t>
            </w:r>
          </w:p>
        </w:tc>
        <w:tc>
          <w:tcPr>
            <w:tcW w:w="1713" w:type="dxa"/>
          </w:tcPr>
          <w:p>
            <w:pPr/>
            <w:r>
              <w:t xml:space="preserve">0.0960</w:t>
            </w:r>
          </w:p>
        </w:tc>
        <w:tc>
          <w:tcPr>
            <w:tcW w:w="1713" w:type="dxa"/>
          </w:tcPr>
          <w:p>
            <w:pPr/>
            <w:r>
              <w:t xml:space="preserve">96.81%</w:t>
            </w:r>
          </w:p>
        </w:tc>
        <w:tc>
          <w:tcPr>
            <w:tcW w:w="1453" w:type="dxa"/>
          </w:tcPr>
          <w:p>
            <w:pPr/>
            <w:r>
              <w:t xml:space="preserve">0.1066</w:t>
            </w:r>
          </w:p>
        </w:tc>
        <w:tc>
          <w:tcPr>
            <w:tcW w:w="1453" w:type="dxa"/>
          </w:tcPr>
          <w:p>
            <w:pPr/>
            <w:r>
              <w:t xml:space="preserve">96.42%</w:t>
            </w:r>
          </w:p>
        </w:tc>
        <w:tc>
          <w:tcPr>
            <w:tcW w:w="1886" w:type="dxa"/>
          </w:tcPr>
          <w:p>
            <w:pPr/>
            <w:r>
              <w:t xml:space="preserve">6.27</w:t>
            </w:r>
          </w:p>
        </w:tc>
      </w:tr>
      <w:tr>
        <w:tc>
          <w:tcPr>
            <w:tcW w:w="1140" w:type="dxa"/>
          </w:tcPr>
          <w:p>
            <w:pPr/>
            <w:r>
              <w:t xml:space="preserve">9</w:t>
            </w:r>
          </w:p>
        </w:tc>
        <w:tc>
          <w:tcPr>
            <w:tcW w:w="1713" w:type="dxa"/>
          </w:tcPr>
          <w:p>
            <w:pPr/>
            <w:r>
              <w:t xml:space="preserve">0.0923</w:t>
            </w:r>
          </w:p>
        </w:tc>
        <w:tc>
          <w:tcPr>
            <w:tcW w:w="1713" w:type="dxa"/>
          </w:tcPr>
          <w:p>
            <w:pPr/>
            <w:r>
              <w:t xml:space="preserve">96.99%</w:t>
            </w:r>
          </w:p>
        </w:tc>
        <w:tc>
          <w:tcPr>
            <w:tcW w:w="1453" w:type="dxa"/>
          </w:tcPr>
          <w:p>
            <w:pPr/>
            <w:r>
              <w:t xml:space="preserve">0.1147</w:t>
            </w:r>
          </w:p>
        </w:tc>
        <w:tc>
          <w:tcPr>
            <w:tcW w:w="1453" w:type="dxa"/>
          </w:tcPr>
          <w:p>
            <w:pPr/>
            <w:r>
              <w:t xml:space="preserve">96.26%</w:t>
            </w:r>
          </w:p>
        </w:tc>
        <w:tc>
          <w:tcPr>
            <w:tcW w:w="1886" w:type="dxa"/>
          </w:tcPr>
          <w:p>
            <w:pPr/>
            <w:r>
              <w:t xml:space="preserve">6.32</w:t>
            </w:r>
          </w:p>
        </w:tc>
      </w:tr>
      <w:tr>
        <w:tc>
          <w:tcPr>
            <w:tcW w:w="1140" w:type="dxa"/>
          </w:tcPr>
          <w:p>
            <w:pPr/>
            <w:r>
              <w:rPr>
                <w:b/>
              </w:rPr>
              <w:t xml:space="preserve">10</w:t>
            </w:r>
          </w:p>
        </w:tc>
        <w:tc>
          <w:tcPr>
            <w:tcW w:w="1713" w:type="dxa"/>
          </w:tcPr>
          <w:p>
            <w:pPr/>
            <w:r>
              <w:rPr>
                <w:b/>
              </w:rPr>
              <w:t xml:space="preserve">0.0921</w:t>
            </w:r>
          </w:p>
        </w:tc>
        <w:tc>
          <w:tcPr>
            <w:tcW w:w="1713" w:type="dxa"/>
          </w:tcPr>
          <w:p>
            <w:pPr/>
            <w:r>
              <w:rPr>
                <w:b/>
              </w:rPr>
              <w:t xml:space="preserve">97.00%</w:t>
            </w:r>
          </w:p>
        </w:tc>
        <w:tc>
          <w:tcPr>
            <w:tcW w:w="1453" w:type="dxa"/>
          </w:tcPr>
          <w:p>
            <w:pPr/>
            <w:r>
              <w:rPr>
                <w:b/>
              </w:rPr>
              <w:t xml:space="preserve">0.1064</w:t>
            </w:r>
          </w:p>
        </w:tc>
        <w:tc>
          <w:tcPr>
            <w:tcW w:w="1453" w:type="dxa"/>
          </w:tcPr>
          <w:p>
            <w:pPr/>
            <w:r>
              <w:rPr>
                <w:b/>
              </w:rPr>
              <w:t xml:space="preserve">96.58%</w:t>
            </w:r>
          </w:p>
        </w:tc>
        <w:tc>
          <w:tcPr>
            <w:tcW w:w="1886" w:type="dxa"/>
          </w:tcPr>
          <w:p>
            <w:pPr/>
            <w:r>
              <w:rPr>
                <w:b/>
              </w:rPr>
              <w:t xml:space="preserve">6.57</w:t>
            </w:r>
          </w:p>
        </w:tc>
      </w:tr>
    </w:tbl>
    <w:p>
      <w:pPr/>
      <w:r>
        <w:t xml:space="preserve">The logged epoch times add up to about 92 minutes. The first two epochs were much slower than the rest, and the notebooks do not establish a cause.</w:t>
      </w:r>
    </w:p>
    <w:p>
      <w:pPr>
        <w:pStyle w:val="Heading3"/>
      </w:pPr>
      <w:r>
        <w:t xml:space="preserve">7.5 Learning curves</w:t>
      </w:r>
    </w:p>
    <w:p>
      <w:pPr/>
      <w:r>
        <w:t xml:space="preserve">The four-panel figure </w:t>
      </w:r>
      <w:r>
        <w:rPr>
          <w:rStyle w:val="CodeChar"/>
        </w:rPr>
        <w:t xml:space="preserve">results/learning_curves.png</w:t>
      </w:r>
      <w:r>
        <w:t xml:space="preserve"> plots training loss, validation loss, training accuracy and validation accuracy for both models. ResNet18 starts higher and converges faster in training, while the custom CNN learns more slowly but reaches the lowest validation loss (0.0700) and highest validation accuracy (98.03%) at epoch 13. The custom CNN's validation curve is noisier, with a visible dip at epoch 14.</w:t>
      </w:r>
    </w:p>
    <w:p>
      <w:pPr>
        <w:pStyle w:val="Heading2"/>
      </w:pPr>
      <w:r>
        <w:t xml:space="preserve">8. Results</w:t>
      </w:r>
    </w:p>
    <w:p>
      <w:pPr>
        <w:pStyle w:val="Heading3"/>
      </w:pPr>
      <w:r>
        <w:t xml:space="preserve">8.1 Test-set evaluation</w:t>
      </w:r>
    </w:p>
    <w:p>
      <w:pPr/>
      <w:r>
        <w:t xml:space="preserve">Both models were evaluated on the cleaned test set (10,704 images, 38 classes), loading the saved best checkpoint of each.</w:t>
      </w:r>
    </w:p>
    <w:tbl>
      <w:tblPr>
        <w:tblStyle w:val="TableGrid"/>
        <w:tblW w:w="0" w:type="auto"/>
        <w:tblLayout w:type="fixed"/>
        <w:tblLook w:val="04A0" w:firstRow="1" w:lastRow="0" w:firstColumn="0" w:lastColumn="0" w:noHBand="0" w:noVBand="1"/>
      </w:tblPr>
      <w:tblGrid>
        <w:gridCol w:w="4473"/>
        <w:gridCol w:w="2757"/>
        <w:gridCol w:w="2129"/>
      </w:tblGrid>
      <w:tr>
        <w:trPr>
          <w:tblHeader/>
        </w:trPr>
        <w:tc>
          <w:tcPr>
            <w:tcW w:w="4473" w:type="dxa"/>
            <w:shd w:val="clear" w:color="auto" w:fill="F2F2F2"/>
          </w:tcPr>
          <w:p>
            <w:pPr/>
            <w:r>
              <w:t xml:space="preserve">Metric</w:t>
            </w:r>
          </w:p>
        </w:tc>
        <w:tc>
          <w:tcPr>
            <w:tcW w:w="2757" w:type="dxa"/>
            <w:shd w:val="clear" w:color="auto" w:fill="F2F2F2"/>
          </w:tcPr>
          <w:p>
            <w:pPr/>
            <w:r>
              <w:t xml:space="preserve">Custom CNN</w:t>
            </w:r>
          </w:p>
        </w:tc>
        <w:tc>
          <w:tcPr>
            <w:tcW w:w="2129" w:type="dxa"/>
            <w:shd w:val="clear" w:color="auto" w:fill="F2F2F2"/>
          </w:tcPr>
          <w:p>
            <w:pPr/>
            <w:r>
              <w:t xml:space="preserve">ResNet18</w:t>
            </w:r>
          </w:p>
        </w:tc>
      </w:tr>
      <w:tr>
        <w:tc>
          <w:tcPr>
            <w:tcW w:w="4473" w:type="dxa"/>
          </w:tcPr>
          <w:p>
            <w:pPr/>
            <w:r>
              <w:t xml:space="preserve">Correct predictions</w:t>
            </w:r>
          </w:p>
        </w:tc>
        <w:tc>
          <w:tcPr>
            <w:tcW w:w="2757" w:type="dxa"/>
          </w:tcPr>
          <w:p>
            <w:pPr/>
            <w:r>
              <w:t xml:space="preserve">10,466</w:t>
            </w:r>
          </w:p>
        </w:tc>
        <w:tc>
          <w:tcPr>
            <w:tcW w:w="2129" w:type="dxa"/>
          </w:tcPr>
          <w:p>
            <w:pPr/>
            <w:r>
              <w:t xml:space="preserve">10,266</w:t>
            </w:r>
          </w:p>
        </w:tc>
      </w:tr>
      <w:tr>
        <w:tc>
          <w:tcPr>
            <w:tcW w:w="4473" w:type="dxa"/>
          </w:tcPr>
          <w:p>
            <w:pPr/>
            <w:r>
              <w:t xml:space="preserve">Incorrect predictions</w:t>
            </w:r>
          </w:p>
        </w:tc>
        <w:tc>
          <w:tcPr>
            <w:tcW w:w="2757" w:type="dxa"/>
          </w:tcPr>
          <w:p>
            <w:pPr/>
            <w:r>
              <w:t xml:space="preserve">238</w:t>
            </w:r>
          </w:p>
        </w:tc>
        <w:tc>
          <w:tcPr>
            <w:tcW w:w="2129" w:type="dxa"/>
          </w:tcPr>
          <w:p>
            <w:pPr/>
            <w:r>
              <w:t xml:space="preserve">438</w:t>
            </w:r>
          </w:p>
        </w:tc>
      </w:tr>
      <w:tr>
        <w:tc>
          <w:tcPr>
            <w:tcW w:w="4473" w:type="dxa"/>
          </w:tcPr>
          <w:p>
            <w:pPr/>
            <w:r>
              <w:t xml:space="preserve">Test accuracy</w:t>
            </w:r>
          </w:p>
        </w:tc>
        <w:tc>
          <w:tcPr>
            <w:tcW w:w="2757" w:type="dxa"/>
          </w:tcPr>
          <w:p>
            <w:pPr/>
            <w:r>
              <w:rPr>
                <w:b/>
              </w:rPr>
              <w:t xml:space="preserve">97.73%</w:t>
            </w:r>
          </w:p>
        </w:tc>
        <w:tc>
          <w:tcPr>
            <w:tcW w:w="2129" w:type="dxa"/>
          </w:tcPr>
          <w:p>
            <w:pPr/>
            <w:r>
              <w:t xml:space="preserve">95.91%</w:t>
            </w:r>
          </w:p>
        </w:tc>
      </w:tr>
      <w:tr>
        <w:tc>
          <w:tcPr>
            <w:tcW w:w="4473" w:type="dxa"/>
          </w:tcPr>
          <w:p>
            <w:r>
              <w:t>Test loss</w:t>
            </w:r>
          </w:p>
        </w:tc>
        <w:tc>
          <w:tcPr>
            <w:tcW w:w="2757" w:type="dxa"/>
          </w:tcPr>
          <w:p>
            <w:r>
              <w:t>0.075071</w:t>
            </w:r>
          </w:p>
        </w:tc>
        <w:tc>
          <w:tcPr>
            <w:tcW w:w="2129" w:type="dxa"/>
          </w:tcPr>
          <w:p>
            <w:r>
              <w:t>0.129822</w:t>
            </w:r>
          </w:p>
        </w:tc>
      </w:tr>
      <w:tr>
        <w:tc>
          <w:tcPr>
            <w:tcW w:w="4473" w:type="dxa"/>
          </w:tcPr>
          <w:p>
            <w:pPr/>
            <w:r>
              <w:t xml:space="preserve">Macro precision</w:t>
            </w:r>
          </w:p>
        </w:tc>
        <w:tc>
          <w:tcPr>
            <w:tcW w:w="2757" w:type="dxa"/>
          </w:tcPr>
          <w:p>
            <w:pPr/>
            <w:r>
              <w:rPr>
                <w:b/>
              </w:rPr>
              <w:t xml:space="preserve">97.21%</w:t>
            </w:r>
          </w:p>
        </w:tc>
        <w:tc>
          <w:tcPr>
            <w:tcW w:w="2129" w:type="dxa"/>
          </w:tcPr>
          <w:p>
            <w:pPr/>
            <w:r>
              <w:t xml:space="preserve">95.46%</w:t>
            </w:r>
          </w:p>
        </w:tc>
      </w:tr>
      <w:tr>
        <w:tc>
          <w:tcPr>
            <w:tcW w:w="4473" w:type="dxa"/>
          </w:tcPr>
          <w:p>
            <w:pPr/>
            <w:r>
              <w:t xml:space="preserve">Macro recall</w:t>
            </w:r>
          </w:p>
        </w:tc>
        <w:tc>
          <w:tcPr>
            <w:tcW w:w="2757" w:type="dxa"/>
          </w:tcPr>
          <w:p>
            <w:pPr/>
            <w:r>
              <w:rPr>
                <w:b/>
              </w:rPr>
              <w:t xml:space="preserve">96.65%</w:t>
            </w:r>
          </w:p>
        </w:tc>
        <w:tc>
          <w:tcPr>
            <w:tcW w:w="2129" w:type="dxa"/>
          </w:tcPr>
          <w:p>
            <w:pPr/>
            <w:r>
              <w:t xml:space="preserve">94.54%</w:t>
            </w:r>
          </w:p>
        </w:tc>
      </w:tr>
      <w:tr>
        <w:tc>
          <w:tcPr>
            <w:tcW w:w="4473" w:type="dxa"/>
          </w:tcPr>
          <w:p>
            <w:pPr/>
            <w:r>
              <w:t xml:space="preserve">Macro F1-score</w:t>
            </w:r>
          </w:p>
        </w:tc>
        <w:tc>
          <w:tcPr>
            <w:tcW w:w="2757" w:type="dxa"/>
          </w:tcPr>
          <w:p>
            <w:pPr/>
            <w:r>
              <w:rPr>
                <w:b/>
              </w:rPr>
              <w:t xml:space="preserve">96.85%</w:t>
            </w:r>
          </w:p>
        </w:tc>
        <w:tc>
          <w:tcPr>
            <w:tcW w:w="2129" w:type="dxa"/>
          </w:tcPr>
          <w:p>
            <w:pPr/>
            <w:r>
              <w:t xml:space="preserve">94.90%</w:t>
            </w:r>
          </w:p>
        </w:tc>
      </w:tr>
      <w:tr>
        <w:tc>
          <w:tcPr>
            <w:tcW w:w="4473" w:type="dxa"/>
          </w:tcPr>
          <w:p>
            <w:pPr/>
            <w:r>
              <w:t xml:space="preserve">Best checkpoint epoch</w:t>
            </w:r>
          </w:p>
        </w:tc>
        <w:tc>
          <w:tcPr>
            <w:tcW w:w="2757" w:type="dxa"/>
          </w:tcPr>
          <w:p>
            <w:pPr/>
            <w:r>
              <w:t xml:space="preserve">13</w:t>
            </w:r>
          </w:p>
        </w:tc>
        <w:tc>
          <w:tcPr>
            <w:tcW w:w="2129" w:type="dxa"/>
          </w:tcPr>
          <w:p>
            <w:pPr/>
            <w:r>
              <w:t xml:space="preserve">10</w:t>
            </w:r>
          </w:p>
        </w:tc>
      </w:tr>
    </w:tbl>
    <w:p>
      <w:pPr>
        <w:pStyle w:val="Heading3"/>
      </w:pPr>
      <w:r>
        <w:t xml:space="preserve">8.2 Training, validation and test results at the best checkpoint</w:t>
      </w:r>
    </w:p>
    <w:tbl>
      <w:tblPr>
        <w:tblStyle w:val="TableGrid"/>
        <w:tblW w:w="0" w:type="auto"/>
        <w:tblLayout w:type="fixed"/>
        <w:tblLook w:val="04A0" w:firstRow="1" w:lastRow="0" w:firstColumn="0" w:lastColumn="0" w:noHBand="0" w:noVBand="1"/>
      </w:tblPr>
      <w:tblGrid>
        <w:gridCol w:w="2902"/>
        <w:gridCol w:w="3456"/>
        <w:gridCol w:w="3001"/>
      </w:tblGrid>
      <w:tr>
        <w:trPr>
          <w:tblHeader/>
        </w:trPr>
        <w:tc>
          <w:tcPr>
            <w:tcW w:w="2902" w:type="dxa"/>
            <w:shd w:val="clear" w:color="auto" w:fill="F2F2F2"/>
          </w:tcPr>
          <w:p>
            <w:pPr/>
            <w:r>
              <w:t xml:space="preserve">Metric</w:t>
            </w:r>
          </w:p>
        </w:tc>
        <w:tc>
          <w:tcPr>
            <w:tcW w:w="3456" w:type="dxa"/>
            <w:shd w:val="clear" w:color="auto" w:fill="F2F2F2"/>
          </w:tcPr>
          <w:p>
            <w:pPr/>
            <w:r>
              <w:t xml:space="preserve">Custom CNN (epoch 13)</w:t>
            </w:r>
          </w:p>
        </w:tc>
        <w:tc>
          <w:tcPr>
            <w:tcW w:w="3001" w:type="dxa"/>
            <w:shd w:val="clear" w:color="auto" w:fill="F2F2F2"/>
          </w:tcPr>
          <w:p>
            <w:pPr/>
            <w:r>
              <w:t xml:space="preserve">ResNet18 (epoch 10)</w:t>
            </w:r>
          </w:p>
        </w:tc>
      </w:tr>
      <w:tr>
        <w:tc>
          <w:tcPr>
            <w:tcW w:w="2902" w:type="dxa"/>
          </w:tcPr>
          <w:p>
            <w:pPr/>
            <w:r>
              <w:t xml:space="preserve">Training loss</w:t>
            </w:r>
          </w:p>
        </w:tc>
        <w:tc>
          <w:tcPr>
            <w:tcW w:w="3456" w:type="dxa"/>
          </w:tcPr>
          <w:p>
            <w:pPr/>
            <w:r>
              <w:t xml:space="preserve">0.1943</w:t>
            </w:r>
          </w:p>
        </w:tc>
        <w:tc>
          <w:tcPr>
            <w:tcW w:w="3001" w:type="dxa"/>
          </w:tcPr>
          <w:p>
            <w:pPr/>
            <w:r>
              <w:t xml:space="preserve">0.0921</w:t>
            </w:r>
          </w:p>
        </w:tc>
      </w:tr>
      <w:tr>
        <w:tc>
          <w:tcPr>
            <w:tcW w:w="2902" w:type="dxa"/>
          </w:tcPr>
          <w:p>
            <w:pPr/>
            <w:r>
              <w:t xml:space="preserve">Training accuracy</w:t>
            </w:r>
          </w:p>
        </w:tc>
        <w:tc>
          <w:tcPr>
            <w:tcW w:w="3456" w:type="dxa"/>
          </w:tcPr>
          <w:p>
            <w:pPr/>
            <w:r>
              <w:t xml:space="preserve">94.04%</w:t>
            </w:r>
          </w:p>
        </w:tc>
        <w:tc>
          <w:tcPr>
            <w:tcW w:w="3001" w:type="dxa"/>
          </w:tcPr>
          <w:p>
            <w:pPr/>
            <w:r>
              <w:t xml:space="preserve">97.00%</w:t>
            </w:r>
          </w:p>
        </w:tc>
      </w:tr>
      <w:tr>
        <w:tc>
          <w:tcPr>
            <w:tcW w:w="2902" w:type="dxa"/>
          </w:tcPr>
          <w:p>
            <w:pPr/>
            <w:r>
              <w:t xml:space="preserve">Validation loss</w:t>
            </w:r>
          </w:p>
        </w:tc>
        <w:tc>
          <w:tcPr>
            <w:tcW w:w="3456" w:type="dxa"/>
          </w:tcPr>
          <w:p>
            <w:pPr/>
            <w:r>
              <w:t xml:space="preserve">0.0700</w:t>
            </w:r>
          </w:p>
        </w:tc>
        <w:tc>
          <w:tcPr>
            <w:tcW w:w="3001" w:type="dxa"/>
          </w:tcPr>
          <w:p>
            <w:pPr/>
            <w:r>
              <w:t xml:space="preserve">0.1064</w:t>
            </w:r>
          </w:p>
        </w:tc>
      </w:tr>
      <w:tr>
        <w:tc>
          <w:tcPr>
            <w:tcW w:w="2902" w:type="dxa"/>
          </w:tcPr>
          <w:p>
            <w:pPr/>
            <w:r>
              <w:t xml:space="preserve">Validation accuracy</w:t>
            </w:r>
          </w:p>
        </w:tc>
        <w:tc>
          <w:tcPr>
            <w:tcW w:w="3456" w:type="dxa"/>
          </w:tcPr>
          <w:p>
            <w:pPr/>
            <w:r>
              <w:t xml:space="preserve">98.03%</w:t>
            </w:r>
          </w:p>
        </w:tc>
        <w:tc>
          <w:tcPr>
            <w:tcW w:w="3001" w:type="dxa"/>
          </w:tcPr>
          <w:p>
            <w:pPr/>
            <w:r>
              <w:t xml:space="preserve">96.58%</w:t>
            </w:r>
          </w:p>
        </w:tc>
      </w:tr>
      <w:tr>
        <w:tc>
          <w:tcPr>
            <w:tcW w:w="2902" w:type="dxa"/>
          </w:tcPr>
          <w:p>
            <w:pPr/>
            <w:r>
              <w:t xml:space="preserve">Test accuracy</w:t>
            </w:r>
          </w:p>
        </w:tc>
        <w:tc>
          <w:tcPr>
            <w:tcW w:w="3456" w:type="dxa"/>
          </w:tcPr>
          <w:p>
            <w:pPr/>
            <w:r>
              <w:t xml:space="preserve">97.73%</w:t>
            </w:r>
          </w:p>
        </w:tc>
        <w:tc>
          <w:tcPr>
            <w:tcW w:w="3001" w:type="dxa"/>
          </w:tcPr>
          <w:p>
            <w:pPr/>
            <w:r>
              <w:t xml:space="preserve">95.91%</w:t>
            </w:r>
          </w:p>
        </w:tc>
      </w:tr>
      <w:tr>
        <w:tc>
          <w:tcPr>
            <w:tcW w:w="2902" w:type="dxa"/>
          </w:tcPr>
          <w:p>
            <w:r>
              <w:t>Test loss</w:t>
            </w:r>
          </w:p>
        </w:tc>
        <w:tc>
          <w:tcPr>
            <w:tcW w:w="3456" w:type="dxa"/>
          </w:tcPr>
          <w:p>
            <w:r>
              <w:t>0.075071</w:t>
            </w:r>
          </w:p>
        </w:tc>
        <w:tc>
          <w:tcPr>
            <w:tcW w:w="3001" w:type="dxa"/>
          </w:tcPr>
          <w:p>
            <w:r>
              <w:t>0.129822</w:t>
            </w:r>
          </w:p>
        </w:tc>
      </w:tr>
    </w:tbl>
    <w:p>
      <w:pPr/>
      <w:r>
        <w:t>Test loss was calculated after training by evaluating each saved best checkpoint on the cleaned test set using CrossEntropyLoss. The reported test accuracies match the previously recorded results; the loss values are evaluation results from the same test loader.</w:t>
      </w:r>
    </w:p>
    <w:p>
      <w:pPr>
        <w:pStyle w:val="Heading3"/>
      </w:pPr>
      <w:r>
        <w:t xml:space="preserve">8.3 Confusion matrices</w:t>
      </w:r>
    </w:p>
    <w:p>
      <w:pPr/>
      <w:r>
        <w:t>A 38 × 38 confusion matrix was computed and plotted for each model with scikit-learn and Seaborn. The inspected figures are correctly titled “Custom CNN — Test Confusion Matrix” and “ResNet18 — Test Confusion Matrix,” respectively. The plotted matrices show strong diagonal concentration, consistent with the high overall test accuracies. The raw matrix values were not saved to the results files.</w:t>
      </w:r>
    </w:p>
    <w:p>
      <w:pPr>
        <w:pStyle w:val="Heading3"/>
      </w:pPr>
      <w:r>
        <w:t xml:space="preserve">8.4 Per-class performance</w:t>
      </w:r>
    </w:p>
    <w:p>
      <w:pPr/>
      <w:r>
        <w:t xml:space="preserve">Class-wise precision, recall, F1-score and support were produced with </w:t>
      </w:r>
      <w:r>
        <w:rPr>
          <w:rStyle w:val="CodeChar"/>
        </w:rPr>
        <w:t xml:space="preserve">classification_report</w:t>
      </w:r>
      <w:r>
        <w:t xml:space="preserve"> for both models. Selected classes are shown below.</w:t>
      </w:r>
    </w:p>
    <w:tbl>
      <w:tblPr>
        <w:tblStyle w:val="TableGrid"/>
        <w:tblW w:w="0" w:type="auto"/>
        <w:tblLayout w:type="fixed"/>
        <w:tblLook w:val="04A0" w:firstRow="1" w:lastRow="0" w:firstColumn="0" w:lastColumn="0" w:noHBand="0" w:noVBand="1"/>
      </w:tblPr>
      <w:tblGrid>
        <w:gridCol w:w="3075"/>
        <w:gridCol w:w="1027"/>
        <w:gridCol w:w="2809"/>
        <w:gridCol w:w="2449"/>
      </w:tblGrid>
      <w:tr>
        <w:trPr>
          <w:tblHeader/>
        </w:trPr>
        <w:tc>
          <w:tcPr>
            <w:tcW w:w="3075" w:type="dxa"/>
            <w:shd w:val="clear" w:color="auto" w:fill="F2F2F2"/>
          </w:tcPr>
          <w:p>
            <w:pPr/>
            <w:r>
              <w:t xml:space="preserve">Class</w:t>
            </w:r>
          </w:p>
        </w:tc>
        <w:tc>
          <w:tcPr>
            <w:tcW w:w="1027" w:type="dxa"/>
            <w:shd w:val="clear" w:color="auto" w:fill="F2F2F2"/>
          </w:tcPr>
          <w:p>
            <w:pPr/>
            <w:r>
              <w:t xml:space="preserve">Support</w:t>
            </w:r>
          </w:p>
        </w:tc>
        <w:tc>
          <w:tcPr>
            <w:tcW w:w="2809" w:type="dxa"/>
            <w:shd w:val="clear" w:color="auto" w:fill="F2F2F2"/>
          </w:tcPr>
          <w:p>
            <w:pPr/>
            <w:r>
              <w:t xml:space="preserve">Custom CNN P / R / F1</w:t>
            </w:r>
          </w:p>
        </w:tc>
        <w:tc>
          <w:tcPr>
            <w:tcW w:w="2449" w:type="dxa"/>
            <w:shd w:val="clear" w:color="auto" w:fill="F2F2F2"/>
          </w:tcPr>
          <w:p>
            <w:pPr/>
            <w:r>
              <w:t xml:space="preserve">ResNet18 P / R / F1</w:t>
            </w:r>
          </w:p>
        </w:tc>
      </w:tr>
      <w:tr>
        <w:tc>
          <w:tcPr>
            <w:tcW w:w="3075" w:type="dxa"/>
          </w:tcPr>
          <w:p>
            <w:pPr/>
            <w:r>
              <w:t xml:space="preserve">Apple scab</w:t>
            </w:r>
          </w:p>
        </w:tc>
        <w:tc>
          <w:tcPr>
            <w:tcW w:w="1027" w:type="dxa"/>
          </w:tcPr>
          <w:p>
            <w:pPr/>
            <w:r>
              <w:t xml:space="preserve">127</w:t>
            </w:r>
          </w:p>
        </w:tc>
        <w:tc>
          <w:tcPr>
            <w:tcW w:w="2809" w:type="dxa"/>
          </w:tcPr>
          <w:p>
            <w:pPr/>
            <w:r>
              <w:t xml:space="preserve">1.00 / 0.95 / 0.98</w:t>
            </w:r>
          </w:p>
        </w:tc>
        <w:tc>
          <w:tcPr>
            <w:tcW w:w="2449" w:type="dxa"/>
          </w:tcPr>
          <w:p>
            <w:pPr/>
            <w:r>
              <w:t xml:space="preserve">0.99 / 0.87 / 0.92</w:t>
            </w:r>
          </w:p>
        </w:tc>
      </w:tr>
      <w:tr>
        <w:tc>
          <w:tcPr>
            <w:tcW w:w="3075" w:type="dxa"/>
          </w:tcPr>
          <w:p>
            <w:pPr/>
            <w:r>
              <w:t xml:space="preserve">Apple healthy</w:t>
            </w:r>
          </w:p>
        </w:tc>
        <w:tc>
          <w:tcPr>
            <w:tcW w:w="1027" w:type="dxa"/>
          </w:tcPr>
          <w:p>
            <w:pPr/>
            <w:r>
              <w:t xml:space="preserve">286</w:t>
            </w:r>
          </w:p>
        </w:tc>
        <w:tc>
          <w:tcPr>
            <w:tcW w:w="2809" w:type="dxa"/>
          </w:tcPr>
          <w:p>
            <w:pPr/>
            <w:r>
              <w:t xml:space="preserve">0.95 / 0.98 / 0.96</w:t>
            </w:r>
          </w:p>
        </w:tc>
        <w:tc>
          <w:tcPr>
            <w:tcW w:w="2449" w:type="dxa"/>
          </w:tcPr>
          <w:p>
            <w:pPr/>
            <w:r>
              <w:t xml:space="preserve">0.94 / 0.97 / 0.95</w:t>
            </w:r>
          </w:p>
        </w:tc>
      </w:tr>
      <w:tr>
        <w:tc>
          <w:tcPr>
            <w:tcW w:w="3075" w:type="dxa"/>
          </w:tcPr>
          <w:p>
            <w:pPr/>
            <w:r>
              <w:t xml:space="preserve">Corn Cercospora / Gray leaf spot</w:t>
            </w:r>
          </w:p>
        </w:tc>
        <w:tc>
          <w:tcPr>
            <w:tcW w:w="1027" w:type="dxa"/>
          </w:tcPr>
          <w:p>
            <w:pPr/>
            <w:r>
              <w:t xml:space="preserve">107</w:t>
            </w:r>
          </w:p>
        </w:tc>
        <w:tc>
          <w:tcPr>
            <w:tcW w:w="2809" w:type="dxa"/>
          </w:tcPr>
          <w:p>
            <w:pPr/>
            <w:r>
              <w:t xml:space="preserve">0.91 / 0.84 / 0.87</w:t>
            </w:r>
          </w:p>
        </w:tc>
        <w:tc>
          <w:tcPr>
            <w:tcW w:w="2449" w:type="dxa"/>
          </w:tcPr>
          <w:p>
            <w:pPr/>
            <w:r>
              <w:t xml:space="preserve">0.78 / 0.93 / 0.85</w:t>
            </w:r>
          </w:p>
        </w:tc>
      </w:tr>
      <w:tr>
        <w:tc>
          <w:tcPr>
            <w:tcW w:w="3075" w:type="dxa"/>
          </w:tcPr>
          <w:p>
            <w:pPr/>
            <w:r>
              <w:t xml:space="preserve">Potato healthy</w:t>
            </w:r>
          </w:p>
        </w:tc>
        <w:tc>
          <w:tcPr>
            <w:tcW w:w="1027" w:type="dxa"/>
          </w:tcPr>
          <w:p>
            <w:pPr/>
            <w:r>
              <w:t xml:space="preserve">32</w:t>
            </w:r>
          </w:p>
        </w:tc>
        <w:tc>
          <w:tcPr>
            <w:tcW w:w="2809" w:type="dxa"/>
          </w:tcPr>
          <w:p>
            <w:pPr/>
            <w:r>
              <w:t xml:space="preserve">1.00 / 0.75 / 0.86</w:t>
            </w:r>
          </w:p>
        </w:tc>
        <w:tc>
          <w:tcPr>
            <w:tcW w:w="2449" w:type="dxa"/>
          </w:tcPr>
          <w:p>
            <w:pPr/>
            <w:r>
              <w:t xml:space="preserve">0.97 / 0.88 / 0.92</w:t>
            </w:r>
          </w:p>
        </w:tc>
      </w:tr>
      <w:tr>
        <w:tc>
          <w:tcPr>
            <w:tcW w:w="3075" w:type="dxa"/>
          </w:tcPr>
          <w:p>
            <w:pPr/>
            <w:r>
              <w:t xml:space="preserve">Tomato Early blight</w:t>
            </w:r>
          </w:p>
        </w:tc>
        <w:tc>
          <w:tcPr>
            <w:tcW w:w="1027" w:type="dxa"/>
          </w:tcPr>
          <w:p>
            <w:pPr/>
            <w:r>
              <w:t xml:space="preserve">215</w:t>
            </w:r>
          </w:p>
        </w:tc>
        <w:tc>
          <w:tcPr>
            <w:tcW w:w="2809" w:type="dxa"/>
          </w:tcPr>
          <w:p>
            <w:pPr/>
            <w:r>
              <w:t xml:space="preserve">0.93 / 0.87 / 0.90</w:t>
            </w:r>
          </w:p>
        </w:tc>
        <w:tc>
          <w:tcPr>
            <w:tcW w:w="2449" w:type="dxa"/>
          </w:tcPr>
          <w:p>
            <w:pPr/>
            <w:r>
              <w:t xml:space="preserve">0.85 / 0.70 / 0.77</w:t>
            </w:r>
          </w:p>
        </w:tc>
      </w:tr>
      <w:tr>
        <w:tc>
          <w:tcPr>
            <w:tcW w:w="3075" w:type="dxa"/>
          </w:tcPr>
          <w:p>
            <w:pPr/>
            <w:r>
              <w:t xml:space="preserve">Tomato Late blight</w:t>
            </w:r>
          </w:p>
        </w:tc>
        <w:tc>
          <w:tcPr>
            <w:tcW w:w="1027" w:type="dxa"/>
          </w:tcPr>
          <w:p>
            <w:pPr/>
            <w:r>
              <w:t xml:space="preserve">372</w:t>
            </w:r>
          </w:p>
        </w:tc>
        <w:tc>
          <w:tcPr>
            <w:tcW w:w="2809" w:type="dxa"/>
          </w:tcPr>
          <w:p>
            <w:pPr/>
            <w:r>
              <w:t xml:space="preserve">0.98 / 0.88 / 0.93</w:t>
            </w:r>
          </w:p>
        </w:tc>
        <w:tc>
          <w:tcPr>
            <w:tcW w:w="2449" w:type="dxa"/>
          </w:tcPr>
          <w:p>
            <w:pPr/>
            <w:r>
              <w:t xml:space="preserve">0.87 / 0.95 / 0.91</w:t>
            </w:r>
          </w:p>
        </w:tc>
      </w:tr>
      <w:tr>
        <w:tc>
          <w:tcPr>
            <w:tcW w:w="3075" w:type="dxa"/>
          </w:tcPr>
          <w:p>
            <w:pPr/>
            <w:r>
              <w:t xml:space="preserve">Tomato healthy</w:t>
            </w:r>
          </w:p>
        </w:tc>
        <w:tc>
          <w:tcPr>
            <w:tcW w:w="1027" w:type="dxa"/>
          </w:tcPr>
          <w:p>
            <w:pPr/>
            <w:r>
              <w:t xml:space="preserve">328</w:t>
            </w:r>
          </w:p>
        </w:tc>
        <w:tc>
          <w:tcPr>
            <w:tcW w:w="2809" w:type="dxa"/>
          </w:tcPr>
          <w:p>
            <w:pPr/>
            <w:r>
              <w:t xml:space="preserve">0.99 / 0.99 / 0.99</w:t>
            </w:r>
          </w:p>
        </w:tc>
        <w:tc>
          <w:tcPr>
            <w:tcW w:w="2449" w:type="dxa"/>
          </w:tcPr>
          <w:p>
            <w:pPr/>
            <w:r>
              <w:t xml:space="preserve">0.97 / 0.96 / 0.97</w:t>
            </w:r>
          </w:p>
        </w:tc>
      </w:tr>
    </w:tbl>
    <w:p>
      <w:pPr/>
      <w:r>
        <w:t xml:space="preserve">These rows show why accuracy alone is not enough. Potato healthy has only 32 test images, and the custom CNN's recall on it (0.75) is well below its overall average.</w:t>
      </w:r>
    </w:p>
    <w:p>
      <w:pPr>
        <w:pStyle w:val="Heading3"/>
      </w:pPr>
      <w:r>
        <w:t xml:space="preserve">8.5 Error analysis</w:t>
      </w:r>
    </w:p>
    <w:p>
      <w:pPr/>
      <w:r>
        <w:t xml:space="preserve">The custom CNN made 238 errors, including confusion between visually similar tomato diseases and some healthy-leaf examples from different plants. ResNet18 made 438 errors, including Raspberry healthy images predicted as Cherry, Grape or Soybean healthy, and Potato late blight predicted as Tomato late blight or Tomato early blight. The notebooks record these errors but do not establish their precise causes.</w:t>
      </w:r>
    </w:p>
    <w:p>
      <w:pPr>
        <w:pStyle w:val="Heading2"/>
      </w:pPr>
      <w:r>
        <w:t xml:space="preserve">9. Model Comparison</w:t>
      </w:r>
    </w:p>
    <w:p>
      <w:pPr>
        <w:pStyle w:val="Heading3"/>
      </w:pPr>
      <w:r>
        <w:t xml:space="preserve">9.1 Performance</w:t>
      </w:r>
    </w:p>
    <w:tbl>
      <w:tblPr>
        <w:tblStyle w:val="TableGrid"/>
        <w:tblW w:w="0" w:type="auto"/>
        <w:tblLayout w:type="fixed"/>
        <w:tblLook w:val="04A0" w:firstRow="1" w:lastRow="0" w:firstColumn="0" w:lastColumn="0" w:noHBand="0" w:noVBand="1"/>
      </w:tblPr>
      <w:tblGrid>
        <w:gridCol w:w="2868"/>
        <w:gridCol w:w="2385"/>
        <w:gridCol w:w="1842"/>
        <w:gridCol w:w="2263"/>
      </w:tblGrid>
      <w:tr>
        <w:trPr>
          <w:tblHeader/>
        </w:trPr>
        <w:tc>
          <w:tcPr>
            <w:tcW w:w="2868" w:type="dxa"/>
            <w:shd w:val="clear" w:color="auto" w:fill="F2F2F2"/>
          </w:tcPr>
          <w:p>
            <w:pPr/>
            <w:r>
              <w:t xml:space="preserve">Metric</w:t>
            </w:r>
          </w:p>
        </w:tc>
        <w:tc>
          <w:tcPr>
            <w:tcW w:w="2385" w:type="dxa"/>
            <w:shd w:val="clear" w:color="auto" w:fill="F2F2F2"/>
          </w:tcPr>
          <w:p>
            <w:pPr/>
            <w:r>
              <w:t xml:space="preserve">Custom CNN</w:t>
            </w:r>
          </w:p>
        </w:tc>
        <w:tc>
          <w:tcPr>
            <w:tcW w:w="1842" w:type="dxa"/>
            <w:shd w:val="clear" w:color="auto" w:fill="F2F2F2"/>
          </w:tcPr>
          <w:p>
            <w:pPr/>
            <w:r>
              <w:t xml:space="preserve">ResNet18</w:t>
            </w:r>
          </w:p>
        </w:tc>
        <w:tc>
          <w:tcPr>
            <w:tcW w:w="2263" w:type="dxa"/>
            <w:shd w:val="clear" w:color="auto" w:fill="F2F2F2"/>
          </w:tcPr>
          <w:p>
            <w:pPr/>
            <w:r>
              <w:t xml:space="preserve">Difference</w:t>
            </w:r>
          </w:p>
        </w:tc>
      </w:tr>
      <w:tr>
        <w:tc>
          <w:tcPr>
            <w:tcW w:w="2868" w:type="dxa"/>
          </w:tcPr>
          <w:p>
            <w:pPr/>
            <w:r>
              <w:t xml:space="preserve">Test accuracy</w:t>
            </w:r>
          </w:p>
        </w:tc>
        <w:tc>
          <w:tcPr>
            <w:tcW w:w="2385" w:type="dxa"/>
          </w:tcPr>
          <w:p>
            <w:pPr/>
            <w:r>
              <w:t xml:space="preserve">97.73%</w:t>
            </w:r>
          </w:p>
        </w:tc>
        <w:tc>
          <w:tcPr>
            <w:tcW w:w="1842" w:type="dxa"/>
          </w:tcPr>
          <w:p>
            <w:pPr/>
            <w:r>
              <w:t xml:space="preserve">95.91%</w:t>
            </w:r>
          </w:p>
        </w:tc>
        <w:tc>
          <w:tcPr>
            <w:tcW w:w="2263" w:type="dxa"/>
          </w:tcPr>
          <w:p>
            <w:pPr/>
            <w:r>
              <w:t xml:space="preserve">+1.82 points</w:t>
            </w:r>
          </w:p>
        </w:tc>
      </w:tr>
      <w:tr>
        <w:tc>
          <w:tcPr>
            <w:tcW w:w="2868" w:type="dxa"/>
          </w:tcPr>
          <w:p>
            <w:r>
              <w:t>Test loss</w:t>
            </w:r>
          </w:p>
        </w:tc>
        <w:tc>
          <w:tcPr>
            <w:tcW w:w="2385" w:type="dxa"/>
          </w:tcPr>
          <w:p>
            <w:r>
              <w:t>0.075071</w:t>
            </w:r>
          </w:p>
        </w:tc>
        <w:tc>
          <w:tcPr>
            <w:tcW w:w="1842" w:type="dxa"/>
          </w:tcPr>
          <w:p>
            <w:r>
              <w:t>0.129822</w:t>
            </w:r>
          </w:p>
        </w:tc>
        <w:tc>
          <w:tcPr>
            <w:tcW w:w="2263" w:type="dxa"/>
          </w:tcPr>
          <w:p>
            <w:r>
              <w:t>−0.054751 (lower for Custom CNN)</w:t>
            </w:r>
          </w:p>
        </w:tc>
      </w:tr>
      <w:tr>
        <w:tc>
          <w:tcPr>
            <w:tcW w:w="2868" w:type="dxa"/>
          </w:tcPr>
          <w:p>
            <w:pPr/>
            <w:r>
              <w:t xml:space="preserve">Macro precision</w:t>
            </w:r>
          </w:p>
        </w:tc>
        <w:tc>
          <w:tcPr>
            <w:tcW w:w="2385" w:type="dxa"/>
          </w:tcPr>
          <w:p>
            <w:pPr/>
            <w:r>
              <w:t xml:space="preserve">97.21%</w:t>
            </w:r>
          </w:p>
        </w:tc>
        <w:tc>
          <w:tcPr>
            <w:tcW w:w="1842" w:type="dxa"/>
          </w:tcPr>
          <w:p>
            <w:pPr/>
            <w:r>
              <w:t xml:space="preserve">95.46%</w:t>
            </w:r>
          </w:p>
        </w:tc>
        <w:tc>
          <w:tcPr>
            <w:tcW w:w="2263" w:type="dxa"/>
          </w:tcPr>
          <w:p>
            <w:pPr/>
            <w:r>
              <w:t xml:space="preserve">+1.75 points</w:t>
            </w:r>
          </w:p>
        </w:tc>
      </w:tr>
      <w:tr>
        <w:tc>
          <w:tcPr>
            <w:tcW w:w="2868" w:type="dxa"/>
          </w:tcPr>
          <w:p>
            <w:pPr/>
            <w:r>
              <w:t xml:space="preserve">Macro recall</w:t>
            </w:r>
          </w:p>
        </w:tc>
        <w:tc>
          <w:tcPr>
            <w:tcW w:w="2385" w:type="dxa"/>
          </w:tcPr>
          <w:p>
            <w:pPr/>
            <w:r>
              <w:t xml:space="preserve">96.65%</w:t>
            </w:r>
          </w:p>
        </w:tc>
        <w:tc>
          <w:tcPr>
            <w:tcW w:w="1842" w:type="dxa"/>
          </w:tcPr>
          <w:p>
            <w:pPr/>
            <w:r>
              <w:t xml:space="preserve">94.54%</w:t>
            </w:r>
          </w:p>
        </w:tc>
        <w:tc>
          <w:tcPr>
            <w:tcW w:w="2263" w:type="dxa"/>
          </w:tcPr>
          <w:p>
            <w:pPr/>
            <w:r>
              <w:t xml:space="preserve">+2.11 points</w:t>
            </w:r>
          </w:p>
        </w:tc>
      </w:tr>
      <w:tr>
        <w:tc>
          <w:tcPr>
            <w:tcW w:w="2868" w:type="dxa"/>
          </w:tcPr>
          <w:p>
            <w:pPr/>
            <w:r>
              <w:t xml:space="preserve">Macro F1-score</w:t>
            </w:r>
          </w:p>
        </w:tc>
        <w:tc>
          <w:tcPr>
            <w:tcW w:w="2385" w:type="dxa"/>
          </w:tcPr>
          <w:p>
            <w:pPr/>
            <w:r>
              <w:t xml:space="preserve">96.85%</w:t>
            </w:r>
          </w:p>
        </w:tc>
        <w:tc>
          <w:tcPr>
            <w:tcW w:w="1842" w:type="dxa"/>
          </w:tcPr>
          <w:p>
            <w:pPr/>
            <w:r>
              <w:t xml:space="preserve">94.90%</w:t>
            </w:r>
          </w:p>
        </w:tc>
        <w:tc>
          <w:tcPr>
            <w:tcW w:w="2263" w:type="dxa"/>
          </w:tcPr>
          <w:p>
            <w:pPr/>
            <w:r>
              <w:t xml:space="preserve">+1.95 points</w:t>
            </w:r>
          </w:p>
        </w:tc>
      </w:tr>
    </w:tbl>
    <w:p>
      <w:pPr/>
      <w:r>
        <w:t>The custom CNN was better on all four classification metrics and had a lower test loss (0.075071 versus 0.129822), with 200 more correct predictions on the same 10,704 test images.</w:t>
      </w:r>
    </w:p>
    <w:p>
      <w:pPr>
        <w:pStyle w:val="Heading3"/>
      </w:pPr>
      <w:r>
        <w:t xml:space="preserve">9.2 Size</w:t>
      </w:r>
    </w:p>
    <w:tbl>
      <w:tblPr>
        <w:tblStyle w:val="TableGrid"/>
        <w:tblW w:w="0" w:type="auto"/>
        <w:tblLayout w:type="fixed"/>
        <w:tblLook w:val="04A0" w:firstRow="1" w:lastRow="0" w:firstColumn="0" w:lastColumn="0" w:noHBand="0" w:noVBand="1"/>
      </w:tblPr>
      <w:tblGrid>
        <w:gridCol w:w="3470"/>
        <w:gridCol w:w="2851"/>
        <w:gridCol w:w="3037"/>
      </w:tblGrid>
      <w:tr>
        <w:trPr>
          <w:tblHeader/>
        </w:trPr>
        <w:tc>
          <w:tcPr>
            <w:tcW w:w="3470" w:type="dxa"/>
            <w:shd w:val="clear" w:color="auto" w:fill="F2F2F2"/>
          </w:tcPr>
          <w:p>
            <w:pPr/>
            <w:r>
              <w:t xml:space="preserve">Property</w:t>
            </w:r>
          </w:p>
        </w:tc>
        <w:tc>
          <w:tcPr>
            <w:tcW w:w="2851" w:type="dxa"/>
            <w:shd w:val="clear" w:color="auto" w:fill="F2F2F2"/>
          </w:tcPr>
          <w:p>
            <w:pPr/>
            <w:r>
              <w:t xml:space="preserve">Custom CNN</w:t>
            </w:r>
          </w:p>
        </w:tc>
        <w:tc>
          <w:tcPr>
            <w:tcW w:w="3037" w:type="dxa"/>
            <w:shd w:val="clear" w:color="auto" w:fill="F2F2F2"/>
          </w:tcPr>
          <w:p>
            <w:pPr/>
            <w:r>
              <w:t xml:space="preserve">ResNet18</w:t>
            </w:r>
          </w:p>
        </w:tc>
      </w:tr>
      <w:tr>
        <w:tc>
          <w:tcPr>
            <w:tcW w:w="3470" w:type="dxa"/>
          </w:tcPr>
          <w:p>
            <w:pPr/>
            <w:r>
              <w:t xml:space="preserve">Total parameters</w:t>
            </w:r>
          </w:p>
        </w:tc>
        <w:tc>
          <w:tcPr>
            <w:tcW w:w="2851" w:type="dxa"/>
          </w:tcPr>
          <w:p>
            <w:pPr/>
            <w:r>
              <w:t xml:space="preserve">399,142</w:t>
            </w:r>
          </w:p>
        </w:tc>
        <w:tc>
          <w:tcPr>
            <w:tcW w:w="3037" w:type="dxa"/>
          </w:tcPr>
          <w:p>
            <w:pPr/>
            <w:r>
              <w:t xml:space="preserve">11,196,006</w:t>
            </w:r>
          </w:p>
        </w:tc>
      </w:tr>
      <w:tr>
        <w:tc>
          <w:tcPr>
            <w:tcW w:w="3470" w:type="dxa"/>
          </w:tcPr>
          <w:p>
            <w:pPr/>
            <w:r>
              <w:t xml:space="preserve">Parameters trained</w:t>
            </w:r>
          </w:p>
        </w:tc>
        <w:tc>
          <w:tcPr>
            <w:tcW w:w="2851" w:type="dxa"/>
          </w:tcPr>
          <w:p>
            <w:pPr/>
            <w:r>
              <w:t xml:space="preserve">399,142</w:t>
            </w:r>
          </w:p>
        </w:tc>
        <w:tc>
          <w:tcPr>
            <w:tcW w:w="3037" w:type="dxa"/>
          </w:tcPr>
          <w:p>
            <w:pPr/>
            <w:r>
              <w:t xml:space="preserve">19,494</w:t>
            </w:r>
          </w:p>
        </w:tc>
      </w:tr>
      <w:tr>
        <w:tc>
          <w:tcPr>
            <w:tcW w:w="3470" w:type="dxa"/>
          </w:tcPr>
          <w:p>
            <w:pPr/>
            <w:r>
              <w:t xml:space="preserve">Checkpoint size</w:t>
            </w:r>
          </w:p>
        </w:tc>
        <w:tc>
          <w:tcPr>
            <w:tcW w:w="2851" w:type="dxa"/>
          </w:tcPr>
          <w:p>
            <w:pPr/>
            <w:r>
              <w:t xml:space="preserve">about 4.60 MiB</w:t>
            </w:r>
          </w:p>
        </w:tc>
        <w:tc>
          <w:tcPr>
            <w:tcW w:w="3037" w:type="dxa"/>
          </w:tcPr>
          <w:p>
            <w:pPr/>
            <w:r>
              <w:t xml:space="preserve">about 42.94 MiB</w:t>
            </w:r>
          </w:p>
        </w:tc>
      </w:tr>
    </w:tbl>
    <w:p>
      <w:pPr/>
      <w:r>
        <w:t xml:space="preserve">The custom CNN is about 28 times smaller in total parameters.</w:t>
      </w:r>
    </w:p>
    <w:p>
      <w:pPr>
        <w:pStyle w:val="Heading3"/>
      </w:pPr>
      <w:r>
        <w:t xml:space="preserve">9.3 Interpretation</w:t>
      </w:r>
    </w:p>
    <w:p>
      <w:pPr/>
      <w:r>
        <w:t xml:space="preserve">Under the recorded split, preprocessing and training settings, the custom CNN outperformed the ResNet18 feature-extraction setup. This does not show that custom CNNs are better than ResNet18 in general. The models differed in architecture, augmentation, optimiser and scheduler, and ResNet18's backbone was frozen rather than fine-tuned. The comparison applies to these implementations only.</w:t>
      </w:r>
    </w:p>
    <w:p>
      <w:pPr>
        <w:pStyle w:val="Heading3"/>
      </w:pPr>
      <w:r>
        <w:t xml:space="preserve">9.4 Overfitting and generalisation</w:t>
      </w:r>
    </w:p>
    <w:p>
      <w:pPr/>
      <w:r>
        <w:t xml:space="preserve">Validation and test accuracy are close for both models (98.03% / 97.73% for the custom CNN, 96.58% / 95.91% for ResNet18), so no large gap appears. The custom CNN's training accuracy (94.04%) is below its validation accuracy because augmentation is applied only during training. The project did not test robustness to different cameras, backgrounds or field conditions.</w:t>
      </w:r>
    </w:p>
    <w:p>
      <w:pPr>
        <w:pStyle w:val="Heading2"/>
      </w:pPr>
      <w:r>
        <w:t xml:space="preserve">10. Problems Faced and How They Were Handled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Problem</w:t>
            </w:r>
          </w:p>
        </w:tc>
        <w:tc>
          <w:tcPr>
            <w:tcW w:w="4920" w:type="dxa"/>
            <w:shd w:val="clear" w:color="auto" w:fill="F2F2F2"/>
          </w:tcPr>
          <w:p>
            <w:pPr/>
            <w:r>
              <w:t xml:space="preserve">Action and outcome</w:t>
            </w:r>
          </w:p>
        </w:tc>
      </w:tr>
      <w:tr>
        <w:tc>
          <w:tcPr>
            <w:tcW w:w="4440" w:type="dxa"/>
          </w:tcPr>
          <w:p>
            <w:pPr/>
            <w:r>
              <w:t xml:space="preserve">Five exact duplicates across training and test</w:t>
            </w:r>
          </w:p>
        </w:tc>
        <w:tc>
          <w:tcPr>
            <w:tcW w:w="4920" w:type="dxa"/>
          </w:tcPr>
          <w:p>
            <w:pPr/>
            <w:r>
              <w:t xml:space="preserve">Found with MD5 hashes; the five test entries were removed, leaving 10,704 test images.</w:t>
            </w:r>
          </w:p>
        </w:tc>
      </w:tr>
      <w:tr>
        <w:tc>
          <w:tcPr>
            <w:tcW w:w="4440" w:type="dxa"/>
          </w:tcPr>
          <w:p>
            <w:pPr/>
            <w:r>
              <w:t xml:space="preserve">Strong class imbalance (152 to 5,507 images per class)</w:t>
            </w:r>
          </w:p>
        </w:tc>
        <w:tc>
          <w:tcPr>
            <w:tcW w:w="4920" w:type="dxa"/>
          </w:tcPr>
          <w:p>
            <w:pPr/>
            <w:r>
              <w:t xml:space="preserve">Macro metrics were reported. No class-weighted loss, weighted sampler or oversampling was used.</w:t>
            </w:r>
          </w:p>
        </w:tc>
      </w:tr>
      <w:tr>
        <w:tc>
          <w:tcPr>
            <w:tcW w:w="4440" w:type="dxa"/>
          </w:tcPr>
          <w:p>
            <w:pPr/>
            <w:r>
              <w:t xml:space="preserve">One RGBA image among RGB images</w:t>
            </w:r>
          </w:p>
        </w:tc>
        <w:tc>
          <w:tcPr>
            <w:tcW w:w="4920" w:type="dxa"/>
          </w:tcPr>
          <w:p>
            <w:pPr/>
            <w:r>
              <w:t xml:space="preserve">All images are converted to RGB on loading.</w:t>
            </w:r>
          </w:p>
        </w:tc>
      </w:tr>
      <w:tr>
        <w:tc>
          <w:tcPr>
            <w:tcW w:w="4440" w:type="dxa"/>
          </w:tcPr>
          <w:p>
            <w:pPr/>
            <w:r>
              <w:t xml:space="preserve">Compatibility of tensors, labels and model output</w:t>
            </w:r>
          </w:p>
        </w:tc>
        <w:tc>
          <w:tcPr>
            <w:tcW w:w="4920" w:type="dxa"/>
          </w:tcPr>
          <w:p>
            <w:pPr/>
            <w:r>
              <w:t xml:space="preserve">Batch shape, dtype, finite values, label range and output shape were checked; all checks passed.</w:t>
            </w:r>
          </w:p>
        </w:tc>
      </w:tr>
      <w:tr>
        <w:tc>
          <w:tcPr>
            <w:tcW w:w="4440" w:type="dxa"/>
          </w:tcPr>
          <w:p>
            <w:pPr/>
            <w:r>
              <w:t xml:space="preserve">Limited GPU memory (4 GB)</w:t>
            </w:r>
          </w:p>
        </w:tc>
        <w:tc>
          <w:tcPr>
            <w:tcW w:w="4920" w:type="dxa"/>
          </w:tcPr>
          <w:p>
            <w:pPr/>
            <w:r>
              <w:t xml:space="preserve">Batch size 16 was used, and a 200-batch pilot run preceded full custom CNN training. No out-of-memory error is recorded.</w:t>
            </w:r>
          </w:p>
        </w:tc>
      </w:tr>
      <w:tr>
        <w:tc>
          <w:tcPr>
            <w:tcW w:w="4440" w:type="dxa"/>
          </w:tcPr>
          <w:p>
            <w:pPr/>
            <w:r>
              <w:t xml:space="preserve">Kernel restarts and interrupted training</w:t>
            </w:r>
          </w:p>
        </w:tc>
        <w:tc>
          <w:tcPr>
            <w:tcW w:w="4920" w:type="dxa"/>
          </w:tcPr>
          <w:p>
            <w:pPr/>
            <w:r>
              <w:t xml:space="preserve">Checkpoints and histories were saved; the custom CNN resumed from epoch 2 and later restored its epoch-13 checkpoint for evaluation.</w:t>
            </w:r>
          </w:p>
        </w:tc>
      </w:tr>
      <w:tr>
        <w:tc>
          <w:tcPr>
            <w:tcW w:w="4440" w:type="dxa"/>
          </w:tcPr>
          <w:p>
            <w:pPr/>
            <w:r>
              <w:t xml:space="preserve">Metadata filename mismatch (</w:t>
            </w:r>
            <w:r>
              <w:rPr>
                <w:rStyle w:val="CodeChar"/>
              </w:rPr>
              <w:t xml:space="preserve">val_metadata.csv</w:t>
            </w:r>
            <w:r>
              <w:t xml:space="preserve"> vs </w:t>
            </w:r>
            <w:r>
              <w:rPr>
                <w:rStyle w:val="CodeChar"/>
              </w:rPr>
              <w:t xml:space="preserve">validation_metadata.csv</w:t>
            </w:r>
            <w:r>
              <w:t xml:space="preserve">)</w:t>
            </w:r>
          </w:p>
        </w:tc>
        <w:tc>
          <w:tcPr>
            <w:tcW w:w="4920" w:type="dxa"/>
          </w:tcPr>
          <w:p>
            <w:pPr/>
            <w:r>
              <w:t xml:space="preserve">The correct file was located and all three splits loaded.</w:t>
            </w:r>
          </w:p>
        </w:tc>
      </w:tr>
    </w:tbl>
    <w:p>
      <w:pPr>
        <w:pStyle w:val="Heading2"/>
      </w:pPr>
      <w:r>
        <w:t xml:space="preserve">11. Software and Hardware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Component</w:t>
            </w:r>
          </w:p>
        </w:tc>
        <w:tc>
          <w:tcPr>
            <w:tcW w:w="4920" w:type="dxa"/>
            <w:shd w:val="clear" w:color="auto" w:fill="F2F2F2"/>
          </w:tcPr>
          <w:p>
            <w:pPr/>
            <w:r>
              <w:t xml:space="preserve">Recorded value</w:t>
            </w:r>
          </w:p>
        </w:tc>
      </w:tr>
      <w:tr>
        <w:tc>
          <w:tcPr>
            <w:tcW w:w="4440" w:type="dxa"/>
          </w:tcPr>
          <w:p>
            <w:pPr/>
            <w:r>
              <w:t xml:space="preserve">Python</w:t>
            </w:r>
          </w:p>
        </w:tc>
        <w:tc>
          <w:tcPr>
            <w:tcW w:w="4920" w:type="dxa"/>
          </w:tcPr>
          <w:p>
            <w:pPr/>
            <w:r>
              <w:t xml:space="preserve">3.12.15 (Anaconda)</w:t>
            </w:r>
          </w:p>
        </w:tc>
      </w:tr>
      <w:tr>
        <w:tc>
          <w:tcPr>
            <w:tcW w:w="4440" w:type="dxa"/>
          </w:tcPr>
          <w:p>
            <w:pPr/>
            <w:r>
              <w:t xml:space="preserve">PyTorch / Torchvision (training notebooks)</w:t>
            </w:r>
          </w:p>
        </w:tc>
        <w:tc>
          <w:tcPr>
            <w:tcW w:w="4920" w:type="dxa"/>
          </w:tcPr>
          <w:p>
            <w:pPr/>
            <w:r>
              <w:t xml:space="preserve">2.13.0+cu130 / 0.28.0+cu130</w:t>
            </w:r>
          </w:p>
        </w:tc>
      </w:tr>
      <w:tr>
        <w:tc>
          <w:tcPr>
            <w:tcW w:w="4440" w:type="dxa"/>
          </w:tcPr>
          <w:p>
            <w:pPr/>
            <w:r>
              <w:t xml:space="preserve">Hugging Face datasets</w:t>
            </w:r>
          </w:p>
        </w:tc>
        <w:tc>
          <w:tcPr>
            <w:tcW w:w="4920" w:type="dxa"/>
          </w:tcPr>
          <w:p>
            <w:pPr/>
            <w:r>
              <w:t xml:space="preserve">5.1.0</w:t>
            </w:r>
          </w:p>
        </w:tc>
      </w:tr>
      <w:tr>
        <w:tc>
          <w:tcPr>
            <w:tcW w:w="4440" w:type="dxa"/>
          </w:tcPr>
          <w:p>
            <w:pPr/>
            <w:r>
              <w:t xml:space="preserve">NumPy / Pandas</w:t>
            </w:r>
          </w:p>
        </w:tc>
        <w:tc>
          <w:tcPr>
            <w:tcW w:w="4920" w:type="dxa"/>
          </w:tcPr>
          <w:p>
            <w:pPr/>
            <w:r>
              <w:t xml:space="preserve">2.5.4 / 3.1.0</w:t>
            </w:r>
          </w:p>
        </w:tc>
      </w:tr>
      <w:tr>
        <w:tc>
          <w:tcPr>
            <w:tcW w:w="4440" w:type="dxa"/>
          </w:tcPr>
          <w:p>
            <w:pPr/>
            <w:r>
              <w:t xml:space="preserve">Other libraries</w:t>
            </w:r>
          </w:p>
        </w:tc>
        <w:tc>
          <w:tcPr>
            <w:tcW w:w="4920" w:type="dxa"/>
          </w:tcPr>
          <w:p>
            <w:pPr/>
            <w:r>
              <w:t xml:space="preserve">scikit-learn, Matplotlib, Seaborn, Pillow, Hugging Face Hub (versions not recorded)</w:t>
            </w:r>
          </w:p>
        </w:tc>
      </w:tr>
      <w:tr>
        <w:tc>
          <w:tcPr>
            <w:tcW w:w="4440" w:type="dxa"/>
          </w:tcPr>
          <w:p>
            <w:pPr/>
            <w:r>
              <w:t xml:space="preserve">GPU</w:t>
            </w:r>
          </w:p>
        </w:tc>
        <w:tc>
          <w:tcPr>
            <w:tcW w:w="4920" w:type="dxa"/>
          </w:tcPr>
          <w:p>
            <w:pPr/>
            <w:r>
              <w:t xml:space="preserve">NVIDIA GeForce RTX 3050 4 GB Laptop GPU</w:t>
            </w:r>
          </w:p>
        </w:tc>
      </w:tr>
      <w:tr>
        <w:tc>
          <w:tcPr>
            <w:tcW w:w="4440" w:type="dxa"/>
          </w:tcPr>
          <w:p>
            <w:pPr/>
            <w:r>
              <w:t xml:space="preserve">Operating system</w:t>
            </w:r>
          </w:p>
        </w:tc>
        <w:tc>
          <w:tcPr>
            <w:tcW w:w="4920" w:type="dxa"/>
          </w:tcPr>
          <w:p>
            <w:pPr/>
            <w:r>
              <w:t xml:space="preserve">Windows</w:t>
            </w:r>
          </w:p>
        </w:tc>
      </w:tr>
    </w:tbl>
    <w:p>
      <w:pPr/>
      <w:r>
        <w:t xml:space="preserve">The preprocessing notebook ran in a separate CPU-only environment (PyTorch 2.14.1+cpu); the training notebooks used the CUDA environment above.</w:t>
      </w:r>
    </w:p>
    <w:p>
      <w:pPr>
        <w:pStyle w:val="Heading2"/>
      </w:pPr>
      <w:r>
        <w:t xml:space="preserve">12. Limitations and Future Scope</w:t>
      </w:r>
    </w:p>
    <w:p>
      <w:pPr>
        <w:pStyle w:val="Heading3"/>
      </w:pPr>
      <w:r>
        <w:t xml:space="preserve">12.1 Limitations</w:t>
      </w:r>
    </w:p>
    <w:p>
      <w:pPr>
        <w:pStyle w:val="ListParagraph"/>
        <w:numPr>
          <w:ilvl w:val="0"/>
          <w:numId w:val="8"/>
        </w:numPr>
      </w:pPr>
      <w:r>
        <w:rPr>
          <w:b/>
        </w:rPr>
        <w:t xml:space="preserve">Dataset domain.</w:t>
      </w:r>
      <w:r>
        <w:t xml:space="preserve"> PlantVillage images are leaf photographs; performance on real field images with complex backgrounds and lighting was not tested.</w:t>
      </w:r>
    </w:p>
    <w:p>
      <w:pPr>
        <w:pStyle w:val="ListParagraph"/>
        <w:numPr>
          <w:ilvl w:val="0"/>
          <w:numId w:val="8"/>
        </w:numPr>
      </w:pPr>
      <w:r>
        <w:rPr>
          <w:b/>
        </w:rPr>
        <w:t xml:space="preserve">Class imbalance.</w:t>
      </w:r>
      <w:r>
        <w:t xml:space="preserve"> Macro metrics were reported, but no imbalance-handling method was applied.</w:t>
      </w:r>
    </w:p>
    <w:p>
      <w:pPr>
        <w:pStyle w:val="ListParagraph"/>
        <w:numPr>
          <w:ilvl w:val="0"/>
          <w:numId w:val="8"/>
        </w:numPr>
      </w:pPr>
      <w:r>
        <w:rPr>
          <w:b/>
        </w:rPr>
        <w:t xml:space="preserve">Duplicates.</w:t>
      </w:r>
      <w:r>
        <w:t xml:space="preserve"> Only the five cross-split duplicates were confirmed removed; 21 duplicate groups were detected in the full dataset.</w:t>
      </w:r>
    </w:p>
    <w:p>
      <w:pPr>
        <w:pStyle w:val="ListParagraph"/>
        <w:numPr>
          <w:ilvl w:val="0"/>
          <w:numId w:val="8"/>
        </w:numPr>
      </w:pPr>
      <w:r>
        <w:rPr>
          <w:b/>
        </w:rPr>
        <w:t xml:space="preserve">Uncontrolled comparison.</w:t>
      </w:r>
      <w:r>
        <w:t xml:space="preserve"> The two models differ in several settings, and ResNet18 was not fine-tuned.</w:t>
      </w:r>
    </w:p>
    <w:p>
      <w:pPr>
        <w:pStyle w:val="ListParagraph"/>
        <w:numPr>
          <w:ilvl w:val="0"/>
          <w:numId w:val="8"/>
        </w:numPr>
      </w:pPr>
      <w:r>
        <w:rPr>
          <w:b/>
        </w:rPr>
        <w:t xml:space="preserve">External validation.</w:t>
      </w:r>
      <w:r>
        <w:t xml:space="preserve"> No independent dataset was used.</w:t>
      </w:r>
    </w:p>
    <w:p>
      <w:pPr>
        <w:pStyle w:val="ListParagraph"/>
        <w:numPr>
          <w:ilvl w:val="0"/>
          <w:numId w:val="8"/>
        </w:numPr>
      </w:pPr>
      <w:r>
        <w:rPr>
          <w:b/>
        </w:rPr>
        <w:t xml:space="preserve">Deployment.</w:t>
      </w:r>
      <w:r>
        <w:t xml:space="preserve"> No application or service was built; the output is a trained checkpoint and an evaluation workflow.</w:t>
      </w:r>
    </w:p>
    <w:p>
      <w:pPr>
        <w:pStyle w:val="ListParagraph"/>
        <w:numPr>
          <w:ilvl w:val="0"/>
          <w:numId w:val="8"/>
        </w:numPr>
      </w:pPr>
      <w:r>
        <w:rPr>
          <w:b/>
        </w:rPr>
        <w:t xml:space="preserve">Diagnostic certainty.</w:t>
      </w:r>
      <w:r>
        <w:t xml:space="preserve"> Predictions are dataset labels and are not a substitute for expert agricultural assessment.</w:t>
      </w:r>
    </w:p>
    <w:p>
      <w:pPr>
        <w:pStyle w:val="Heading3"/>
      </w:pPr>
      <w:r>
        <w:t xml:space="preserve">12.2 Future scope</w:t>
      </w:r>
    </w:p>
    <w:p>
      <w:pPr/>
      <w:r>
        <w:t xml:space="preserve">The following are proposals, not completed work.</w:t>
      </w:r>
    </w:p>
    <w:p>
      <w:pPr>
        <w:pStyle w:val="ListParagraph"/>
        <w:numPr>
          <w:ilvl w:val="0"/>
          <w:numId w:val="9"/>
        </w:numPr>
      </w:pPr>
      <w:r>
        <w:t xml:space="preserve">Fine-tune part or all of the ResNet18 backbone and compare it with the frozen version.</w:t>
      </w:r>
    </w:p>
    <w:p>
      <w:pPr>
        <w:pStyle w:val="ListParagraph"/>
        <w:numPr>
          <w:ilvl w:val="0"/>
          <w:numId w:val="9"/>
        </w:numPr>
      </w:pPr>
      <w:r>
        <w:t xml:space="preserve">Re-run the comparison with matched augmentation and training budgets.</w:t>
      </w:r>
    </w:p>
    <w:p>
      <w:pPr>
        <w:pStyle w:val="ListParagraph"/>
        <w:numPr>
          <w:ilvl w:val="0"/>
          <w:numId w:val="9"/>
        </w:numPr>
      </w:pPr>
      <w:r>
        <w:t xml:space="preserve">Try class-weighted loss, weighted sampling or other imbalance methods.</w:t>
      </w:r>
    </w:p>
    <w:p>
      <w:pPr>
        <w:pStyle w:val="ListParagraph"/>
        <w:numPr>
          <w:ilvl w:val="0"/>
          <w:numId w:val="9"/>
        </w:numPr>
      </w:pPr>
      <w:r>
        <w:t xml:space="preserve">Check all duplicate groups and detect near-duplicates.</w:t>
      </w:r>
    </w:p>
    <w:p>
      <w:pPr>
        <w:pStyle w:val="ListParagraph"/>
        <w:numPr>
          <w:ilvl w:val="0"/>
          <w:numId w:val="9"/>
        </w:numPr>
      </w:pPr>
      <w:r>
        <w:t xml:space="preserve">Evaluate on independent field-image datasets.</w:t>
      </w:r>
    </w:p>
    <w:p>
      <w:pPr>
        <w:pStyle w:val="ListParagraph"/>
        <w:numPr>
          <w:ilvl w:val="0"/>
          <w:numId w:val="9"/>
        </w:numPr>
      </w:pPr>
      <w:r>
        <w:t xml:space="preserve">Study the weakest classes (for example Potato healthy and Tomato Early blight).</w:t>
      </w:r>
    </w:p>
    <w:p>
      <w:pPr>
        <w:pStyle w:val="ListParagraph"/>
        <w:numPr>
          <w:ilvl w:val="0"/>
          <w:numId w:val="9"/>
        </w:numPr>
      </w:pPr>
      <w:r>
        <w:t xml:space="preserve">Build a prediction interface that shows the predicted class, confidence and limitations, and evaluate confidence calibration.</w:t>
      </w:r>
    </w:p>
    <w:p>
      <w:pPr>
        <w:pStyle w:val="Heading2"/>
      </w:pPr>
      <w:r>
        <w:t xml:space="preserve">13. Conclusion</w:t>
      </w:r>
    </w:p>
    <w:p>
      <w:pPr/>
      <w:r>
        <w:t>The project delivered a PlantVillage classification workflow covering dataset analysis, duplicate removal, preprocessing, training of two models, checkpointing, test evaluation, confusion matrices, class-wise reports, error inspection and model comparison. On the cleaned test set, the custom CNN achieved 97.73% accuracy, 0.075071 test loss and 96.85% macro F1-score, ahead of ResNet18 at 95.91% accuracy, 0.129822 test loss and 94.90% macro F1-score, while using far fewer parameters. These results hold for the specific configurations used, in which ResNet18's backbone was frozen and the two models used different augmentation and optimisation settings. External field-image validation and deployment remain future work.</w:t>
      </w:r>
    </w:p>
    <w:p>
      <w:pPr>
        <w:pStyle w:val="Heading1"/>
      </w:pPr>
      <w:r>
        <w:t>References</w:t>
      </w:r>
    </w:p>
    <w:p>
      <w:pPr/>
      <w:r>
        <w:t>[1] Mohanty, S. P., Hughes, D. P., &amp; Salathé, M. (2016). Using deep learning for image-based plant disease detection. Frontiers in Plant Science, 7, 1419. https://doi.org/10.3389/fpls.2016.01419</w:t>
      </w:r>
    </w:p>
    <w:p>
      <w:pPr/>
      <w:r>
        <w:t>[2] He, K., Zhang, X., Ren, S., &amp; Sun, J. (2016). Deep residual learning for image recognition. Proceedings of the IEEE Conference on Computer Vision and Pattern Recognition (CVPR), 770–778. https://doi.org/10.1109/CVPR.2016.90</w:t>
      </w:r>
    </w:p>
    <w:p>
      <w:pPr/>
      <w:r>
        <w:t>[3] PyTorch Contributors. (n.d.). torch.nn.CrossEntropyLoss documentation. https://pytorch.org/docs/stable/generated/torch.nn.CrossEntropyLoss.html</w:t>
      </w:r>
    </w:p>
    <w:p>
      <w:pPr/>
      <w:r>
        <w:t>[4] PyTorch Contributors. (n.d.). Torchvision ResNet18 model documentation. https://pytorch.org/vision/stable/models/generated/torchvision.models.resnet18.html</w:t>
      </w:r>
    </w:p>
    <w:p>
      <w:pPr/>
      <w:r>
        <w:t>[5] scikit-learn Developers. (n.d.). Classification metrics documentation. https://scikit-learn.org/stable/modules/model_evaluation.html#classification-metrics</w:t>
      </w:r>
    </w:p>
    <w:p>
      <w:pPr>
        <w:pStyle w:val="Heading2"/>
        <w:pageBreakBefore/>
      </w:pPr>
      <w:r>
        <w:t xml:space="preserve">Appendix A. Project 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Purpose</w:t>
            </w:r>
          </w:p>
        </w:tc>
      </w:tr>
      <w:tr>
        <w:tc>
          <w:tcPr>
            <w:tcW w:w="4680" w:type="dxa"/>
          </w:tcPr>
          <w:p>
            <w:pPr/>
            <w:r>
              <w:rPr>
                <w:rStyle w:val="CodeChar"/>
              </w:rPr>
              <w:t xml:space="preserve">models/custom_cnn/best_model.pth</w:t>
            </w:r>
          </w:p>
        </w:tc>
        <w:tc>
          <w:tcPr>
            <w:tcW w:w="4680" w:type="dxa"/>
          </w:tcPr>
          <w:p>
            <w:pPr/>
            <w:r>
              <w:t xml:space="preserve">Best custom CNN checkpoint (epoch 13)</w:t>
            </w:r>
          </w:p>
        </w:tc>
      </w:tr>
      <w:tr>
        <w:tc>
          <w:tcPr>
            <w:tcW w:w="4680" w:type="dxa"/>
          </w:tcPr>
          <w:p>
            <w:pPr/>
            <w:r>
              <w:rPr>
                <w:rStyle w:val="CodeChar"/>
              </w:rPr>
              <w:t xml:space="preserve">models/custom_cnn/training_history.csv</w:t>
            </w:r>
          </w:p>
        </w:tc>
        <w:tc>
          <w:tcPr>
            <w:tcW w:w="4680" w:type="dxa"/>
          </w:tcPr>
          <w:p>
            <w:pPr/>
            <w:r>
              <w:t xml:space="preserve">Custom CNN epoch-level history</w:t>
            </w:r>
          </w:p>
        </w:tc>
      </w:tr>
      <w:tr>
        <w:tc>
          <w:tcPr>
            <w:tcW w:w="4680" w:type="dxa"/>
          </w:tcPr>
          <w:p>
            <w:pPr/>
            <w:r>
              <w:rPr>
                <w:rStyle w:val="CodeChar"/>
              </w:rPr>
              <w:t xml:space="preserve">models/resnet18/best_resnet18.pth</w:t>
            </w:r>
          </w:p>
        </w:tc>
        <w:tc>
          <w:tcPr>
            <w:tcW w:w="4680" w:type="dxa"/>
          </w:tcPr>
          <w:p>
            <w:pPr/>
            <w:r>
              <w:t xml:space="preserve">Best ResNet18 checkpoint (epoch 10)</w:t>
            </w:r>
          </w:p>
        </w:tc>
      </w:tr>
      <w:tr>
        <w:tc>
          <w:tcPr>
            <w:tcW w:w="4680" w:type="dxa"/>
          </w:tcPr>
          <w:p>
            <w:pPr/>
            <w:r>
              <w:rPr>
                <w:rStyle w:val="CodeChar"/>
              </w:rPr>
              <w:t xml:space="preserve">models/resnet18/training_history.csv</w:t>
            </w:r>
          </w:p>
        </w:tc>
        <w:tc>
          <w:tcPr>
            <w:tcW w:w="4680" w:type="dxa"/>
          </w:tcPr>
          <w:p>
            <w:pPr/>
            <w:r>
              <w:t xml:space="preserve">ResNet18 epoch-level history</w:t>
            </w:r>
          </w:p>
        </w:tc>
      </w:tr>
      <w:tr>
        <w:tc>
          <w:tcPr>
            <w:tcW w:w="4680" w:type="dxa"/>
          </w:tcPr>
          <w:p>
            <w:pPr/>
            <w:r>
              <w:rPr>
                <w:rStyle w:val="CodeChar"/>
              </w:rPr>
              <w:t xml:space="preserve">results/model_comparison.csv</w:t>
            </w:r>
          </w:p>
        </w:tc>
        <w:tc>
          <w:tcPr>
            <w:tcW w:w="4680" w:type="dxa"/>
          </w:tcPr>
          <w:p>
            <w:pPr/>
            <w:r>
              <w:t xml:space="preserve">Test-metric comparison table</w:t>
            </w:r>
          </w:p>
        </w:tc>
      </w:tr>
      <w:tr>
        <w:tc>
          <w:tcPr>
            <w:tcW w:w="4680" w:type="dxa"/>
          </w:tcPr>
          <w:p>
            <w:pPr/>
            <w:r>
              <w:rPr>
                <w:rStyle w:val="CodeChar"/>
              </w:rPr>
              <w:t xml:space="preserve">results/learning_curves.png</w:t>
            </w:r>
          </w:p>
        </w:tc>
        <w:tc>
          <w:tcPr>
            <w:tcW w:w="4680" w:type="dxa"/>
          </w:tcPr>
          <w:p>
            <w:pPr/>
            <w:r>
              <w:t xml:space="preserve">Combined learning curves</w:t>
            </w:r>
          </w:p>
        </w:tc>
      </w:tr>
      <w:tr>
        <w:tc>
          <w:tcPr>
            <w:tcW w:w="4680" w:type="dxa"/>
          </w:tcPr>
          <w:p>
            <w:pPr/>
            <w:r>
              <w:rPr>
                <w:rStyle w:val="CodeChar"/>
              </w:rPr>
              <w:t xml:space="preserve">results/final_results_summary.txt</w:t>
            </w:r>
          </w:p>
        </w:tc>
        <w:tc>
          <w:tcPr>
            <w:tcW w:w="4680" w:type="dxa"/>
          </w:tcPr>
          <w:p>
            <w:pPr/>
            <w:r>
              <w:t xml:space="preserve">Text summary of the comparison</w:t>
            </w:r>
          </w:p>
        </w:tc>
      </w:tr>
      <w:tr>
        <w:tc>
          <w:tcPr>
            <w:tcW w:w="4680" w:type="dxa"/>
          </w:tcPr>
          <w:p>
            <w:r>
              <w:t>notebooks/</w:t>
            </w:r>
          </w:p>
        </w:tc>
        <w:tc>
          <w:tcPr>
            <w:tcW w:w="4680" w:type="dxa"/>
          </w:tcPr>
          <w:p>
            <w:pPr/>
            <w:r>
              <w:t xml:space="preserve">Dataset analysis, EDA, preprocessing, custom CNN training and ResNet18 transfer-learning notebooks</w:t>
            </w:r>
          </w:p>
        </w:tc>
      </w:tr>
      <w:tr>
        <w:tc>
          <w:tcPr>
            <w:tcW w:type="dxa" w:w="4680"/>
          </w:tcPr>
          <w:p>
            <w:r>
              <w:t>results/custom_cnn_confusion_matrix_notebook_screenshot.png</w:t>
            </w:r>
          </w:p>
        </w:tc>
        <w:tc>
          <w:tcPr>
            <w:tcW w:type="dxa" w:w="4680"/>
          </w:tcPr>
          <w:p>
            <w:r>
              <w:t>Custom CNN confusion-matrix notebook screenshot</w:t>
            </w:r>
          </w:p>
        </w:tc>
      </w:tr>
      <w:tr>
        <w:tc>
          <w:tcPr>
            <w:tcW w:type="dxa" w:w="4680"/>
          </w:tcPr>
          <w:p>
            <w:r>
              <w:t>results/resnet18_confusion_matrix_notebook_screenshot.png</w:t>
            </w:r>
          </w:p>
        </w:tc>
        <w:tc>
          <w:tcPr>
            <w:tcW w:type="dxa" w:w="4680"/>
          </w:tcPr>
          <w:p>
            <w:r>
              <w:t>ResNet18 confusion-matrix notebook screenshot</w:t>
            </w:r>
          </w:p>
        </w:tc>
      </w:tr>
    </w:tbl>
    <w:p>
      <w:pPr>
        <w:pStyle w:val="Heading2"/>
        <w:pageBreakBefore/>
      </w:pPr>
      <w:r>
        <w:t xml:space="preserve">Appendix B. Core Implementation Snippets</w:t>
      </w:r>
    </w:p>
    <w:p>
      <w:pPr>
        <w:pStyle w:val="Heading3"/>
      </w:pPr>
      <w:r>
        <w:t xml:space="preserve">B.1 ResNet18 transfer-learning setup</w:t>
      </w:r>
    </w:p>
    <w:p>
      <w:pPr>
        <w:pStyle w:val="Code"/>
      </w:pPr>
      <w:bookmarkStart w:id="1" w:name="bongo_lang_python_1"/>
      <w:bookmarkEnd w:id="1"/>
      <w:r>
        <w:t xml:space="preserve">weights = models.ResNet18_Weights.DEFAULT</w:t>
        <w:br/>
        <w:t xml:space="preserve">model = models.resnet18(weights=weights)</w:t>
        <w:br/>
        <w:t xml:space="preserve">model.fc = nn.Linear(model.fc.in_features, 38)</w:t>
        <w:br/>
        <w:t xml:space="preserve">for param in model.parameters():</w:t>
        <w:br/>
        <w:t xml:space="preserve">    param.requires_grad = False</w:t>
        <w:br/>
        <w:t xml:space="preserve">for param in model.fc.parameters():</w:t>
        <w:br/>
        <w:t xml:space="preserve">    param.requires_grad = True</w:t>
      </w:r>
    </w:p>
    <w:p>
      <w:pPr/>
      <w:r>
        <w:t xml:space="preserve">The pretrained backbone is kept and frozen, and only the new 38-class output layer is trained.</w:t>
      </w:r>
    </w:p>
    <w:p>
      <w:pPr>
        <w:pStyle w:val="Heading3"/>
      </w:pPr>
      <w:r>
        <w:t xml:space="preserve">B.2 Training step</w:t>
      </w:r>
    </w:p>
    <w:p>
      <w:pPr>
        <w:pStyle w:val="Code"/>
      </w:pPr>
      <w:bookmarkStart w:id="2" w:name="bongo_lang_python_2"/>
      <w:bookmarkEnd w:id="2"/>
      <w:r>
        <w:t xml:space="preserve">optimizer.zero_grad(set_to_none=True)</w:t>
        <w:br/>
        <w:t xml:space="preserve">outputs = model(images)</w:t>
        <w:br/>
        <w:t xml:space="preserve">loss = criterion(outputs, labels)</w:t>
        <w:br/>
        <w:t xml:space="preserve">loss.backward()</w:t>
        <w:br/>
        <w:t xml:space="preserve">optimizer.step()</w:t>
      </w:r>
    </w:p>
    <w:p>
      <w:pPr/>
      <w:r>
        <w:t xml:space="preserve">Each step clears old gradients, computes class scores, calculates cross-entropy loss, back-propagates and updates the trainable parameters.</w:t>
      </w:r>
    </w:p>
    <w:p>
      <w:pPr>
        <w:pStyle w:val="Heading3"/>
      </w:pPr>
      <w:r>
        <w:t xml:space="preserve">B.3 Evaluation metrics</w:t>
      </w:r>
    </w:p>
    <w:p>
      <w:pPr>
        <w:pStyle w:val="Code"/>
      </w:pPr>
      <w:bookmarkStart w:id="3" w:name="bongo_lang_python_3"/>
      <w:bookmarkEnd w:id="3"/>
      <w:r>
        <w:t xml:space="preserve">accuracy  = accuracy_score(all_labels, all_predictions)</w:t>
        <w:br/>
        <w:t xml:space="preserve">precision = precision_score(all_labels, all_predictions, average="macro", zero_division=0)</w:t>
        <w:br/>
        <w:t xml:space="preserve">recall    = recall_score(all_labels, all_predictions, average="macro", zero_division=0)</w:t>
        <w:br/>
        <w:t xml:space="preserve">f1        = f1_score(all_labels, all_predictions, average="macro", zero_division=0)</w:t>
      </w:r>
    </w:p>
    <w:p>
      <w:pPr>
        <w:spacing w:before="0" w:after="0"/>
      </w:pPr>
      <w:r>
        <w:rPr>
          <w:sz w:val="18"/>
        </w:rPr>
        <w:t xml:space="preserve">Macro averaging computes each metric per class and then averages, so every class counts equally despite the imbalance.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Plant Disease Classification Using Deep Learning — Final Project Report</dc:title>
  <dc:description>Claude Docs node/7d91d343-8577@2 docx-w7</dc:description>
  <cp:revision>2</cp:revision>
  <dc:subject>Comparison of Custom CNN and ResNet18 on PlantVillage</dc:subject>
  <dc:creator>Anuja Kumari</dc:creator>
</cp:coreProperties>
</file>