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Runs Test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runs test is a statistical approach for determining if a set of data is generated at random from a given distribution. The runs test investigates the occurrence of identical occurrences separated by distinct events.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State the hypotheses and identify the claim.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 Find the number of runs.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When the data are numerical, find the median. Then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compare each data value with the median and classify it as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above or below the median. Other methods such as odd-even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also be used.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3: Find the critical value. Use Runs Table.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4: Make the decision. Compare the actual number of runs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the critical value.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5: Summarize the results.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Question:-</w:t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data set is provided to the president of the International Cricket Council(ICC) to check the randomness of the matches played by the players. Test the claim ,at 𝛂 = 0.05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Solution:-</w:t>
      </w:r>
    </w:p>
    <w:p w:rsidR="00000000" w:rsidDel="00000000" w:rsidP="00000000" w:rsidRDefault="00000000" w:rsidRPr="00000000" w14:paraId="0000001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H0: The Matches played by the players are in a random way(The claim)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H1: The Matches played by the players are not in a random way.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19300" cy="2257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Table 1.0: Runs test of the given data with median</w:t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table 1.0 the median, n1 and n2 values are as follows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Median = 25</w:t>
        <w:br w:type="textWrapping"/>
        <w:t xml:space="preserve">    n1= 24( no of values less than median)</w:t>
        <w:br w:type="textWrapping"/>
        <w:t xml:space="preserve">    n2= 25( no of values greater than median)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Number of Runs are 20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the n1 and n2 values are more than 20 , which is not covered in the critical value table , so we compare the Z value with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1-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/2</w:t>
      </w:r>
      <w:r w:rsidDel="00000000" w:rsidR="00000000" w:rsidRPr="00000000">
        <w:rPr>
          <w:sz w:val="28"/>
          <w:szCs w:val="28"/>
          <w:rtl w:val="0"/>
        </w:rPr>
        <w:t xml:space="preserve">( given 𝛂 = 0.05 , so according to the Z-table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1-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/2 </w:t>
      </w:r>
      <w:r w:rsidDel="00000000" w:rsidR="00000000" w:rsidRPr="00000000">
        <w:rPr>
          <w:sz w:val="28"/>
          <w:szCs w:val="28"/>
          <w:rtl w:val="0"/>
        </w:rPr>
        <w:t xml:space="preserve"> Value is 1.960)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table 1.0, |Z| =1.441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“|Z|&lt;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1-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/2</w:t>
      </w:r>
      <w:r w:rsidDel="00000000" w:rsidR="00000000" w:rsidRPr="00000000">
        <w:rPr>
          <w:sz w:val="28"/>
          <w:szCs w:val="28"/>
          <w:rtl w:val="0"/>
        </w:rPr>
        <w:t xml:space="preserve">“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the decision is not to rejects the null hypothesis(H0)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 the conclusion is that the matches played by the players are in random way.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