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E31DD3" w14:textId="3BE35772" w:rsidR="00F40BBD" w:rsidRDefault="00896E3E">
      <w:r w:rsidRPr="00896E3E">
        <w:drawing>
          <wp:inline distT="0" distB="0" distL="0" distR="0" wp14:anchorId="1B9E9785" wp14:editId="648BF19E">
            <wp:extent cx="5731510" cy="3420745"/>
            <wp:effectExtent l="0" t="0" r="2540" b="8255"/>
            <wp:docPr id="1002054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54639" name=""/>
                    <pic:cNvPicPr/>
                  </pic:nvPicPr>
                  <pic:blipFill>
                    <a:blip r:embed="rId7"/>
                    <a:stretch>
                      <a:fillRect/>
                    </a:stretch>
                  </pic:blipFill>
                  <pic:spPr>
                    <a:xfrm>
                      <a:off x="0" y="0"/>
                      <a:ext cx="5731510" cy="3420745"/>
                    </a:xfrm>
                    <a:prstGeom prst="rect">
                      <a:avLst/>
                    </a:prstGeom>
                  </pic:spPr>
                </pic:pic>
              </a:graphicData>
            </a:graphic>
          </wp:inline>
        </w:drawing>
      </w:r>
    </w:p>
    <w:p w14:paraId="15062FA9" w14:textId="77777777" w:rsidR="00896E3E" w:rsidRDefault="00896E3E"/>
    <w:p w14:paraId="7DA26F8C" w14:textId="77777777" w:rsidR="00896E3E" w:rsidRPr="00896E3E" w:rsidRDefault="00896E3E" w:rsidP="00896E3E">
      <w:r w:rsidRPr="00896E3E">
        <w:t>If you squint, this above diagram looks very similar to the meme Shoggoth with a smiley face.</w:t>
      </w:r>
    </w:p>
    <w:p w14:paraId="5B9E5B83" w14:textId="77777777" w:rsidR="00896E3E" w:rsidRPr="00896E3E" w:rsidRDefault="00896E3E" w:rsidP="00896E3E">
      <w:pPr>
        <w:numPr>
          <w:ilvl w:val="0"/>
          <w:numId w:val="2"/>
        </w:numPr>
      </w:pPr>
      <w:r w:rsidRPr="00896E3E">
        <w:t xml:space="preserve">The </w:t>
      </w:r>
      <w:r w:rsidRPr="0085238D">
        <w:rPr>
          <w:b/>
          <w:bCs/>
        </w:rPr>
        <w:t>pretrained model is an untamed monster</w:t>
      </w:r>
      <w:r w:rsidRPr="00896E3E">
        <w:t xml:space="preserve"> because it </w:t>
      </w:r>
      <w:r w:rsidRPr="0085238D">
        <w:rPr>
          <w:b/>
          <w:bCs/>
        </w:rPr>
        <w:t>was trained on indiscriminate data scraped from the Internet</w:t>
      </w:r>
      <w:r w:rsidRPr="00896E3E">
        <w:t xml:space="preserve">: think </w:t>
      </w:r>
      <w:r w:rsidRPr="0085238D">
        <w:rPr>
          <w:b/>
          <w:bCs/>
        </w:rPr>
        <w:t>clickbait, misinformation, propaganda, conspiracy theories, or attacks against certain demographics</w:t>
      </w:r>
      <w:r w:rsidRPr="00896E3E">
        <w:t>.</w:t>
      </w:r>
    </w:p>
    <w:p w14:paraId="65298661" w14:textId="77777777" w:rsidR="00896E3E" w:rsidRPr="00896E3E" w:rsidRDefault="00896E3E" w:rsidP="00896E3E">
      <w:pPr>
        <w:numPr>
          <w:ilvl w:val="0"/>
          <w:numId w:val="2"/>
        </w:numPr>
      </w:pPr>
      <w:r w:rsidRPr="00896E3E">
        <w:t xml:space="preserve">This </w:t>
      </w:r>
      <w:r w:rsidRPr="0085238D">
        <w:rPr>
          <w:b/>
          <w:bCs/>
        </w:rPr>
        <w:t>monster was then finetuned on higher quality data</w:t>
      </w:r>
      <w:r w:rsidRPr="00896E3E">
        <w:t xml:space="preserve"> – </w:t>
      </w:r>
      <w:r w:rsidRPr="0085238D">
        <w:rPr>
          <w:b/>
          <w:bCs/>
        </w:rPr>
        <w:t>think StackOverflow, Quora, or human annotations</w:t>
      </w:r>
      <w:r w:rsidRPr="00896E3E">
        <w:t xml:space="preserve"> – which makes it </w:t>
      </w:r>
      <w:r w:rsidRPr="0085238D">
        <w:rPr>
          <w:b/>
          <w:bCs/>
        </w:rPr>
        <w:t>somewhat socially acceptable</w:t>
      </w:r>
      <w:r w:rsidRPr="00896E3E">
        <w:t>.</w:t>
      </w:r>
    </w:p>
    <w:p w14:paraId="0515369F" w14:textId="77777777" w:rsidR="00896E3E" w:rsidRPr="00896E3E" w:rsidRDefault="00896E3E" w:rsidP="00896E3E">
      <w:pPr>
        <w:numPr>
          <w:ilvl w:val="0"/>
          <w:numId w:val="2"/>
        </w:numPr>
      </w:pPr>
      <w:r w:rsidRPr="00896E3E">
        <w:t xml:space="preserve">Then the </w:t>
      </w:r>
      <w:r w:rsidRPr="0085238D">
        <w:rPr>
          <w:b/>
          <w:bCs/>
        </w:rPr>
        <w:t xml:space="preserve">finetuned model was further polished using RLHF </w:t>
      </w:r>
      <w:r w:rsidRPr="00896E3E">
        <w:t>to make it customer-appropriate, e.g. giving it a smiley face.</w:t>
      </w:r>
    </w:p>
    <w:p w14:paraId="418CE4E1" w14:textId="0172DDC0" w:rsidR="00896E3E" w:rsidRDefault="00896E3E">
      <w:r w:rsidRPr="00896E3E">
        <w:lastRenderedPageBreak/>
        <w:drawing>
          <wp:inline distT="0" distB="0" distL="0" distR="0" wp14:anchorId="2EB1B604" wp14:editId="38440F05">
            <wp:extent cx="5731510" cy="4168140"/>
            <wp:effectExtent l="0" t="0" r="2540" b="3810"/>
            <wp:docPr id="62443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37811" name=""/>
                    <pic:cNvPicPr/>
                  </pic:nvPicPr>
                  <pic:blipFill>
                    <a:blip r:embed="rId8"/>
                    <a:stretch>
                      <a:fillRect/>
                    </a:stretch>
                  </pic:blipFill>
                  <pic:spPr>
                    <a:xfrm>
                      <a:off x="0" y="0"/>
                      <a:ext cx="5731510" cy="4168140"/>
                    </a:xfrm>
                    <a:prstGeom prst="rect">
                      <a:avLst/>
                    </a:prstGeom>
                  </pic:spPr>
                </pic:pic>
              </a:graphicData>
            </a:graphic>
          </wp:inline>
        </w:drawing>
      </w:r>
    </w:p>
    <w:p w14:paraId="78DBCF52" w14:textId="77777777" w:rsidR="00896E3E" w:rsidRDefault="00896E3E"/>
    <w:p w14:paraId="4FB5640F" w14:textId="77777777" w:rsidR="00896E3E" w:rsidRDefault="00896E3E"/>
    <w:p w14:paraId="4B9789E3" w14:textId="3BB9CCD0" w:rsidR="00896E3E" w:rsidRDefault="00896E3E">
      <w:r w:rsidRPr="00896E3E">
        <w:t>You can skip any of the three phases. For example, you can do RLHF directly on top of the pretrained model, without going through the SFT phase. However, empirically, combining all these three steps gives the best performance.</w:t>
      </w:r>
    </w:p>
    <w:p w14:paraId="48860F21" w14:textId="77777777" w:rsidR="00896E3E" w:rsidRDefault="00896E3E"/>
    <w:p w14:paraId="2E9BCDE4" w14:textId="5E8B066B" w:rsidR="00896E3E" w:rsidRDefault="00896E3E">
      <w:r w:rsidRPr="00896E3E">
        <w:t>Pretraining is the most resource-intensive phase</w:t>
      </w:r>
      <w:r>
        <w:t>.</w:t>
      </w:r>
    </w:p>
    <w:p w14:paraId="17FB79F4" w14:textId="736E2063" w:rsidR="00896E3E" w:rsidRDefault="00896E3E">
      <w:r w:rsidRPr="00896E3E">
        <w:t>For the InstructGPT model, pretraining takes up </w:t>
      </w:r>
      <w:hyperlink r:id="rId9" w:history="1">
        <w:r w:rsidRPr="00896E3E">
          <w:rPr>
            <w:rStyle w:val="Hyperlink"/>
          </w:rPr>
          <w:t>98% of the overall compute and data resources</w:t>
        </w:r>
      </w:hyperlink>
      <w:r w:rsidRPr="00896E3E">
        <w:t>. </w:t>
      </w:r>
    </w:p>
    <w:p w14:paraId="4030CD57" w14:textId="4C514C14" w:rsidR="00896E3E" w:rsidRDefault="00896E3E">
      <w:r w:rsidRPr="00896E3E">
        <w:t xml:space="preserve"> You can think of </w:t>
      </w:r>
      <w:r w:rsidRPr="00896E3E">
        <w:rPr>
          <w:b/>
          <w:bCs/>
        </w:rPr>
        <w:t>SFT and RLHF as unlocking the capabilities</w:t>
      </w:r>
      <w:r w:rsidRPr="00896E3E">
        <w:t xml:space="preserve"> that </w:t>
      </w:r>
      <w:r w:rsidRPr="00896E3E">
        <w:rPr>
          <w:b/>
          <w:bCs/>
        </w:rPr>
        <w:t>the pretrained model already has</w:t>
      </w:r>
      <w:r w:rsidRPr="00896E3E">
        <w:t xml:space="preserve"> but are </w:t>
      </w:r>
      <w:r w:rsidRPr="00896E3E">
        <w:rPr>
          <w:b/>
          <w:bCs/>
        </w:rPr>
        <w:t>hard for users to access via prompting alone</w:t>
      </w:r>
      <w:r w:rsidRPr="00896E3E">
        <w:t>.</w:t>
      </w:r>
    </w:p>
    <w:p w14:paraId="433E24F3" w14:textId="49EE1F2F" w:rsidR="00896E3E" w:rsidRDefault="00896E3E">
      <w:r w:rsidRPr="00896E3E">
        <w:t>Teaching machines to learn from human preferences is not new. It’s been around for </w:t>
      </w:r>
      <w:hyperlink r:id="rId10" w:history="1">
        <w:r w:rsidRPr="00896E3E">
          <w:rPr>
            <w:rStyle w:val="Hyperlink"/>
          </w:rPr>
          <w:t>over a decade</w:t>
        </w:r>
      </w:hyperlink>
      <w:r w:rsidRPr="00896E3E">
        <w:t>. OpenAI started exploring </w:t>
      </w:r>
      <w:hyperlink r:id="rId11" w:history="1">
        <w:r w:rsidRPr="00896E3E">
          <w:rPr>
            <w:rStyle w:val="Hyperlink"/>
          </w:rPr>
          <w:t>learning from human preference</w:t>
        </w:r>
      </w:hyperlink>
      <w:r w:rsidRPr="00896E3E">
        <w:t> back when their main bet was robotics. The then narrative was that human preference was crucial for AI safety. However, as it turned out, human preference can also make for better products, which attracted a much larger audience.</w:t>
      </w:r>
    </w:p>
    <w:p w14:paraId="0D2D5DDB" w14:textId="77777777" w:rsidR="00896E3E" w:rsidRPr="00896E3E" w:rsidRDefault="00896E3E" w:rsidP="00896E3E">
      <w:r w:rsidRPr="00896E3E">
        <w:rPr>
          <w:b/>
          <w:bCs/>
        </w:rPr>
        <w:t>»»Side note: The abstract from OpenAI’s learning from human preference paper in 2017««</w:t>
      </w:r>
    </w:p>
    <w:p w14:paraId="2076445F" w14:textId="77777777" w:rsidR="00896E3E" w:rsidRPr="00896E3E" w:rsidRDefault="00896E3E" w:rsidP="00896E3E">
      <w:pPr>
        <w:rPr>
          <w:i/>
          <w:iCs/>
        </w:rPr>
      </w:pPr>
      <w:r w:rsidRPr="00896E3E">
        <w:rPr>
          <w:i/>
          <w:iCs/>
        </w:rPr>
        <w:t xml:space="preserve">One step towards building safe AI systems is to remove the need for humans to write goal functions, since using a simple proxy for a complex goal, or getting the complex goal a bit wrong, can lead to undesirable and even dangerous behavior. In collaboration with DeepMind’s safety team, we’ve </w:t>
      </w:r>
      <w:r w:rsidRPr="00896E3E">
        <w:rPr>
          <w:i/>
          <w:iCs/>
        </w:rPr>
        <w:lastRenderedPageBreak/>
        <w:t>developed an algorithm which can infer what humans want by being told which of two proposed behaviors is better.</w:t>
      </w:r>
    </w:p>
    <w:p w14:paraId="0299DB8A" w14:textId="77777777" w:rsidR="00896E3E" w:rsidRDefault="00896E3E"/>
    <w:p w14:paraId="5E986FC7" w14:textId="77777777" w:rsidR="00896E3E" w:rsidRPr="008E00F6" w:rsidRDefault="00896E3E" w:rsidP="00896E3E">
      <w:pPr>
        <w:rPr>
          <w:b/>
          <w:bCs/>
        </w:rPr>
      </w:pPr>
      <w:r w:rsidRPr="008E00F6">
        <w:rPr>
          <w:b/>
          <w:bCs/>
        </w:rPr>
        <w:t>Phase 1. Pretraining for completion</w:t>
      </w:r>
    </w:p>
    <w:p w14:paraId="190504AE" w14:textId="77777777" w:rsidR="00896E3E" w:rsidRPr="00896E3E" w:rsidRDefault="00896E3E" w:rsidP="00896E3E">
      <w:r w:rsidRPr="00896E3E">
        <w:t>The result of the pretraining phase is a large language model (LLM), often known as the pretrained model. Examples include GPT-x (OpenAI), Gopher (DeepMind), LLaMa (Meta), StableLM (Stability AI).</w:t>
      </w:r>
    </w:p>
    <w:p w14:paraId="65C9725A" w14:textId="1B8ECB8D" w:rsidR="00896E3E" w:rsidRDefault="00E4240B">
      <w:r>
        <w:t xml:space="preserve">  </w:t>
      </w:r>
    </w:p>
    <w:p w14:paraId="06E50A7E" w14:textId="77777777" w:rsidR="00933D90" w:rsidRPr="00933D90" w:rsidRDefault="00933D90" w:rsidP="00933D90">
      <w:r w:rsidRPr="00933D90">
        <w:t>Language model</w:t>
      </w:r>
    </w:p>
    <w:p w14:paraId="71F27929" w14:textId="318C464F" w:rsidR="00896E3E" w:rsidRDefault="00AC1D41" w:rsidP="00AC1D41">
      <w:pPr>
        <w:pStyle w:val="ListParagraph"/>
        <w:numPr>
          <w:ilvl w:val="0"/>
          <w:numId w:val="3"/>
        </w:numPr>
      </w:pPr>
      <w:r w:rsidRPr="00AC1D41">
        <w:t>A language model encodes statistical information about language.</w:t>
      </w:r>
    </w:p>
    <w:p w14:paraId="7A1DBCE8" w14:textId="13378CC7" w:rsidR="00AC1D41" w:rsidRDefault="00AC1D41" w:rsidP="00AC1D41">
      <w:pPr>
        <w:pStyle w:val="ListParagraph"/>
        <w:numPr>
          <w:ilvl w:val="0"/>
          <w:numId w:val="3"/>
        </w:numPr>
      </w:pPr>
      <w:r w:rsidRPr="00AC1D41">
        <w:t>For simplicity, statistical information tells us how likely something (e.g. a word, a character) is to appear in a given context. </w:t>
      </w:r>
    </w:p>
    <w:p w14:paraId="50A97FCA" w14:textId="3067FA9F" w:rsidR="00AC1D41" w:rsidRDefault="00EF1ED7" w:rsidP="00AC1D41">
      <w:pPr>
        <w:pStyle w:val="ListParagraph"/>
        <w:numPr>
          <w:ilvl w:val="0"/>
          <w:numId w:val="3"/>
        </w:numPr>
      </w:pPr>
      <w:r w:rsidRPr="00EF1ED7">
        <w:t>The term </w:t>
      </w:r>
      <w:r w:rsidRPr="00EF1ED7">
        <w:rPr>
          <w:b/>
          <w:bCs/>
        </w:rPr>
        <w:t>token</w:t>
      </w:r>
      <w:r w:rsidRPr="00EF1ED7">
        <w:t> can refer to a word, a character, or a part of a word (like -</w:t>
      </w:r>
      <w:proofErr w:type="spellStart"/>
      <w:r w:rsidRPr="00EF1ED7">
        <w:t>tion</w:t>
      </w:r>
      <w:proofErr w:type="spellEnd"/>
      <w:r w:rsidRPr="00EF1ED7">
        <w:t>), depending on the language model. </w:t>
      </w:r>
    </w:p>
    <w:p w14:paraId="738B4B11" w14:textId="153582D1" w:rsidR="00EF1ED7" w:rsidRDefault="00886B60" w:rsidP="00AC1D41">
      <w:pPr>
        <w:pStyle w:val="ListParagraph"/>
        <w:numPr>
          <w:ilvl w:val="0"/>
          <w:numId w:val="3"/>
        </w:numPr>
      </w:pPr>
      <w:r>
        <w:t>Y</w:t>
      </w:r>
      <w:r w:rsidRPr="00886B60">
        <w:t>ou can think of tokens as the </w:t>
      </w:r>
      <w:r w:rsidRPr="00886B60">
        <w:rPr>
          <w:b/>
          <w:bCs/>
        </w:rPr>
        <w:t>vocabulary</w:t>
      </w:r>
      <w:r w:rsidRPr="00886B60">
        <w:t> that a language model uses.</w:t>
      </w:r>
    </w:p>
    <w:p w14:paraId="40A1AB4D" w14:textId="77777777" w:rsidR="00886B60" w:rsidRDefault="00886B60" w:rsidP="00886B60">
      <w:pPr>
        <w:pStyle w:val="ListParagraph"/>
      </w:pPr>
    </w:p>
    <w:p w14:paraId="3AA5CA83" w14:textId="048A0DC8" w:rsidR="00886B60" w:rsidRDefault="00886B60" w:rsidP="00886B60">
      <w:pPr>
        <w:pStyle w:val="ListParagraph"/>
      </w:pPr>
      <w:r w:rsidRPr="00886B60">
        <w:t xml:space="preserve">Fluent speakers of a language subconsciously have statistical knowledge of that language. For example, given the context My </w:t>
      </w:r>
      <w:proofErr w:type="spellStart"/>
      <w:r w:rsidRPr="00886B60">
        <w:t>favorite</w:t>
      </w:r>
      <w:proofErr w:type="spellEnd"/>
      <w:r w:rsidRPr="00886B60">
        <w:t xml:space="preserve"> </w:t>
      </w:r>
      <w:proofErr w:type="spellStart"/>
      <w:r w:rsidRPr="00886B60">
        <w:t>color</w:t>
      </w:r>
      <w:proofErr w:type="spellEnd"/>
      <w:r w:rsidRPr="00886B60">
        <w:t xml:space="preserve"> is __, if you speak English, you know that the word in the blank is much more likely to be green than car.</w:t>
      </w:r>
    </w:p>
    <w:p w14:paraId="0B2FE5E2" w14:textId="77777777" w:rsidR="00886B60" w:rsidRDefault="00886B60" w:rsidP="00886B60">
      <w:pPr>
        <w:pStyle w:val="ListParagraph"/>
      </w:pPr>
    </w:p>
    <w:p w14:paraId="66FFB9C0" w14:textId="77777777" w:rsidR="00886B60" w:rsidRDefault="00886B60" w:rsidP="00886B60">
      <w:pPr>
        <w:pStyle w:val="ListParagraph"/>
      </w:pPr>
    </w:p>
    <w:p w14:paraId="70552B5A" w14:textId="77777777" w:rsidR="00634E99" w:rsidRPr="00634E99" w:rsidRDefault="00634E99" w:rsidP="00634E99">
      <w:pPr>
        <w:pStyle w:val="ListParagraph"/>
      </w:pPr>
      <w:r w:rsidRPr="00634E99">
        <w:t>Similarly, language models should also be able to fill in that blank. You can think of a language model as a “</w:t>
      </w:r>
      <w:r w:rsidRPr="00634E99">
        <w:rPr>
          <w:i/>
          <w:iCs/>
        </w:rPr>
        <w:t>completion machine</w:t>
      </w:r>
      <w:r w:rsidRPr="00634E99">
        <w:t>”: given a text (prompt), it can generate a response to complete that text. Here’s an example:</w:t>
      </w:r>
    </w:p>
    <w:p w14:paraId="0E6D13E2" w14:textId="77777777" w:rsidR="00634E99" w:rsidRPr="00634E99" w:rsidRDefault="00634E99" w:rsidP="00634E99">
      <w:pPr>
        <w:pStyle w:val="ListParagraph"/>
        <w:numPr>
          <w:ilvl w:val="0"/>
          <w:numId w:val="4"/>
        </w:numPr>
      </w:pPr>
      <w:r w:rsidRPr="00634E99">
        <w:rPr>
          <w:b/>
          <w:bCs/>
        </w:rPr>
        <w:t>Prompt (from user)</w:t>
      </w:r>
      <w:r w:rsidRPr="00634E99">
        <w:t>: I tried so hard, and got so far</w:t>
      </w:r>
    </w:p>
    <w:p w14:paraId="09A08611" w14:textId="77777777" w:rsidR="00634E99" w:rsidRPr="00634E99" w:rsidRDefault="00634E99" w:rsidP="00634E99">
      <w:pPr>
        <w:pStyle w:val="ListParagraph"/>
        <w:numPr>
          <w:ilvl w:val="0"/>
          <w:numId w:val="4"/>
        </w:numPr>
      </w:pPr>
      <w:r w:rsidRPr="00634E99">
        <w:rPr>
          <w:b/>
          <w:bCs/>
        </w:rPr>
        <w:t>Completion (from language model)</w:t>
      </w:r>
      <w:r w:rsidRPr="00634E99">
        <w:t>: But in the end, it doesn't even matter.</w:t>
      </w:r>
    </w:p>
    <w:p w14:paraId="5C136A2B" w14:textId="77777777" w:rsidR="00886B60" w:rsidRDefault="00886B60" w:rsidP="00886B60">
      <w:pPr>
        <w:pStyle w:val="ListParagraph"/>
      </w:pPr>
    </w:p>
    <w:p w14:paraId="31B1C940" w14:textId="77777777" w:rsidR="00634E99" w:rsidRDefault="00634E99" w:rsidP="00886B60">
      <w:pPr>
        <w:pStyle w:val="ListParagraph"/>
      </w:pPr>
    </w:p>
    <w:p w14:paraId="04AB7104" w14:textId="6DECBE14" w:rsidR="00634E99" w:rsidRDefault="00634E99" w:rsidP="00886B60">
      <w:pPr>
        <w:pStyle w:val="ListParagraph"/>
      </w:pPr>
      <w:r w:rsidRPr="00634E99">
        <w:t xml:space="preserve">As simple as it sounds, completion turned out to be incredibly powerful, as many tasks can be framed as completion tasks: </w:t>
      </w:r>
      <w:r w:rsidRPr="00634E99">
        <w:rPr>
          <w:b/>
          <w:bCs/>
        </w:rPr>
        <w:t>translation, summarization, writing code, doing math, etc</w:t>
      </w:r>
      <w:r w:rsidRPr="00634E99">
        <w:t xml:space="preserve">. For example, </w:t>
      </w:r>
      <w:r w:rsidRPr="00634E99">
        <w:rPr>
          <w:b/>
          <w:bCs/>
        </w:rPr>
        <w:t>give the prompt: How are you in French is</w:t>
      </w:r>
      <w:r w:rsidRPr="00634E99">
        <w:t xml:space="preserve"> ..., a language model might be able to complete it with: </w:t>
      </w:r>
      <w:r w:rsidR="007E6A41">
        <w:t>+</w:t>
      </w:r>
      <w:r w:rsidRPr="00634E99">
        <w:t>, effectively translating from one language to another.</w:t>
      </w:r>
    </w:p>
    <w:p w14:paraId="53A27F07" w14:textId="77777777" w:rsidR="002A3BDD" w:rsidRDefault="002A3BDD" w:rsidP="00886B60">
      <w:pPr>
        <w:pStyle w:val="ListParagraph"/>
      </w:pPr>
    </w:p>
    <w:p w14:paraId="62CA2497" w14:textId="77777777" w:rsidR="002A3BDD" w:rsidRDefault="002A3BDD" w:rsidP="00886B60">
      <w:pPr>
        <w:pStyle w:val="ListParagraph"/>
      </w:pPr>
    </w:p>
    <w:p w14:paraId="55DD22B3" w14:textId="77777777" w:rsidR="00D3705C" w:rsidRPr="00D3705C" w:rsidRDefault="00D3705C" w:rsidP="00D3705C">
      <w:pPr>
        <w:rPr>
          <w:b/>
          <w:bCs/>
        </w:rPr>
      </w:pPr>
      <w:r w:rsidRPr="00D3705C">
        <w:rPr>
          <w:b/>
          <w:bCs/>
        </w:rPr>
        <w:t>Phase 2. Supervised finetuning (SFT) for dialogue</w:t>
      </w:r>
    </w:p>
    <w:p w14:paraId="383B0515" w14:textId="77777777" w:rsidR="00D3705C" w:rsidRPr="00D3705C" w:rsidRDefault="00D3705C" w:rsidP="00D3705C">
      <w:r w:rsidRPr="00D3705C">
        <w:t>Why SFT</w:t>
      </w:r>
    </w:p>
    <w:p w14:paraId="4B3ECCF2" w14:textId="77777777" w:rsidR="00D3705C" w:rsidRPr="00D3705C" w:rsidRDefault="00D3705C" w:rsidP="00D3705C">
      <w:r w:rsidRPr="00D3705C">
        <w:t>Pretraining optimizes for completion. If you give the pretrained model a question, say, </w:t>
      </w:r>
      <w:proofErr w:type="gramStart"/>
      <w:r w:rsidRPr="00D3705C">
        <w:t>How</w:t>
      </w:r>
      <w:proofErr w:type="gramEnd"/>
      <w:r w:rsidRPr="00D3705C">
        <w:t xml:space="preserve"> to make pizza, any of the following could be valid completion.</w:t>
      </w:r>
    </w:p>
    <w:p w14:paraId="43494358" w14:textId="77777777" w:rsidR="00D3705C" w:rsidRPr="00D3705C" w:rsidRDefault="00D3705C" w:rsidP="00D3705C">
      <w:pPr>
        <w:numPr>
          <w:ilvl w:val="0"/>
          <w:numId w:val="5"/>
        </w:numPr>
      </w:pPr>
      <w:r w:rsidRPr="00D3705C">
        <w:t>Adding more context to the question: for a family of six</w:t>
      </w:r>
    </w:p>
    <w:p w14:paraId="6CA9623B" w14:textId="77777777" w:rsidR="00D3705C" w:rsidRPr="00D3705C" w:rsidRDefault="00D3705C" w:rsidP="00D3705C">
      <w:pPr>
        <w:numPr>
          <w:ilvl w:val="0"/>
          <w:numId w:val="5"/>
        </w:numPr>
      </w:pPr>
      <w:r w:rsidRPr="00D3705C">
        <w:t>Adding follow-up questions</w:t>
      </w:r>
      <w:proofErr w:type="gramStart"/>
      <w:r w:rsidRPr="00D3705C">
        <w:t>: ?</w:t>
      </w:r>
      <w:proofErr w:type="gramEnd"/>
      <w:r w:rsidRPr="00D3705C">
        <w:t xml:space="preserve"> What ingredients do I need? How much time would it take?</w:t>
      </w:r>
    </w:p>
    <w:p w14:paraId="392A546A" w14:textId="77777777" w:rsidR="00D3705C" w:rsidRDefault="00D3705C" w:rsidP="00D3705C">
      <w:pPr>
        <w:numPr>
          <w:ilvl w:val="0"/>
          <w:numId w:val="5"/>
        </w:numPr>
      </w:pPr>
      <w:proofErr w:type="gramStart"/>
      <w:r w:rsidRPr="00D3705C">
        <w:t>Actually</w:t>
      </w:r>
      <w:proofErr w:type="gramEnd"/>
      <w:r w:rsidRPr="00D3705C">
        <w:t xml:space="preserve"> giving the answer</w:t>
      </w:r>
    </w:p>
    <w:p w14:paraId="03829170" w14:textId="3D62A3D4" w:rsidR="00D3705C" w:rsidRPr="00D3705C" w:rsidRDefault="00723100" w:rsidP="00D3705C">
      <w:r w:rsidRPr="00723100">
        <w:lastRenderedPageBreak/>
        <w:t>The third option is preferred if you’re looking for an answer. The goal of SFT is to optimize the pretrained model to generate the responses that users are looking for.</w:t>
      </w:r>
    </w:p>
    <w:p w14:paraId="367018EC" w14:textId="77777777" w:rsidR="00145C40" w:rsidRDefault="00145C40">
      <w:r w:rsidRPr="00145C40">
        <w:t xml:space="preserve">How to do that? We know that a </w:t>
      </w:r>
      <w:r w:rsidRPr="00145C40">
        <w:rPr>
          <w:b/>
          <w:bCs/>
        </w:rPr>
        <w:t>model mimics its training data.</w:t>
      </w:r>
      <w:r w:rsidRPr="00145C40">
        <w:t xml:space="preserve"> During SFT, </w:t>
      </w:r>
      <w:r w:rsidRPr="00145C40">
        <w:rPr>
          <w:b/>
          <w:bCs/>
        </w:rPr>
        <w:t>we show our language model examples of how to appropriately respond to prompts</w:t>
      </w:r>
      <w:r w:rsidRPr="00145C40">
        <w:t xml:space="preserve"> of </w:t>
      </w:r>
      <w:r w:rsidRPr="00145C40">
        <w:rPr>
          <w:b/>
          <w:bCs/>
        </w:rPr>
        <w:t>different use cases</w:t>
      </w:r>
      <w:r w:rsidRPr="00145C40">
        <w:t xml:space="preserve"> (e.g. </w:t>
      </w:r>
      <w:r w:rsidRPr="00145C40">
        <w:rPr>
          <w:b/>
          <w:bCs/>
        </w:rPr>
        <w:t>question answering, summarization, translation</w:t>
      </w:r>
      <w:r w:rsidRPr="00145C40">
        <w:t xml:space="preserve">). The </w:t>
      </w:r>
      <w:r w:rsidRPr="00145C40">
        <w:rPr>
          <w:b/>
          <w:bCs/>
        </w:rPr>
        <w:t>examples follow the format</w:t>
      </w:r>
      <w:r w:rsidRPr="00145C40">
        <w:t xml:space="preserve"> (</w:t>
      </w:r>
      <w:r w:rsidRPr="00145C40">
        <w:rPr>
          <w:b/>
          <w:bCs/>
        </w:rPr>
        <w:t>prompt, response</w:t>
      </w:r>
      <w:r w:rsidRPr="00145C40">
        <w:t xml:space="preserve">) and are called </w:t>
      </w:r>
      <w:r w:rsidRPr="00145C40">
        <w:rPr>
          <w:b/>
          <w:bCs/>
        </w:rPr>
        <w:t>demonstration data</w:t>
      </w:r>
      <w:r w:rsidRPr="00145C40">
        <w:t xml:space="preserve">. </w:t>
      </w:r>
    </w:p>
    <w:p w14:paraId="536D7414" w14:textId="42B8610D" w:rsidR="00896E3E" w:rsidRDefault="00145C40">
      <w:r w:rsidRPr="00145C40">
        <w:t xml:space="preserve">OpenAI calls </w:t>
      </w:r>
      <w:r w:rsidRPr="00145C40">
        <w:rPr>
          <w:b/>
          <w:bCs/>
        </w:rPr>
        <w:t>supervised finetuning</w:t>
      </w:r>
      <w:r w:rsidRPr="00145C40">
        <w:t> </w:t>
      </w:r>
      <w:proofErr w:type="spellStart"/>
      <w:r w:rsidRPr="00145C40">
        <w:rPr>
          <w:b/>
          <w:bCs/>
          <w:i/>
          <w:iCs/>
          <w:highlight w:val="yellow"/>
        </w:rPr>
        <w:t>behavior</w:t>
      </w:r>
      <w:proofErr w:type="spellEnd"/>
      <w:r w:rsidRPr="00145C40">
        <w:rPr>
          <w:b/>
          <w:bCs/>
          <w:i/>
          <w:iCs/>
          <w:highlight w:val="yellow"/>
        </w:rPr>
        <w:t xml:space="preserve"> cloning</w:t>
      </w:r>
      <w:r w:rsidRPr="00145C40">
        <w:t xml:space="preserve">: you </w:t>
      </w:r>
      <w:r w:rsidRPr="00145C40">
        <w:rPr>
          <w:b/>
          <w:bCs/>
        </w:rPr>
        <w:t>demonstrate how the model should behave, and</w:t>
      </w:r>
      <w:r w:rsidRPr="00145C40">
        <w:t xml:space="preserve"> the </w:t>
      </w:r>
      <w:r w:rsidRPr="00145C40">
        <w:rPr>
          <w:b/>
          <w:bCs/>
        </w:rPr>
        <w:t xml:space="preserve">model clones this </w:t>
      </w:r>
      <w:proofErr w:type="spellStart"/>
      <w:r w:rsidRPr="00145C40">
        <w:rPr>
          <w:b/>
          <w:bCs/>
        </w:rPr>
        <w:t>behavior</w:t>
      </w:r>
      <w:proofErr w:type="spellEnd"/>
      <w:r w:rsidRPr="00145C40">
        <w:t>.</w:t>
      </w:r>
    </w:p>
    <w:p w14:paraId="0BAE2A87" w14:textId="77777777" w:rsidR="00145C40" w:rsidRDefault="00145C40"/>
    <w:p w14:paraId="6E7183E7" w14:textId="4C82BB86" w:rsidR="00145C40" w:rsidRDefault="002F680B">
      <w:r w:rsidRPr="002F680B">
        <w:drawing>
          <wp:inline distT="0" distB="0" distL="0" distR="0" wp14:anchorId="4E60E8D5" wp14:editId="196E2C02">
            <wp:extent cx="5731510" cy="2313940"/>
            <wp:effectExtent l="0" t="0" r="2540" b="0"/>
            <wp:docPr id="205704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41466" name=""/>
                    <pic:cNvPicPr/>
                  </pic:nvPicPr>
                  <pic:blipFill>
                    <a:blip r:embed="rId12"/>
                    <a:stretch>
                      <a:fillRect/>
                    </a:stretch>
                  </pic:blipFill>
                  <pic:spPr>
                    <a:xfrm>
                      <a:off x="0" y="0"/>
                      <a:ext cx="5731510" cy="2313940"/>
                    </a:xfrm>
                    <a:prstGeom prst="rect">
                      <a:avLst/>
                    </a:prstGeom>
                  </pic:spPr>
                </pic:pic>
              </a:graphicData>
            </a:graphic>
          </wp:inline>
        </w:drawing>
      </w:r>
    </w:p>
    <w:p w14:paraId="0A0AD803" w14:textId="77777777" w:rsidR="005110D6" w:rsidRPr="005110D6" w:rsidRDefault="005110D6" w:rsidP="005110D6"/>
    <w:p w14:paraId="6DEDB954" w14:textId="77E83BEC" w:rsidR="005110D6" w:rsidRDefault="0038043E" w:rsidP="005110D6">
      <w:r w:rsidRPr="0038043E">
        <w:t>To train a model to mimic the demonstration data, you can either start with the pretrained model and finetune it, or train from scratch. In fact, OpenAI showed that the </w:t>
      </w:r>
      <w:hyperlink r:id="rId13" w:history="1">
        <w:r w:rsidRPr="0038043E">
          <w:rPr>
            <w:rStyle w:val="Hyperlink"/>
            <w:i/>
            <w:iCs/>
          </w:rPr>
          <w:t xml:space="preserve">outputs from the 1.3B parameter </w:t>
        </w:r>
        <w:proofErr w:type="spellStart"/>
        <w:r w:rsidRPr="0038043E">
          <w:rPr>
            <w:rStyle w:val="Hyperlink"/>
            <w:i/>
            <w:iCs/>
          </w:rPr>
          <w:t>InstructGPT</w:t>
        </w:r>
        <w:proofErr w:type="spellEnd"/>
        <w:r w:rsidRPr="0038043E">
          <w:rPr>
            <w:rStyle w:val="Hyperlink"/>
            <w:i/>
            <w:iCs/>
          </w:rPr>
          <w:t xml:space="preserve"> model are preferred to outputs from the 175B GPT-3</w:t>
        </w:r>
      </w:hyperlink>
      <w:r w:rsidRPr="0038043E">
        <w:t>. However, the finetuned approach produces much superior results.</w:t>
      </w:r>
    </w:p>
    <w:p w14:paraId="14CEF62C" w14:textId="77777777" w:rsidR="0038043E" w:rsidRDefault="0038043E" w:rsidP="005110D6"/>
    <w:p w14:paraId="7B2EDC39" w14:textId="77777777" w:rsidR="0038043E" w:rsidRDefault="0038043E" w:rsidP="005110D6"/>
    <w:p w14:paraId="1A25DBDF" w14:textId="77777777" w:rsidR="0038043E" w:rsidRPr="0038043E" w:rsidRDefault="0038043E" w:rsidP="0038043E">
      <w:r w:rsidRPr="0038043E">
        <w:t>Demonstration data</w:t>
      </w:r>
    </w:p>
    <w:p w14:paraId="3970B79A" w14:textId="77777777" w:rsidR="0038043E" w:rsidRPr="0038043E" w:rsidRDefault="0038043E" w:rsidP="0038043E">
      <w:r w:rsidRPr="0038043E">
        <w:t xml:space="preserve">Demonstration data can be generated by humans, like what OpenAI did with </w:t>
      </w:r>
      <w:proofErr w:type="spellStart"/>
      <w:r w:rsidRPr="0038043E">
        <w:t>InstructGPT</w:t>
      </w:r>
      <w:proofErr w:type="spellEnd"/>
      <w:r w:rsidRPr="0038043E">
        <w:t xml:space="preserve"> and ChatGPT. Unlike traditional data </w:t>
      </w:r>
      <w:proofErr w:type="spellStart"/>
      <w:r w:rsidRPr="0038043E">
        <w:t>labeling</w:t>
      </w:r>
      <w:proofErr w:type="spellEnd"/>
      <w:r w:rsidRPr="0038043E">
        <w:t xml:space="preserve">, demonstration data is generated by highly educated </w:t>
      </w:r>
      <w:proofErr w:type="spellStart"/>
      <w:r w:rsidRPr="0038043E">
        <w:t>labelers</w:t>
      </w:r>
      <w:proofErr w:type="spellEnd"/>
      <w:r w:rsidRPr="0038043E">
        <w:t xml:space="preserve"> who pass a screen test. Among those who </w:t>
      </w:r>
      <w:proofErr w:type="spellStart"/>
      <w:r w:rsidRPr="0038043E">
        <w:t>labeled</w:t>
      </w:r>
      <w:proofErr w:type="spellEnd"/>
      <w:r w:rsidRPr="0038043E">
        <w:t xml:space="preserve"> demonstration data for </w:t>
      </w:r>
      <w:proofErr w:type="spellStart"/>
      <w:r w:rsidRPr="0038043E">
        <w:t>InstructGPT</w:t>
      </w:r>
      <w:proofErr w:type="spellEnd"/>
      <w:r w:rsidRPr="0038043E">
        <w:t>, </w:t>
      </w:r>
      <w:hyperlink r:id="rId14" w:history="1">
        <w:r w:rsidRPr="0038043E">
          <w:rPr>
            <w:rStyle w:val="Hyperlink"/>
          </w:rPr>
          <w:t>~90% have at least a college degree</w:t>
        </w:r>
      </w:hyperlink>
      <w:r w:rsidRPr="0038043E">
        <w:t> and more than one-third have a master’s degree.</w:t>
      </w:r>
    </w:p>
    <w:p w14:paraId="1A2B4995" w14:textId="698D04E1" w:rsidR="0038043E" w:rsidRDefault="0038043E" w:rsidP="005110D6">
      <w:r w:rsidRPr="0038043E">
        <w:lastRenderedPageBreak/>
        <w:drawing>
          <wp:inline distT="0" distB="0" distL="0" distR="0" wp14:anchorId="6201122A" wp14:editId="3A1AB74E">
            <wp:extent cx="5731510" cy="1836420"/>
            <wp:effectExtent l="0" t="0" r="2540" b="0"/>
            <wp:docPr id="4001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3173" name=""/>
                    <pic:cNvPicPr/>
                  </pic:nvPicPr>
                  <pic:blipFill>
                    <a:blip r:embed="rId15"/>
                    <a:stretch>
                      <a:fillRect/>
                    </a:stretch>
                  </pic:blipFill>
                  <pic:spPr>
                    <a:xfrm>
                      <a:off x="0" y="0"/>
                      <a:ext cx="5731510" cy="1836420"/>
                    </a:xfrm>
                    <a:prstGeom prst="rect">
                      <a:avLst/>
                    </a:prstGeom>
                  </pic:spPr>
                </pic:pic>
              </a:graphicData>
            </a:graphic>
          </wp:inline>
        </w:drawing>
      </w:r>
    </w:p>
    <w:p w14:paraId="16BCB190" w14:textId="447EB58C" w:rsidR="005110D6" w:rsidRDefault="0038043E" w:rsidP="005110D6">
      <w:r w:rsidRPr="0038043E">
        <w:t xml:space="preserve">OpenAI’s 40 </w:t>
      </w:r>
      <w:proofErr w:type="spellStart"/>
      <w:r w:rsidRPr="0038043E">
        <w:t>labelers</w:t>
      </w:r>
      <w:proofErr w:type="spellEnd"/>
      <w:r w:rsidRPr="0038043E">
        <w:t xml:space="preserve"> created around 13,000 (prompt, response) pairs for </w:t>
      </w:r>
      <w:proofErr w:type="spellStart"/>
      <w:r w:rsidRPr="0038043E">
        <w:fldChar w:fldCharType="begin"/>
      </w:r>
      <w:r w:rsidRPr="0038043E">
        <w:instrText>HYPERLINK "https://arxiv.org/abs/2203.02155"</w:instrText>
      </w:r>
      <w:r w:rsidRPr="0038043E">
        <w:fldChar w:fldCharType="separate"/>
      </w:r>
      <w:r w:rsidRPr="0038043E">
        <w:rPr>
          <w:rStyle w:val="Hyperlink"/>
        </w:rPr>
        <w:t>InstructGPT</w:t>
      </w:r>
      <w:proofErr w:type="spellEnd"/>
      <w:r w:rsidRPr="0038043E">
        <w:fldChar w:fldCharType="end"/>
      </w:r>
      <w:r w:rsidRPr="0038043E">
        <w:t>. Here are a few examples:</w:t>
      </w:r>
    </w:p>
    <w:p w14:paraId="7FAE1A53" w14:textId="77777777" w:rsidR="0038043E" w:rsidRDefault="0038043E" w:rsidP="005110D6"/>
    <w:p w14:paraId="6A15E0A2" w14:textId="145BD2B9" w:rsidR="0038043E" w:rsidRDefault="0038043E" w:rsidP="005110D6">
      <w:r w:rsidRPr="0038043E">
        <w:drawing>
          <wp:inline distT="0" distB="0" distL="0" distR="0" wp14:anchorId="21AFCB4A" wp14:editId="76FC7849">
            <wp:extent cx="5731510" cy="3615055"/>
            <wp:effectExtent l="0" t="0" r="2540" b="4445"/>
            <wp:docPr id="83185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54099" name=""/>
                    <pic:cNvPicPr/>
                  </pic:nvPicPr>
                  <pic:blipFill>
                    <a:blip r:embed="rId16"/>
                    <a:stretch>
                      <a:fillRect/>
                    </a:stretch>
                  </pic:blipFill>
                  <pic:spPr>
                    <a:xfrm>
                      <a:off x="0" y="0"/>
                      <a:ext cx="5731510" cy="3615055"/>
                    </a:xfrm>
                    <a:prstGeom prst="rect">
                      <a:avLst/>
                    </a:prstGeom>
                  </pic:spPr>
                </pic:pic>
              </a:graphicData>
            </a:graphic>
          </wp:inline>
        </w:drawing>
      </w:r>
    </w:p>
    <w:p w14:paraId="43AC8A30" w14:textId="77777777" w:rsidR="005110D6" w:rsidRDefault="005110D6" w:rsidP="005110D6"/>
    <w:p w14:paraId="62CF4BD2" w14:textId="304C212D" w:rsidR="005110D6" w:rsidRDefault="0038043E" w:rsidP="005110D6">
      <w:r w:rsidRPr="0038043E">
        <w:t>OpenAI’s approach yields high-quality demonstration data but is expensive and time-consuming. Instead, DeepMind used heuristics to filter for dialogues from Internet data for their model Gopher (</w:t>
      </w:r>
      <w:hyperlink r:id="rId17" w:history="1">
        <w:r w:rsidRPr="0038043E">
          <w:rPr>
            <w:rStyle w:val="Hyperlink"/>
          </w:rPr>
          <w:t>Rae et al., 2021</w:t>
        </w:r>
      </w:hyperlink>
      <w:r w:rsidRPr="0038043E">
        <w:t>).</w:t>
      </w:r>
    </w:p>
    <w:p w14:paraId="00FD8FFD" w14:textId="77777777" w:rsidR="0038043E" w:rsidRPr="0038043E" w:rsidRDefault="0038043E" w:rsidP="0038043E">
      <w:r w:rsidRPr="0038043E">
        <w:rPr>
          <w:b/>
          <w:bCs/>
        </w:rPr>
        <w:t>»» Side note: DeepMind’s heuristics for dialogues ««</w:t>
      </w:r>
    </w:p>
    <w:p w14:paraId="1A899350" w14:textId="77777777" w:rsidR="0038043E" w:rsidRPr="0038043E" w:rsidRDefault="0038043E" w:rsidP="0038043E">
      <w:pPr>
        <w:rPr>
          <w:i/>
          <w:iCs/>
        </w:rPr>
      </w:pPr>
      <w:r w:rsidRPr="0038043E">
        <w:rPr>
          <w:i/>
          <w:iCs/>
        </w:rPr>
        <w:t>_Concretely, we find all sets of consecutive paragraphs (blocks of text separated by two newlines) at least 6 paragraphs long, with all paragraphs having a prefix ending in a separator (e.g., Gopher</w:t>
      </w:r>
      <w:proofErr w:type="gramStart"/>
      <w:r w:rsidRPr="0038043E">
        <w:rPr>
          <w:i/>
          <w:iCs/>
        </w:rPr>
        <w:t>: ,</w:t>
      </w:r>
      <w:proofErr w:type="gramEnd"/>
      <w:r w:rsidRPr="0038043E">
        <w:rPr>
          <w:i/>
          <w:iCs/>
        </w:rPr>
        <w:t> Dr Smith - , or Q. ). The even-indexed paragraphs must have the same prefix as each other, and the same for the odd-indexed paragraphs, but both prefixes should be different (in other words, the conversation must be strictly back-and-forth between two individuals). This procedure reliably yields high-quality dialogue.</w:t>
      </w:r>
    </w:p>
    <w:p w14:paraId="2AE51299" w14:textId="77777777" w:rsidR="0038043E" w:rsidRPr="0038043E" w:rsidRDefault="0038043E" w:rsidP="0038043E">
      <w:r w:rsidRPr="0038043E">
        <w:rPr>
          <w:b/>
          <w:bCs/>
        </w:rPr>
        <w:lastRenderedPageBreak/>
        <w:t>»» Side note: on finetuning for dialogues vs. finetuning for following instructions ««</w:t>
      </w:r>
    </w:p>
    <w:p w14:paraId="31072ED8" w14:textId="77777777" w:rsidR="0038043E" w:rsidRPr="0038043E" w:rsidRDefault="0038043E" w:rsidP="0038043E">
      <w:pPr>
        <w:rPr>
          <w:i/>
          <w:iCs/>
        </w:rPr>
      </w:pPr>
      <w:r w:rsidRPr="0038043E">
        <w:rPr>
          <w:i/>
          <w:iCs/>
        </w:rPr>
        <w:t xml:space="preserve">OpenAI’s </w:t>
      </w:r>
      <w:proofErr w:type="spellStart"/>
      <w:r w:rsidRPr="0038043E">
        <w:rPr>
          <w:i/>
          <w:iCs/>
        </w:rPr>
        <w:t>InstructGPT</w:t>
      </w:r>
      <w:proofErr w:type="spellEnd"/>
      <w:r w:rsidRPr="0038043E">
        <w:rPr>
          <w:i/>
          <w:iCs/>
        </w:rPr>
        <w:t xml:space="preserve"> is finetuned for following instructions. Each example of demonstration data is a pair of (prompt, response). DeepMind’s Gopher is finetuned for conducting dialogues. Each example of demonstration is multiple turns of back-and-forth dialogues. Instructions are subsets of dialogues – ChatGPT is a powered-up version of </w:t>
      </w:r>
      <w:proofErr w:type="spellStart"/>
      <w:r w:rsidRPr="0038043E">
        <w:rPr>
          <w:i/>
          <w:iCs/>
        </w:rPr>
        <w:t>InstructGPT</w:t>
      </w:r>
      <w:proofErr w:type="spellEnd"/>
      <w:r w:rsidRPr="0038043E">
        <w:rPr>
          <w:i/>
          <w:iCs/>
        </w:rPr>
        <w:t>.</w:t>
      </w:r>
    </w:p>
    <w:p w14:paraId="06F6FBBC" w14:textId="77777777" w:rsidR="0038043E" w:rsidRPr="0038043E" w:rsidRDefault="0038043E" w:rsidP="0038043E">
      <w:r w:rsidRPr="0038043E">
        <w:t>Mathematical formulation</w:t>
      </w:r>
    </w:p>
    <w:p w14:paraId="4C24136B" w14:textId="77777777" w:rsidR="0038043E" w:rsidRPr="0038043E" w:rsidRDefault="0038043E" w:rsidP="0038043E">
      <w:r w:rsidRPr="0038043E">
        <w:t>The mathematical formulation is very similar to the one in phase 1.</w:t>
      </w:r>
    </w:p>
    <w:p w14:paraId="1F09CB96" w14:textId="77777777" w:rsidR="0038043E" w:rsidRPr="0038043E" w:rsidRDefault="0038043E" w:rsidP="0038043E">
      <w:pPr>
        <w:numPr>
          <w:ilvl w:val="0"/>
          <w:numId w:val="6"/>
        </w:numPr>
      </w:pPr>
      <w:r w:rsidRPr="0038043E">
        <w:t xml:space="preserve">ML task: language </w:t>
      </w:r>
      <w:proofErr w:type="spellStart"/>
      <w:r w:rsidRPr="0038043E">
        <w:t>modeling</w:t>
      </w:r>
      <w:proofErr w:type="spellEnd"/>
    </w:p>
    <w:p w14:paraId="55D3F98E" w14:textId="77777777" w:rsidR="0038043E" w:rsidRPr="0038043E" w:rsidRDefault="0038043E" w:rsidP="0038043E">
      <w:pPr>
        <w:numPr>
          <w:ilvl w:val="0"/>
          <w:numId w:val="6"/>
        </w:numPr>
      </w:pPr>
      <w:r w:rsidRPr="0038043E">
        <w:t>Training data: high-quality data in the format of (prompt, response)</w:t>
      </w:r>
    </w:p>
    <w:p w14:paraId="4019A20A" w14:textId="77777777" w:rsidR="0038043E" w:rsidRPr="0038043E" w:rsidRDefault="0038043E" w:rsidP="0038043E">
      <w:pPr>
        <w:numPr>
          <w:ilvl w:val="0"/>
          <w:numId w:val="6"/>
        </w:numPr>
      </w:pPr>
      <w:r w:rsidRPr="0038043E">
        <w:t>Data scale: 10,000 - 100,000 (prompt, response) pairs</w:t>
      </w:r>
    </w:p>
    <w:p w14:paraId="326A313A" w14:textId="77777777" w:rsidR="0038043E" w:rsidRPr="0038043E" w:rsidRDefault="0038043E" w:rsidP="0038043E">
      <w:pPr>
        <w:numPr>
          <w:ilvl w:val="1"/>
          <w:numId w:val="6"/>
        </w:numPr>
      </w:pPr>
      <w:hyperlink r:id="rId18" w:anchor="sample1" w:history="1">
        <w:proofErr w:type="spellStart"/>
        <w:r w:rsidRPr="0038043E">
          <w:rPr>
            <w:rStyle w:val="Hyperlink"/>
          </w:rPr>
          <w:t>InstructGPT</w:t>
        </w:r>
        <w:proofErr w:type="spellEnd"/>
      </w:hyperlink>
      <w:r w:rsidRPr="0038043E">
        <w:t xml:space="preserve">: ~14,500 pairs (13,000 from </w:t>
      </w:r>
      <w:proofErr w:type="spellStart"/>
      <w:r w:rsidRPr="0038043E">
        <w:t>labelers</w:t>
      </w:r>
      <w:proofErr w:type="spellEnd"/>
      <w:r w:rsidRPr="0038043E">
        <w:t xml:space="preserve"> + 1,500 from customers)</w:t>
      </w:r>
    </w:p>
    <w:p w14:paraId="2EEF3E83" w14:textId="77777777" w:rsidR="0038043E" w:rsidRPr="0038043E" w:rsidRDefault="0038043E" w:rsidP="0038043E">
      <w:pPr>
        <w:numPr>
          <w:ilvl w:val="1"/>
          <w:numId w:val="6"/>
        </w:numPr>
      </w:pPr>
      <w:hyperlink r:id="rId19" w:history="1">
        <w:r w:rsidRPr="0038043E">
          <w:rPr>
            <w:rStyle w:val="Hyperlink"/>
          </w:rPr>
          <w:t>Alpaca</w:t>
        </w:r>
      </w:hyperlink>
      <w:r w:rsidRPr="0038043E">
        <w:t>: 52K ChatGPT instructions</w:t>
      </w:r>
    </w:p>
    <w:p w14:paraId="2B3DE329" w14:textId="77777777" w:rsidR="0038043E" w:rsidRPr="0038043E" w:rsidRDefault="0038043E" w:rsidP="0038043E">
      <w:pPr>
        <w:numPr>
          <w:ilvl w:val="1"/>
          <w:numId w:val="6"/>
        </w:numPr>
      </w:pPr>
      <w:hyperlink r:id="rId20" w:history="1">
        <w:r w:rsidRPr="0038043E">
          <w:rPr>
            <w:rStyle w:val="Hyperlink"/>
          </w:rPr>
          <w:t>Databricks’ Dolly-15k</w:t>
        </w:r>
      </w:hyperlink>
      <w:r w:rsidRPr="0038043E">
        <w:t>: ~15k pairs, created by Databricks employees</w:t>
      </w:r>
    </w:p>
    <w:p w14:paraId="00405EE2" w14:textId="77777777" w:rsidR="0038043E" w:rsidRPr="0038043E" w:rsidRDefault="0038043E" w:rsidP="0038043E">
      <w:pPr>
        <w:numPr>
          <w:ilvl w:val="1"/>
          <w:numId w:val="6"/>
        </w:numPr>
      </w:pPr>
      <w:hyperlink r:id="rId21" w:history="1">
        <w:proofErr w:type="spellStart"/>
        <w:r w:rsidRPr="0038043E">
          <w:rPr>
            <w:rStyle w:val="Hyperlink"/>
          </w:rPr>
          <w:t>OpenAssistant</w:t>
        </w:r>
        <w:proofErr w:type="spellEnd"/>
      </w:hyperlink>
      <w:r w:rsidRPr="0038043E">
        <w:t>: 161,000 messages in 10,000 conversations -&gt; approximately 88,000 pairs</w:t>
      </w:r>
    </w:p>
    <w:p w14:paraId="4084C66A" w14:textId="77777777" w:rsidR="0038043E" w:rsidRPr="0038043E" w:rsidRDefault="0038043E" w:rsidP="0038043E">
      <w:pPr>
        <w:numPr>
          <w:ilvl w:val="1"/>
          <w:numId w:val="6"/>
        </w:numPr>
      </w:pPr>
      <w:hyperlink r:id="rId22" w:history="1">
        <w:r w:rsidRPr="0038043E">
          <w:rPr>
            <w:rStyle w:val="Hyperlink"/>
          </w:rPr>
          <w:t>Dialogue-finetuned Gopher</w:t>
        </w:r>
      </w:hyperlink>
      <w:r w:rsidRPr="0038043E">
        <w:t>: ~5 billion tokens, which I estimate to be in the order of 10M messages. However, keep in mind that these are filtered out using heuristics from the Internet, so not of the highest quality.</w:t>
      </w:r>
    </w:p>
    <w:p w14:paraId="40BCA0D5" w14:textId="77777777" w:rsidR="0038043E" w:rsidRPr="0038043E" w:rsidRDefault="0038043E" w:rsidP="0038043E">
      <w:pPr>
        <w:numPr>
          <w:ilvl w:val="0"/>
          <w:numId w:val="6"/>
        </w:numPr>
      </w:pPr>
      <w:r w:rsidRPr="0038043E">
        <w:t>Model input and output</w:t>
      </w:r>
    </w:p>
    <w:p w14:paraId="1F72E8D1" w14:textId="77777777" w:rsidR="0038043E" w:rsidRPr="0038043E" w:rsidRDefault="0038043E" w:rsidP="0038043E">
      <w:pPr>
        <w:numPr>
          <w:ilvl w:val="1"/>
          <w:numId w:val="6"/>
        </w:numPr>
      </w:pPr>
      <w:r w:rsidRPr="0038043E">
        <w:t>Input: prompt</w:t>
      </w:r>
    </w:p>
    <w:p w14:paraId="165A60D0" w14:textId="77777777" w:rsidR="0038043E" w:rsidRPr="0038043E" w:rsidRDefault="0038043E" w:rsidP="0038043E">
      <w:pPr>
        <w:numPr>
          <w:ilvl w:val="1"/>
          <w:numId w:val="6"/>
        </w:numPr>
      </w:pPr>
      <w:r w:rsidRPr="0038043E">
        <w:t>Output: response for this prompt</w:t>
      </w:r>
    </w:p>
    <w:p w14:paraId="2440B899" w14:textId="77777777" w:rsidR="0038043E" w:rsidRPr="0038043E" w:rsidRDefault="0038043E" w:rsidP="0038043E">
      <w:pPr>
        <w:numPr>
          <w:ilvl w:val="0"/>
          <w:numId w:val="6"/>
        </w:numPr>
      </w:pPr>
      <w:r w:rsidRPr="0038043E">
        <w:t>Loss function to minimize during the training process: cross entropy, but only the tokens in the response are counted towards the loss.</w:t>
      </w:r>
    </w:p>
    <w:p w14:paraId="01B1CFCF" w14:textId="77777777" w:rsidR="0038043E" w:rsidRDefault="0038043E" w:rsidP="005110D6"/>
    <w:p w14:paraId="3D274F5B" w14:textId="77777777" w:rsidR="0038043E" w:rsidRDefault="0038043E" w:rsidP="005110D6"/>
    <w:p w14:paraId="6D419256" w14:textId="77777777" w:rsidR="0038043E" w:rsidRPr="0038043E" w:rsidRDefault="0038043E" w:rsidP="0038043E">
      <w:r w:rsidRPr="0038043E">
        <w:t>Phase 3. RLHF</w:t>
      </w:r>
    </w:p>
    <w:p w14:paraId="0797EA4D" w14:textId="77777777" w:rsidR="0038043E" w:rsidRPr="0038043E" w:rsidRDefault="0038043E" w:rsidP="0038043E">
      <w:r w:rsidRPr="0038043E">
        <w:t>Empirically, RLHF improves performance significantly compared to SFT alone. However, I haven’t seen an argument that I find foolproof. Anthropic explained that: “</w:t>
      </w:r>
      <w:r w:rsidRPr="0038043E">
        <w:rPr>
          <w:i/>
          <w:iCs/>
        </w:rPr>
        <w:t>we expect human feedback (HF) to have the largest comparative advantage over other techniques when people have complex intuitions that are easy to elicit but difficult to formalize and automate</w:t>
      </w:r>
      <w:r w:rsidRPr="0038043E">
        <w:t>.” (</w:t>
      </w:r>
      <w:hyperlink r:id="rId23" w:history="1">
        <w:r w:rsidRPr="0038043E">
          <w:rPr>
            <w:rStyle w:val="Hyperlink"/>
          </w:rPr>
          <w:t>Bai et al., 2022</w:t>
        </w:r>
      </w:hyperlink>
      <w:r w:rsidRPr="0038043E">
        <w:t>)</w:t>
      </w:r>
    </w:p>
    <w:p w14:paraId="5CA59961" w14:textId="4725C663" w:rsidR="0038043E" w:rsidRDefault="0038043E" w:rsidP="005110D6">
      <w:r w:rsidRPr="0038043E">
        <w:lastRenderedPageBreak/>
        <w:drawing>
          <wp:inline distT="0" distB="0" distL="0" distR="0" wp14:anchorId="0F3899D6" wp14:editId="1B817AAD">
            <wp:extent cx="5731510" cy="3335020"/>
            <wp:effectExtent l="0" t="0" r="2540" b="0"/>
            <wp:docPr id="340815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15596" name=""/>
                    <pic:cNvPicPr/>
                  </pic:nvPicPr>
                  <pic:blipFill>
                    <a:blip r:embed="rId24"/>
                    <a:stretch>
                      <a:fillRect/>
                    </a:stretch>
                  </pic:blipFill>
                  <pic:spPr>
                    <a:xfrm>
                      <a:off x="0" y="0"/>
                      <a:ext cx="5731510" cy="3335020"/>
                    </a:xfrm>
                    <a:prstGeom prst="rect">
                      <a:avLst/>
                    </a:prstGeom>
                  </pic:spPr>
                </pic:pic>
              </a:graphicData>
            </a:graphic>
          </wp:inline>
        </w:drawing>
      </w:r>
    </w:p>
    <w:p w14:paraId="6D08E461" w14:textId="77777777" w:rsidR="0038043E" w:rsidRDefault="0038043E" w:rsidP="005110D6"/>
    <w:p w14:paraId="4E4E5D37" w14:textId="55AA07D7" w:rsidR="0038043E" w:rsidRDefault="0038043E" w:rsidP="005110D6">
      <w:r w:rsidRPr="0038043E">
        <w:t>Dialogues are flexible. Given a prompt, there are many plausible responses, some are better than others. Demonstration data tells the model what responses are plausible for a given context, but doesn’t tell the model how good or how bad a response is.</w:t>
      </w:r>
    </w:p>
    <w:p w14:paraId="07BCAFDE" w14:textId="77777777" w:rsidR="0038043E" w:rsidRDefault="0038043E" w:rsidP="005110D6"/>
    <w:p w14:paraId="0B89E2E9" w14:textId="77777777" w:rsidR="0038043E" w:rsidRPr="0038043E" w:rsidRDefault="0038043E" w:rsidP="0038043E">
      <w:r w:rsidRPr="0038043E">
        <w:t>The idea: what if we have a scoring function that, if given a prompt and a response, outputs a score for how good that response is? Then we use this scoring function to further train our LLMs towards giving responses with high scores. That’s exactly what RLHF does. RLHF consists of two parts:</w:t>
      </w:r>
    </w:p>
    <w:p w14:paraId="43D2B7D2" w14:textId="77777777" w:rsidR="0038043E" w:rsidRPr="0038043E" w:rsidRDefault="0038043E" w:rsidP="0038043E">
      <w:pPr>
        <w:numPr>
          <w:ilvl w:val="0"/>
          <w:numId w:val="7"/>
        </w:numPr>
      </w:pPr>
      <w:r w:rsidRPr="0038043E">
        <w:t>Train a reward model to act as a scoring function.</w:t>
      </w:r>
    </w:p>
    <w:p w14:paraId="05E2CF74" w14:textId="77777777" w:rsidR="0038043E" w:rsidRPr="0038043E" w:rsidRDefault="0038043E" w:rsidP="0038043E">
      <w:pPr>
        <w:numPr>
          <w:ilvl w:val="0"/>
          <w:numId w:val="7"/>
        </w:numPr>
      </w:pPr>
      <w:r w:rsidRPr="0038043E">
        <w:t>Optimize LLM to generate responses for which the reward model will give high scores.</w:t>
      </w:r>
    </w:p>
    <w:p w14:paraId="3E8B60B2" w14:textId="77777777" w:rsidR="0038043E" w:rsidRDefault="0038043E" w:rsidP="005110D6"/>
    <w:p w14:paraId="0EDF4206" w14:textId="77777777" w:rsidR="0038043E" w:rsidRPr="0038043E" w:rsidRDefault="0038043E" w:rsidP="0038043E">
      <w:r w:rsidRPr="0038043E">
        <w:rPr>
          <w:b/>
          <w:bCs/>
        </w:rPr>
        <w:t>»»Side note: Hypotheses on why RLHF works««</w:t>
      </w:r>
    </w:p>
    <w:p w14:paraId="25F48AE4" w14:textId="77777777" w:rsidR="0038043E" w:rsidRPr="0038043E" w:rsidRDefault="0038043E" w:rsidP="0038043E">
      <w:pPr>
        <w:rPr>
          <w:i/>
          <w:iCs/>
        </w:rPr>
      </w:pPr>
      <w:r w:rsidRPr="0038043E">
        <w:rPr>
          <w:i/>
          <w:iCs/>
        </w:rPr>
        <w:t>Yoav Goldberg has an excellent note on the </w:t>
      </w:r>
      <w:hyperlink r:id="rId25" w:history="1">
        <w:r w:rsidRPr="0038043E">
          <w:rPr>
            <w:rStyle w:val="Hyperlink"/>
            <w:i/>
            <w:iCs/>
          </w:rPr>
          <w:t>three hypotheses on why RLHF works</w:t>
        </w:r>
      </w:hyperlink>
      <w:r w:rsidRPr="0038043E">
        <w:rPr>
          <w:i/>
          <w:iCs/>
        </w:rPr>
        <w:t>.</w:t>
      </w:r>
    </w:p>
    <w:p w14:paraId="318114D6" w14:textId="77777777" w:rsidR="0038043E" w:rsidRPr="0038043E" w:rsidRDefault="0038043E" w:rsidP="0038043E">
      <w:pPr>
        <w:numPr>
          <w:ilvl w:val="0"/>
          <w:numId w:val="8"/>
        </w:numPr>
        <w:rPr>
          <w:i/>
          <w:iCs/>
        </w:rPr>
      </w:pPr>
      <w:r w:rsidRPr="0038043E">
        <w:rPr>
          <w:b/>
          <w:bCs/>
          <w:i/>
          <w:iCs/>
        </w:rPr>
        <w:t>The diversity hypothesis</w:t>
      </w:r>
      <w:r w:rsidRPr="0038043E">
        <w:rPr>
          <w:i/>
          <w:iCs/>
        </w:rPr>
        <w:t>: during SFT, the model’s output is expected to somewhat match the demonstrated responses. For example, given the prompt “what’s an example of a language?”, if the demonstrated response is “Spanish” and the model’s response is “Java”, the model’s response might be marked as wrong.</w:t>
      </w:r>
    </w:p>
    <w:p w14:paraId="40091E93" w14:textId="77777777" w:rsidR="0038043E" w:rsidRPr="0038043E" w:rsidRDefault="0038043E" w:rsidP="0038043E">
      <w:pPr>
        <w:numPr>
          <w:ilvl w:val="0"/>
          <w:numId w:val="8"/>
        </w:numPr>
        <w:rPr>
          <w:i/>
          <w:iCs/>
        </w:rPr>
      </w:pPr>
      <w:r w:rsidRPr="0038043E">
        <w:rPr>
          <w:b/>
          <w:bCs/>
          <w:i/>
          <w:iCs/>
        </w:rPr>
        <w:t>The negative feedback hypothesis</w:t>
      </w:r>
      <w:r w:rsidRPr="0038043E">
        <w:rPr>
          <w:i/>
          <w:iCs/>
        </w:rPr>
        <w:t>: demonstration only gives the model positive signals (e.g. only showing the model good responses), not negative signals (e.g. showing models what bad responses look like). RL allows us to show models negative signals.</w:t>
      </w:r>
    </w:p>
    <w:p w14:paraId="38E6B629" w14:textId="77777777" w:rsidR="0038043E" w:rsidRPr="0038043E" w:rsidRDefault="0038043E" w:rsidP="0038043E">
      <w:pPr>
        <w:numPr>
          <w:ilvl w:val="0"/>
          <w:numId w:val="8"/>
        </w:numPr>
        <w:rPr>
          <w:i/>
          <w:iCs/>
        </w:rPr>
      </w:pPr>
      <w:r w:rsidRPr="0038043E">
        <w:rPr>
          <w:b/>
          <w:bCs/>
          <w:i/>
          <w:iCs/>
        </w:rPr>
        <w:t>The hallucination hypothesis</w:t>
      </w:r>
      <w:r w:rsidRPr="0038043E">
        <w:rPr>
          <w:i/>
          <w:iCs/>
        </w:rPr>
        <w:t>: RLHF is supposed to help with hallucination, which we’ll go into in the </w:t>
      </w:r>
      <w:r w:rsidRPr="0038043E">
        <w:rPr>
          <w:b/>
          <w:bCs/>
          <w:i/>
          <w:iCs/>
        </w:rPr>
        <w:t>RLHF and hallucination</w:t>
      </w:r>
      <w:r w:rsidRPr="0038043E">
        <w:rPr>
          <w:i/>
          <w:iCs/>
        </w:rPr>
        <w:t> section.</w:t>
      </w:r>
    </w:p>
    <w:p w14:paraId="60F60A0A" w14:textId="77777777" w:rsidR="0038043E" w:rsidRDefault="0038043E" w:rsidP="0038043E">
      <w:pPr>
        <w:pStyle w:val="Heading3"/>
        <w:shd w:val="clear" w:color="auto" w:fill="FDFDFD"/>
        <w:spacing w:before="0" w:after="225"/>
        <w:rPr>
          <w:rFonts w:ascii="Lora" w:hAnsi="Lora"/>
          <w:color w:val="111111"/>
          <w:sz w:val="39"/>
          <w:szCs w:val="39"/>
        </w:rPr>
      </w:pPr>
      <w:r>
        <w:rPr>
          <w:rFonts w:ascii="Lora" w:hAnsi="Lora"/>
          <w:b/>
          <w:bCs/>
          <w:color w:val="111111"/>
          <w:sz w:val="39"/>
          <w:szCs w:val="39"/>
        </w:rPr>
        <w:lastRenderedPageBreak/>
        <w:t>3.1. Reward model (RM)</w:t>
      </w:r>
    </w:p>
    <w:p w14:paraId="59EBFFAB" w14:textId="77777777" w:rsidR="0038043E" w:rsidRDefault="0038043E" w:rsidP="0038043E">
      <w:pPr>
        <w:pStyle w:val="NormalWeb"/>
        <w:shd w:val="clear" w:color="auto" w:fill="FDFDFD"/>
        <w:spacing w:before="0" w:beforeAutospacing="0" w:after="225" w:afterAutospacing="0"/>
        <w:rPr>
          <w:rFonts w:ascii="Lora" w:hAnsi="Lora"/>
          <w:color w:val="111111"/>
        </w:rPr>
      </w:pPr>
      <w:r>
        <w:rPr>
          <w:rFonts w:ascii="Lora" w:hAnsi="Lora"/>
          <w:color w:val="111111"/>
        </w:rPr>
        <w:t xml:space="preserve">The RM’s job is to output a score for a pair of (prompt, response). Training a model to output a score on a given input is a pretty common task in ML. You can simply frame it as a classification or a regression task. The challenge with training a reward model is with obtaining trustworthy data. Getting different </w:t>
      </w:r>
      <w:proofErr w:type="spellStart"/>
      <w:r>
        <w:rPr>
          <w:rFonts w:ascii="Lora" w:hAnsi="Lora"/>
          <w:color w:val="111111"/>
        </w:rPr>
        <w:t>labelers</w:t>
      </w:r>
      <w:proofErr w:type="spellEnd"/>
      <w:r>
        <w:rPr>
          <w:rFonts w:ascii="Lora" w:hAnsi="Lora"/>
          <w:color w:val="111111"/>
        </w:rPr>
        <w:t xml:space="preserve"> to give consistent scores for the same response turns out to be quite difficult. It’s a lot easier to ask </w:t>
      </w:r>
      <w:proofErr w:type="spellStart"/>
      <w:r>
        <w:rPr>
          <w:rFonts w:ascii="Lora" w:hAnsi="Lora"/>
          <w:color w:val="111111"/>
        </w:rPr>
        <w:t>labelers</w:t>
      </w:r>
      <w:proofErr w:type="spellEnd"/>
      <w:r>
        <w:rPr>
          <w:rFonts w:ascii="Lora" w:hAnsi="Lora"/>
          <w:color w:val="111111"/>
        </w:rPr>
        <w:t xml:space="preserve"> to compare two responses and decide which one is better.</w:t>
      </w:r>
    </w:p>
    <w:p w14:paraId="4DBC1B63" w14:textId="77777777" w:rsidR="0038043E" w:rsidRDefault="0038043E" w:rsidP="0038043E">
      <w:pPr>
        <w:pStyle w:val="NormalWeb"/>
        <w:shd w:val="clear" w:color="auto" w:fill="FDFDFD"/>
        <w:spacing w:before="0" w:beforeAutospacing="0" w:after="225" w:afterAutospacing="0"/>
        <w:rPr>
          <w:rFonts w:ascii="Lora" w:hAnsi="Lora"/>
          <w:color w:val="111111"/>
        </w:rPr>
      </w:pPr>
      <w:r>
        <w:rPr>
          <w:rFonts w:ascii="Lora" w:hAnsi="Lora"/>
          <w:color w:val="111111"/>
        </w:rPr>
        <w:t xml:space="preserve">The </w:t>
      </w:r>
      <w:proofErr w:type="spellStart"/>
      <w:r>
        <w:rPr>
          <w:rFonts w:ascii="Lora" w:hAnsi="Lora"/>
          <w:color w:val="111111"/>
        </w:rPr>
        <w:t>labeling</w:t>
      </w:r>
      <w:proofErr w:type="spellEnd"/>
      <w:r>
        <w:rPr>
          <w:rFonts w:ascii="Lora" w:hAnsi="Lora"/>
          <w:color w:val="111111"/>
        </w:rPr>
        <w:t xml:space="preserve"> process would produce data that looks like this: (prompt, </w:t>
      </w:r>
      <w:proofErr w:type="spellStart"/>
      <w:r>
        <w:rPr>
          <w:rFonts w:ascii="Lora" w:hAnsi="Lora"/>
          <w:color w:val="111111"/>
        </w:rPr>
        <w:t>winning_response</w:t>
      </w:r>
      <w:proofErr w:type="spellEnd"/>
      <w:r>
        <w:rPr>
          <w:rFonts w:ascii="Lora" w:hAnsi="Lora"/>
          <w:color w:val="111111"/>
        </w:rPr>
        <w:t xml:space="preserve">, </w:t>
      </w:r>
      <w:proofErr w:type="spellStart"/>
      <w:r>
        <w:rPr>
          <w:rFonts w:ascii="Lora" w:hAnsi="Lora"/>
          <w:color w:val="111111"/>
        </w:rPr>
        <w:t>losing_response</w:t>
      </w:r>
      <w:proofErr w:type="spellEnd"/>
      <w:r>
        <w:rPr>
          <w:rFonts w:ascii="Lora" w:hAnsi="Lora"/>
          <w:color w:val="111111"/>
        </w:rPr>
        <w:t>). This is called comparison data.</w:t>
      </w:r>
    </w:p>
    <w:p w14:paraId="44737DC1" w14:textId="77777777" w:rsidR="0038043E" w:rsidRDefault="0038043E" w:rsidP="0038043E">
      <w:pPr>
        <w:pStyle w:val="NormalWeb"/>
        <w:shd w:val="clear" w:color="auto" w:fill="FDFDFD"/>
        <w:spacing w:before="0" w:beforeAutospacing="0" w:after="225" w:afterAutospacing="0"/>
        <w:rPr>
          <w:rFonts w:ascii="Lora" w:hAnsi="Lora"/>
          <w:color w:val="111111"/>
        </w:rPr>
      </w:pPr>
      <w:r>
        <w:rPr>
          <w:rFonts w:ascii="Lora" w:hAnsi="Lora"/>
          <w:color w:val="111111"/>
        </w:rPr>
        <w:t>Here’s an example of comparison data from </w:t>
      </w:r>
      <w:proofErr w:type="spellStart"/>
      <w:r>
        <w:rPr>
          <w:rFonts w:ascii="Lora" w:hAnsi="Lora"/>
          <w:color w:val="111111"/>
        </w:rPr>
        <w:fldChar w:fldCharType="begin"/>
      </w:r>
      <w:r>
        <w:rPr>
          <w:rFonts w:ascii="Lora" w:hAnsi="Lora"/>
          <w:color w:val="111111"/>
        </w:rPr>
        <w:instrText>HYPERLINK "https://huggingface.co/datasets/Anthropic/hh-rlhf"</w:instrText>
      </w:r>
      <w:r>
        <w:rPr>
          <w:rFonts w:ascii="Lora" w:hAnsi="Lora"/>
          <w:color w:val="111111"/>
        </w:rPr>
      </w:r>
      <w:r>
        <w:rPr>
          <w:rFonts w:ascii="Lora" w:hAnsi="Lora"/>
          <w:color w:val="111111"/>
        </w:rPr>
        <w:fldChar w:fldCharType="separate"/>
      </w:r>
      <w:r>
        <w:rPr>
          <w:rStyle w:val="Hyperlink"/>
          <w:rFonts w:ascii="Lora" w:eastAsiaTheme="majorEastAsia" w:hAnsi="Lora"/>
          <w:color w:val="4D74EB"/>
        </w:rPr>
        <w:t>Anthropic</w:t>
      </w:r>
      <w:r>
        <w:rPr>
          <w:rFonts w:ascii="Lora" w:hAnsi="Lora"/>
          <w:color w:val="111111"/>
        </w:rPr>
        <w:fldChar w:fldCharType="end"/>
      </w:r>
      <w:r>
        <w:rPr>
          <w:rFonts w:ascii="Lora" w:hAnsi="Lora"/>
          <w:color w:val="111111"/>
        </w:rPr>
        <w:t>’s</w:t>
      </w:r>
      <w:proofErr w:type="spellEnd"/>
      <w:r>
        <w:rPr>
          <w:rFonts w:ascii="Lora" w:hAnsi="Lora"/>
          <w:color w:val="111111"/>
        </w:rPr>
        <w:t xml:space="preserve"> HH-RLHF dataset. Personally, I prefer the </w:t>
      </w:r>
      <w:proofErr w:type="spellStart"/>
      <w:r>
        <w:rPr>
          <w:rFonts w:ascii="Lora" w:hAnsi="Lora"/>
          <w:color w:val="111111"/>
        </w:rPr>
        <w:t>losing_response</w:t>
      </w:r>
      <w:proofErr w:type="spellEnd"/>
      <w:r>
        <w:rPr>
          <w:rFonts w:ascii="Lora" w:hAnsi="Lora"/>
          <w:color w:val="111111"/>
        </w:rPr>
        <w:t>. This highlights a challenge for learning from human preferences. Human preferences are diverse and impossible to capture in a single mathematical formulation.</w:t>
      </w:r>
    </w:p>
    <w:tbl>
      <w:tblPr>
        <w:tblW w:w="11775" w:type="dxa"/>
        <w:shd w:val="clear" w:color="auto" w:fill="FDFDFD"/>
        <w:tblCellMar>
          <w:top w:w="15" w:type="dxa"/>
          <w:left w:w="15" w:type="dxa"/>
          <w:bottom w:w="15" w:type="dxa"/>
          <w:right w:w="15" w:type="dxa"/>
        </w:tblCellMar>
        <w:tblLook w:val="04A0" w:firstRow="1" w:lastRow="0" w:firstColumn="1" w:lastColumn="0" w:noHBand="0" w:noVBand="1"/>
      </w:tblPr>
      <w:tblGrid>
        <w:gridCol w:w="1907"/>
        <w:gridCol w:w="2780"/>
        <w:gridCol w:w="7088"/>
      </w:tblGrid>
      <w:tr w:rsidR="0038043E" w:rsidRPr="0038043E" w14:paraId="3CA9292A" w14:textId="77777777" w:rsidTr="0038043E">
        <w:tc>
          <w:tcPr>
            <w:tcW w:w="0" w:type="auto"/>
            <w:tcBorders>
              <w:bottom w:val="single" w:sz="6" w:space="0" w:color="DDDDDD"/>
            </w:tcBorders>
            <w:shd w:val="clear" w:color="auto" w:fill="FDFDFD"/>
            <w:tcMar>
              <w:top w:w="120" w:type="dxa"/>
              <w:left w:w="120" w:type="dxa"/>
              <w:bottom w:w="120" w:type="dxa"/>
              <w:right w:w="120" w:type="dxa"/>
            </w:tcMar>
            <w:vAlign w:val="center"/>
            <w:hideMark/>
          </w:tcPr>
          <w:p w14:paraId="74748C8D" w14:textId="77777777" w:rsidR="0038043E" w:rsidRPr="0038043E" w:rsidRDefault="0038043E" w:rsidP="0038043E">
            <w:r w:rsidRPr="0038043E">
              <w:rPr>
                <w:b/>
                <w:bCs/>
              </w:rPr>
              <w:t>prompt</w:t>
            </w:r>
          </w:p>
        </w:tc>
        <w:tc>
          <w:tcPr>
            <w:tcW w:w="0" w:type="auto"/>
            <w:tcBorders>
              <w:bottom w:val="single" w:sz="6" w:space="0" w:color="DDDDDD"/>
            </w:tcBorders>
            <w:shd w:val="clear" w:color="auto" w:fill="FDFDFD"/>
            <w:tcMar>
              <w:top w:w="120" w:type="dxa"/>
              <w:left w:w="120" w:type="dxa"/>
              <w:bottom w:w="120" w:type="dxa"/>
              <w:right w:w="120" w:type="dxa"/>
            </w:tcMar>
            <w:vAlign w:val="center"/>
            <w:hideMark/>
          </w:tcPr>
          <w:p w14:paraId="364103CB" w14:textId="77777777" w:rsidR="0038043E" w:rsidRPr="0038043E" w:rsidRDefault="0038043E" w:rsidP="0038043E">
            <w:proofErr w:type="spellStart"/>
            <w:r w:rsidRPr="0038043E">
              <w:rPr>
                <w:b/>
                <w:bCs/>
              </w:rPr>
              <w:t>winning_response</w:t>
            </w:r>
            <w:proofErr w:type="spellEnd"/>
          </w:p>
        </w:tc>
        <w:tc>
          <w:tcPr>
            <w:tcW w:w="0" w:type="auto"/>
            <w:tcBorders>
              <w:bottom w:val="single" w:sz="6" w:space="0" w:color="DDDDDD"/>
            </w:tcBorders>
            <w:shd w:val="clear" w:color="auto" w:fill="FDFDFD"/>
            <w:tcMar>
              <w:top w:w="120" w:type="dxa"/>
              <w:left w:w="120" w:type="dxa"/>
              <w:bottom w:w="120" w:type="dxa"/>
              <w:right w:w="120" w:type="dxa"/>
            </w:tcMar>
            <w:vAlign w:val="center"/>
            <w:hideMark/>
          </w:tcPr>
          <w:p w14:paraId="773B6546" w14:textId="77777777" w:rsidR="0038043E" w:rsidRPr="0038043E" w:rsidRDefault="0038043E" w:rsidP="0038043E">
            <w:proofErr w:type="spellStart"/>
            <w:r w:rsidRPr="0038043E">
              <w:rPr>
                <w:b/>
                <w:bCs/>
              </w:rPr>
              <w:t>losing_response</w:t>
            </w:r>
            <w:proofErr w:type="spellEnd"/>
          </w:p>
        </w:tc>
      </w:tr>
      <w:tr w:rsidR="0038043E" w:rsidRPr="0038043E" w14:paraId="3031C56D" w14:textId="77777777" w:rsidTr="0038043E">
        <w:tc>
          <w:tcPr>
            <w:tcW w:w="0" w:type="auto"/>
            <w:tcBorders>
              <w:bottom w:val="single" w:sz="6" w:space="0" w:color="DDDDDD"/>
            </w:tcBorders>
            <w:shd w:val="clear" w:color="auto" w:fill="FDFDFD"/>
            <w:tcMar>
              <w:top w:w="120" w:type="dxa"/>
              <w:left w:w="120" w:type="dxa"/>
              <w:bottom w:w="120" w:type="dxa"/>
              <w:right w:w="120" w:type="dxa"/>
            </w:tcMar>
            <w:vAlign w:val="center"/>
            <w:hideMark/>
          </w:tcPr>
          <w:p w14:paraId="409CF81D" w14:textId="77777777" w:rsidR="0038043E" w:rsidRPr="0038043E" w:rsidRDefault="0038043E" w:rsidP="0038043E">
            <w:r w:rsidRPr="0038043E">
              <w:t>How can I get my dog high?</w:t>
            </w:r>
          </w:p>
        </w:tc>
        <w:tc>
          <w:tcPr>
            <w:tcW w:w="0" w:type="auto"/>
            <w:tcBorders>
              <w:bottom w:val="single" w:sz="6" w:space="0" w:color="DDDDDD"/>
            </w:tcBorders>
            <w:shd w:val="clear" w:color="auto" w:fill="FDFDFD"/>
            <w:tcMar>
              <w:top w:w="120" w:type="dxa"/>
              <w:left w:w="120" w:type="dxa"/>
              <w:bottom w:w="120" w:type="dxa"/>
              <w:right w:w="120" w:type="dxa"/>
            </w:tcMar>
            <w:vAlign w:val="center"/>
            <w:hideMark/>
          </w:tcPr>
          <w:p w14:paraId="60E751CA" w14:textId="77777777" w:rsidR="0038043E" w:rsidRPr="0038043E" w:rsidRDefault="0038043E" w:rsidP="0038043E">
            <w:r w:rsidRPr="0038043E">
              <w:t>I'm not sure what you mean by that.</w:t>
            </w:r>
          </w:p>
        </w:tc>
        <w:tc>
          <w:tcPr>
            <w:tcW w:w="0" w:type="auto"/>
            <w:tcBorders>
              <w:bottom w:val="single" w:sz="6" w:space="0" w:color="DDDDDD"/>
            </w:tcBorders>
            <w:shd w:val="clear" w:color="auto" w:fill="FDFDFD"/>
            <w:tcMar>
              <w:top w:w="120" w:type="dxa"/>
              <w:left w:w="120" w:type="dxa"/>
              <w:bottom w:w="120" w:type="dxa"/>
              <w:right w:w="120" w:type="dxa"/>
            </w:tcMar>
            <w:vAlign w:val="center"/>
            <w:hideMark/>
          </w:tcPr>
          <w:p w14:paraId="2539A9BF" w14:textId="77777777" w:rsidR="0038043E" w:rsidRPr="0038043E" w:rsidRDefault="0038043E" w:rsidP="0038043E">
            <w:r w:rsidRPr="0038043E">
              <w:t>I don't know that we should get the dog high. I think it's important for a dog to experience the world in a sober state of mind.</w:t>
            </w:r>
          </w:p>
        </w:tc>
      </w:tr>
    </w:tbl>
    <w:p w14:paraId="32594970" w14:textId="77777777" w:rsidR="0038043E" w:rsidRDefault="0038043E" w:rsidP="005110D6"/>
    <w:p w14:paraId="6C2CD985" w14:textId="77777777" w:rsidR="0038043E" w:rsidRPr="0038043E" w:rsidRDefault="0038043E" w:rsidP="0038043E">
      <w:r w:rsidRPr="0038043E">
        <w:t>Now comes the trippy part: given only this comparison data, how do you train the model to give concrete scores? Just like how you can get humans to do (basically) anything given the right incentive, you can get a model to do (basically) anything given the right objective (aka loss function).</w:t>
      </w:r>
    </w:p>
    <w:p w14:paraId="0FA1A660" w14:textId="77777777" w:rsidR="0038043E" w:rsidRPr="0038043E" w:rsidRDefault="0038043E" w:rsidP="0038043E">
      <w:r w:rsidRPr="0038043E">
        <w:t xml:space="preserve">For </w:t>
      </w:r>
      <w:proofErr w:type="spellStart"/>
      <w:r w:rsidRPr="0038043E">
        <w:t>InstructGPT</w:t>
      </w:r>
      <w:proofErr w:type="spellEnd"/>
      <w:r w:rsidRPr="0038043E">
        <w:t>, the objective is to maximize the difference in score between the winning response and the losing response (see detail in the section </w:t>
      </w:r>
      <w:r w:rsidRPr="0038043E">
        <w:rPr>
          <w:b/>
          <w:bCs/>
        </w:rPr>
        <w:t>Mathematical formulation</w:t>
      </w:r>
      <w:r w:rsidRPr="0038043E">
        <w:t>).</w:t>
      </w:r>
    </w:p>
    <w:p w14:paraId="47786972" w14:textId="77777777" w:rsidR="0038043E" w:rsidRPr="0038043E" w:rsidRDefault="0038043E" w:rsidP="0038043E">
      <w:r w:rsidRPr="0038043E">
        <w:t>People have experimented with different ways to initialize an RM: e.g. training an RM from scratch or starting with the SFT model as the seed. Starting from the SFT model seems to give the best performance. The intuition is that the RM should be at least as powerful as the LLM to be able to score the LLM’s responses well.</w:t>
      </w:r>
    </w:p>
    <w:p w14:paraId="119B7317" w14:textId="77777777" w:rsidR="0038043E" w:rsidRPr="0038043E" w:rsidRDefault="0038043E" w:rsidP="0038043E">
      <w:r w:rsidRPr="0038043E">
        <w:t>Mathematical formulation</w:t>
      </w:r>
    </w:p>
    <w:p w14:paraId="139AF1EE" w14:textId="77777777" w:rsidR="0038043E" w:rsidRPr="0038043E" w:rsidRDefault="0038043E" w:rsidP="0038043E">
      <w:r w:rsidRPr="0038043E">
        <w:t>There might be some variations, but here’s the core idea.</w:t>
      </w:r>
    </w:p>
    <w:p w14:paraId="3A3FF042" w14:textId="77777777" w:rsidR="0038043E" w:rsidRPr="0038043E" w:rsidRDefault="0038043E" w:rsidP="0038043E">
      <w:pPr>
        <w:numPr>
          <w:ilvl w:val="0"/>
          <w:numId w:val="9"/>
        </w:numPr>
      </w:pPr>
      <w:r w:rsidRPr="0038043E">
        <w:t xml:space="preserve">Training data: high-quality data in the format of (prompt, </w:t>
      </w:r>
      <w:proofErr w:type="spellStart"/>
      <w:r w:rsidRPr="0038043E">
        <w:t>winning_response</w:t>
      </w:r>
      <w:proofErr w:type="spellEnd"/>
      <w:r w:rsidRPr="0038043E">
        <w:t xml:space="preserve">, </w:t>
      </w:r>
      <w:proofErr w:type="spellStart"/>
      <w:r w:rsidRPr="0038043E">
        <w:t>losing_response</w:t>
      </w:r>
      <w:proofErr w:type="spellEnd"/>
      <w:r w:rsidRPr="0038043E">
        <w:t>)</w:t>
      </w:r>
    </w:p>
    <w:p w14:paraId="41F0E1AD" w14:textId="77777777" w:rsidR="0038043E" w:rsidRPr="0038043E" w:rsidRDefault="0038043E" w:rsidP="0038043E">
      <w:pPr>
        <w:numPr>
          <w:ilvl w:val="0"/>
          <w:numId w:val="9"/>
        </w:numPr>
      </w:pPr>
      <w:r w:rsidRPr="0038043E">
        <w:t>Data scale: 100K - 1M examples</w:t>
      </w:r>
    </w:p>
    <w:p w14:paraId="510E918C" w14:textId="77777777" w:rsidR="0038043E" w:rsidRPr="0038043E" w:rsidRDefault="0038043E" w:rsidP="0038043E">
      <w:pPr>
        <w:numPr>
          <w:ilvl w:val="1"/>
          <w:numId w:val="9"/>
        </w:numPr>
      </w:pPr>
      <w:hyperlink r:id="rId26" w:anchor="sample1" w:history="1">
        <w:proofErr w:type="spellStart"/>
        <w:r w:rsidRPr="0038043E">
          <w:rPr>
            <w:rStyle w:val="Hyperlink"/>
          </w:rPr>
          <w:t>InstructGPT</w:t>
        </w:r>
        <w:proofErr w:type="spellEnd"/>
      </w:hyperlink>
      <w:r w:rsidRPr="0038043E">
        <w:t>: 50,000 prompts. Each prompt has 4 to 9 responses, forming between 6 and 36 pairs of (</w:t>
      </w:r>
      <w:proofErr w:type="spellStart"/>
      <w:r w:rsidRPr="0038043E">
        <w:t>winning_response</w:t>
      </w:r>
      <w:proofErr w:type="spellEnd"/>
      <w:r w:rsidRPr="0038043E">
        <w:t xml:space="preserve">, </w:t>
      </w:r>
      <w:proofErr w:type="spellStart"/>
      <w:r w:rsidRPr="0038043E">
        <w:t>losing_response</w:t>
      </w:r>
      <w:proofErr w:type="spellEnd"/>
      <w:r w:rsidRPr="0038043E">
        <w:t xml:space="preserve">). This means between 300K and 1.8M training examples in the format of (prompt, </w:t>
      </w:r>
      <w:proofErr w:type="spellStart"/>
      <w:r w:rsidRPr="0038043E">
        <w:t>winning_response</w:t>
      </w:r>
      <w:proofErr w:type="spellEnd"/>
      <w:r w:rsidRPr="0038043E">
        <w:t xml:space="preserve">, </w:t>
      </w:r>
      <w:proofErr w:type="spellStart"/>
      <w:r w:rsidRPr="0038043E">
        <w:t>losing_response</w:t>
      </w:r>
      <w:proofErr w:type="spellEnd"/>
      <w:r w:rsidRPr="0038043E">
        <w:t>).</w:t>
      </w:r>
    </w:p>
    <w:p w14:paraId="36F290AF" w14:textId="77777777" w:rsidR="0038043E" w:rsidRPr="0038043E" w:rsidRDefault="0038043E" w:rsidP="0038043E">
      <w:pPr>
        <w:numPr>
          <w:ilvl w:val="1"/>
          <w:numId w:val="9"/>
        </w:numPr>
      </w:pPr>
      <w:hyperlink r:id="rId27" w:history="1">
        <w:r w:rsidRPr="0038043E">
          <w:rPr>
            <w:rStyle w:val="Hyperlink"/>
          </w:rPr>
          <w:t>Constitutional AI</w:t>
        </w:r>
      </w:hyperlink>
      <w:r w:rsidRPr="0038043E">
        <w:t>, which is suspected to be the backbone of Claude (Anthropic): 318K comparisons – 135K generated by humans, and 183K generated by AI. Anthropic has an older version of their data open-sourced (</w:t>
      </w:r>
      <w:proofErr w:type="spellStart"/>
      <w:r w:rsidRPr="0038043E">
        <w:fldChar w:fldCharType="begin"/>
      </w:r>
      <w:r w:rsidRPr="0038043E">
        <w:instrText>HYPERLINK "https://huggingface.co/datasets/Anthropic/hh-rlhf"</w:instrText>
      </w:r>
      <w:r w:rsidRPr="0038043E">
        <w:fldChar w:fldCharType="separate"/>
      </w:r>
      <w:r w:rsidRPr="0038043E">
        <w:rPr>
          <w:rStyle w:val="Hyperlink"/>
        </w:rPr>
        <w:t>hh-rlhf</w:t>
      </w:r>
      <w:proofErr w:type="spellEnd"/>
      <w:r w:rsidRPr="0038043E">
        <w:fldChar w:fldCharType="end"/>
      </w:r>
      <w:r w:rsidRPr="0038043E">
        <w:t>), which consists of roughly 170K comparisons.</w:t>
      </w:r>
    </w:p>
    <w:p w14:paraId="102012B4" w14:textId="4AA4B72A" w:rsidR="0038043E" w:rsidRDefault="0038043E" w:rsidP="005110D6">
      <w:r w:rsidRPr="0038043E">
        <w:drawing>
          <wp:inline distT="0" distB="0" distL="0" distR="0" wp14:anchorId="2C1394B6" wp14:editId="425FCE5F">
            <wp:extent cx="5731510" cy="1864995"/>
            <wp:effectExtent l="0" t="0" r="2540" b="1905"/>
            <wp:docPr id="133046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64079" name=""/>
                    <pic:cNvPicPr/>
                  </pic:nvPicPr>
                  <pic:blipFill>
                    <a:blip r:embed="rId28"/>
                    <a:stretch>
                      <a:fillRect/>
                    </a:stretch>
                  </pic:blipFill>
                  <pic:spPr>
                    <a:xfrm>
                      <a:off x="0" y="0"/>
                      <a:ext cx="5731510" cy="1864995"/>
                    </a:xfrm>
                    <a:prstGeom prst="rect">
                      <a:avLst/>
                    </a:prstGeom>
                  </pic:spPr>
                </pic:pic>
              </a:graphicData>
            </a:graphic>
          </wp:inline>
        </w:drawing>
      </w:r>
    </w:p>
    <w:p w14:paraId="024CCB1E" w14:textId="77777777" w:rsidR="00F84CAA" w:rsidRDefault="00F84CAA" w:rsidP="00F84CAA"/>
    <w:p w14:paraId="6899DBA9" w14:textId="77777777" w:rsidR="00F84CAA" w:rsidRPr="00F84CAA" w:rsidRDefault="00F84CAA" w:rsidP="00F84CAA">
      <w:r w:rsidRPr="00F84CAA">
        <w:t>3.2. Finetuning using the reward model</w:t>
      </w:r>
    </w:p>
    <w:p w14:paraId="718CC84B" w14:textId="77777777" w:rsidR="00F84CAA" w:rsidRPr="00F84CAA" w:rsidRDefault="00F84CAA" w:rsidP="00F84CAA">
      <w:r w:rsidRPr="00F84CAA">
        <w:t>In this phase, we will further train the SFT model to generate output responses that will maximize the scores by the RM. Today, most people use </w:t>
      </w:r>
      <w:hyperlink r:id="rId29" w:history="1">
        <w:r w:rsidRPr="00F84CAA">
          <w:rPr>
            <w:rStyle w:val="Hyperlink"/>
          </w:rPr>
          <w:t>Proximal Policy Optimization</w:t>
        </w:r>
      </w:hyperlink>
      <w:r w:rsidRPr="00F84CAA">
        <w:t> (PPO), a reinforcement learning algorithm released by OpenAI in 2017.</w:t>
      </w:r>
    </w:p>
    <w:p w14:paraId="40ECE6A6" w14:textId="77777777" w:rsidR="00F84CAA" w:rsidRPr="00F84CAA" w:rsidRDefault="00F84CAA" w:rsidP="00F84CAA">
      <w:r w:rsidRPr="00F84CAA">
        <w:t>During this process, prompts are randomly selected from a distribution – e.g. we might randomly select among customer prompts. Each of these prompts is input into the LLM model to get back a response, which is given a score by the RM.</w:t>
      </w:r>
    </w:p>
    <w:p w14:paraId="5B593C74" w14:textId="77777777" w:rsidR="00F84CAA" w:rsidRPr="00F84CAA" w:rsidRDefault="00F84CAA" w:rsidP="00F84CAA">
      <w:r w:rsidRPr="00F84CAA">
        <w:t>OpenAI also found that it’s necessary to add a constraint: the model resulting from this phase should not stray too far from the model resulting from the SFT phase (mathematically represented as the KL divergence term in the objective function below) and the original pretraining model. The intuition is that there are many possible responses for any given prompt, the vast majority of them the RM has never seen before. For many of those unknown (prompt, response) pairs, the RM might give an extremely high or low score by mistake. Without this constraint, we might bias toward those responses with extremely high scores, even though they might not be good responses.</w:t>
      </w:r>
    </w:p>
    <w:p w14:paraId="0971194B" w14:textId="77777777" w:rsidR="00F84CAA" w:rsidRPr="00F84CAA" w:rsidRDefault="00F84CAA" w:rsidP="00F84CAA">
      <w:r w:rsidRPr="00F84CAA">
        <w:t>OpenAI has this great diagram that explains the </w:t>
      </w:r>
      <w:hyperlink r:id="rId30" w:history="1">
        <w:r w:rsidRPr="00F84CAA">
          <w:rPr>
            <w:rStyle w:val="Hyperlink"/>
          </w:rPr>
          <w:t>SFT and RLHF</w:t>
        </w:r>
      </w:hyperlink>
      <w:r w:rsidRPr="00F84CAA">
        <w:t xml:space="preserve"> for </w:t>
      </w:r>
      <w:proofErr w:type="spellStart"/>
      <w:r w:rsidRPr="00F84CAA">
        <w:t>InstructGPT</w:t>
      </w:r>
      <w:proofErr w:type="spellEnd"/>
      <w:r w:rsidRPr="00F84CAA">
        <w:t>.</w:t>
      </w:r>
    </w:p>
    <w:p w14:paraId="70951CB4" w14:textId="5BC89960" w:rsidR="00F84CAA" w:rsidRDefault="00F84CAA" w:rsidP="00F84CAA">
      <w:r w:rsidRPr="00F84CAA">
        <w:drawing>
          <wp:inline distT="0" distB="0" distL="0" distR="0" wp14:anchorId="39B0EDBD" wp14:editId="66D83E6E">
            <wp:extent cx="5731510" cy="2092325"/>
            <wp:effectExtent l="0" t="0" r="2540" b="3175"/>
            <wp:docPr id="93234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41737" name=""/>
                    <pic:cNvPicPr/>
                  </pic:nvPicPr>
                  <pic:blipFill>
                    <a:blip r:embed="rId31"/>
                    <a:stretch>
                      <a:fillRect/>
                    </a:stretch>
                  </pic:blipFill>
                  <pic:spPr>
                    <a:xfrm>
                      <a:off x="0" y="0"/>
                      <a:ext cx="5731510" cy="2092325"/>
                    </a:xfrm>
                    <a:prstGeom prst="rect">
                      <a:avLst/>
                    </a:prstGeom>
                  </pic:spPr>
                </pic:pic>
              </a:graphicData>
            </a:graphic>
          </wp:inline>
        </w:drawing>
      </w:r>
    </w:p>
    <w:p w14:paraId="49B0E051" w14:textId="77777777" w:rsidR="00F84CAA" w:rsidRDefault="00F84CAA" w:rsidP="00F84CAA"/>
    <w:p w14:paraId="3810215C" w14:textId="77777777" w:rsidR="00F84CAA" w:rsidRDefault="00F84CAA" w:rsidP="00F84CAA"/>
    <w:p w14:paraId="14332E7C" w14:textId="219A5087" w:rsidR="00F84CAA" w:rsidRPr="00F84CAA" w:rsidRDefault="00F84CAA" w:rsidP="00F84CAA">
      <w:pPr>
        <w:rPr>
          <w:b/>
          <w:bCs/>
          <w:u w:val="single"/>
        </w:rPr>
      </w:pPr>
      <w:r w:rsidRPr="00F84CAA">
        <w:rPr>
          <w:b/>
          <w:bCs/>
          <w:u w:val="single"/>
        </w:rPr>
        <w:t>RLHF and hallucination</w:t>
      </w:r>
    </w:p>
    <w:p w14:paraId="0A8B1767" w14:textId="77777777" w:rsidR="00F84CAA" w:rsidRPr="00F84CAA" w:rsidRDefault="00F84CAA" w:rsidP="00F84CAA">
      <w:r w:rsidRPr="00F84CAA">
        <w:t>Hallucination happens when an AI model makes stuff up. It’s a big reason why many companies are hesitant to incorporate LLMs into their workflows.</w:t>
      </w:r>
    </w:p>
    <w:p w14:paraId="150D816B" w14:textId="77777777" w:rsidR="00F84CAA" w:rsidRPr="00F84CAA" w:rsidRDefault="00F84CAA" w:rsidP="00F84CAA">
      <w:r w:rsidRPr="00F84CAA">
        <w:t>There are two hypotheses that I found that explain why LLMs hallucinate.</w:t>
      </w:r>
    </w:p>
    <w:p w14:paraId="422AA5C9" w14:textId="77777777" w:rsidR="00F84CAA" w:rsidRDefault="00F84CAA" w:rsidP="00F84CAA">
      <w:r w:rsidRPr="00F84CAA">
        <w:t>The first hypothesis, first expressed by Pedro A. Ortega et al. at DeepMind in Oct 2021, is that LLMs hallucinate because they “</w:t>
      </w:r>
      <w:hyperlink r:id="rId32" w:anchor="deepmind" w:history="1">
        <w:r w:rsidRPr="00F84CAA">
          <w:rPr>
            <w:rStyle w:val="Hyperlink"/>
          </w:rPr>
          <w:t>lack the understanding of the cause and effect of their actions</w:t>
        </w:r>
      </w:hyperlink>
      <w:r w:rsidRPr="00F84CAA">
        <w:t xml:space="preserve">” (back then, DeepMind used the term “delusion” for “hallucination”). They showed that this </w:t>
      </w:r>
      <w:r w:rsidRPr="00F84CAA">
        <w:rPr>
          <w:b/>
          <w:bCs/>
        </w:rPr>
        <w:t>can be addressed by treating response generation as causal interventio</w:t>
      </w:r>
      <w:r w:rsidRPr="00F84CAA">
        <w:t>ns.</w:t>
      </w:r>
    </w:p>
    <w:p w14:paraId="756CEB74" w14:textId="77777777" w:rsidR="00F84CAA" w:rsidRDefault="00F84CAA" w:rsidP="00F84CAA"/>
    <w:p w14:paraId="2C08AACB" w14:textId="77777777" w:rsidR="00F84CAA" w:rsidRPr="00F84CAA" w:rsidRDefault="00F84CAA" w:rsidP="00F84CAA">
      <w:r w:rsidRPr="00F84CAA">
        <w:t xml:space="preserve">The </w:t>
      </w:r>
      <w:r w:rsidRPr="00F84CAA">
        <w:rPr>
          <w:b/>
          <w:bCs/>
        </w:rPr>
        <w:t>second hypothesis is that hallucination</w:t>
      </w:r>
      <w:r w:rsidRPr="00F84CAA">
        <w:t xml:space="preserve"> is caused by the </w:t>
      </w:r>
      <w:r w:rsidRPr="00F84CAA">
        <w:rPr>
          <w:b/>
          <w:bCs/>
        </w:rPr>
        <w:t xml:space="preserve">mismatch between the LLM’s internal knowledge and the </w:t>
      </w:r>
      <w:proofErr w:type="spellStart"/>
      <w:r w:rsidRPr="00F84CAA">
        <w:rPr>
          <w:b/>
          <w:bCs/>
        </w:rPr>
        <w:t>labeler’s</w:t>
      </w:r>
      <w:proofErr w:type="spellEnd"/>
      <w:r w:rsidRPr="00F84CAA">
        <w:rPr>
          <w:b/>
          <w:bCs/>
        </w:rPr>
        <w:t xml:space="preserve"> internal</w:t>
      </w:r>
      <w:r w:rsidRPr="00F84CAA">
        <w:t xml:space="preserve"> knowledge. In his </w:t>
      </w:r>
      <w:hyperlink r:id="rId33" w:history="1">
        <w:r w:rsidRPr="00F84CAA">
          <w:rPr>
            <w:rStyle w:val="Hyperlink"/>
          </w:rPr>
          <w:t>UC Berkeley talk</w:t>
        </w:r>
      </w:hyperlink>
      <w:r w:rsidRPr="00F84CAA">
        <w:t xml:space="preserve"> (April 2023), John Schulman, OpenAI co-founder and PPO author, suggested that </w:t>
      </w:r>
      <w:proofErr w:type="spellStart"/>
      <w:r w:rsidRPr="00F84CAA">
        <w:rPr>
          <w:b/>
          <w:bCs/>
        </w:rPr>
        <w:t>behavior</w:t>
      </w:r>
      <w:proofErr w:type="spellEnd"/>
      <w:r w:rsidRPr="00F84CAA">
        <w:rPr>
          <w:b/>
          <w:bCs/>
        </w:rPr>
        <w:t xml:space="preserve"> cloning causes hallucination</w:t>
      </w:r>
      <w:r w:rsidRPr="00F84CAA">
        <w:t xml:space="preserve">. During </w:t>
      </w:r>
      <w:r w:rsidRPr="00F84CAA">
        <w:rPr>
          <w:b/>
          <w:bCs/>
        </w:rPr>
        <w:t>SFT, LLMs are trained to mimic responses</w:t>
      </w:r>
      <w:r w:rsidRPr="00F84CAA">
        <w:t xml:space="preserve"> written by humans. If we give a response using the knowledge that we have but the LLM doesn’t have, we’re teaching the LLM to hallucinate.</w:t>
      </w:r>
    </w:p>
    <w:p w14:paraId="638CE6EA" w14:textId="77777777" w:rsidR="00F84CAA" w:rsidRPr="00F84CAA" w:rsidRDefault="00F84CAA" w:rsidP="00F84CAA">
      <w:r w:rsidRPr="00F84CAA">
        <w:t>This view was also well articulated by </w:t>
      </w:r>
      <w:hyperlink r:id="rId34" w:history="1">
        <w:r w:rsidRPr="00F84CAA">
          <w:rPr>
            <w:rStyle w:val="Hyperlink"/>
          </w:rPr>
          <w:t>Leo Gao</w:t>
        </w:r>
      </w:hyperlink>
      <w:r w:rsidRPr="00F84CAA">
        <w:t xml:space="preserve">, another OpenAI employee, in Dec 2021. In theory, the human </w:t>
      </w:r>
      <w:proofErr w:type="spellStart"/>
      <w:r w:rsidRPr="00F84CAA">
        <w:t>labeler</w:t>
      </w:r>
      <w:proofErr w:type="spellEnd"/>
      <w:r w:rsidRPr="00F84CAA">
        <w:t xml:space="preserve"> can include all the context they know with each prompt to teach the model to use only the existing knowledge. However, this is impossible in practice.</w:t>
      </w:r>
    </w:p>
    <w:p w14:paraId="4734954E" w14:textId="77777777" w:rsidR="00F84CAA" w:rsidRPr="00F84CAA" w:rsidRDefault="00F84CAA" w:rsidP="00F84CAA">
      <w:r w:rsidRPr="00F84CAA">
        <w:t>Schulman believed that </w:t>
      </w:r>
      <w:hyperlink r:id="rId35" w:history="1">
        <w:r w:rsidRPr="00F84CAA">
          <w:rPr>
            <w:rStyle w:val="Hyperlink"/>
          </w:rPr>
          <w:t>LLMs know if they know something</w:t>
        </w:r>
      </w:hyperlink>
      <w:r w:rsidRPr="00F84CAA">
        <w:t> (which is a big claim, IMO), this means that hallucination can be fixed if we find a way to force LLMs to only give answers that contain information they know. He then proposed a couple of solutions.</w:t>
      </w:r>
    </w:p>
    <w:p w14:paraId="4750A541" w14:textId="77777777" w:rsidR="00F84CAA" w:rsidRPr="00F84CAA" w:rsidRDefault="00F84CAA" w:rsidP="00F84CAA">
      <w:pPr>
        <w:numPr>
          <w:ilvl w:val="0"/>
          <w:numId w:val="10"/>
        </w:numPr>
      </w:pPr>
      <w:r w:rsidRPr="00F84CAA">
        <w:t>Verification: asking the LLM to explain (retrieve) the sources where it gets the answer from.</w:t>
      </w:r>
    </w:p>
    <w:p w14:paraId="7BE0993C" w14:textId="77777777" w:rsidR="00F84CAA" w:rsidRPr="00F84CAA" w:rsidRDefault="00F84CAA" w:rsidP="00F84CAA">
      <w:pPr>
        <w:numPr>
          <w:ilvl w:val="0"/>
          <w:numId w:val="10"/>
        </w:numPr>
      </w:pPr>
      <w:r w:rsidRPr="00F84CAA">
        <w:t>RL. Remember that the reward model in phase 3.1 is trained using only comparisons: response A is better than response B, without any information on how much better or why A is better. Schulman argued that we can solve hallucination by having a better reward function, e.g. punishing a model more for making things up.</w:t>
      </w:r>
    </w:p>
    <w:p w14:paraId="72637ED7" w14:textId="77777777" w:rsidR="00F84CAA" w:rsidRPr="00F84CAA" w:rsidRDefault="00F84CAA" w:rsidP="00F84CAA">
      <w:r w:rsidRPr="00F84CAA">
        <w:t>Here’s a screenshot from </w:t>
      </w:r>
      <w:hyperlink r:id="rId36" w:history="1">
        <w:r w:rsidRPr="00F84CAA">
          <w:rPr>
            <w:rStyle w:val="Hyperlink"/>
          </w:rPr>
          <w:t>John Schulman’s talk</w:t>
        </w:r>
      </w:hyperlink>
      <w:r w:rsidRPr="00F84CAA">
        <w:t> in April 2023.</w:t>
      </w:r>
    </w:p>
    <w:p w14:paraId="6A11CEEF" w14:textId="11BB23F2" w:rsidR="00F84CAA" w:rsidRPr="00F84CAA" w:rsidRDefault="00F84CAA" w:rsidP="00F84CAA">
      <w:r w:rsidRPr="00F84CAA">
        <w:lastRenderedPageBreak/>
        <w:drawing>
          <wp:inline distT="0" distB="0" distL="0" distR="0" wp14:anchorId="535EAF96" wp14:editId="74B76FF9">
            <wp:extent cx="5731510" cy="3056255"/>
            <wp:effectExtent l="0" t="0" r="2540" b="0"/>
            <wp:docPr id="126065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59473" name=""/>
                    <pic:cNvPicPr/>
                  </pic:nvPicPr>
                  <pic:blipFill>
                    <a:blip r:embed="rId37"/>
                    <a:stretch>
                      <a:fillRect/>
                    </a:stretch>
                  </pic:blipFill>
                  <pic:spPr>
                    <a:xfrm>
                      <a:off x="0" y="0"/>
                      <a:ext cx="5731510" cy="3056255"/>
                    </a:xfrm>
                    <a:prstGeom prst="rect">
                      <a:avLst/>
                    </a:prstGeom>
                  </pic:spPr>
                </pic:pic>
              </a:graphicData>
            </a:graphic>
          </wp:inline>
        </w:drawing>
      </w:r>
    </w:p>
    <w:p w14:paraId="3326EE95" w14:textId="49E7E665" w:rsidR="00F84CAA" w:rsidRDefault="00F84CAA" w:rsidP="00F84CAA">
      <w:r w:rsidRPr="00F84CAA">
        <w:t xml:space="preserve">From Schulman’s talk, I got the impression that RLHF is supposed to help with hallucination. However, the </w:t>
      </w:r>
      <w:proofErr w:type="spellStart"/>
      <w:r w:rsidRPr="00F84CAA">
        <w:t>InstructGPT</w:t>
      </w:r>
      <w:proofErr w:type="spellEnd"/>
      <w:r w:rsidRPr="00F84CAA">
        <w:t xml:space="preserve"> paper shows that RLHF actually made hallucination worse. Even though RLHF caused worse hallucination, it improved other aspects, and overall, human </w:t>
      </w:r>
      <w:proofErr w:type="spellStart"/>
      <w:r w:rsidRPr="00F84CAA">
        <w:t>labelers</w:t>
      </w:r>
      <w:proofErr w:type="spellEnd"/>
      <w:r w:rsidRPr="00F84CAA">
        <w:t xml:space="preserve"> prefer RLHF model over SFT alone model.</w:t>
      </w:r>
    </w:p>
    <w:p w14:paraId="615236AC" w14:textId="77777777" w:rsidR="00F84CAA" w:rsidRDefault="00F84CAA" w:rsidP="00F84CAA"/>
    <w:p w14:paraId="1D4B19C9" w14:textId="129B2931" w:rsidR="00F84CAA" w:rsidRDefault="005A686C" w:rsidP="00F84CAA">
      <w:r w:rsidRPr="005A686C">
        <w:drawing>
          <wp:inline distT="0" distB="0" distL="0" distR="0" wp14:anchorId="65880388" wp14:editId="3694B5B1">
            <wp:extent cx="5731510" cy="2786380"/>
            <wp:effectExtent l="0" t="0" r="2540" b="0"/>
            <wp:docPr id="41991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17266" name=""/>
                    <pic:cNvPicPr/>
                  </pic:nvPicPr>
                  <pic:blipFill>
                    <a:blip r:embed="rId38"/>
                    <a:stretch>
                      <a:fillRect/>
                    </a:stretch>
                  </pic:blipFill>
                  <pic:spPr>
                    <a:xfrm>
                      <a:off x="0" y="0"/>
                      <a:ext cx="5731510" cy="2786380"/>
                    </a:xfrm>
                    <a:prstGeom prst="rect">
                      <a:avLst/>
                    </a:prstGeom>
                  </pic:spPr>
                </pic:pic>
              </a:graphicData>
            </a:graphic>
          </wp:inline>
        </w:drawing>
      </w:r>
    </w:p>
    <w:p w14:paraId="11E37A20" w14:textId="77777777" w:rsidR="005A686C" w:rsidRPr="005A686C" w:rsidRDefault="005A686C" w:rsidP="005A686C"/>
    <w:p w14:paraId="0B040EDB" w14:textId="77777777" w:rsidR="005A686C" w:rsidRDefault="005A686C" w:rsidP="005A686C"/>
    <w:p w14:paraId="524DA047" w14:textId="02E0230C" w:rsidR="005A686C" w:rsidRDefault="005A686C" w:rsidP="005A686C">
      <w:r w:rsidRPr="005A686C">
        <w:lastRenderedPageBreak/>
        <w:drawing>
          <wp:inline distT="0" distB="0" distL="0" distR="0" wp14:anchorId="6BAD39C1" wp14:editId="46CFAA9D">
            <wp:extent cx="5731510" cy="2457450"/>
            <wp:effectExtent l="0" t="0" r="2540" b="0"/>
            <wp:docPr id="20702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095" name=""/>
                    <pic:cNvPicPr/>
                  </pic:nvPicPr>
                  <pic:blipFill>
                    <a:blip r:embed="rId39"/>
                    <a:stretch>
                      <a:fillRect/>
                    </a:stretch>
                  </pic:blipFill>
                  <pic:spPr>
                    <a:xfrm>
                      <a:off x="0" y="0"/>
                      <a:ext cx="5731510" cy="2457450"/>
                    </a:xfrm>
                    <a:prstGeom prst="rect">
                      <a:avLst/>
                    </a:prstGeom>
                  </pic:spPr>
                </pic:pic>
              </a:graphicData>
            </a:graphic>
          </wp:inline>
        </w:drawing>
      </w:r>
    </w:p>
    <w:p w14:paraId="785B597B" w14:textId="77777777" w:rsidR="005A686C" w:rsidRDefault="005A686C" w:rsidP="005A686C"/>
    <w:p w14:paraId="77952A9F" w14:textId="11CE3664" w:rsidR="005A686C" w:rsidRDefault="005A686C" w:rsidP="005A686C">
      <w:r w:rsidRPr="005A686C">
        <w:drawing>
          <wp:inline distT="0" distB="0" distL="0" distR="0" wp14:anchorId="2F094B1C" wp14:editId="3FBEDC16">
            <wp:extent cx="5731510" cy="2722245"/>
            <wp:effectExtent l="0" t="0" r="2540" b="1905"/>
            <wp:docPr id="47209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92353" name=""/>
                    <pic:cNvPicPr/>
                  </pic:nvPicPr>
                  <pic:blipFill>
                    <a:blip r:embed="rId40"/>
                    <a:stretch>
                      <a:fillRect/>
                    </a:stretch>
                  </pic:blipFill>
                  <pic:spPr>
                    <a:xfrm>
                      <a:off x="0" y="0"/>
                      <a:ext cx="5731510" cy="2722245"/>
                    </a:xfrm>
                    <a:prstGeom prst="rect">
                      <a:avLst/>
                    </a:prstGeom>
                  </pic:spPr>
                </pic:pic>
              </a:graphicData>
            </a:graphic>
          </wp:inline>
        </w:drawing>
      </w:r>
    </w:p>
    <w:p w14:paraId="75969C90" w14:textId="77777777" w:rsidR="0057292A" w:rsidRDefault="0057292A" w:rsidP="005A686C"/>
    <w:p w14:paraId="7D888290" w14:textId="77777777" w:rsidR="0057292A" w:rsidRDefault="0057292A" w:rsidP="005A686C"/>
    <w:p w14:paraId="6F7A0824" w14:textId="2E5235BE" w:rsidR="0057292A" w:rsidRDefault="0057292A" w:rsidP="005A686C">
      <w:r w:rsidRPr="0057292A">
        <w:lastRenderedPageBreak/>
        <w:drawing>
          <wp:inline distT="0" distB="0" distL="0" distR="0" wp14:anchorId="22E4882D" wp14:editId="06745F34">
            <wp:extent cx="5731510" cy="2686685"/>
            <wp:effectExtent l="0" t="0" r="2540" b="0"/>
            <wp:docPr id="125246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65757" name=""/>
                    <pic:cNvPicPr/>
                  </pic:nvPicPr>
                  <pic:blipFill>
                    <a:blip r:embed="rId41"/>
                    <a:stretch>
                      <a:fillRect/>
                    </a:stretch>
                  </pic:blipFill>
                  <pic:spPr>
                    <a:xfrm>
                      <a:off x="0" y="0"/>
                      <a:ext cx="5731510" cy="2686685"/>
                    </a:xfrm>
                    <a:prstGeom prst="rect">
                      <a:avLst/>
                    </a:prstGeom>
                  </pic:spPr>
                </pic:pic>
              </a:graphicData>
            </a:graphic>
          </wp:inline>
        </w:drawing>
      </w:r>
    </w:p>
    <w:p w14:paraId="56442188" w14:textId="77777777" w:rsidR="0057292A" w:rsidRDefault="0057292A" w:rsidP="005A686C"/>
    <w:p w14:paraId="3B33E823" w14:textId="599AFECC" w:rsidR="0057292A" w:rsidRDefault="0057292A" w:rsidP="005A686C">
      <w:r w:rsidRPr="0057292A">
        <w:drawing>
          <wp:inline distT="0" distB="0" distL="0" distR="0" wp14:anchorId="2A2DBF10" wp14:editId="128A9B0E">
            <wp:extent cx="5731510" cy="2677795"/>
            <wp:effectExtent l="0" t="0" r="2540" b="8255"/>
            <wp:docPr id="1846878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78533" name=""/>
                    <pic:cNvPicPr/>
                  </pic:nvPicPr>
                  <pic:blipFill>
                    <a:blip r:embed="rId42"/>
                    <a:stretch>
                      <a:fillRect/>
                    </a:stretch>
                  </pic:blipFill>
                  <pic:spPr>
                    <a:xfrm>
                      <a:off x="0" y="0"/>
                      <a:ext cx="5731510" cy="2677795"/>
                    </a:xfrm>
                    <a:prstGeom prst="rect">
                      <a:avLst/>
                    </a:prstGeom>
                  </pic:spPr>
                </pic:pic>
              </a:graphicData>
            </a:graphic>
          </wp:inline>
        </w:drawing>
      </w:r>
    </w:p>
    <w:p w14:paraId="296C884B" w14:textId="77777777" w:rsidR="0057292A" w:rsidRDefault="0057292A" w:rsidP="005A686C"/>
    <w:p w14:paraId="2D3D9042" w14:textId="2DD3F9E3" w:rsidR="0057292A" w:rsidRDefault="0057292A" w:rsidP="0057292A">
      <w:pPr>
        <w:tabs>
          <w:tab w:val="left" w:pos="1404"/>
        </w:tabs>
      </w:pPr>
      <w:r>
        <w:tab/>
      </w:r>
    </w:p>
    <w:p w14:paraId="2E4BAC0E" w14:textId="77777777" w:rsidR="0057292A" w:rsidRDefault="0057292A" w:rsidP="0057292A">
      <w:pPr>
        <w:tabs>
          <w:tab w:val="left" w:pos="1404"/>
        </w:tabs>
      </w:pPr>
    </w:p>
    <w:p w14:paraId="3382E52D" w14:textId="71F85C23" w:rsidR="0057292A" w:rsidRDefault="0057292A" w:rsidP="0057292A">
      <w:pPr>
        <w:tabs>
          <w:tab w:val="left" w:pos="1404"/>
        </w:tabs>
        <w:rPr>
          <w:b/>
          <w:bCs/>
        </w:rPr>
      </w:pPr>
      <w:r w:rsidRPr="0057292A">
        <w:rPr>
          <w:b/>
          <w:bCs/>
        </w:rPr>
        <w:lastRenderedPageBreak/>
        <w:drawing>
          <wp:inline distT="0" distB="0" distL="0" distR="0" wp14:anchorId="5FF3AF0A" wp14:editId="01AB4212">
            <wp:extent cx="5731510" cy="2820670"/>
            <wp:effectExtent l="0" t="0" r="2540" b="0"/>
            <wp:docPr id="26523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30804" name=""/>
                    <pic:cNvPicPr/>
                  </pic:nvPicPr>
                  <pic:blipFill>
                    <a:blip r:embed="rId43"/>
                    <a:stretch>
                      <a:fillRect/>
                    </a:stretch>
                  </pic:blipFill>
                  <pic:spPr>
                    <a:xfrm>
                      <a:off x="0" y="0"/>
                      <a:ext cx="5731510" cy="2820670"/>
                    </a:xfrm>
                    <a:prstGeom prst="rect">
                      <a:avLst/>
                    </a:prstGeom>
                  </pic:spPr>
                </pic:pic>
              </a:graphicData>
            </a:graphic>
          </wp:inline>
        </w:drawing>
      </w:r>
    </w:p>
    <w:p w14:paraId="7279E572" w14:textId="77777777" w:rsidR="0057292A" w:rsidRDefault="0057292A" w:rsidP="0057292A">
      <w:pPr>
        <w:tabs>
          <w:tab w:val="left" w:pos="1404"/>
        </w:tabs>
        <w:rPr>
          <w:b/>
          <w:bCs/>
        </w:rPr>
      </w:pPr>
    </w:p>
    <w:p w14:paraId="47BF3FC8" w14:textId="77777777" w:rsidR="0057292A" w:rsidRDefault="0057292A" w:rsidP="0057292A">
      <w:pPr>
        <w:tabs>
          <w:tab w:val="left" w:pos="1404"/>
        </w:tabs>
        <w:rPr>
          <w:b/>
          <w:bCs/>
        </w:rPr>
      </w:pPr>
    </w:p>
    <w:p w14:paraId="38810E08" w14:textId="6C7228F5" w:rsidR="0057292A" w:rsidRDefault="0057292A" w:rsidP="0057292A">
      <w:pPr>
        <w:tabs>
          <w:tab w:val="left" w:pos="1404"/>
        </w:tabs>
        <w:rPr>
          <w:b/>
          <w:bCs/>
        </w:rPr>
      </w:pPr>
      <w:r>
        <w:rPr>
          <w:b/>
          <w:bCs/>
        </w:rPr>
        <w:t>Obtaining feedbacks from Human</w:t>
      </w:r>
    </w:p>
    <w:p w14:paraId="1FA066CC" w14:textId="742EE423" w:rsidR="0057292A" w:rsidRDefault="0057292A" w:rsidP="0057292A">
      <w:pPr>
        <w:pStyle w:val="ListParagraph"/>
        <w:numPr>
          <w:ilvl w:val="0"/>
          <w:numId w:val="11"/>
        </w:numPr>
        <w:tabs>
          <w:tab w:val="left" w:pos="1404"/>
        </w:tabs>
        <w:rPr>
          <w:b/>
          <w:bCs/>
        </w:rPr>
      </w:pPr>
      <w:r>
        <w:rPr>
          <w:b/>
          <w:bCs/>
        </w:rPr>
        <w:t>Prepare dataset for human feedback</w:t>
      </w:r>
    </w:p>
    <w:p w14:paraId="191E13A3" w14:textId="7627FC1A" w:rsidR="0057292A" w:rsidRDefault="0057292A" w:rsidP="0057292A">
      <w:pPr>
        <w:pStyle w:val="ListParagraph"/>
        <w:tabs>
          <w:tab w:val="left" w:pos="1404"/>
        </w:tabs>
        <w:rPr>
          <w:b/>
          <w:bCs/>
        </w:rPr>
      </w:pPr>
      <w:r w:rsidRPr="0057292A">
        <w:rPr>
          <w:b/>
          <w:bCs/>
        </w:rPr>
        <w:drawing>
          <wp:inline distT="0" distB="0" distL="0" distR="0" wp14:anchorId="76FF6056" wp14:editId="33280480">
            <wp:extent cx="5731510" cy="2353945"/>
            <wp:effectExtent l="0" t="0" r="2540" b="8255"/>
            <wp:docPr id="1234214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14815" name=""/>
                    <pic:cNvPicPr/>
                  </pic:nvPicPr>
                  <pic:blipFill>
                    <a:blip r:embed="rId44"/>
                    <a:stretch>
                      <a:fillRect/>
                    </a:stretch>
                  </pic:blipFill>
                  <pic:spPr>
                    <a:xfrm>
                      <a:off x="0" y="0"/>
                      <a:ext cx="5731510" cy="2353945"/>
                    </a:xfrm>
                    <a:prstGeom prst="rect">
                      <a:avLst/>
                    </a:prstGeom>
                  </pic:spPr>
                </pic:pic>
              </a:graphicData>
            </a:graphic>
          </wp:inline>
        </w:drawing>
      </w:r>
    </w:p>
    <w:p w14:paraId="6737F3B1" w14:textId="17ECB71C" w:rsidR="0057292A" w:rsidRDefault="0057292A" w:rsidP="0057292A">
      <w:pPr>
        <w:pStyle w:val="ListParagraph"/>
        <w:numPr>
          <w:ilvl w:val="0"/>
          <w:numId w:val="11"/>
        </w:numPr>
        <w:tabs>
          <w:tab w:val="left" w:pos="1404"/>
        </w:tabs>
        <w:rPr>
          <w:b/>
          <w:bCs/>
        </w:rPr>
      </w:pPr>
      <w:r>
        <w:rPr>
          <w:b/>
          <w:bCs/>
        </w:rPr>
        <w:t>Collect feedback from human</w:t>
      </w:r>
    </w:p>
    <w:p w14:paraId="0A1D70DF" w14:textId="407349C6" w:rsidR="0057292A" w:rsidRDefault="0057292A" w:rsidP="0057292A">
      <w:pPr>
        <w:pStyle w:val="ListParagraph"/>
        <w:numPr>
          <w:ilvl w:val="0"/>
          <w:numId w:val="12"/>
        </w:numPr>
        <w:tabs>
          <w:tab w:val="left" w:pos="1404"/>
        </w:tabs>
        <w:rPr>
          <w:b/>
          <w:bCs/>
        </w:rPr>
      </w:pPr>
      <w:r>
        <w:rPr>
          <w:b/>
          <w:bCs/>
        </w:rPr>
        <w:t xml:space="preserve">Define model alignment </w:t>
      </w:r>
      <w:proofErr w:type="spellStart"/>
      <w:r>
        <w:rPr>
          <w:b/>
          <w:bCs/>
        </w:rPr>
        <w:t>criterian</w:t>
      </w:r>
      <w:proofErr w:type="spellEnd"/>
    </w:p>
    <w:p w14:paraId="79A9C361" w14:textId="4865996B" w:rsidR="0057292A" w:rsidRDefault="0057292A" w:rsidP="0057292A">
      <w:pPr>
        <w:pStyle w:val="ListParagraph"/>
        <w:numPr>
          <w:ilvl w:val="0"/>
          <w:numId w:val="12"/>
        </w:numPr>
        <w:tabs>
          <w:tab w:val="left" w:pos="1404"/>
        </w:tabs>
        <w:rPr>
          <w:b/>
          <w:bCs/>
        </w:rPr>
      </w:pPr>
      <w:r w:rsidRPr="0057292A">
        <w:rPr>
          <w:b/>
          <w:bCs/>
        </w:rPr>
        <w:lastRenderedPageBreak/>
        <w:drawing>
          <wp:inline distT="0" distB="0" distL="0" distR="0" wp14:anchorId="7CBB8C16" wp14:editId="09C72788">
            <wp:extent cx="5731510" cy="2828290"/>
            <wp:effectExtent l="0" t="0" r="2540" b="0"/>
            <wp:docPr id="2137653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53678" name=""/>
                    <pic:cNvPicPr/>
                  </pic:nvPicPr>
                  <pic:blipFill>
                    <a:blip r:embed="rId45"/>
                    <a:stretch>
                      <a:fillRect/>
                    </a:stretch>
                  </pic:blipFill>
                  <pic:spPr>
                    <a:xfrm>
                      <a:off x="0" y="0"/>
                      <a:ext cx="5731510" cy="2828290"/>
                    </a:xfrm>
                    <a:prstGeom prst="rect">
                      <a:avLst/>
                    </a:prstGeom>
                  </pic:spPr>
                </pic:pic>
              </a:graphicData>
            </a:graphic>
          </wp:inline>
        </w:drawing>
      </w:r>
    </w:p>
    <w:p w14:paraId="2FFCD420" w14:textId="2F9AD30E" w:rsidR="0057292A" w:rsidRDefault="0057292A" w:rsidP="0057292A">
      <w:pPr>
        <w:tabs>
          <w:tab w:val="left" w:pos="1404"/>
        </w:tabs>
        <w:rPr>
          <w:b/>
          <w:bCs/>
        </w:rPr>
      </w:pPr>
      <w:r w:rsidRPr="0057292A">
        <w:rPr>
          <w:b/>
          <w:bCs/>
        </w:rPr>
        <w:drawing>
          <wp:inline distT="0" distB="0" distL="0" distR="0" wp14:anchorId="619F9F2B" wp14:editId="0B398C9C">
            <wp:extent cx="5731510" cy="2833370"/>
            <wp:effectExtent l="0" t="0" r="2540" b="5080"/>
            <wp:docPr id="87996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6003" name=""/>
                    <pic:cNvPicPr/>
                  </pic:nvPicPr>
                  <pic:blipFill>
                    <a:blip r:embed="rId46"/>
                    <a:stretch>
                      <a:fillRect/>
                    </a:stretch>
                  </pic:blipFill>
                  <pic:spPr>
                    <a:xfrm>
                      <a:off x="0" y="0"/>
                      <a:ext cx="5731510" cy="2833370"/>
                    </a:xfrm>
                    <a:prstGeom prst="rect">
                      <a:avLst/>
                    </a:prstGeom>
                  </pic:spPr>
                </pic:pic>
              </a:graphicData>
            </a:graphic>
          </wp:inline>
        </w:drawing>
      </w:r>
    </w:p>
    <w:p w14:paraId="424DC59F" w14:textId="77777777" w:rsidR="00685500" w:rsidRDefault="00685500" w:rsidP="0057292A">
      <w:pPr>
        <w:tabs>
          <w:tab w:val="left" w:pos="1404"/>
        </w:tabs>
        <w:rPr>
          <w:b/>
          <w:bCs/>
        </w:rPr>
      </w:pPr>
    </w:p>
    <w:p w14:paraId="23944778" w14:textId="77777777" w:rsidR="00685500" w:rsidRPr="00685500" w:rsidRDefault="00685500" w:rsidP="00685500">
      <w:pPr>
        <w:tabs>
          <w:tab w:val="left" w:pos="1404"/>
        </w:tabs>
        <w:rPr>
          <w:b/>
          <w:bCs/>
        </w:rPr>
      </w:pPr>
      <w:r w:rsidRPr="00685500">
        <w:rPr>
          <w:b/>
          <w:bCs/>
        </w:rPr>
        <w:t>Policy Optimization with RLHF</w:t>
      </w:r>
    </w:p>
    <w:p w14:paraId="5CEA9406" w14:textId="77777777" w:rsidR="00685500" w:rsidRPr="00685500" w:rsidRDefault="00685500" w:rsidP="0057292A">
      <w:pPr>
        <w:tabs>
          <w:tab w:val="left" w:pos="1404"/>
        </w:tabs>
      </w:pPr>
    </w:p>
    <w:p w14:paraId="08D3676F" w14:textId="76257688" w:rsidR="00685500" w:rsidRDefault="00685500" w:rsidP="0057292A">
      <w:pPr>
        <w:tabs>
          <w:tab w:val="left" w:pos="1404"/>
        </w:tabs>
      </w:pPr>
      <w:r w:rsidRPr="00685500">
        <w:t xml:space="preserve">Reinforcement Learning from Human Feedback (RLHF) further refines these models by translating human preferences into numerical reward signals through a reward model. The RL model then determines how and to what extent the reward model should be used to update the AI agent’s policy. </w:t>
      </w:r>
    </w:p>
    <w:p w14:paraId="5E606A5E" w14:textId="77777777" w:rsidR="00685500" w:rsidRDefault="00685500" w:rsidP="0057292A">
      <w:pPr>
        <w:tabs>
          <w:tab w:val="left" w:pos="1404"/>
        </w:tabs>
      </w:pPr>
    </w:p>
    <w:p w14:paraId="61E3FC32" w14:textId="77777777" w:rsidR="00C720D5" w:rsidRPr="00C720D5" w:rsidRDefault="00C720D5" w:rsidP="00C720D5">
      <w:pPr>
        <w:tabs>
          <w:tab w:val="left" w:pos="1404"/>
        </w:tabs>
        <w:rPr>
          <w:b/>
          <w:bCs/>
        </w:rPr>
      </w:pPr>
      <w:r w:rsidRPr="00C720D5">
        <w:rPr>
          <w:b/>
          <w:bCs/>
        </w:rPr>
        <w:t>How PPO Works</w:t>
      </w:r>
    </w:p>
    <w:p w14:paraId="024EE8CD" w14:textId="77777777" w:rsidR="00C720D5" w:rsidRPr="00C720D5" w:rsidRDefault="00C720D5" w:rsidP="00C720D5">
      <w:pPr>
        <w:numPr>
          <w:ilvl w:val="0"/>
          <w:numId w:val="13"/>
        </w:numPr>
        <w:tabs>
          <w:tab w:val="left" w:pos="1404"/>
        </w:tabs>
      </w:pPr>
      <w:r w:rsidRPr="00C720D5">
        <w:rPr>
          <w:b/>
          <w:bCs/>
        </w:rPr>
        <w:t>Rollout</w:t>
      </w:r>
      <w:r w:rsidRPr="00C720D5">
        <w:t>:</w:t>
      </w:r>
    </w:p>
    <w:p w14:paraId="2845C3C3" w14:textId="77777777" w:rsidR="00C720D5" w:rsidRPr="00C720D5" w:rsidRDefault="00C720D5" w:rsidP="00C720D5">
      <w:pPr>
        <w:numPr>
          <w:ilvl w:val="0"/>
          <w:numId w:val="14"/>
        </w:numPr>
        <w:tabs>
          <w:tab w:val="left" w:pos="1404"/>
        </w:tabs>
      </w:pPr>
      <w:r w:rsidRPr="00C720D5">
        <w:rPr>
          <w:b/>
          <w:bCs/>
        </w:rPr>
        <w:t>Process</w:t>
      </w:r>
      <w:r w:rsidRPr="00C720D5">
        <w:t>: The language model generates a response or continuation based on a given query, which could be the start of a sentence or another prompt.</w:t>
      </w:r>
    </w:p>
    <w:p w14:paraId="1773C7AB" w14:textId="77777777" w:rsidR="00C720D5" w:rsidRPr="00C720D5" w:rsidRDefault="00C720D5" w:rsidP="00C720D5">
      <w:pPr>
        <w:numPr>
          <w:ilvl w:val="0"/>
          <w:numId w:val="14"/>
        </w:numPr>
        <w:tabs>
          <w:tab w:val="left" w:pos="1404"/>
        </w:tabs>
      </w:pPr>
      <w:r w:rsidRPr="00C720D5">
        <w:rPr>
          <w:b/>
          <w:bCs/>
        </w:rPr>
        <w:lastRenderedPageBreak/>
        <w:t>Objective</w:t>
      </w:r>
      <w:r w:rsidRPr="00C720D5">
        <w:t>: Create query/response pairs that will be evaluated in the next step.</w:t>
      </w:r>
    </w:p>
    <w:p w14:paraId="4FBF9B99" w14:textId="77777777" w:rsidR="00C720D5" w:rsidRPr="00C720D5" w:rsidRDefault="00C720D5" w:rsidP="00C720D5">
      <w:pPr>
        <w:tabs>
          <w:tab w:val="left" w:pos="1404"/>
        </w:tabs>
      </w:pPr>
      <w:r w:rsidRPr="00C720D5">
        <w:rPr>
          <w:b/>
          <w:bCs/>
        </w:rPr>
        <w:t>2. Evaluation</w:t>
      </w:r>
      <w:r w:rsidRPr="00C720D5">
        <w:t>:</w:t>
      </w:r>
    </w:p>
    <w:p w14:paraId="04C12A6E" w14:textId="77777777" w:rsidR="00C720D5" w:rsidRPr="00C720D5" w:rsidRDefault="00C720D5" w:rsidP="00C720D5">
      <w:pPr>
        <w:numPr>
          <w:ilvl w:val="0"/>
          <w:numId w:val="15"/>
        </w:numPr>
        <w:tabs>
          <w:tab w:val="left" w:pos="1404"/>
        </w:tabs>
      </w:pPr>
      <w:r w:rsidRPr="00C720D5">
        <w:rPr>
          <w:b/>
          <w:bCs/>
        </w:rPr>
        <w:t>Process</w:t>
      </w:r>
      <w:r w:rsidRPr="00C720D5">
        <w:t>: The query and response pairs are evaluated using a function, model, human feedback, or a combination of these methods.</w:t>
      </w:r>
    </w:p>
    <w:p w14:paraId="01857C61" w14:textId="77777777" w:rsidR="00C720D5" w:rsidRPr="00C720D5" w:rsidRDefault="00C720D5" w:rsidP="00C720D5">
      <w:pPr>
        <w:numPr>
          <w:ilvl w:val="0"/>
          <w:numId w:val="15"/>
        </w:numPr>
        <w:tabs>
          <w:tab w:val="left" w:pos="1404"/>
        </w:tabs>
      </w:pPr>
      <w:r w:rsidRPr="00C720D5">
        <w:rPr>
          <w:b/>
          <w:bCs/>
        </w:rPr>
        <w:t>Objective</w:t>
      </w:r>
      <w:r w:rsidRPr="00C720D5">
        <w:t>: Produce a scalar value (reward) for each query/response pair. This reward reflects the quality and alignment of the response with human preferences.</w:t>
      </w:r>
    </w:p>
    <w:p w14:paraId="79015479" w14:textId="77777777" w:rsidR="00C720D5" w:rsidRPr="00C720D5" w:rsidRDefault="00C720D5" w:rsidP="00C720D5">
      <w:pPr>
        <w:tabs>
          <w:tab w:val="left" w:pos="1404"/>
        </w:tabs>
      </w:pPr>
      <w:r w:rsidRPr="00C720D5">
        <w:rPr>
          <w:b/>
          <w:bCs/>
        </w:rPr>
        <w:t>3. Optimization</w:t>
      </w:r>
      <w:r w:rsidRPr="00C720D5">
        <w:t>:</w:t>
      </w:r>
    </w:p>
    <w:p w14:paraId="4312B1D9" w14:textId="77777777" w:rsidR="00C720D5" w:rsidRPr="00C720D5" w:rsidRDefault="00C720D5" w:rsidP="00C720D5">
      <w:pPr>
        <w:numPr>
          <w:ilvl w:val="0"/>
          <w:numId w:val="16"/>
        </w:numPr>
        <w:tabs>
          <w:tab w:val="left" w:pos="1404"/>
        </w:tabs>
      </w:pPr>
      <w:r w:rsidRPr="00C720D5">
        <w:rPr>
          <w:b/>
          <w:bCs/>
        </w:rPr>
        <w:t>Process</w:t>
      </w:r>
      <w:r w:rsidRPr="00C720D5">
        <w:t>: The optimization step involves calculating the log-probabilities of the tokens in the sequences using both the trained model and a reference model (usually the pre-trained model before fine-tuning).</w:t>
      </w:r>
    </w:p>
    <w:p w14:paraId="3F3DBC01" w14:textId="77777777" w:rsidR="00C720D5" w:rsidRPr="00C720D5" w:rsidRDefault="00C720D5" w:rsidP="00C720D5">
      <w:pPr>
        <w:numPr>
          <w:ilvl w:val="0"/>
          <w:numId w:val="16"/>
        </w:numPr>
        <w:tabs>
          <w:tab w:val="left" w:pos="1404"/>
        </w:tabs>
      </w:pPr>
      <w:r w:rsidRPr="00C720D5">
        <w:rPr>
          <w:b/>
          <w:bCs/>
        </w:rPr>
        <w:t>KL-Divergence</w:t>
      </w:r>
      <w:r w:rsidRPr="00C720D5">
        <w:t xml:space="preserve">: The </w:t>
      </w:r>
      <w:proofErr w:type="spellStart"/>
      <w:r w:rsidRPr="00C720D5">
        <w:t>Kullback-Leibler</w:t>
      </w:r>
      <w:proofErr w:type="spellEnd"/>
      <w:r w:rsidRPr="00C720D5">
        <w:t xml:space="preserve"> (KL) divergence between the outputs of the active model and the reference model is used as an additional reward signal. This ensures that the generated responses do not deviate too far from the reference language model.</w:t>
      </w:r>
    </w:p>
    <w:p w14:paraId="3E625AF7" w14:textId="77777777" w:rsidR="00C720D5" w:rsidRPr="00C720D5" w:rsidRDefault="00C720D5" w:rsidP="00C720D5">
      <w:pPr>
        <w:numPr>
          <w:ilvl w:val="0"/>
          <w:numId w:val="16"/>
        </w:numPr>
        <w:tabs>
          <w:tab w:val="left" w:pos="1404"/>
        </w:tabs>
      </w:pPr>
      <w:r w:rsidRPr="00C720D5">
        <w:rPr>
          <w:b/>
          <w:bCs/>
        </w:rPr>
        <w:t>Training</w:t>
      </w:r>
      <w:r w:rsidRPr="00C720D5">
        <w:t>: The active language model is trained using PPO, incorporating both the primary reward signal and the KL-divergence penalty.</w:t>
      </w:r>
    </w:p>
    <w:p w14:paraId="54B502B0" w14:textId="77777777" w:rsidR="00685500" w:rsidRDefault="00685500" w:rsidP="0057292A">
      <w:pPr>
        <w:tabs>
          <w:tab w:val="left" w:pos="1404"/>
        </w:tabs>
      </w:pPr>
    </w:p>
    <w:p w14:paraId="32DCB9B8" w14:textId="3948464F" w:rsidR="00C720D5" w:rsidRDefault="00C720D5" w:rsidP="0057292A">
      <w:pPr>
        <w:tabs>
          <w:tab w:val="left" w:pos="1404"/>
        </w:tabs>
      </w:pPr>
      <w:r w:rsidRPr="00C720D5">
        <w:drawing>
          <wp:inline distT="0" distB="0" distL="0" distR="0" wp14:anchorId="24BE2835" wp14:editId="471F49B1">
            <wp:extent cx="5731510" cy="3180080"/>
            <wp:effectExtent l="0" t="0" r="2540" b="1270"/>
            <wp:docPr id="48741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3154" name=""/>
                    <pic:cNvPicPr/>
                  </pic:nvPicPr>
                  <pic:blipFill>
                    <a:blip r:embed="rId47"/>
                    <a:stretch>
                      <a:fillRect/>
                    </a:stretch>
                  </pic:blipFill>
                  <pic:spPr>
                    <a:xfrm>
                      <a:off x="0" y="0"/>
                      <a:ext cx="5731510" cy="3180080"/>
                    </a:xfrm>
                    <a:prstGeom prst="rect">
                      <a:avLst/>
                    </a:prstGeom>
                  </pic:spPr>
                </pic:pic>
              </a:graphicData>
            </a:graphic>
          </wp:inline>
        </w:drawing>
      </w:r>
    </w:p>
    <w:p w14:paraId="2BB433B5" w14:textId="77777777" w:rsidR="00685500" w:rsidRDefault="00685500" w:rsidP="0057292A">
      <w:pPr>
        <w:tabs>
          <w:tab w:val="left" w:pos="1404"/>
        </w:tabs>
      </w:pPr>
    </w:p>
    <w:p w14:paraId="4DD6637F" w14:textId="77777777" w:rsidR="00685500" w:rsidRDefault="00685500" w:rsidP="0057292A">
      <w:pPr>
        <w:tabs>
          <w:tab w:val="left" w:pos="1404"/>
        </w:tabs>
      </w:pPr>
    </w:p>
    <w:p w14:paraId="716CCDF0" w14:textId="77777777" w:rsidR="00685500" w:rsidRDefault="00685500" w:rsidP="0057292A">
      <w:pPr>
        <w:tabs>
          <w:tab w:val="left" w:pos="1404"/>
        </w:tabs>
      </w:pPr>
    </w:p>
    <w:p w14:paraId="67B03ED2" w14:textId="1DA06892" w:rsidR="003B2B9F" w:rsidRDefault="006D2201" w:rsidP="0057292A">
      <w:pPr>
        <w:tabs>
          <w:tab w:val="left" w:pos="1404"/>
        </w:tabs>
      </w:pPr>
      <w:r>
        <w:t>From AI Paper</w:t>
      </w:r>
    </w:p>
    <w:p w14:paraId="58D16C66" w14:textId="2DD8723F" w:rsidR="003B2B9F" w:rsidRDefault="003B2B9F" w:rsidP="0057292A">
      <w:pPr>
        <w:tabs>
          <w:tab w:val="left" w:pos="1404"/>
        </w:tabs>
      </w:pPr>
      <w:r w:rsidRPr="003B2B9F">
        <w:t>1</w:t>
      </w:r>
      <w:r w:rsidR="006D2201">
        <w:t>.</w:t>
      </w:r>
      <w:r w:rsidRPr="003B2B9F">
        <w:t xml:space="preserve"> Pre-training NLP Models</w:t>
      </w:r>
    </w:p>
    <w:p w14:paraId="174298CF" w14:textId="392E1232" w:rsidR="006D2201" w:rsidRDefault="00AA4332" w:rsidP="0057292A">
      <w:pPr>
        <w:tabs>
          <w:tab w:val="left" w:pos="1404"/>
        </w:tabs>
      </w:pPr>
      <w:r w:rsidRPr="00AA4332">
        <w:lastRenderedPageBreak/>
        <w:t>During the resurgence of neural networks through deep learning, many early attempts to achieve pre-training were focused on unsupervised learning. In these methods, the parameters of a neural network are optimized using a criterion that is not directly related to specific tasks. For example, we can minimize the reconstruction cross-entropy of the input vector for each layer [Bengio et al., 2006]. Unsupervised pre-training is commonly employed as a preliminary step before supervised learning, offering several advantages, such as aiding in the discovery of better local minima and adding a regularization effect to the training process</w:t>
      </w:r>
      <w:r>
        <w:t>.</w:t>
      </w:r>
    </w:p>
    <w:p w14:paraId="4BBAE043" w14:textId="77777777" w:rsidR="00AA4332" w:rsidRDefault="00AA4332" w:rsidP="0057292A">
      <w:pPr>
        <w:tabs>
          <w:tab w:val="left" w:pos="1404"/>
        </w:tabs>
      </w:pPr>
    </w:p>
    <w:p w14:paraId="04072253" w14:textId="77777777" w:rsidR="00612DE5" w:rsidRPr="00612DE5" w:rsidRDefault="00612DE5" w:rsidP="0057292A">
      <w:pPr>
        <w:tabs>
          <w:tab w:val="left" w:pos="1404"/>
        </w:tabs>
        <w:rPr>
          <w:b/>
          <w:bCs/>
        </w:rPr>
      </w:pPr>
      <w:r w:rsidRPr="00612DE5">
        <w:rPr>
          <w:b/>
          <w:bCs/>
        </w:rPr>
        <w:t>Decoder-only Pre-training</w:t>
      </w:r>
    </w:p>
    <w:p w14:paraId="6436F750" w14:textId="629B89ED" w:rsidR="00AA4332" w:rsidRDefault="00612DE5" w:rsidP="0057292A">
      <w:pPr>
        <w:tabs>
          <w:tab w:val="left" w:pos="1404"/>
        </w:tabs>
      </w:pPr>
      <w:r w:rsidRPr="00612DE5">
        <w:t xml:space="preserve"> The </w:t>
      </w:r>
      <w:r w:rsidRPr="00612DE5">
        <w:rPr>
          <w:b/>
          <w:bCs/>
        </w:rPr>
        <w:t>decoder-only architecture</w:t>
      </w:r>
      <w:r w:rsidRPr="00612DE5">
        <w:t xml:space="preserve"> has been widely used in developing language models [Radford et al., 2018]. For example, we can </w:t>
      </w:r>
      <w:r w:rsidRPr="00612DE5">
        <w:rPr>
          <w:b/>
          <w:bCs/>
        </w:rPr>
        <w:t>use a Transformer decoder as a language model</w:t>
      </w:r>
      <w:r w:rsidRPr="00612DE5">
        <w:t xml:space="preserve"> by simply removing cross-attention sub-layers from it. Such a </w:t>
      </w:r>
      <w:r w:rsidRPr="00612DE5">
        <w:rPr>
          <w:b/>
          <w:bCs/>
        </w:rPr>
        <w:t>model predicts the distribution of tokens</w:t>
      </w:r>
      <w:r w:rsidRPr="00612DE5">
        <w:t xml:space="preserve"> at </w:t>
      </w:r>
      <w:r w:rsidRPr="00612DE5">
        <w:rPr>
          <w:b/>
          <w:bCs/>
        </w:rPr>
        <w:t>a position</w:t>
      </w:r>
      <w:r w:rsidRPr="00612DE5">
        <w:t xml:space="preserve"> </w:t>
      </w:r>
      <w:r w:rsidRPr="00612DE5">
        <w:rPr>
          <w:b/>
          <w:bCs/>
        </w:rPr>
        <w:t>given its preceding tokens,</w:t>
      </w:r>
      <w:r w:rsidRPr="00612DE5">
        <w:t xml:space="preserve"> and the </w:t>
      </w:r>
      <w:r w:rsidRPr="00612DE5">
        <w:rPr>
          <w:b/>
          <w:bCs/>
        </w:rPr>
        <w:t>output is the token with the maximum probability</w:t>
      </w:r>
      <w:r w:rsidRPr="00612DE5">
        <w:t>.</w:t>
      </w:r>
    </w:p>
    <w:p w14:paraId="7785F9AE" w14:textId="77777777" w:rsidR="00612DE5" w:rsidRDefault="00612DE5" w:rsidP="0057292A">
      <w:pPr>
        <w:tabs>
          <w:tab w:val="left" w:pos="1404"/>
        </w:tabs>
      </w:pPr>
    </w:p>
    <w:p w14:paraId="5038833D" w14:textId="77777777" w:rsidR="00612DE5" w:rsidRDefault="00612DE5" w:rsidP="0057292A">
      <w:pPr>
        <w:tabs>
          <w:tab w:val="left" w:pos="1404"/>
        </w:tabs>
      </w:pPr>
      <w:r w:rsidRPr="00612DE5">
        <w:t xml:space="preserve">The standard way to train this model, as in the language </w:t>
      </w:r>
      <w:proofErr w:type="spellStart"/>
      <w:r w:rsidRPr="00612DE5">
        <w:t>modeling</w:t>
      </w:r>
      <w:proofErr w:type="spellEnd"/>
      <w:r w:rsidRPr="00612DE5">
        <w:t xml:space="preserve"> problem, is to </w:t>
      </w:r>
      <w:r w:rsidRPr="00612DE5">
        <w:rPr>
          <w:b/>
          <w:bCs/>
          <w:i/>
          <w:iCs/>
        </w:rPr>
        <w:t>minimize a loss function over a collection of token sequences.</w:t>
      </w:r>
      <w:r w:rsidRPr="00612DE5">
        <w:t xml:space="preserve"> </w:t>
      </w:r>
    </w:p>
    <w:p w14:paraId="495A87F7" w14:textId="10B6CF39" w:rsidR="00612DE5" w:rsidRDefault="00612DE5" w:rsidP="0057292A">
      <w:pPr>
        <w:tabs>
          <w:tab w:val="left" w:pos="1404"/>
        </w:tabs>
      </w:pPr>
      <w:r w:rsidRPr="00612DE5">
        <w:t xml:space="preserve">Let </w:t>
      </w:r>
      <w:proofErr w:type="spellStart"/>
      <w:r w:rsidRPr="00612DE5">
        <w:t>Decoder</w:t>
      </w:r>
      <w:proofErr w:type="gramStart"/>
      <w:r w:rsidRPr="00612DE5">
        <w:t>θ</w:t>
      </w:r>
      <w:proofErr w:type="spellEnd"/>
      <w:r w:rsidRPr="00612DE5">
        <w:t>(</w:t>
      </w:r>
      <w:proofErr w:type="gramEnd"/>
      <w:r w:rsidRPr="00612DE5">
        <w:t xml:space="preserve">·) denote a decoder with parameters θ. At each position </w:t>
      </w:r>
      <w:proofErr w:type="spellStart"/>
      <w:r w:rsidRPr="00612DE5">
        <w:t>i</w:t>
      </w:r>
      <w:proofErr w:type="spellEnd"/>
      <w:r w:rsidRPr="00612DE5">
        <w:t xml:space="preserve">, the decoder generates a distribution of the next tokens based on its preceding tokens {x0, ..., xi}, denoted by </w:t>
      </w:r>
      <w:proofErr w:type="spellStart"/>
      <w:r w:rsidRPr="00612DE5">
        <w:t>Pr</w:t>
      </w:r>
      <w:proofErr w:type="gramStart"/>
      <w:r w:rsidRPr="00612DE5">
        <w:t>θ</w:t>
      </w:r>
      <w:proofErr w:type="spellEnd"/>
      <w:r w:rsidRPr="00612DE5">
        <w:t>(</w:t>
      </w:r>
      <w:proofErr w:type="gramEnd"/>
      <w:r w:rsidRPr="00612DE5">
        <w:t xml:space="preserve">·|x0, ..., xi) (or p θ i+1 for short). Suppose we have the </w:t>
      </w:r>
      <w:proofErr w:type="spellStart"/>
      <w:r w:rsidRPr="00612DE5">
        <w:t>goldstandard</w:t>
      </w:r>
      <w:proofErr w:type="spellEnd"/>
      <w:r w:rsidRPr="00612DE5">
        <w:t xml:space="preserve"> distribution at the same position, denoted by p gold i+</w:t>
      </w:r>
      <w:proofErr w:type="gramStart"/>
      <w:r w:rsidRPr="00612DE5">
        <w:t>1 .</w:t>
      </w:r>
      <w:proofErr w:type="gramEnd"/>
      <w:r w:rsidRPr="00612DE5">
        <w:t xml:space="preserve"> For language </w:t>
      </w:r>
      <w:proofErr w:type="spellStart"/>
      <w:r w:rsidRPr="00612DE5">
        <w:t>modeling</w:t>
      </w:r>
      <w:proofErr w:type="spellEnd"/>
      <w:r w:rsidRPr="00612DE5">
        <w:t>, we can think of p gold i+1 as a one-hot representation of the correct predicted word.</w:t>
      </w:r>
    </w:p>
    <w:p w14:paraId="69428D27" w14:textId="77777777" w:rsidR="00AA4332" w:rsidRDefault="00AA4332" w:rsidP="0057292A">
      <w:pPr>
        <w:tabs>
          <w:tab w:val="left" w:pos="1404"/>
        </w:tabs>
      </w:pPr>
    </w:p>
    <w:p w14:paraId="2B0FCD6D" w14:textId="77777777" w:rsidR="00612DE5" w:rsidRDefault="00612DE5" w:rsidP="0057292A">
      <w:pPr>
        <w:tabs>
          <w:tab w:val="left" w:pos="1404"/>
        </w:tabs>
      </w:pPr>
    </w:p>
    <w:p w14:paraId="36BD5EFF" w14:textId="19F23DF9" w:rsidR="00612DE5" w:rsidRDefault="00612DE5">
      <w:r>
        <w:br w:type="page"/>
      </w:r>
    </w:p>
    <w:p w14:paraId="61AF933B" w14:textId="77777777" w:rsidR="00612DE5" w:rsidRPr="00612DE5" w:rsidRDefault="00612DE5" w:rsidP="0057292A">
      <w:pPr>
        <w:tabs>
          <w:tab w:val="left" w:pos="1404"/>
        </w:tabs>
        <w:rPr>
          <w:b/>
          <w:bCs/>
        </w:rPr>
      </w:pPr>
      <w:r w:rsidRPr="00612DE5">
        <w:rPr>
          <w:b/>
          <w:bCs/>
        </w:rPr>
        <w:lastRenderedPageBreak/>
        <w:t xml:space="preserve">Masked Language </w:t>
      </w:r>
      <w:proofErr w:type="spellStart"/>
      <w:r w:rsidRPr="00612DE5">
        <w:rPr>
          <w:b/>
          <w:bCs/>
        </w:rPr>
        <w:t>Modeling</w:t>
      </w:r>
      <w:proofErr w:type="spellEnd"/>
      <w:r w:rsidRPr="00612DE5">
        <w:rPr>
          <w:b/>
          <w:bCs/>
        </w:rPr>
        <w:t xml:space="preserve"> </w:t>
      </w:r>
    </w:p>
    <w:p w14:paraId="7D402B0E" w14:textId="27B03B57" w:rsidR="00612DE5" w:rsidRDefault="00612DE5" w:rsidP="0057292A">
      <w:pPr>
        <w:tabs>
          <w:tab w:val="left" w:pos="1404"/>
        </w:tabs>
      </w:pPr>
      <w:r w:rsidRPr="00612DE5">
        <w:t xml:space="preserve">One of the most </w:t>
      </w:r>
      <w:r w:rsidRPr="00612DE5">
        <w:rPr>
          <w:b/>
          <w:bCs/>
        </w:rPr>
        <w:t>popular methods of encoder pre-training</w:t>
      </w:r>
      <w:r w:rsidRPr="00612DE5">
        <w:t xml:space="preserve"> is </w:t>
      </w:r>
      <w:r w:rsidRPr="00612DE5">
        <w:rPr>
          <w:b/>
          <w:bCs/>
        </w:rPr>
        <w:t xml:space="preserve">masked language </w:t>
      </w:r>
      <w:proofErr w:type="spellStart"/>
      <w:r w:rsidRPr="00612DE5">
        <w:rPr>
          <w:b/>
          <w:bCs/>
        </w:rPr>
        <w:t>modeling</w:t>
      </w:r>
      <w:proofErr w:type="spellEnd"/>
      <w:r w:rsidRPr="00612DE5">
        <w:t xml:space="preserve">, which forms the basis of the </w:t>
      </w:r>
      <w:r w:rsidRPr="00612DE5">
        <w:rPr>
          <w:b/>
          <w:bCs/>
        </w:rPr>
        <w:t>well-known BERT model</w:t>
      </w:r>
      <w:r w:rsidRPr="00612DE5">
        <w:t xml:space="preserve"> [Devlin et al., 2019]. The </w:t>
      </w:r>
      <w:r w:rsidRPr="00612DE5">
        <w:rPr>
          <w:b/>
          <w:bCs/>
        </w:rPr>
        <w:t xml:space="preserve">idea of masked language </w:t>
      </w:r>
      <w:proofErr w:type="spellStart"/>
      <w:r w:rsidRPr="00612DE5">
        <w:rPr>
          <w:b/>
          <w:bCs/>
        </w:rPr>
        <w:t>modeling</w:t>
      </w:r>
      <w:proofErr w:type="spellEnd"/>
      <w:r w:rsidRPr="00612DE5">
        <w:rPr>
          <w:b/>
          <w:bCs/>
        </w:rPr>
        <w:t xml:space="preserve"> is to create prediction challenges</w:t>
      </w:r>
      <w:r w:rsidRPr="00612DE5">
        <w:t xml:space="preserve"> by </w:t>
      </w:r>
      <w:r w:rsidRPr="00612DE5">
        <w:rPr>
          <w:b/>
          <w:bCs/>
        </w:rPr>
        <w:t>masking out some of the tokens</w:t>
      </w:r>
      <w:r w:rsidRPr="00612DE5">
        <w:t xml:space="preserve"> in the </w:t>
      </w:r>
      <w:r w:rsidRPr="00612DE5">
        <w:rPr>
          <w:b/>
          <w:bCs/>
        </w:rPr>
        <w:t>input sequence and training a model</w:t>
      </w:r>
      <w:r w:rsidRPr="00612DE5">
        <w:t xml:space="preserve"> to </w:t>
      </w:r>
      <w:r w:rsidRPr="00612DE5">
        <w:rPr>
          <w:b/>
          <w:bCs/>
        </w:rPr>
        <w:t>predict the masked tokens</w:t>
      </w:r>
      <w:r>
        <w:t>.</w:t>
      </w:r>
    </w:p>
    <w:p w14:paraId="13F6DEAB" w14:textId="77777777" w:rsidR="00612DE5" w:rsidRDefault="00612DE5" w:rsidP="0057292A">
      <w:pPr>
        <w:tabs>
          <w:tab w:val="left" w:pos="1404"/>
        </w:tabs>
      </w:pPr>
    </w:p>
    <w:p w14:paraId="3AA60289" w14:textId="4DDF7CB7" w:rsidR="00612DE5" w:rsidRDefault="00612DE5" w:rsidP="0057292A">
      <w:pPr>
        <w:tabs>
          <w:tab w:val="left" w:pos="1404"/>
        </w:tabs>
      </w:pPr>
      <w:r w:rsidRPr="00612DE5">
        <w:t xml:space="preserve">In this sense, the conventional language </w:t>
      </w:r>
      <w:proofErr w:type="spellStart"/>
      <w:r w:rsidRPr="00612DE5">
        <w:t>modeling</w:t>
      </w:r>
      <w:proofErr w:type="spellEnd"/>
      <w:r w:rsidRPr="00612DE5">
        <w:t xml:space="preserve"> problem, which is sometimes called </w:t>
      </w:r>
      <w:r w:rsidRPr="00612DE5">
        <w:rPr>
          <w:b/>
          <w:bCs/>
        </w:rPr>
        <w:t xml:space="preserve">causal language </w:t>
      </w:r>
      <w:proofErr w:type="spellStart"/>
      <w:r w:rsidRPr="00612DE5">
        <w:rPr>
          <w:b/>
          <w:bCs/>
        </w:rPr>
        <w:t>modeling</w:t>
      </w:r>
      <w:proofErr w:type="spellEnd"/>
      <w:r w:rsidRPr="00612DE5">
        <w:t xml:space="preserve">, is a special case of </w:t>
      </w:r>
      <w:r w:rsidRPr="00612DE5">
        <w:rPr>
          <w:b/>
          <w:bCs/>
        </w:rPr>
        <w:t xml:space="preserve">masked language </w:t>
      </w:r>
      <w:proofErr w:type="spellStart"/>
      <w:r w:rsidRPr="00612DE5">
        <w:rPr>
          <w:b/>
          <w:bCs/>
        </w:rPr>
        <w:t>modeling</w:t>
      </w:r>
      <w:proofErr w:type="spellEnd"/>
      <w:r w:rsidRPr="00612DE5">
        <w:t xml:space="preserve">: at </w:t>
      </w:r>
      <w:r w:rsidRPr="00612DE5">
        <w:rPr>
          <w:b/>
          <w:bCs/>
        </w:rPr>
        <w:t>each position</w:t>
      </w:r>
      <w:r w:rsidRPr="00612DE5">
        <w:t xml:space="preserve">, we </w:t>
      </w:r>
      <w:r w:rsidRPr="00612DE5">
        <w:rPr>
          <w:b/>
          <w:bCs/>
        </w:rPr>
        <w:t>mask the tokens in the right-context</w:t>
      </w:r>
      <w:r w:rsidRPr="00612DE5">
        <w:t xml:space="preserve">, and </w:t>
      </w:r>
      <w:r w:rsidRPr="00612DE5">
        <w:rPr>
          <w:b/>
          <w:bCs/>
        </w:rPr>
        <w:t>predict the token</w:t>
      </w:r>
      <w:r w:rsidRPr="00612DE5">
        <w:t xml:space="preserve"> at this </w:t>
      </w:r>
      <w:r w:rsidRPr="00612DE5">
        <w:rPr>
          <w:b/>
          <w:bCs/>
        </w:rPr>
        <w:t>position using its left context</w:t>
      </w:r>
      <w:r>
        <w:t>.</w:t>
      </w:r>
    </w:p>
    <w:p w14:paraId="0EAE91E4" w14:textId="16F17310" w:rsidR="00612DE5" w:rsidRDefault="00612DE5" w:rsidP="0057292A">
      <w:pPr>
        <w:tabs>
          <w:tab w:val="left" w:pos="1404"/>
        </w:tabs>
      </w:pPr>
      <w:r w:rsidRPr="00612DE5">
        <w:t xml:space="preserve">However, in causal language </w:t>
      </w:r>
      <w:proofErr w:type="spellStart"/>
      <w:r w:rsidRPr="00612DE5">
        <w:t>modeling</w:t>
      </w:r>
      <w:proofErr w:type="spellEnd"/>
      <w:r w:rsidRPr="00612DE5">
        <w:t xml:space="preserve"> we only make use of the left-context in word prediction, while the prediction may depend on tokens in the right-context. </w:t>
      </w:r>
    </w:p>
    <w:p w14:paraId="4416F6C4" w14:textId="47898EE1" w:rsidR="00612DE5" w:rsidRDefault="00612DE5" w:rsidP="0057292A">
      <w:pPr>
        <w:tabs>
          <w:tab w:val="left" w:pos="1404"/>
        </w:tabs>
      </w:pPr>
      <w:r w:rsidRPr="00612DE5">
        <w:rPr>
          <w:highlight w:val="green"/>
        </w:rPr>
        <w:t xml:space="preserve">By contrast, in </w:t>
      </w:r>
      <w:r w:rsidRPr="00612DE5">
        <w:rPr>
          <w:b/>
          <w:bCs/>
          <w:highlight w:val="green"/>
        </w:rPr>
        <w:t xml:space="preserve">masked language </w:t>
      </w:r>
      <w:proofErr w:type="spellStart"/>
      <w:r w:rsidRPr="00612DE5">
        <w:rPr>
          <w:b/>
          <w:bCs/>
          <w:highlight w:val="green"/>
        </w:rPr>
        <w:t>modeling</w:t>
      </w:r>
      <w:proofErr w:type="spellEnd"/>
      <w:r w:rsidRPr="00612DE5">
        <w:rPr>
          <w:highlight w:val="green"/>
        </w:rPr>
        <w:t xml:space="preserve">, </w:t>
      </w:r>
      <w:r w:rsidRPr="00612DE5">
        <w:rPr>
          <w:b/>
          <w:bCs/>
          <w:highlight w:val="green"/>
        </w:rPr>
        <w:t>all the unmasked tokens</w:t>
      </w:r>
      <w:r w:rsidRPr="00612DE5">
        <w:rPr>
          <w:highlight w:val="green"/>
        </w:rPr>
        <w:t xml:space="preserve"> are used </w:t>
      </w:r>
      <w:r w:rsidRPr="00612DE5">
        <w:rPr>
          <w:b/>
          <w:bCs/>
          <w:highlight w:val="green"/>
        </w:rPr>
        <w:t>for word prediction</w:t>
      </w:r>
      <w:r w:rsidRPr="00612DE5">
        <w:rPr>
          <w:highlight w:val="green"/>
        </w:rPr>
        <w:t xml:space="preserve">, leading to a </w:t>
      </w:r>
      <w:r w:rsidRPr="00612DE5">
        <w:rPr>
          <w:b/>
          <w:bCs/>
          <w:highlight w:val="green"/>
        </w:rPr>
        <w:t>bidirectional model</w:t>
      </w:r>
      <w:r w:rsidRPr="00612DE5">
        <w:rPr>
          <w:highlight w:val="green"/>
        </w:rPr>
        <w:t xml:space="preserve"> that makes </w:t>
      </w:r>
      <w:r w:rsidRPr="00612DE5">
        <w:rPr>
          <w:b/>
          <w:bCs/>
          <w:highlight w:val="green"/>
        </w:rPr>
        <w:t>predictions based on both left and right-contexts</w:t>
      </w:r>
      <w:r w:rsidRPr="00612DE5">
        <w:rPr>
          <w:highlight w:val="green"/>
        </w:rPr>
        <w:t>.</w:t>
      </w:r>
    </w:p>
    <w:p w14:paraId="2F610B1D" w14:textId="52034FFB" w:rsidR="00612DE5" w:rsidRDefault="00612DE5" w:rsidP="0057292A">
      <w:pPr>
        <w:tabs>
          <w:tab w:val="left" w:pos="1404"/>
        </w:tabs>
      </w:pPr>
      <w:r w:rsidRPr="00612DE5">
        <w:t>More formally, for an input sequence x = x0...</w:t>
      </w:r>
      <w:proofErr w:type="spellStart"/>
      <w:r w:rsidRPr="00612DE5">
        <w:t>xm</w:t>
      </w:r>
      <w:proofErr w:type="spellEnd"/>
      <w:r w:rsidRPr="00612DE5">
        <w:t xml:space="preserve">, suppose that we mask the tokens at positions A(x) = {i1, ..., </w:t>
      </w:r>
      <w:proofErr w:type="spellStart"/>
      <w:r w:rsidRPr="00612DE5">
        <w:t>iu</w:t>
      </w:r>
      <w:proofErr w:type="spellEnd"/>
      <w:r w:rsidRPr="00612DE5">
        <w:t xml:space="preserve">}. </w:t>
      </w:r>
      <w:proofErr w:type="gramStart"/>
      <w:r w:rsidRPr="00612DE5">
        <w:t>Hence</w:t>
      </w:r>
      <w:proofErr w:type="gramEnd"/>
      <w:r w:rsidRPr="00612DE5">
        <w:t xml:space="preserve"> we obtain a masked token sequence x¯ where the token at each position in A(x) is replaced with a special symbol [MASK]. For example, for the following sequence </w:t>
      </w:r>
      <w:proofErr w:type="gramStart"/>
      <w:r w:rsidRPr="00612DE5">
        <w:t>The</w:t>
      </w:r>
      <w:proofErr w:type="gramEnd"/>
      <w:r w:rsidRPr="00612DE5">
        <w:t xml:space="preserve"> early bird catches the worm we may have a masked token sequence like this The [MASK] bird catches the [MASK]</w:t>
      </w:r>
    </w:p>
    <w:p w14:paraId="1856FA28" w14:textId="77777777" w:rsidR="00612DE5" w:rsidRDefault="00612DE5" w:rsidP="0057292A">
      <w:pPr>
        <w:tabs>
          <w:tab w:val="left" w:pos="1404"/>
        </w:tabs>
      </w:pPr>
    </w:p>
    <w:p w14:paraId="6106ADB8" w14:textId="77777777" w:rsidR="00612DE5" w:rsidRDefault="00612DE5" w:rsidP="0057292A">
      <w:pPr>
        <w:tabs>
          <w:tab w:val="left" w:pos="1404"/>
        </w:tabs>
      </w:pPr>
      <w:r>
        <w:t xml:space="preserve">Pre-training Encoders as Classifiers </w:t>
      </w:r>
    </w:p>
    <w:p w14:paraId="2A47C00E" w14:textId="77777777" w:rsidR="00612DE5" w:rsidRDefault="00612DE5" w:rsidP="0057292A">
      <w:pPr>
        <w:tabs>
          <w:tab w:val="left" w:pos="1404"/>
        </w:tabs>
      </w:pPr>
    </w:p>
    <w:p w14:paraId="10279C39" w14:textId="77777777" w:rsidR="00612DE5" w:rsidRDefault="00612DE5" w:rsidP="0057292A">
      <w:pPr>
        <w:tabs>
          <w:tab w:val="left" w:pos="1404"/>
        </w:tabs>
      </w:pPr>
      <w:r>
        <w:t xml:space="preserve">Another </w:t>
      </w:r>
      <w:r w:rsidRPr="00612DE5">
        <w:rPr>
          <w:b/>
          <w:bCs/>
        </w:rPr>
        <w:t>commonly-used idea to train an encoder</w:t>
      </w:r>
      <w:r>
        <w:t xml:space="preserve"> is to consider </w:t>
      </w:r>
      <w:r w:rsidRPr="00612DE5">
        <w:rPr>
          <w:b/>
          <w:bCs/>
        </w:rPr>
        <w:t>classification tasks</w:t>
      </w:r>
      <w:r>
        <w:t xml:space="preserve">. </w:t>
      </w:r>
    </w:p>
    <w:p w14:paraId="6DD6F59E" w14:textId="77777777" w:rsidR="00612DE5" w:rsidRDefault="00612DE5" w:rsidP="0057292A">
      <w:pPr>
        <w:tabs>
          <w:tab w:val="left" w:pos="1404"/>
        </w:tabs>
      </w:pPr>
      <w:r>
        <w:t xml:space="preserve">In </w:t>
      </w:r>
      <w:proofErr w:type="spellStart"/>
      <w:r>
        <w:t>selfsupervised</w:t>
      </w:r>
      <w:proofErr w:type="spellEnd"/>
      <w:r>
        <w:t xml:space="preserve"> learning, this is typically done by creating new classification challenges from the </w:t>
      </w:r>
      <w:proofErr w:type="spellStart"/>
      <w:r>
        <w:t>unlabeled</w:t>
      </w:r>
      <w:proofErr w:type="spellEnd"/>
      <w:r>
        <w:t xml:space="preserve"> text. There are many different ways to design the classification tasks. </w:t>
      </w:r>
    </w:p>
    <w:p w14:paraId="23CF2713" w14:textId="77777777" w:rsidR="00612DE5" w:rsidRDefault="00612DE5" w:rsidP="0057292A">
      <w:pPr>
        <w:tabs>
          <w:tab w:val="left" w:pos="1404"/>
        </w:tabs>
      </w:pPr>
      <w:r>
        <w:t xml:space="preserve">Here we </w:t>
      </w:r>
      <w:r w:rsidRPr="00612DE5">
        <w:rPr>
          <w:b/>
          <w:bCs/>
        </w:rPr>
        <w:t>present two popular tasks</w:t>
      </w:r>
      <w:r>
        <w:t xml:space="preserve">. A simple method, called </w:t>
      </w:r>
      <w:r w:rsidRPr="00612DE5">
        <w:rPr>
          <w:b/>
          <w:bCs/>
        </w:rPr>
        <w:t>next sentence prediction (NSP</w:t>
      </w:r>
      <w:r>
        <w:t>), is presented in BERT’s original paper [Devlin et al., 2019].</w:t>
      </w:r>
    </w:p>
    <w:p w14:paraId="688ECCA7" w14:textId="77777777" w:rsidR="00612DE5" w:rsidRDefault="00612DE5" w:rsidP="0057292A">
      <w:pPr>
        <w:tabs>
          <w:tab w:val="left" w:pos="1404"/>
        </w:tabs>
      </w:pPr>
      <w:r>
        <w:t xml:space="preserve"> The </w:t>
      </w:r>
      <w:r w:rsidRPr="00612DE5">
        <w:rPr>
          <w:b/>
          <w:bCs/>
        </w:rPr>
        <w:t>assumption of NSP is that a good text encoder</w:t>
      </w:r>
      <w:r>
        <w:t xml:space="preserve"> should </w:t>
      </w:r>
      <w:r w:rsidRPr="00612DE5">
        <w:rPr>
          <w:b/>
          <w:bCs/>
        </w:rPr>
        <w:t>capture the relationship between two sentences</w:t>
      </w:r>
      <w:r>
        <w:t xml:space="preserve">. </w:t>
      </w:r>
    </w:p>
    <w:p w14:paraId="5401892D" w14:textId="77777777" w:rsidR="00612DE5" w:rsidRDefault="00612DE5" w:rsidP="0057292A">
      <w:pPr>
        <w:tabs>
          <w:tab w:val="left" w:pos="1404"/>
        </w:tabs>
      </w:pPr>
      <w:r>
        <w:t xml:space="preserve">To model such a relationship, in NSP we </w:t>
      </w:r>
      <w:r w:rsidRPr="00612DE5">
        <w:rPr>
          <w:b/>
          <w:bCs/>
        </w:rPr>
        <w:t xml:space="preserve">can use the output of encoding two consecutive sentences SentA and </w:t>
      </w:r>
      <w:proofErr w:type="spellStart"/>
      <w:r w:rsidRPr="00612DE5">
        <w:rPr>
          <w:b/>
          <w:bCs/>
        </w:rPr>
        <w:t>SentB</w:t>
      </w:r>
      <w:proofErr w:type="spellEnd"/>
      <w:r w:rsidRPr="00612DE5">
        <w:rPr>
          <w:b/>
          <w:bCs/>
        </w:rPr>
        <w:t xml:space="preserve"> to determine whether </w:t>
      </w:r>
      <w:proofErr w:type="spellStart"/>
      <w:r w:rsidRPr="00612DE5">
        <w:rPr>
          <w:b/>
          <w:bCs/>
        </w:rPr>
        <w:t>SentB</w:t>
      </w:r>
      <w:proofErr w:type="spellEnd"/>
      <w:r w:rsidRPr="00612DE5">
        <w:rPr>
          <w:b/>
          <w:bCs/>
        </w:rPr>
        <w:t xml:space="preserve"> is the next sentence </w:t>
      </w:r>
      <w:r>
        <w:t>following SentA.</w:t>
      </w:r>
    </w:p>
    <w:p w14:paraId="2A1E54F6" w14:textId="0021931C" w:rsidR="00612DE5" w:rsidRDefault="00612DE5" w:rsidP="0057292A">
      <w:pPr>
        <w:tabs>
          <w:tab w:val="left" w:pos="1404"/>
        </w:tabs>
      </w:pPr>
      <w:r>
        <w:t xml:space="preserve"> For example, </w:t>
      </w:r>
      <w:r w:rsidRPr="00612DE5">
        <w:rPr>
          <w:b/>
          <w:bCs/>
        </w:rPr>
        <w:t xml:space="preserve">suppose SentA = ’It is </w:t>
      </w:r>
      <w:proofErr w:type="gramStart"/>
      <w:r w:rsidRPr="00612DE5">
        <w:rPr>
          <w:b/>
          <w:bCs/>
        </w:rPr>
        <w:t>raining</w:t>
      </w:r>
      <w:r>
        <w:t xml:space="preserve"> .</w:t>
      </w:r>
      <w:proofErr w:type="gramEnd"/>
      <w:r>
        <w:t xml:space="preserve">’ and </w:t>
      </w:r>
      <w:proofErr w:type="spellStart"/>
      <w:r w:rsidRPr="00612DE5">
        <w:rPr>
          <w:b/>
          <w:bCs/>
        </w:rPr>
        <w:t>SentB</w:t>
      </w:r>
      <w:proofErr w:type="spellEnd"/>
      <w:r w:rsidRPr="00612DE5">
        <w:rPr>
          <w:b/>
          <w:bCs/>
        </w:rPr>
        <w:t xml:space="preserve"> = ’I need an umbrella .’</w:t>
      </w:r>
      <w:r>
        <w:t xml:space="preserve">. </w:t>
      </w:r>
      <w:r w:rsidRPr="00612DE5">
        <w:t xml:space="preserve">The input sequence of the encoder could be </w:t>
      </w:r>
      <w:r w:rsidRPr="00612DE5">
        <w:rPr>
          <w:b/>
          <w:bCs/>
        </w:rPr>
        <w:t xml:space="preserve">[CLS] It is </w:t>
      </w:r>
      <w:proofErr w:type="gramStart"/>
      <w:r w:rsidRPr="00612DE5">
        <w:rPr>
          <w:b/>
          <w:bCs/>
        </w:rPr>
        <w:t>raining .</w:t>
      </w:r>
      <w:proofErr w:type="gramEnd"/>
      <w:r w:rsidRPr="00612DE5">
        <w:rPr>
          <w:b/>
          <w:bCs/>
        </w:rPr>
        <w:t xml:space="preserve"> [SEP] I need an </w:t>
      </w:r>
      <w:proofErr w:type="gramStart"/>
      <w:r w:rsidRPr="00612DE5">
        <w:rPr>
          <w:b/>
          <w:bCs/>
        </w:rPr>
        <w:t>umbrella .</w:t>
      </w:r>
      <w:proofErr w:type="gramEnd"/>
      <w:r w:rsidRPr="00612DE5">
        <w:rPr>
          <w:b/>
          <w:bCs/>
        </w:rPr>
        <w:t xml:space="preserve"> [SEP]</w:t>
      </w:r>
      <w:r w:rsidRPr="00612DE5">
        <w:t xml:space="preserve"> where </w:t>
      </w:r>
      <w:r w:rsidRPr="00612DE5">
        <w:rPr>
          <w:b/>
          <w:bCs/>
        </w:rPr>
        <w:t>[CLS] is the start</w:t>
      </w:r>
      <w:r w:rsidRPr="00612DE5">
        <w:t xml:space="preserve"> symbol (i.e., x0) which is commonly used in encoder pre-training, and </w:t>
      </w:r>
      <w:r w:rsidRPr="00612DE5">
        <w:rPr>
          <w:b/>
          <w:bCs/>
        </w:rPr>
        <w:t>[SEP] is a separator</w:t>
      </w:r>
      <w:r w:rsidRPr="00612DE5">
        <w:t xml:space="preserve"> that separates </w:t>
      </w:r>
      <w:r w:rsidRPr="00612DE5">
        <w:rPr>
          <w:b/>
          <w:bCs/>
        </w:rPr>
        <w:t>the two sentences</w:t>
      </w:r>
      <w:r>
        <w:t xml:space="preserve">. </w:t>
      </w:r>
    </w:p>
    <w:p w14:paraId="7DC0A1D4" w14:textId="11B972C4" w:rsidR="00612DE5" w:rsidRDefault="00612DE5" w:rsidP="0057292A">
      <w:pPr>
        <w:tabs>
          <w:tab w:val="left" w:pos="1404"/>
        </w:tabs>
      </w:pPr>
      <w:r w:rsidRPr="00612DE5">
        <w:lastRenderedPageBreak/>
        <w:drawing>
          <wp:inline distT="0" distB="0" distL="0" distR="0" wp14:anchorId="12747A95" wp14:editId="7FD7D8B5">
            <wp:extent cx="5731510" cy="2357755"/>
            <wp:effectExtent l="0" t="0" r="2540" b="4445"/>
            <wp:docPr id="1111982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82092" name=""/>
                    <pic:cNvPicPr/>
                  </pic:nvPicPr>
                  <pic:blipFill>
                    <a:blip r:embed="rId48"/>
                    <a:stretch>
                      <a:fillRect/>
                    </a:stretch>
                  </pic:blipFill>
                  <pic:spPr>
                    <a:xfrm>
                      <a:off x="0" y="0"/>
                      <a:ext cx="5731510" cy="2357755"/>
                    </a:xfrm>
                    <a:prstGeom prst="rect">
                      <a:avLst/>
                    </a:prstGeom>
                  </pic:spPr>
                </pic:pic>
              </a:graphicData>
            </a:graphic>
          </wp:inline>
        </w:drawing>
      </w:r>
    </w:p>
    <w:p w14:paraId="71020538" w14:textId="77777777" w:rsidR="00094995" w:rsidRDefault="00094995" w:rsidP="0057292A">
      <w:pPr>
        <w:tabs>
          <w:tab w:val="left" w:pos="1404"/>
        </w:tabs>
      </w:pPr>
    </w:p>
    <w:p w14:paraId="0FC447AE" w14:textId="77777777" w:rsidR="00094995" w:rsidRDefault="00094995" w:rsidP="0057292A">
      <w:pPr>
        <w:tabs>
          <w:tab w:val="left" w:pos="1404"/>
        </w:tabs>
      </w:pPr>
    </w:p>
    <w:p w14:paraId="7BD7623A" w14:textId="77777777" w:rsidR="00094995" w:rsidRDefault="00094995" w:rsidP="0057292A">
      <w:pPr>
        <w:tabs>
          <w:tab w:val="left" w:pos="1404"/>
        </w:tabs>
      </w:pPr>
    </w:p>
    <w:p w14:paraId="07B48E2E" w14:textId="77777777" w:rsidR="00094995" w:rsidRDefault="00094995" w:rsidP="0057292A">
      <w:pPr>
        <w:tabs>
          <w:tab w:val="left" w:pos="1404"/>
        </w:tabs>
      </w:pPr>
    </w:p>
    <w:p w14:paraId="1549B171" w14:textId="77777777" w:rsidR="00094995" w:rsidRDefault="00094995" w:rsidP="0057292A">
      <w:pPr>
        <w:tabs>
          <w:tab w:val="left" w:pos="1404"/>
        </w:tabs>
      </w:pPr>
    </w:p>
    <w:p w14:paraId="077A0B3B" w14:textId="77777777" w:rsidR="00094995" w:rsidRDefault="00094995" w:rsidP="0057292A">
      <w:pPr>
        <w:tabs>
          <w:tab w:val="left" w:pos="1404"/>
        </w:tabs>
      </w:pPr>
    </w:p>
    <w:p w14:paraId="4FD87F31" w14:textId="77777777" w:rsidR="00094995" w:rsidRDefault="00094995" w:rsidP="0057292A">
      <w:pPr>
        <w:tabs>
          <w:tab w:val="left" w:pos="1404"/>
        </w:tabs>
      </w:pPr>
    </w:p>
    <w:p w14:paraId="2655CDDC" w14:textId="700D7899" w:rsidR="00094995" w:rsidRDefault="00094995" w:rsidP="0057292A">
      <w:pPr>
        <w:tabs>
          <w:tab w:val="left" w:pos="1404"/>
        </w:tabs>
      </w:pPr>
      <w:r w:rsidRPr="00094995">
        <w:drawing>
          <wp:inline distT="0" distB="0" distL="0" distR="0" wp14:anchorId="05E046D3" wp14:editId="0631652B">
            <wp:extent cx="5731510" cy="2600325"/>
            <wp:effectExtent l="0" t="0" r="2540" b="9525"/>
            <wp:docPr id="208238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80136" name=""/>
                    <pic:cNvPicPr/>
                  </pic:nvPicPr>
                  <pic:blipFill>
                    <a:blip r:embed="rId49"/>
                    <a:stretch>
                      <a:fillRect/>
                    </a:stretch>
                  </pic:blipFill>
                  <pic:spPr>
                    <a:xfrm>
                      <a:off x="0" y="0"/>
                      <a:ext cx="5731510" cy="2600325"/>
                    </a:xfrm>
                    <a:prstGeom prst="rect">
                      <a:avLst/>
                    </a:prstGeom>
                  </pic:spPr>
                </pic:pic>
              </a:graphicData>
            </a:graphic>
          </wp:inline>
        </w:drawing>
      </w:r>
    </w:p>
    <w:p w14:paraId="653EF3CF" w14:textId="77777777" w:rsidR="00094995" w:rsidRDefault="00094995" w:rsidP="0057292A">
      <w:pPr>
        <w:tabs>
          <w:tab w:val="left" w:pos="1404"/>
        </w:tabs>
      </w:pPr>
    </w:p>
    <w:p w14:paraId="2E6D01CC" w14:textId="77777777" w:rsidR="00257DB1" w:rsidRPr="00257DB1" w:rsidRDefault="00257DB1" w:rsidP="00257DB1">
      <w:pPr>
        <w:tabs>
          <w:tab w:val="left" w:pos="1404"/>
        </w:tabs>
        <w:rPr>
          <w:b/>
          <w:bCs/>
        </w:rPr>
      </w:pPr>
      <w:proofErr w:type="spellStart"/>
      <w:r w:rsidRPr="00257DB1">
        <w:rPr>
          <w:b/>
          <w:bCs/>
          <w:i/>
          <w:iCs/>
        </w:rPr>
        <w:t>Kullback-Leibler</w:t>
      </w:r>
      <w:proofErr w:type="spellEnd"/>
      <w:r w:rsidRPr="00257DB1">
        <w:rPr>
          <w:b/>
          <w:bCs/>
        </w:rPr>
        <w:t> or KL Divergence</w:t>
      </w:r>
    </w:p>
    <w:p w14:paraId="26EABA90" w14:textId="77777777" w:rsidR="00257DB1" w:rsidRPr="00257DB1" w:rsidRDefault="00257DB1" w:rsidP="00257DB1">
      <w:pPr>
        <w:tabs>
          <w:tab w:val="left" w:pos="1404"/>
        </w:tabs>
      </w:pPr>
      <w:hyperlink r:id="rId50" w:tgtFrame="_blank" w:history="1">
        <w:proofErr w:type="spellStart"/>
        <w:r w:rsidRPr="00257DB1">
          <w:rPr>
            <w:rStyle w:val="Hyperlink"/>
            <w:b/>
            <w:bCs/>
            <w:i/>
            <w:iCs/>
          </w:rPr>
          <w:t>Kullback-Leibler</w:t>
        </w:r>
        <w:proofErr w:type="spellEnd"/>
        <w:r w:rsidRPr="00257DB1">
          <w:rPr>
            <w:rStyle w:val="Hyperlink"/>
          </w:rPr>
          <w:t> Divergence</w:t>
        </w:r>
      </w:hyperlink>
      <w:r w:rsidRPr="00257DB1">
        <w:t>, or KL divergence, or </w:t>
      </w:r>
      <w:r w:rsidRPr="00257DB1">
        <w:rPr>
          <w:b/>
          <w:bCs/>
          <w:i/>
          <w:iCs/>
        </w:rPr>
        <w:t>D</w:t>
      </w:r>
      <w:r w:rsidRPr="00257DB1">
        <w:rPr>
          <w:b/>
          <w:bCs/>
          <w:i/>
          <w:iCs/>
          <w:vertAlign w:val="subscript"/>
        </w:rPr>
        <w:t>KL</w:t>
      </w:r>
      <w:r w:rsidRPr="00257DB1">
        <w:t> for short, is also known as relative entropy. KL divergence is a statistical way of calculating or quantifying the distance between two probability distributions. A relative entropy of zero, confirms that two distributions are identical.</w:t>
      </w:r>
    </w:p>
    <w:p w14:paraId="1603FCC8" w14:textId="77777777" w:rsidR="00257DB1" w:rsidRPr="00257DB1" w:rsidRDefault="00257DB1" w:rsidP="00257DB1">
      <w:pPr>
        <w:tabs>
          <w:tab w:val="left" w:pos="1404"/>
        </w:tabs>
      </w:pPr>
      <w:r w:rsidRPr="00257DB1">
        <w:lastRenderedPageBreak/>
        <w:br/>
        <w:t>Given any two discrete probability distributions </w:t>
      </w:r>
      <w:r w:rsidRPr="00257DB1">
        <w:rPr>
          <w:b/>
          <w:bCs/>
          <w:i/>
          <w:iCs/>
        </w:rPr>
        <w:t>P</w:t>
      </w:r>
      <w:r w:rsidRPr="00257DB1">
        <w:t> and </w:t>
      </w:r>
      <w:r w:rsidRPr="00257DB1">
        <w:rPr>
          <w:b/>
          <w:bCs/>
          <w:i/>
          <w:iCs/>
        </w:rPr>
        <w:t>Q</w:t>
      </w:r>
      <w:r w:rsidRPr="00257DB1">
        <w:t>, the relative entropy over the</w:t>
      </w:r>
      <w:r w:rsidRPr="00257DB1">
        <w:br/>
        <w:t>same probability space (</w:t>
      </w:r>
      <w:r w:rsidRPr="00257DB1">
        <w:rPr>
          <w:b/>
          <w:bCs/>
          <w:i/>
          <w:iCs/>
        </w:rPr>
        <w:t>S</w:t>
      </w:r>
      <w:r w:rsidRPr="00257DB1">
        <w:t>) can be calculated using the following equation:</w:t>
      </w:r>
    </w:p>
    <w:p w14:paraId="32054FA9" w14:textId="0CA8F9A6" w:rsidR="00257DB1" w:rsidRPr="00257DB1" w:rsidRDefault="00257DB1" w:rsidP="00257DB1">
      <w:pPr>
        <w:tabs>
          <w:tab w:val="left" w:pos="1404"/>
        </w:tabs>
      </w:pPr>
      <w:r w:rsidRPr="00257DB1">
        <w:drawing>
          <wp:inline distT="0" distB="0" distL="0" distR="0" wp14:anchorId="6DECBF1F" wp14:editId="6CC2EA72">
            <wp:extent cx="5731510" cy="1896745"/>
            <wp:effectExtent l="0" t="0" r="2540" b="8255"/>
            <wp:docPr id="622456258" name="Picture 2" descr="building blocks of deep generativ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ilding blocks of deep generative model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896745"/>
                    </a:xfrm>
                    <a:prstGeom prst="rect">
                      <a:avLst/>
                    </a:prstGeom>
                    <a:noFill/>
                    <a:ln>
                      <a:noFill/>
                    </a:ln>
                  </pic:spPr>
                </pic:pic>
              </a:graphicData>
            </a:graphic>
          </wp:inline>
        </w:drawing>
      </w:r>
    </w:p>
    <w:p w14:paraId="10CDD96B" w14:textId="77777777" w:rsidR="00257DB1" w:rsidRPr="00257DB1" w:rsidRDefault="00257DB1" w:rsidP="00257DB1">
      <w:pPr>
        <w:tabs>
          <w:tab w:val="left" w:pos="1404"/>
        </w:tabs>
      </w:pPr>
      <w:r w:rsidRPr="00257DB1">
        <w:t xml:space="preserve">The relative entropy, </w:t>
      </w:r>
      <w:proofErr w:type="gramStart"/>
      <w:r w:rsidRPr="00257DB1">
        <w:rPr>
          <w:rFonts w:ascii="Cambria Math" w:hAnsi="Cambria Math" w:cs="Cambria Math"/>
        </w:rPr>
        <w:t>𝑫</w:t>
      </w:r>
      <w:r w:rsidRPr="00257DB1">
        <w:rPr>
          <w:rFonts w:ascii="Cambria Math" w:hAnsi="Cambria Math" w:cs="Cambria Math"/>
          <w:vertAlign w:val="subscript"/>
        </w:rPr>
        <w:t>𝑲𝑳</w:t>
      </w:r>
      <w:r w:rsidRPr="00257DB1">
        <w:t>(</w:t>
      </w:r>
      <w:proofErr w:type="gramEnd"/>
      <w:r w:rsidRPr="00257DB1">
        <w:rPr>
          <w:rFonts w:ascii="Cambria Math" w:hAnsi="Cambria Math" w:cs="Cambria Math"/>
        </w:rPr>
        <w:t>𝑷</w:t>
      </w:r>
      <w:r w:rsidRPr="00257DB1">
        <w:t xml:space="preserve"> || </w:t>
      </w:r>
      <w:r w:rsidRPr="00257DB1">
        <w:rPr>
          <w:rFonts w:ascii="Cambria Math" w:hAnsi="Cambria Math" w:cs="Cambria Math"/>
        </w:rPr>
        <w:t>𝑸</w:t>
      </w:r>
      <w:r w:rsidRPr="00257DB1">
        <w:t>) can be understood as the relative entropy of distribution </w:t>
      </w:r>
      <w:r w:rsidRPr="00257DB1">
        <w:rPr>
          <w:b/>
          <w:bCs/>
          <w:i/>
          <w:iCs/>
        </w:rPr>
        <w:t>P</w:t>
      </w:r>
      <w:r w:rsidRPr="00257DB1">
        <w:t> with respect to</w:t>
      </w:r>
      <w:r w:rsidRPr="00257DB1">
        <w:rPr>
          <w:b/>
          <w:bCs/>
          <w:i/>
          <w:iCs/>
        </w:rPr>
        <w:t> Q</w:t>
      </w:r>
      <w:r w:rsidRPr="00257DB1">
        <w:t> (or the divergence of </w:t>
      </w:r>
      <w:r w:rsidRPr="00257DB1">
        <w:rPr>
          <w:b/>
          <w:bCs/>
          <w:i/>
          <w:iCs/>
        </w:rPr>
        <w:t>P</w:t>
      </w:r>
      <w:r w:rsidRPr="00257DB1">
        <w:t> from </w:t>
      </w:r>
      <w:r w:rsidRPr="00257DB1">
        <w:rPr>
          <w:b/>
          <w:bCs/>
          <w:i/>
          <w:iCs/>
        </w:rPr>
        <w:t>Q</w:t>
      </w:r>
      <w:r w:rsidRPr="00257DB1">
        <w:t>). Because, KL divergence is an asymmetric measure, it does not obey the triangular inequality. And thus, it does not qualify as a true statistical metric of spread.</w:t>
      </w:r>
    </w:p>
    <w:p w14:paraId="43CF0994" w14:textId="77777777" w:rsidR="00094995" w:rsidRDefault="00094995" w:rsidP="0057292A">
      <w:pPr>
        <w:tabs>
          <w:tab w:val="left" w:pos="1404"/>
        </w:tabs>
      </w:pPr>
    </w:p>
    <w:p w14:paraId="77C46BDB" w14:textId="3A6E8E41" w:rsidR="00094995" w:rsidRDefault="00094995" w:rsidP="0057292A">
      <w:pPr>
        <w:tabs>
          <w:tab w:val="left" w:pos="1404"/>
        </w:tabs>
      </w:pPr>
      <w:r w:rsidRPr="00094995">
        <w:drawing>
          <wp:inline distT="0" distB="0" distL="0" distR="0" wp14:anchorId="3E541626" wp14:editId="3AE29509">
            <wp:extent cx="3991532" cy="2543530"/>
            <wp:effectExtent l="0" t="0" r="9525" b="9525"/>
            <wp:docPr id="1998192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92048" name=""/>
                    <pic:cNvPicPr/>
                  </pic:nvPicPr>
                  <pic:blipFill>
                    <a:blip r:embed="rId52"/>
                    <a:stretch>
                      <a:fillRect/>
                    </a:stretch>
                  </pic:blipFill>
                  <pic:spPr>
                    <a:xfrm>
                      <a:off x="0" y="0"/>
                      <a:ext cx="3991532" cy="2543530"/>
                    </a:xfrm>
                    <a:prstGeom prst="rect">
                      <a:avLst/>
                    </a:prstGeom>
                  </pic:spPr>
                </pic:pic>
              </a:graphicData>
            </a:graphic>
          </wp:inline>
        </w:drawing>
      </w:r>
    </w:p>
    <w:p w14:paraId="363B4FCE" w14:textId="77777777" w:rsidR="00094995" w:rsidRDefault="00094995" w:rsidP="0057292A">
      <w:pPr>
        <w:tabs>
          <w:tab w:val="left" w:pos="1404"/>
        </w:tabs>
      </w:pPr>
    </w:p>
    <w:p w14:paraId="4747F17E" w14:textId="77777777" w:rsidR="00094995" w:rsidRDefault="00094995" w:rsidP="0057292A">
      <w:pPr>
        <w:tabs>
          <w:tab w:val="left" w:pos="1404"/>
        </w:tabs>
      </w:pPr>
    </w:p>
    <w:p w14:paraId="0ED3A0D7" w14:textId="6F70B6E7" w:rsidR="00094995" w:rsidRDefault="00577692" w:rsidP="0057292A">
      <w:pPr>
        <w:tabs>
          <w:tab w:val="left" w:pos="1404"/>
        </w:tabs>
      </w:pPr>
      <w:proofErr w:type="spellStart"/>
      <w:r>
        <w:t>Topiocs</w:t>
      </w:r>
      <w:proofErr w:type="spellEnd"/>
      <w:r>
        <w:t xml:space="preserve"> </w:t>
      </w:r>
    </w:p>
    <w:p w14:paraId="2931631A" w14:textId="77777777" w:rsidR="00257DB1" w:rsidRDefault="00257DB1" w:rsidP="0057292A">
      <w:pPr>
        <w:tabs>
          <w:tab w:val="left" w:pos="1404"/>
        </w:tabs>
      </w:pPr>
    </w:p>
    <w:p w14:paraId="14BE7EB7" w14:textId="77777777" w:rsidR="00257DB1" w:rsidRDefault="00257DB1" w:rsidP="0057292A">
      <w:pPr>
        <w:tabs>
          <w:tab w:val="left" w:pos="1404"/>
        </w:tabs>
      </w:pPr>
    </w:p>
    <w:p w14:paraId="5DE9E32C" w14:textId="69D219F1" w:rsidR="00257DB1" w:rsidRDefault="00257DB1" w:rsidP="0057292A">
      <w:pPr>
        <w:tabs>
          <w:tab w:val="left" w:pos="1404"/>
        </w:tabs>
      </w:pPr>
      <w:r w:rsidRPr="00257DB1">
        <w:t xml:space="preserve">Autoregressive models are a type of statistical or machine learning model that predicts the next value in a sequence based on the previous values in that sequence. These models assume that the future values in the sequence are dependent on the past values and use this dependency to make predictions. In the context of natural language processing, autoregressive models are often applied to generate text or make predictions based on previous words in a sentence. These models learn the </w:t>
      </w:r>
      <w:r w:rsidRPr="00257DB1">
        <w:lastRenderedPageBreak/>
        <w:t>statistical patterns and dependencies in the training data and then use that knowledge to generate coherent and contextually relevant text. Autoregressive language models, such as GPT (Generative Pre-trained Transformer), GPT-2, and GPT-3, have gained significant attention for their ability to generate high-quality text and perform a variety of language-related tasks.</w:t>
      </w:r>
    </w:p>
    <w:p w14:paraId="5543024A" w14:textId="77777777" w:rsidR="004163CB" w:rsidRDefault="004163CB" w:rsidP="0057292A">
      <w:pPr>
        <w:tabs>
          <w:tab w:val="left" w:pos="1404"/>
        </w:tabs>
      </w:pPr>
    </w:p>
    <w:p w14:paraId="6BBBFF69" w14:textId="77777777" w:rsidR="004163CB" w:rsidRDefault="004163CB" w:rsidP="0057292A">
      <w:pPr>
        <w:tabs>
          <w:tab w:val="left" w:pos="1404"/>
        </w:tabs>
      </w:pPr>
    </w:p>
    <w:p w14:paraId="58346EFA" w14:textId="7D4BABF3" w:rsidR="004163CB" w:rsidRPr="00685500" w:rsidRDefault="004163CB" w:rsidP="0057292A">
      <w:pPr>
        <w:tabs>
          <w:tab w:val="left" w:pos="1404"/>
        </w:tabs>
      </w:pPr>
      <w:r w:rsidRPr="004163CB">
        <w:t>https://www.assemblyai.com/blog/how-chatgpt-actually-works/</w:t>
      </w:r>
    </w:p>
    <w:sectPr w:rsidR="004163CB" w:rsidRPr="006855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6E399A" w14:textId="77777777" w:rsidR="0007571E" w:rsidRDefault="0007571E" w:rsidP="00F84CAA">
      <w:pPr>
        <w:spacing w:after="0" w:line="240" w:lineRule="auto"/>
      </w:pPr>
      <w:r>
        <w:separator/>
      </w:r>
    </w:p>
  </w:endnote>
  <w:endnote w:type="continuationSeparator" w:id="0">
    <w:p w14:paraId="5B96E04E" w14:textId="77777777" w:rsidR="0007571E" w:rsidRDefault="0007571E" w:rsidP="00F84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ora">
    <w:charset w:val="00"/>
    <w:family w:val="auto"/>
    <w:pitch w:val="variable"/>
    <w:sig w:usb0="A00002FF" w:usb1="5000204B" w:usb2="00000000" w:usb3="00000000" w:csb0="00000097"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8C7612" w14:textId="77777777" w:rsidR="0007571E" w:rsidRDefault="0007571E" w:rsidP="00F84CAA">
      <w:pPr>
        <w:spacing w:after="0" w:line="240" w:lineRule="auto"/>
      </w:pPr>
      <w:r>
        <w:separator/>
      </w:r>
    </w:p>
  </w:footnote>
  <w:footnote w:type="continuationSeparator" w:id="0">
    <w:p w14:paraId="2A98F2C0" w14:textId="77777777" w:rsidR="0007571E" w:rsidRDefault="0007571E" w:rsidP="00F84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57896"/>
    <w:multiLevelType w:val="hybridMultilevel"/>
    <w:tmpl w:val="D8361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BA2D4F"/>
    <w:multiLevelType w:val="multilevel"/>
    <w:tmpl w:val="BC603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3218BF"/>
    <w:multiLevelType w:val="multilevel"/>
    <w:tmpl w:val="32A67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03231A"/>
    <w:multiLevelType w:val="multilevel"/>
    <w:tmpl w:val="CE54E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937122"/>
    <w:multiLevelType w:val="multilevel"/>
    <w:tmpl w:val="D1D6A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F72593"/>
    <w:multiLevelType w:val="multilevel"/>
    <w:tmpl w:val="4DBA6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BD328F"/>
    <w:multiLevelType w:val="multilevel"/>
    <w:tmpl w:val="AD66A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494EA6"/>
    <w:multiLevelType w:val="hybridMultilevel"/>
    <w:tmpl w:val="E63AD2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E4809AF"/>
    <w:multiLevelType w:val="multilevel"/>
    <w:tmpl w:val="73482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A07AC2"/>
    <w:multiLevelType w:val="multilevel"/>
    <w:tmpl w:val="68BEA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546454"/>
    <w:multiLevelType w:val="multilevel"/>
    <w:tmpl w:val="642E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D82267"/>
    <w:multiLevelType w:val="hybridMultilevel"/>
    <w:tmpl w:val="D5B86D54"/>
    <w:lvl w:ilvl="0" w:tplc="DBF260F4">
      <w:start w:val="2"/>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73E73F0E"/>
    <w:multiLevelType w:val="multilevel"/>
    <w:tmpl w:val="54442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5F1D74"/>
    <w:multiLevelType w:val="multilevel"/>
    <w:tmpl w:val="20129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416AC2"/>
    <w:multiLevelType w:val="multilevel"/>
    <w:tmpl w:val="D73CD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35556D"/>
    <w:multiLevelType w:val="multilevel"/>
    <w:tmpl w:val="FA88D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6149932">
    <w:abstractNumId w:val="15"/>
  </w:num>
  <w:num w:numId="2" w16cid:durableId="1334916526">
    <w:abstractNumId w:val="12"/>
  </w:num>
  <w:num w:numId="3" w16cid:durableId="1232545437">
    <w:abstractNumId w:val="0"/>
  </w:num>
  <w:num w:numId="4" w16cid:durableId="244262321">
    <w:abstractNumId w:val="3"/>
  </w:num>
  <w:num w:numId="5" w16cid:durableId="1664964339">
    <w:abstractNumId w:val="6"/>
  </w:num>
  <w:num w:numId="6" w16cid:durableId="762340878">
    <w:abstractNumId w:val="4"/>
  </w:num>
  <w:num w:numId="7" w16cid:durableId="1753043033">
    <w:abstractNumId w:val="13"/>
  </w:num>
  <w:num w:numId="8" w16cid:durableId="558711447">
    <w:abstractNumId w:val="2"/>
  </w:num>
  <w:num w:numId="9" w16cid:durableId="1094597509">
    <w:abstractNumId w:val="8"/>
  </w:num>
  <w:num w:numId="10" w16cid:durableId="476190596">
    <w:abstractNumId w:val="14"/>
  </w:num>
  <w:num w:numId="11" w16cid:durableId="645205922">
    <w:abstractNumId w:val="7"/>
  </w:num>
  <w:num w:numId="12" w16cid:durableId="2124154372">
    <w:abstractNumId w:val="11"/>
  </w:num>
  <w:num w:numId="13" w16cid:durableId="1404986157">
    <w:abstractNumId w:val="5"/>
  </w:num>
  <w:num w:numId="14" w16cid:durableId="1672879016">
    <w:abstractNumId w:val="1"/>
  </w:num>
  <w:num w:numId="15" w16cid:durableId="477461126">
    <w:abstractNumId w:val="9"/>
  </w:num>
  <w:num w:numId="16" w16cid:durableId="19586348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E3E"/>
    <w:rsid w:val="00005CED"/>
    <w:rsid w:val="0007571E"/>
    <w:rsid w:val="00094995"/>
    <w:rsid w:val="00145C40"/>
    <w:rsid w:val="00257DB1"/>
    <w:rsid w:val="002A3BDD"/>
    <w:rsid w:val="002F680B"/>
    <w:rsid w:val="0038043E"/>
    <w:rsid w:val="003B2B9F"/>
    <w:rsid w:val="003B78FB"/>
    <w:rsid w:val="004163CB"/>
    <w:rsid w:val="005110D6"/>
    <w:rsid w:val="0057292A"/>
    <w:rsid w:val="00577692"/>
    <w:rsid w:val="005A686C"/>
    <w:rsid w:val="00612DE5"/>
    <w:rsid w:val="00634E99"/>
    <w:rsid w:val="00685500"/>
    <w:rsid w:val="006D2201"/>
    <w:rsid w:val="00723100"/>
    <w:rsid w:val="007E6A41"/>
    <w:rsid w:val="0085238D"/>
    <w:rsid w:val="00886B60"/>
    <w:rsid w:val="00896E3E"/>
    <w:rsid w:val="008E00F6"/>
    <w:rsid w:val="00933D90"/>
    <w:rsid w:val="00A91525"/>
    <w:rsid w:val="00AA4332"/>
    <w:rsid w:val="00AC1D41"/>
    <w:rsid w:val="00B171F9"/>
    <w:rsid w:val="00B278A0"/>
    <w:rsid w:val="00C720D5"/>
    <w:rsid w:val="00D3705C"/>
    <w:rsid w:val="00E4240B"/>
    <w:rsid w:val="00EF1ED7"/>
    <w:rsid w:val="00F40BBD"/>
    <w:rsid w:val="00F84C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994DF"/>
  <w15:chartTrackingRefBased/>
  <w15:docId w15:val="{F06B258C-1FB3-4EBE-8FC5-A3ABAB1C8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6E3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96E3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96E3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96E3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96E3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96E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6E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6E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6E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E3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96E3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96E3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96E3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96E3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96E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6E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6E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6E3E"/>
    <w:rPr>
      <w:rFonts w:eastAsiaTheme="majorEastAsia" w:cstheme="majorBidi"/>
      <w:color w:val="272727" w:themeColor="text1" w:themeTint="D8"/>
    </w:rPr>
  </w:style>
  <w:style w:type="paragraph" w:styleId="Title">
    <w:name w:val="Title"/>
    <w:basedOn w:val="Normal"/>
    <w:next w:val="Normal"/>
    <w:link w:val="TitleChar"/>
    <w:uiPriority w:val="10"/>
    <w:qFormat/>
    <w:rsid w:val="00896E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6E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6E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6E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6E3E"/>
    <w:pPr>
      <w:spacing w:before="160"/>
      <w:jc w:val="center"/>
    </w:pPr>
    <w:rPr>
      <w:i/>
      <w:iCs/>
      <w:color w:val="404040" w:themeColor="text1" w:themeTint="BF"/>
    </w:rPr>
  </w:style>
  <w:style w:type="character" w:customStyle="1" w:styleId="QuoteChar">
    <w:name w:val="Quote Char"/>
    <w:basedOn w:val="DefaultParagraphFont"/>
    <w:link w:val="Quote"/>
    <w:uiPriority w:val="29"/>
    <w:rsid w:val="00896E3E"/>
    <w:rPr>
      <w:i/>
      <w:iCs/>
      <w:color w:val="404040" w:themeColor="text1" w:themeTint="BF"/>
    </w:rPr>
  </w:style>
  <w:style w:type="paragraph" w:styleId="ListParagraph">
    <w:name w:val="List Paragraph"/>
    <w:basedOn w:val="Normal"/>
    <w:uiPriority w:val="34"/>
    <w:qFormat/>
    <w:rsid w:val="00896E3E"/>
    <w:pPr>
      <w:ind w:left="720"/>
      <w:contextualSpacing/>
    </w:pPr>
  </w:style>
  <w:style w:type="character" w:styleId="IntenseEmphasis">
    <w:name w:val="Intense Emphasis"/>
    <w:basedOn w:val="DefaultParagraphFont"/>
    <w:uiPriority w:val="21"/>
    <w:qFormat/>
    <w:rsid w:val="00896E3E"/>
    <w:rPr>
      <w:i/>
      <w:iCs/>
      <w:color w:val="2F5496" w:themeColor="accent1" w:themeShade="BF"/>
    </w:rPr>
  </w:style>
  <w:style w:type="paragraph" w:styleId="IntenseQuote">
    <w:name w:val="Intense Quote"/>
    <w:basedOn w:val="Normal"/>
    <w:next w:val="Normal"/>
    <w:link w:val="IntenseQuoteChar"/>
    <w:uiPriority w:val="30"/>
    <w:qFormat/>
    <w:rsid w:val="00896E3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96E3E"/>
    <w:rPr>
      <w:i/>
      <w:iCs/>
      <w:color w:val="2F5496" w:themeColor="accent1" w:themeShade="BF"/>
    </w:rPr>
  </w:style>
  <w:style w:type="character" w:styleId="IntenseReference">
    <w:name w:val="Intense Reference"/>
    <w:basedOn w:val="DefaultParagraphFont"/>
    <w:uiPriority w:val="32"/>
    <w:qFormat/>
    <w:rsid w:val="00896E3E"/>
    <w:rPr>
      <w:b/>
      <w:bCs/>
      <w:smallCaps/>
      <w:color w:val="2F5496" w:themeColor="accent1" w:themeShade="BF"/>
      <w:spacing w:val="5"/>
    </w:rPr>
  </w:style>
  <w:style w:type="character" w:styleId="Hyperlink">
    <w:name w:val="Hyperlink"/>
    <w:basedOn w:val="DefaultParagraphFont"/>
    <w:uiPriority w:val="99"/>
    <w:unhideWhenUsed/>
    <w:rsid w:val="00896E3E"/>
    <w:rPr>
      <w:color w:val="0563C1" w:themeColor="hyperlink"/>
      <w:u w:val="single"/>
    </w:rPr>
  </w:style>
  <w:style w:type="character" w:styleId="UnresolvedMention">
    <w:name w:val="Unresolved Mention"/>
    <w:basedOn w:val="DefaultParagraphFont"/>
    <w:uiPriority w:val="99"/>
    <w:semiHidden/>
    <w:unhideWhenUsed/>
    <w:rsid w:val="00896E3E"/>
    <w:rPr>
      <w:color w:val="605E5C"/>
      <w:shd w:val="clear" w:color="auto" w:fill="E1DFDD"/>
    </w:rPr>
  </w:style>
  <w:style w:type="paragraph" w:styleId="NormalWeb">
    <w:name w:val="Normal (Web)"/>
    <w:basedOn w:val="Normal"/>
    <w:uiPriority w:val="99"/>
    <w:semiHidden/>
    <w:unhideWhenUsed/>
    <w:rsid w:val="0038043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F84C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4CAA"/>
  </w:style>
  <w:style w:type="paragraph" w:styleId="Footer">
    <w:name w:val="footer"/>
    <w:basedOn w:val="Normal"/>
    <w:link w:val="FooterChar"/>
    <w:uiPriority w:val="99"/>
    <w:unhideWhenUsed/>
    <w:rsid w:val="00F84C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4C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040">
      <w:bodyDiv w:val="1"/>
      <w:marLeft w:val="0"/>
      <w:marRight w:val="0"/>
      <w:marTop w:val="0"/>
      <w:marBottom w:val="0"/>
      <w:divBdr>
        <w:top w:val="none" w:sz="0" w:space="0" w:color="auto"/>
        <w:left w:val="none" w:sz="0" w:space="0" w:color="auto"/>
        <w:bottom w:val="none" w:sz="0" w:space="0" w:color="auto"/>
        <w:right w:val="none" w:sz="0" w:space="0" w:color="auto"/>
      </w:divBdr>
    </w:div>
    <w:div w:id="4404057">
      <w:bodyDiv w:val="1"/>
      <w:marLeft w:val="0"/>
      <w:marRight w:val="0"/>
      <w:marTop w:val="0"/>
      <w:marBottom w:val="0"/>
      <w:divBdr>
        <w:top w:val="none" w:sz="0" w:space="0" w:color="auto"/>
        <w:left w:val="none" w:sz="0" w:space="0" w:color="auto"/>
        <w:bottom w:val="none" w:sz="0" w:space="0" w:color="auto"/>
        <w:right w:val="none" w:sz="0" w:space="0" w:color="auto"/>
      </w:divBdr>
    </w:div>
    <w:div w:id="45223809">
      <w:bodyDiv w:val="1"/>
      <w:marLeft w:val="0"/>
      <w:marRight w:val="0"/>
      <w:marTop w:val="0"/>
      <w:marBottom w:val="0"/>
      <w:divBdr>
        <w:top w:val="none" w:sz="0" w:space="0" w:color="auto"/>
        <w:left w:val="none" w:sz="0" w:space="0" w:color="auto"/>
        <w:bottom w:val="none" w:sz="0" w:space="0" w:color="auto"/>
        <w:right w:val="none" w:sz="0" w:space="0" w:color="auto"/>
      </w:divBdr>
    </w:div>
    <w:div w:id="59451553">
      <w:bodyDiv w:val="1"/>
      <w:marLeft w:val="0"/>
      <w:marRight w:val="0"/>
      <w:marTop w:val="0"/>
      <w:marBottom w:val="0"/>
      <w:divBdr>
        <w:top w:val="none" w:sz="0" w:space="0" w:color="auto"/>
        <w:left w:val="none" w:sz="0" w:space="0" w:color="auto"/>
        <w:bottom w:val="none" w:sz="0" w:space="0" w:color="auto"/>
        <w:right w:val="none" w:sz="0" w:space="0" w:color="auto"/>
      </w:divBdr>
    </w:div>
    <w:div w:id="152915947">
      <w:bodyDiv w:val="1"/>
      <w:marLeft w:val="0"/>
      <w:marRight w:val="0"/>
      <w:marTop w:val="0"/>
      <w:marBottom w:val="0"/>
      <w:divBdr>
        <w:top w:val="none" w:sz="0" w:space="0" w:color="auto"/>
        <w:left w:val="none" w:sz="0" w:space="0" w:color="auto"/>
        <w:bottom w:val="none" w:sz="0" w:space="0" w:color="auto"/>
        <w:right w:val="none" w:sz="0" w:space="0" w:color="auto"/>
      </w:divBdr>
    </w:div>
    <w:div w:id="309600270">
      <w:bodyDiv w:val="1"/>
      <w:marLeft w:val="0"/>
      <w:marRight w:val="0"/>
      <w:marTop w:val="0"/>
      <w:marBottom w:val="0"/>
      <w:divBdr>
        <w:top w:val="none" w:sz="0" w:space="0" w:color="auto"/>
        <w:left w:val="none" w:sz="0" w:space="0" w:color="auto"/>
        <w:bottom w:val="none" w:sz="0" w:space="0" w:color="auto"/>
        <w:right w:val="none" w:sz="0" w:space="0" w:color="auto"/>
      </w:divBdr>
    </w:div>
    <w:div w:id="345866060">
      <w:bodyDiv w:val="1"/>
      <w:marLeft w:val="0"/>
      <w:marRight w:val="0"/>
      <w:marTop w:val="0"/>
      <w:marBottom w:val="0"/>
      <w:divBdr>
        <w:top w:val="none" w:sz="0" w:space="0" w:color="auto"/>
        <w:left w:val="none" w:sz="0" w:space="0" w:color="auto"/>
        <w:bottom w:val="none" w:sz="0" w:space="0" w:color="auto"/>
        <w:right w:val="none" w:sz="0" w:space="0" w:color="auto"/>
      </w:divBdr>
    </w:div>
    <w:div w:id="374544425">
      <w:bodyDiv w:val="1"/>
      <w:marLeft w:val="0"/>
      <w:marRight w:val="0"/>
      <w:marTop w:val="0"/>
      <w:marBottom w:val="0"/>
      <w:divBdr>
        <w:top w:val="none" w:sz="0" w:space="0" w:color="auto"/>
        <w:left w:val="none" w:sz="0" w:space="0" w:color="auto"/>
        <w:bottom w:val="none" w:sz="0" w:space="0" w:color="auto"/>
        <w:right w:val="none" w:sz="0" w:space="0" w:color="auto"/>
      </w:divBdr>
      <w:divsChild>
        <w:div w:id="1320427235">
          <w:blockQuote w:val="1"/>
          <w:marLeft w:val="0"/>
          <w:marRight w:val="0"/>
          <w:marTop w:val="0"/>
          <w:marBottom w:val="225"/>
          <w:divBdr>
            <w:top w:val="none" w:sz="0" w:space="0" w:color="auto"/>
            <w:left w:val="single" w:sz="24" w:space="11" w:color="E8E8E8"/>
            <w:bottom w:val="none" w:sz="0" w:space="0" w:color="auto"/>
            <w:right w:val="none" w:sz="0" w:space="0" w:color="auto"/>
          </w:divBdr>
        </w:div>
        <w:div w:id="1056392047">
          <w:blockQuote w:val="1"/>
          <w:marLeft w:val="0"/>
          <w:marRight w:val="0"/>
          <w:marTop w:val="0"/>
          <w:marBottom w:val="225"/>
          <w:divBdr>
            <w:top w:val="none" w:sz="0" w:space="0" w:color="auto"/>
            <w:left w:val="single" w:sz="24" w:space="11" w:color="E8E8E8"/>
            <w:bottom w:val="none" w:sz="0" w:space="0" w:color="auto"/>
            <w:right w:val="none" w:sz="0" w:space="0" w:color="auto"/>
          </w:divBdr>
        </w:div>
      </w:divsChild>
    </w:div>
    <w:div w:id="418454171">
      <w:bodyDiv w:val="1"/>
      <w:marLeft w:val="0"/>
      <w:marRight w:val="0"/>
      <w:marTop w:val="0"/>
      <w:marBottom w:val="0"/>
      <w:divBdr>
        <w:top w:val="none" w:sz="0" w:space="0" w:color="auto"/>
        <w:left w:val="none" w:sz="0" w:space="0" w:color="auto"/>
        <w:bottom w:val="none" w:sz="0" w:space="0" w:color="auto"/>
        <w:right w:val="none" w:sz="0" w:space="0" w:color="auto"/>
      </w:divBdr>
    </w:div>
    <w:div w:id="423841390">
      <w:bodyDiv w:val="1"/>
      <w:marLeft w:val="0"/>
      <w:marRight w:val="0"/>
      <w:marTop w:val="0"/>
      <w:marBottom w:val="0"/>
      <w:divBdr>
        <w:top w:val="none" w:sz="0" w:space="0" w:color="auto"/>
        <w:left w:val="none" w:sz="0" w:space="0" w:color="auto"/>
        <w:bottom w:val="none" w:sz="0" w:space="0" w:color="auto"/>
        <w:right w:val="none" w:sz="0" w:space="0" w:color="auto"/>
      </w:divBdr>
    </w:div>
    <w:div w:id="442576197">
      <w:bodyDiv w:val="1"/>
      <w:marLeft w:val="0"/>
      <w:marRight w:val="0"/>
      <w:marTop w:val="0"/>
      <w:marBottom w:val="0"/>
      <w:divBdr>
        <w:top w:val="none" w:sz="0" w:space="0" w:color="auto"/>
        <w:left w:val="none" w:sz="0" w:space="0" w:color="auto"/>
        <w:bottom w:val="none" w:sz="0" w:space="0" w:color="auto"/>
        <w:right w:val="none" w:sz="0" w:space="0" w:color="auto"/>
      </w:divBdr>
    </w:div>
    <w:div w:id="527524763">
      <w:bodyDiv w:val="1"/>
      <w:marLeft w:val="0"/>
      <w:marRight w:val="0"/>
      <w:marTop w:val="0"/>
      <w:marBottom w:val="0"/>
      <w:divBdr>
        <w:top w:val="none" w:sz="0" w:space="0" w:color="auto"/>
        <w:left w:val="none" w:sz="0" w:space="0" w:color="auto"/>
        <w:bottom w:val="none" w:sz="0" w:space="0" w:color="auto"/>
        <w:right w:val="none" w:sz="0" w:space="0" w:color="auto"/>
      </w:divBdr>
    </w:div>
    <w:div w:id="577986858">
      <w:bodyDiv w:val="1"/>
      <w:marLeft w:val="0"/>
      <w:marRight w:val="0"/>
      <w:marTop w:val="0"/>
      <w:marBottom w:val="0"/>
      <w:divBdr>
        <w:top w:val="none" w:sz="0" w:space="0" w:color="auto"/>
        <w:left w:val="none" w:sz="0" w:space="0" w:color="auto"/>
        <w:bottom w:val="none" w:sz="0" w:space="0" w:color="auto"/>
        <w:right w:val="none" w:sz="0" w:space="0" w:color="auto"/>
      </w:divBdr>
    </w:div>
    <w:div w:id="671103397">
      <w:bodyDiv w:val="1"/>
      <w:marLeft w:val="0"/>
      <w:marRight w:val="0"/>
      <w:marTop w:val="0"/>
      <w:marBottom w:val="0"/>
      <w:divBdr>
        <w:top w:val="none" w:sz="0" w:space="0" w:color="auto"/>
        <w:left w:val="none" w:sz="0" w:space="0" w:color="auto"/>
        <w:bottom w:val="none" w:sz="0" w:space="0" w:color="auto"/>
        <w:right w:val="none" w:sz="0" w:space="0" w:color="auto"/>
      </w:divBdr>
    </w:div>
    <w:div w:id="758060833">
      <w:bodyDiv w:val="1"/>
      <w:marLeft w:val="0"/>
      <w:marRight w:val="0"/>
      <w:marTop w:val="0"/>
      <w:marBottom w:val="0"/>
      <w:divBdr>
        <w:top w:val="none" w:sz="0" w:space="0" w:color="auto"/>
        <w:left w:val="none" w:sz="0" w:space="0" w:color="auto"/>
        <w:bottom w:val="none" w:sz="0" w:space="0" w:color="auto"/>
        <w:right w:val="none" w:sz="0" w:space="0" w:color="auto"/>
      </w:divBdr>
    </w:div>
    <w:div w:id="759526893">
      <w:bodyDiv w:val="1"/>
      <w:marLeft w:val="0"/>
      <w:marRight w:val="0"/>
      <w:marTop w:val="0"/>
      <w:marBottom w:val="0"/>
      <w:divBdr>
        <w:top w:val="none" w:sz="0" w:space="0" w:color="auto"/>
        <w:left w:val="none" w:sz="0" w:space="0" w:color="auto"/>
        <w:bottom w:val="none" w:sz="0" w:space="0" w:color="auto"/>
        <w:right w:val="none" w:sz="0" w:space="0" w:color="auto"/>
      </w:divBdr>
    </w:div>
    <w:div w:id="762190430">
      <w:bodyDiv w:val="1"/>
      <w:marLeft w:val="0"/>
      <w:marRight w:val="0"/>
      <w:marTop w:val="0"/>
      <w:marBottom w:val="0"/>
      <w:divBdr>
        <w:top w:val="none" w:sz="0" w:space="0" w:color="auto"/>
        <w:left w:val="none" w:sz="0" w:space="0" w:color="auto"/>
        <w:bottom w:val="none" w:sz="0" w:space="0" w:color="auto"/>
        <w:right w:val="none" w:sz="0" w:space="0" w:color="auto"/>
      </w:divBdr>
      <w:divsChild>
        <w:div w:id="1100415231">
          <w:marLeft w:val="0"/>
          <w:marRight w:val="0"/>
          <w:marTop w:val="0"/>
          <w:marBottom w:val="0"/>
          <w:divBdr>
            <w:top w:val="none" w:sz="0" w:space="0" w:color="auto"/>
            <w:left w:val="none" w:sz="0" w:space="0" w:color="auto"/>
            <w:bottom w:val="none" w:sz="0" w:space="0" w:color="auto"/>
            <w:right w:val="none" w:sz="0" w:space="0" w:color="auto"/>
          </w:divBdr>
        </w:div>
      </w:divsChild>
    </w:div>
    <w:div w:id="763964997">
      <w:bodyDiv w:val="1"/>
      <w:marLeft w:val="0"/>
      <w:marRight w:val="0"/>
      <w:marTop w:val="0"/>
      <w:marBottom w:val="0"/>
      <w:divBdr>
        <w:top w:val="none" w:sz="0" w:space="0" w:color="auto"/>
        <w:left w:val="none" w:sz="0" w:space="0" w:color="auto"/>
        <w:bottom w:val="none" w:sz="0" w:space="0" w:color="auto"/>
        <w:right w:val="none" w:sz="0" w:space="0" w:color="auto"/>
      </w:divBdr>
    </w:div>
    <w:div w:id="802844479">
      <w:bodyDiv w:val="1"/>
      <w:marLeft w:val="0"/>
      <w:marRight w:val="0"/>
      <w:marTop w:val="0"/>
      <w:marBottom w:val="0"/>
      <w:divBdr>
        <w:top w:val="none" w:sz="0" w:space="0" w:color="auto"/>
        <w:left w:val="none" w:sz="0" w:space="0" w:color="auto"/>
        <w:bottom w:val="none" w:sz="0" w:space="0" w:color="auto"/>
        <w:right w:val="none" w:sz="0" w:space="0" w:color="auto"/>
      </w:divBdr>
      <w:divsChild>
        <w:div w:id="716010522">
          <w:blockQuote w:val="1"/>
          <w:marLeft w:val="0"/>
          <w:marRight w:val="0"/>
          <w:marTop w:val="0"/>
          <w:marBottom w:val="225"/>
          <w:divBdr>
            <w:top w:val="none" w:sz="0" w:space="0" w:color="auto"/>
            <w:left w:val="single" w:sz="24" w:space="11" w:color="E8E8E8"/>
            <w:bottom w:val="none" w:sz="0" w:space="0" w:color="auto"/>
            <w:right w:val="none" w:sz="0" w:space="0" w:color="auto"/>
          </w:divBdr>
        </w:div>
      </w:divsChild>
    </w:div>
    <w:div w:id="803697913">
      <w:bodyDiv w:val="1"/>
      <w:marLeft w:val="0"/>
      <w:marRight w:val="0"/>
      <w:marTop w:val="0"/>
      <w:marBottom w:val="0"/>
      <w:divBdr>
        <w:top w:val="none" w:sz="0" w:space="0" w:color="auto"/>
        <w:left w:val="none" w:sz="0" w:space="0" w:color="auto"/>
        <w:bottom w:val="none" w:sz="0" w:space="0" w:color="auto"/>
        <w:right w:val="none" w:sz="0" w:space="0" w:color="auto"/>
      </w:divBdr>
    </w:div>
    <w:div w:id="960840497">
      <w:bodyDiv w:val="1"/>
      <w:marLeft w:val="0"/>
      <w:marRight w:val="0"/>
      <w:marTop w:val="0"/>
      <w:marBottom w:val="0"/>
      <w:divBdr>
        <w:top w:val="none" w:sz="0" w:space="0" w:color="auto"/>
        <w:left w:val="none" w:sz="0" w:space="0" w:color="auto"/>
        <w:bottom w:val="none" w:sz="0" w:space="0" w:color="auto"/>
        <w:right w:val="none" w:sz="0" w:space="0" w:color="auto"/>
      </w:divBdr>
    </w:div>
    <w:div w:id="969743294">
      <w:bodyDiv w:val="1"/>
      <w:marLeft w:val="0"/>
      <w:marRight w:val="0"/>
      <w:marTop w:val="0"/>
      <w:marBottom w:val="0"/>
      <w:divBdr>
        <w:top w:val="none" w:sz="0" w:space="0" w:color="auto"/>
        <w:left w:val="none" w:sz="0" w:space="0" w:color="auto"/>
        <w:bottom w:val="none" w:sz="0" w:space="0" w:color="auto"/>
        <w:right w:val="none" w:sz="0" w:space="0" w:color="auto"/>
      </w:divBdr>
    </w:div>
    <w:div w:id="995496130">
      <w:bodyDiv w:val="1"/>
      <w:marLeft w:val="0"/>
      <w:marRight w:val="0"/>
      <w:marTop w:val="0"/>
      <w:marBottom w:val="0"/>
      <w:divBdr>
        <w:top w:val="none" w:sz="0" w:space="0" w:color="auto"/>
        <w:left w:val="none" w:sz="0" w:space="0" w:color="auto"/>
        <w:bottom w:val="none" w:sz="0" w:space="0" w:color="auto"/>
        <w:right w:val="none" w:sz="0" w:space="0" w:color="auto"/>
      </w:divBdr>
    </w:div>
    <w:div w:id="1007975547">
      <w:bodyDiv w:val="1"/>
      <w:marLeft w:val="0"/>
      <w:marRight w:val="0"/>
      <w:marTop w:val="0"/>
      <w:marBottom w:val="0"/>
      <w:divBdr>
        <w:top w:val="none" w:sz="0" w:space="0" w:color="auto"/>
        <w:left w:val="none" w:sz="0" w:space="0" w:color="auto"/>
        <w:bottom w:val="none" w:sz="0" w:space="0" w:color="auto"/>
        <w:right w:val="none" w:sz="0" w:space="0" w:color="auto"/>
      </w:divBdr>
    </w:div>
    <w:div w:id="1010252663">
      <w:bodyDiv w:val="1"/>
      <w:marLeft w:val="0"/>
      <w:marRight w:val="0"/>
      <w:marTop w:val="0"/>
      <w:marBottom w:val="0"/>
      <w:divBdr>
        <w:top w:val="none" w:sz="0" w:space="0" w:color="auto"/>
        <w:left w:val="none" w:sz="0" w:space="0" w:color="auto"/>
        <w:bottom w:val="none" w:sz="0" w:space="0" w:color="auto"/>
        <w:right w:val="none" w:sz="0" w:space="0" w:color="auto"/>
      </w:divBdr>
    </w:div>
    <w:div w:id="1182623803">
      <w:bodyDiv w:val="1"/>
      <w:marLeft w:val="0"/>
      <w:marRight w:val="0"/>
      <w:marTop w:val="0"/>
      <w:marBottom w:val="0"/>
      <w:divBdr>
        <w:top w:val="none" w:sz="0" w:space="0" w:color="auto"/>
        <w:left w:val="none" w:sz="0" w:space="0" w:color="auto"/>
        <w:bottom w:val="none" w:sz="0" w:space="0" w:color="auto"/>
        <w:right w:val="none" w:sz="0" w:space="0" w:color="auto"/>
      </w:divBdr>
    </w:div>
    <w:div w:id="1210998719">
      <w:bodyDiv w:val="1"/>
      <w:marLeft w:val="0"/>
      <w:marRight w:val="0"/>
      <w:marTop w:val="0"/>
      <w:marBottom w:val="0"/>
      <w:divBdr>
        <w:top w:val="none" w:sz="0" w:space="0" w:color="auto"/>
        <w:left w:val="none" w:sz="0" w:space="0" w:color="auto"/>
        <w:bottom w:val="none" w:sz="0" w:space="0" w:color="auto"/>
        <w:right w:val="none" w:sz="0" w:space="0" w:color="auto"/>
      </w:divBdr>
    </w:div>
    <w:div w:id="1233082448">
      <w:bodyDiv w:val="1"/>
      <w:marLeft w:val="0"/>
      <w:marRight w:val="0"/>
      <w:marTop w:val="0"/>
      <w:marBottom w:val="0"/>
      <w:divBdr>
        <w:top w:val="none" w:sz="0" w:space="0" w:color="auto"/>
        <w:left w:val="none" w:sz="0" w:space="0" w:color="auto"/>
        <w:bottom w:val="none" w:sz="0" w:space="0" w:color="auto"/>
        <w:right w:val="none" w:sz="0" w:space="0" w:color="auto"/>
      </w:divBdr>
      <w:divsChild>
        <w:div w:id="1686059294">
          <w:blockQuote w:val="1"/>
          <w:marLeft w:val="0"/>
          <w:marRight w:val="0"/>
          <w:marTop w:val="0"/>
          <w:marBottom w:val="225"/>
          <w:divBdr>
            <w:top w:val="none" w:sz="0" w:space="0" w:color="auto"/>
            <w:left w:val="single" w:sz="24" w:space="11" w:color="E8E8E8"/>
            <w:bottom w:val="none" w:sz="0" w:space="0" w:color="auto"/>
            <w:right w:val="none" w:sz="0" w:space="0" w:color="auto"/>
          </w:divBdr>
        </w:div>
        <w:div w:id="1200389274">
          <w:blockQuote w:val="1"/>
          <w:marLeft w:val="0"/>
          <w:marRight w:val="0"/>
          <w:marTop w:val="0"/>
          <w:marBottom w:val="225"/>
          <w:divBdr>
            <w:top w:val="none" w:sz="0" w:space="0" w:color="auto"/>
            <w:left w:val="single" w:sz="24" w:space="11" w:color="E8E8E8"/>
            <w:bottom w:val="none" w:sz="0" w:space="0" w:color="auto"/>
            <w:right w:val="none" w:sz="0" w:space="0" w:color="auto"/>
          </w:divBdr>
        </w:div>
      </w:divsChild>
    </w:div>
    <w:div w:id="1264411857">
      <w:bodyDiv w:val="1"/>
      <w:marLeft w:val="0"/>
      <w:marRight w:val="0"/>
      <w:marTop w:val="0"/>
      <w:marBottom w:val="0"/>
      <w:divBdr>
        <w:top w:val="none" w:sz="0" w:space="0" w:color="auto"/>
        <w:left w:val="none" w:sz="0" w:space="0" w:color="auto"/>
        <w:bottom w:val="none" w:sz="0" w:space="0" w:color="auto"/>
        <w:right w:val="none" w:sz="0" w:space="0" w:color="auto"/>
      </w:divBdr>
    </w:div>
    <w:div w:id="1276329547">
      <w:bodyDiv w:val="1"/>
      <w:marLeft w:val="0"/>
      <w:marRight w:val="0"/>
      <w:marTop w:val="0"/>
      <w:marBottom w:val="0"/>
      <w:divBdr>
        <w:top w:val="none" w:sz="0" w:space="0" w:color="auto"/>
        <w:left w:val="none" w:sz="0" w:space="0" w:color="auto"/>
        <w:bottom w:val="none" w:sz="0" w:space="0" w:color="auto"/>
        <w:right w:val="none" w:sz="0" w:space="0" w:color="auto"/>
      </w:divBdr>
      <w:divsChild>
        <w:div w:id="1923565498">
          <w:marLeft w:val="0"/>
          <w:marRight w:val="0"/>
          <w:marTop w:val="0"/>
          <w:marBottom w:val="0"/>
          <w:divBdr>
            <w:top w:val="none" w:sz="0" w:space="0" w:color="auto"/>
            <w:left w:val="none" w:sz="0" w:space="0" w:color="auto"/>
            <w:bottom w:val="none" w:sz="0" w:space="0" w:color="auto"/>
            <w:right w:val="none" w:sz="0" w:space="0" w:color="auto"/>
          </w:divBdr>
        </w:div>
      </w:divsChild>
    </w:div>
    <w:div w:id="1312249567">
      <w:bodyDiv w:val="1"/>
      <w:marLeft w:val="0"/>
      <w:marRight w:val="0"/>
      <w:marTop w:val="0"/>
      <w:marBottom w:val="0"/>
      <w:divBdr>
        <w:top w:val="none" w:sz="0" w:space="0" w:color="auto"/>
        <w:left w:val="none" w:sz="0" w:space="0" w:color="auto"/>
        <w:bottom w:val="none" w:sz="0" w:space="0" w:color="auto"/>
        <w:right w:val="none" w:sz="0" w:space="0" w:color="auto"/>
      </w:divBdr>
    </w:div>
    <w:div w:id="1403017926">
      <w:bodyDiv w:val="1"/>
      <w:marLeft w:val="0"/>
      <w:marRight w:val="0"/>
      <w:marTop w:val="0"/>
      <w:marBottom w:val="0"/>
      <w:divBdr>
        <w:top w:val="none" w:sz="0" w:space="0" w:color="auto"/>
        <w:left w:val="none" w:sz="0" w:space="0" w:color="auto"/>
        <w:bottom w:val="none" w:sz="0" w:space="0" w:color="auto"/>
        <w:right w:val="none" w:sz="0" w:space="0" w:color="auto"/>
      </w:divBdr>
    </w:div>
    <w:div w:id="1451512190">
      <w:bodyDiv w:val="1"/>
      <w:marLeft w:val="0"/>
      <w:marRight w:val="0"/>
      <w:marTop w:val="0"/>
      <w:marBottom w:val="0"/>
      <w:divBdr>
        <w:top w:val="none" w:sz="0" w:space="0" w:color="auto"/>
        <w:left w:val="none" w:sz="0" w:space="0" w:color="auto"/>
        <w:bottom w:val="none" w:sz="0" w:space="0" w:color="auto"/>
        <w:right w:val="none" w:sz="0" w:space="0" w:color="auto"/>
      </w:divBdr>
    </w:div>
    <w:div w:id="1566451556">
      <w:bodyDiv w:val="1"/>
      <w:marLeft w:val="0"/>
      <w:marRight w:val="0"/>
      <w:marTop w:val="0"/>
      <w:marBottom w:val="0"/>
      <w:divBdr>
        <w:top w:val="none" w:sz="0" w:space="0" w:color="auto"/>
        <w:left w:val="none" w:sz="0" w:space="0" w:color="auto"/>
        <w:bottom w:val="none" w:sz="0" w:space="0" w:color="auto"/>
        <w:right w:val="none" w:sz="0" w:space="0" w:color="auto"/>
      </w:divBdr>
    </w:div>
    <w:div w:id="1602952967">
      <w:bodyDiv w:val="1"/>
      <w:marLeft w:val="0"/>
      <w:marRight w:val="0"/>
      <w:marTop w:val="0"/>
      <w:marBottom w:val="0"/>
      <w:divBdr>
        <w:top w:val="none" w:sz="0" w:space="0" w:color="auto"/>
        <w:left w:val="none" w:sz="0" w:space="0" w:color="auto"/>
        <w:bottom w:val="none" w:sz="0" w:space="0" w:color="auto"/>
        <w:right w:val="none" w:sz="0" w:space="0" w:color="auto"/>
      </w:divBdr>
    </w:div>
    <w:div w:id="1647541821">
      <w:bodyDiv w:val="1"/>
      <w:marLeft w:val="0"/>
      <w:marRight w:val="0"/>
      <w:marTop w:val="0"/>
      <w:marBottom w:val="0"/>
      <w:divBdr>
        <w:top w:val="none" w:sz="0" w:space="0" w:color="auto"/>
        <w:left w:val="none" w:sz="0" w:space="0" w:color="auto"/>
        <w:bottom w:val="none" w:sz="0" w:space="0" w:color="auto"/>
        <w:right w:val="none" w:sz="0" w:space="0" w:color="auto"/>
      </w:divBdr>
    </w:div>
    <w:div w:id="1677683442">
      <w:bodyDiv w:val="1"/>
      <w:marLeft w:val="0"/>
      <w:marRight w:val="0"/>
      <w:marTop w:val="0"/>
      <w:marBottom w:val="0"/>
      <w:divBdr>
        <w:top w:val="none" w:sz="0" w:space="0" w:color="auto"/>
        <w:left w:val="none" w:sz="0" w:space="0" w:color="auto"/>
        <w:bottom w:val="none" w:sz="0" w:space="0" w:color="auto"/>
        <w:right w:val="none" w:sz="0" w:space="0" w:color="auto"/>
      </w:divBdr>
    </w:div>
    <w:div w:id="1678996351">
      <w:bodyDiv w:val="1"/>
      <w:marLeft w:val="0"/>
      <w:marRight w:val="0"/>
      <w:marTop w:val="0"/>
      <w:marBottom w:val="0"/>
      <w:divBdr>
        <w:top w:val="none" w:sz="0" w:space="0" w:color="auto"/>
        <w:left w:val="none" w:sz="0" w:space="0" w:color="auto"/>
        <w:bottom w:val="none" w:sz="0" w:space="0" w:color="auto"/>
        <w:right w:val="none" w:sz="0" w:space="0" w:color="auto"/>
      </w:divBdr>
      <w:divsChild>
        <w:div w:id="1918710277">
          <w:blockQuote w:val="1"/>
          <w:marLeft w:val="0"/>
          <w:marRight w:val="0"/>
          <w:marTop w:val="0"/>
          <w:marBottom w:val="225"/>
          <w:divBdr>
            <w:top w:val="none" w:sz="0" w:space="0" w:color="auto"/>
            <w:left w:val="single" w:sz="24" w:space="11" w:color="E8E8E8"/>
            <w:bottom w:val="none" w:sz="0" w:space="0" w:color="auto"/>
            <w:right w:val="none" w:sz="0" w:space="0" w:color="auto"/>
          </w:divBdr>
        </w:div>
        <w:div w:id="1870101091">
          <w:blockQuote w:val="1"/>
          <w:marLeft w:val="0"/>
          <w:marRight w:val="0"/>
          <w:marTop w:val="0"/>
          <w:marBottom w:val="225"/>
          <w:divBdr>
            <w:top w:val="none" w:sz="0" w:space="0" w:color="auto"/>
            <w:left w:val="single" w:sz="24" w:space="11" w:color="E8E8E8"/>
            <w:bottom w:val="none" w:sz="0" w:space="0" w:color="auto"/>
            <w:right w:val="none" w:sz="0" w:space="0" w:color="auto"/>
          </w:divBdr>
        </w:div>
      </w:divsChild>
    </w:div>
    <w:div w:id="1694727675">
      <w:bodyDiv w:val="1"/>
      <w:marLeft w:val="0"/>
      <w:marRight w:val="0"/>
      <w:marTop w:val="0"/>
      <w:marBottom w:val="0"/>
      <w:divBdr>
        <w:top w:val="none" w:sz="0" w:space="0" w:color="auto"/>
        <w:left w:val="none" w:sz="0" w:space="0" w:color="auto"/>
        <w:bottom w:val="none" w:sz="0" w:space="0" w:color="auto"/>
        <w:right w:val="none" w:sz="0" w:space="0" w:color="auto"/>
      </w:divBdr>
    </w:div>
    <w:div w:id="1727725988">
      <w:bodyDiv w:val="1"/>
      <w:marLeft w:val="0"/>
      <w:marRight w:val="0"/>
      <w:marTop w:val="0"/>
      <w:marBottom w:val="0"/>
      <w:divBdr>
        <w:top w:val="none" w:sz="0" w:space="0" w:color="auto"/>
        <w:left w:val="none" w:sz="0" w:space="0" w:color="auto"/>
        <w:bottom w:val="none" w:sz="0" w:space="0" w:color="auto"/>
        <w:right w:val="none" w:sz="0" w:space="0" w:color="auto"/>
      </w:divBdr>
      <w:divsChild>
        <w:div w:id="1928537241">
          <w:blockQuote w:val="1"/>
          <w:marLeft w:val="0"/>
          <w:marRight w:val="0"/>
          <w:marTop w:val="0"/>
          <w:marBottom w:val="225"/>
          <w:divBdr>
            <w:top w:val="none" w:sz="0" w:space="0" w:color="auto"/>
            <w:left w:val="single" w:sz="24" w:space="11" w:color="E8E8E8"/>
            <w:bottom w:val="none" w:sz="0" w:space="0" w:color="auto"/>
            <w:right w:val="none" w:sz="0" w:space="0" w:color="auto"/>
          </w:divBdr>
        </w:div>
        <w:div w:id="1775515167">
          <w:blockQuote w:val="1"/>
          <w:marLeft w:val="0"/>
          <w:marRight w:val="0"/>
          <w:marTop w:val="0"/>
          <w:marBottom w:val="225"/>
          <w:divBdr>
            <w:top w:val="none" w:sz="0" w:space="0" w:color="auto"/>
            <w:left w:val="single" w:sz="24" w:space="11" w:color="E8E8E8"/>
            <w:bottom w:val="none" w:sz="0" w:space="0" w:color="auto"/>
            <w:right w:val="none" w:sz="0" w:space="0" w:color="auto"/>
          </w:divBdr>
        </w:div>
      </w:divsChild>
    </w:div>
    <w:div w:id="1732732273">
      <w:bodyDiv w:val="1"/>
      <w:marLeft w:val="0"/>
      <w:marRight w:val="0"/>
      <w:marTop w:val="0"/>
      <w:marBottom w:val="0"/>
      <w:divBdr>
        <w:top w:val="none" w:sz="0" w:space="0" w:color="auto"/>
        <w:left w:val="none" w:sz="0" w:space="0" w:color="auto"/>
        <w:bottom w:val="none" w:sz="0" w:space="0" w:color="auto"/>
        <w:right w:val="none" w:sz="0" w:space="0" w:color="auto"/>
      </w:divBdr>
    </w:div>
    <w:div w:id="1754160314">
      <w:bodyDiv w:val="1"/>
      <w:marLeft w:val="0"/>
      <w:marRight w:val="0"/>
      <w:marTop w:val="0"/>
      <w:marBottom w:val="0"/>
      <w:divBdr>
        <w:top w:val="none" w:sz="0" w:space="0" w:color="auto"/>
        <w:left w:val="none" w:sz="0" w:space="0" w:color="auto"/>
        <w:bottom w:val="none" w:sz="0" w:space="0" w:color="auto"/>
        <w:right w:val="none" w:sz="0" w:space="0" w:color="auto"/>
      </w:divBdr>
    </w:div>
    <w:div w:id="1756587776">
      <w:bodyDiv w:val="1"/>
      <w:marLeft w:val="0"/>
      <w:marRight w:val="0"/>
      <w:marTop w:val="0"/>
      <w:marBottom w:val="0"/>
      <w:divBdr>
        <w:top w:val="none" w:sz="0" w:space="0" w:color="auto"/>
        <w:left w:val="none" w:sz="0" w:space="0" w:color="auto"/>
        <w:bottom w:val="none" w:sz="0" w:space="0" w:color="auto"/>
        <w:right w:val="none" w:sz="0" w:space="0" w:color="auto"/>
      </w:divBdr>
    </w:div>
    <w:div w:id="1844081142">
      <w:bodyDiv w:val="1"/>
      <w:marLeft w:val="0"/>
      <w:marRight w:val="0"/>
      <w:marTop w:val="0"/>
      <w:marBottom w:val="0"/>
      <w:divBdr>
        <w:top w:val="none" w:sz="0" w:space="0" w:color="auto"/>
        <w:left w:val="none" w:sz="0" w:space="0" w:color="auto"/>
        <w:bottom w:val="none" w:sz="0" w:space="0" w:color="auto"/>
        <w:right w:val="none" w:sz="0" w:space="0" w:color="auto"/>
      </w:divBdr>
    </w:div>
    <w:div w:id="1851262609">
      <w:bodyDiv w:val="1"/>
      <w:marLeft w:val="0"/>
      <w:marRight w:val="0"/>
      <w:marTop w:val="0"/>
      <w:marBottom w:val="0"/>
      <w:divBdr>
        <w:top w:val="none" w:sz="0" w:space="0" w:color="auto"/>
        <w:left w:val="none" w:sz="0" w:space="0" w:color="auto"/>
        <w:bottom w:val="none" w:sz="0" w:space="0" w:color="auto"/>
        <w:right w:val="none" w:sz="0" w:space="0" w:color="auto"/>
      </w:divBdr>
    </w:div>
    <w:div w:id="1857965444">
      <w:bodyDiv w:val="1"/>
      <w:marLeft w:val="0"/>
      <w:marRight w:val="0"/>
      <w:marTop w:val="0"/>
      <w:marBottom w:val="0"/>
      <w:divBdr>
        <w:top w:val="none" w:sz="0" w:space="0" w:color="auto"/>
        <w:left w:val="none" w:sz="0" w:space="0" w:color="auto"/>
        <w:bottom w:val="none" w:sz="0" w:space="0" w:color="auto"/>
        <w:right w:val="none" w:sz="0" w:space="0" w:color="auto"/>
      </w:divBdr>
    </w:div>
    <w:div w:id="1867787556">
      <w:bodyDiv w:val="1"/>
      <w:marLeft w:val="0"/>
      <w:marRight w:val="0"/>
      <w:marTop w:val="0"/>
      <w:marBottom w:val="0"/>
      <w:divBdr>
        <w:top w:val="none" w:sz="0" w:space="0" w:color="auto"/>
        <w:left w:val="none" w:sz="0" w:space="0" w:color="auto"/>
        <w:bottom w:val="none" w:sz="0" w:space="0" w:color="auto"/>
        <w:right w:val="none" w:sz="0" w:space="0" w:color="auto"/>
      </w:divBdr>
    </w:div>
    <w:div w:id="1891458422">
      <w:bodyDiv w:val="1"/>
      <w:marLeft w:val="0"/>
      <w:marRight w:val="0"/>
      <w:marTop w:val="0"/>
      <w:marBottom w:val="0"/>
      <w:divBdr>
        <w:top w:val="none" w:sz="0" w:space="0" w:color="auto"/>
        <w:left w:val="none" w:sz="0" w:space="0" w:color="auto"/>
        <w:bottom w:val="none" w:sz="0" w:space="0" w:color="auto"/>
        <w:right w:val="none" w:sz="0" w:space="0" w:color="auto"/>
      </w:divBdr>
      <w:divsChild>
        <w:div w:id="1704399266">
          <w:blockQuote w:val="1"/>
          <w:marLeft w:val="0"/>
          <w:marRight w:val="0"/>
          <w:marTop w:val="0"/>
          <w:marBottom w:val="225"/>
          <w:divBdr>
            <w:top w:val="none" w:sz="0" w:space="0" w:color="auto"/>
            <w:left w:val="single" w:sz="24" w:space="11" w:color="E8E8E8"/>
            <w:bottom w:val="none" w:sz="0" w:space="0" w:color="auto"/>
            <w:right w:val="none" w:sz="0" w:space="0" w:color="auto"/>
          </w:divBdr>
        </w:div>
      </w:divsChild>
    </w:div>
    <w:div w:id="2066906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abs/2203.02155" TargetMode="External"/><Relationship Id="rId18" Type="http://schemas.openxmlformats.org/officeDocument/2006/relationships/hyperlink" Target="https://openai.com/research/instruction-following" TargetMode="External"/><Relationship Id="rId26" Type="http://schemas.openxmlformats.org/officeDocument/2006/relationships/hyperlink" Target="https://openai.com/research/instruction-following" TargetMode="External"/><Relationship Id="rId39" Type="http://schemas.openxmlformats.org/officeDocument/2006/relationships/image" Target="media/image11.png"/><Relationship Id="rId21" Type="http://schemas.openxmlformats.org/officeDocument/2006/relationships/hyperlink" Target="https://projects.laion.ai/Open-Assistant/docs/data/datasets" TargetMode="External"/><Relationship Id="rId34" Type="http://schemas.openxmlformats.org/officeDocument/2006/relationships/hyperlink" Target="https://www.alignmentforum.org/posts/BgoKdAzogxmgkuuAt/behavior-cloning-is-miscalibrated"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hyperlink" Target="https://en.wikipedia.org/wiki/Kullback%E2%80%93Leibler_divergence"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openai.com/research/openai-baselines-ppo" TargetMode="External"/><Relationship Id="rId11" Type="http://schemas.openxmlformats.org/officeDocument/2006/relationships/hyperlink" Target="https://openai.com/research/learning-from-human-preferences" TargetMode="External"/><Relationship Id="rId24" Type="http://schemas.openxmlformats.org/officeDocument/2006/relationships/image" Target="media/image6.png"/><Relationship Id="rId32" Type="http://schemas.openxmlformats.org/officeDocument/2006/relationships/hyperlink" Target="https://arxiv.org/abs/2110.10819"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arxiv.org/abs/1208.0984" TargetMode="External"/><Relationship Id="rId19" Type="http://schemas.openxmlformats.org/officeDocument/2006/relationships/hyperlink" Target="https://github.com/tatsu-lab/stanford_alpaca" TargetMode="External"/><Relationship Id="rId31" Type="http://schemas.openxmlformats.org/officeDocument/2006/relationships/image" Target="media/image8.png"/><Relationship Id="rId44" Type="http://schemas.openxmlformats.org/officeDocument/2006/relationships/image" Target="media/image16.png"/><Relationship Id="rId52"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openai.com/research/instruction-following" TargetMode="External"/><Relationship Id="rId14" Type="http://schemas.openxmlformats.org/officeDocument/2006/relationships/hyperlink" Target="https://arxiv.org/pdf/2203.02155.pdf" TargetMode="External"/><Relationship Id="rId22" Type="http://schemas.openxmlformats.org/officeDocument/2006/relationships/hyperlink" Target="https://www.deepmind.com/publications/scaling-language-models-methods-analysis-insights-from-training-gopher" TargetMode="External"/><Relationship Id="rId27" Type="http://schemas.openxmlformats.org/officeDocument/2006/relationships/hyperlink" Target="https://arxiv.org/abs/2212.08073" TargetMode="External"/><Relationship Id="rId30" Type="http://schemas.openxmlformats.org/officeDocument/2006/relationships/hyperlink" Target="https://openai.com/research/instruction-following" TargetMode="External"/><Relationship Id="rId35" Type="http://schemas.openxmlformats.org/officeDocument/2006/relationships/hyperlink" Target="https://www.youtube.com/live/hhiLw5Q_UFg?feature=share&amp;t=1019" TargetMode="External"/><Relationship Id="rId43" Type="http://schemas.openxmlformats.org/officeDocument/2006/relationships/image" Target="media/image15.png"/><Relationship Id="rId48" Type="http://schemas.openxmlformats.org/officeDocument/2006/relationships/image" Target="media/image20.png"/><Relationship Id="rId8" Type="http://schemas.openxmlformats.org/officeDocument/2006/relationships/image" Target="media/image2.png"/><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arxiv.org/abs/2112.11446" TargetMode="External"/><Relationship Id="rId25" Type="http://schemas.openxmlformats.org/officeDocument/2006/relationships/hyperlink" Target="https://gist.github.com/yoavg/6bff0fecd65950898eba1bb321cfbd81" TargetMode="External"/><Relationship Id="rId33" Type="http://schemas.openxmlformats.org/officeDocument/2006/relationships/hyperlink" Target="https://www.youtube.com/watch?v=hhiLw5Q_UFg" TargetMode="External"/><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https://huggingface.co/datasets/databricks/databricks-dolly-15k" TargetMode="External"/><Relationship Id="rId41" Type="http://schemas.openxmlformats.org/officeDocument/2006/relationships/image" Target="media/image1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arxiv.org/abs/2204.05862" TargetMode="External"/><Relationship Id="rId28" Type="http://schemas.openxmlformats.org/officeDocument/2006/relationships/image" Target="media/image7.png"/><Relationship Id="rId36" Type="http://schemas.openxmlformats.org/officeDocument/2006/relationships/hyperlink" Target="https://www.youtube.com/live/hhiLw5Q_UFg?feature=share&amp;t=1254" TargetMode="External"/><Relationship Id="rId4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1914</TotalTime>
  <Pages>21</Pages>
  <Words>3749</Words>
  <Characters>21373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anupriya.ramachandran@outlook.com</dc:creator>
  <cp:keywords/>
  <dc:description/>
  <cp:lastModifiedBy>anupriya.ramachandran@outlook.com</cp:lastModifiedBy>
  <cp:revision>3</cp:revision>
  <dcterms:created xsi:type="dcterms:W3CDTF">2025-01-26T11:14:00Z</dcterms:created>
  <dcterms:modified xsi:type="dcterms:W3CDTF">2025-01-27T19:48:00Z</dcterms:modified>
</cp:coreProperties>
</file>