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sz w:val="32"/>
        </w:rPr>
        <w:t>A SYNOPSIS ON</w:t>
      </w:r>
    </w:p>
    <w:p>
      <w:pPr>
        <w:jc w:val="center"/>
      </w:pPr>
      <w:r>
        <w:rPr>
          <w:b/>
        </w:rPr>
        <w:t>=================================================================</w:t>
      </w:r>
    </w:p>
    <w:p>
      <w:pPr>
        <w:spacing w:before="160" w:after="160"/>
        <w:jc w:val="center"/>
      </w:pPr>
      <w:r>
        <w:rPr>
          <w:b/>
          <w:sz w:val="32"/>
        </w:rPr>
        <w:t>MOODBEATS: AN INTELLIGENT REAL-TIME MOOD-BASED MUSIC RECOMMENDATION AND STANDALONE STREAMING PLATFORM</w:t>
      </w:r>
    </w:p>
    <w:p>
      <w:pPr>
        <w:spacing w:after="320"/>
        <w:jc w:val="center"/>
      </w:pPr>
      <w:r>
        <w:rPr>
          <w:b/>
        </w:rPr>
        <w:t>=================================================================</w:t>
      </w:r>
    </w:p>
    <w:p>
      <w:pPr>
        <w:jc w:val="center"/>
      </w:pPr>
      <w:r>
        <w:t>Submitted in partial fulfilment of the requirement for the award of the degree of</w:t>
      </w:r>
    </w:p>
    <w:p>
      <w:pPr>
        <w:jc w:val="center"/>
      </w:pPr>
      <w:r>
        <w:rPr>
          <w:b/>
          <w:sz w:val="28"/>
        </w:rPr>
        <w:t>MASTER OF COMPUTER APPLICATIONS</w:t>
      </w:r>
    </w:p>
    <w:p>
      <w:pPr>
        <w:spacing w:after="480"/>
        <w:jc w:val="center"/>
      </w:pPr>
      <w:r>
        <w:rPr>
          <w:b/>
          <w:color w:val="B40000"/>
        </w:rPr>
        <w:t>(Department of Computer Applications)</w:t>
      </w:r>
    </w:p>
    <w:p>
      <w:pPr>
        <w:jc w:val="center"/>
      </w:pPr>
      <w:r>
        <w:rPr>
          <w:b/>
        </w:rPr>
        <w:t>Submitted by:</w:t>
      </w:r>
    </w:p>
    <w:tbl>
      <w:tblPr>
        <w:tblW w:type="auto" w:w="0"/>
        <w:jc w:val="center"/>
        <w:tblLook w:firstColumn="1" w:firstRow="1" w:lastColumn="0" w:lastRow="0" w:noHBand="0" w:noVBand="1" w:val="04A0"/>
      </w:tblPr>
      <w:tblGrid>
        <w:gridCol w:w="4334"/>
        <w:gridCol w:w="4334"/>
      </w:tblGrid>
      <w:tr>
        <w:tc>
          <w:tcPr>
            <w:tcW w:type="dxa" w:w="4320"/>
          </w:tcPr>
          <w:p>
            <w:r>
              <w:rPr>
                <w:b/>
              </w:rPr>
              <w:t>Student Name:</w:t>
            </w:r>
          </w:p>
        </w:tc>
        <w:tc>
          <w:tcPr>
            <w:tcW w:type="dxa" w:w="4320"/>
          </w:tcPr>
          <w:p>
            <w:r>
              <w:rPr>
                <w:b/>
              </w:rPr>
              <w:t>University Roll No.:</w:t>
            </w:r>
          </w:p>
        </w:tc>
      </w:tr>
      <w:tr>
        <w:tc>
          <w:tcPr>
            <w:tcW w:type="dxa" w:w="4320"/>
          </w:tcPr>
          <w:p>
            <w:r>
              <w:t>Anurag Gusain</w:t>
            </w:r>
          </w:p>
        </w:tc>
        <w:tc>
          <w:tcPr>
            <w:tcW w:type="dxa" w:w="4320"/>
          </w:tcPr>
          <w:p>
            <w:r>
              <w:t>2106056</w:t>
            </w:r>
          </w:p>
        </w:tc>
      </w:tr>
    </w:tbl>
    <w:p>
      <w:pPr>
        <w:spacing w:before="320"/>
        <w:jc w:val="center"/>
      </w:pPr>
      <w:r>
        <w:rPr>
          <w:b/>
        </w:rPr>
        <w:t>Under the Guidance of:</w:t>
      </w:r>
    </w:p>
    <w:p>
      <w:pPr>
        <w:jc w:val="center"/>
      </w:pPr>
      <w:r>
        <w:rPr>
          <w:b/>
        </w:rPr>
        <w:t>Mr. Ravi Raushan</w:t>
      </w:r>
    </w:p>
    <w:p>
      <w:pPr>
        <w:spacing w:after="560"/>
        <w:jc w:val="center"/>
      </w:pPr>
      <w:r>
        <w:t>Assistant Professor, Dept. of Computer Applications</w:t>
      </w:r>
    </w:p>
    <w:p>
      <w:pPr>
        <w:jc w:val="center"/>
      </w:pPr>
      <w:r>
        <w:rPr>
          <w:b/>
        </w:rPr>
        <w:t>Department of Computer Applications</w:t>
      </w:r>
    </w:p>
    <w:p>
      <w:pPr>
        <w:jc w:val="center"/>
      </w:pPr>
      <w:r>
        <w:rPr>
          <w:b/>
          <w:sz w:val="26"/>
        </w:rPr>
        <w:t>Graphic Era (Deemed to be University)</w:t>
      </w:r>
    </w:p>
    <w:p>
      <w:pPr>
        <w:jc w:val="center"/>
      </w:pPr>
      <w:r>
        <w:t>Dehradun, Uttarakhand</w:t>
      </w:r>
    </w:p>
    <w:p>
      <w:pPr>
        <w:jc w:val="center"/>
      </w:pPr>
      <w:r>
        <w:rPr>
          <w:b/>
        </w:rPr>
        <w:t>September-2026</w:t>
      </w:r>
    </w:p>
    <w:p>
      <w:r>
        <w:br w:type="page"/>
      </w:r>
    </w:p>
    <w:p>
      <w:pPr>
        <w:spacing w:before="160" w:after="280"/>
        <w:jc w:val="center"/>
      </w:pPr>
      <w:r>
        <w:rPr>
          <w:b/>
          <w:sz w:val="32"/>
        </w:rPr>
        <w:t>CANDIDATES DECLARATION</w:t>
      </w:r>
    </w:p>
    <w:p>
      <w:pPr>
        <w:spacing w:line="360" w:lineRule="auto" w:after="120"/>
        <w:jc w:val="both"/>
      </w:pPr>
      <w:r>
        <w:rPr>
          <w:rFonts w:ascii="Times New Roman" w:hAnsi="Times New Roman"/>
          <w:sz w:val="24"/>
        </w:rPr>
        <w:t>I/we hereby certify that the work which is being presented in the Synopsis entitled MOODBEATS: AN INTELLIGENT REAL-TIME MOOD-BASED MUSIC RECOMMENDATION AND STANDALONE STREAMING PLATFORM in partial fulfillment of the requirements for the award of the Degree of Master of Computer Applications in the Department of Computer Applications of the Graphic Era (Deemed to be University), Dehradun shall be carried out by the undersigned under the supervision of Mr. Ravi Raushan, Assistant Professor, Department of Computer Applications, Graphic Era (Deemed to be University), Dehradun.</w:t>
      </w:r>
    </w:p>
    <w:tbl>
      <w:tblPr>
        <w:tblW w:type="auto" w:w="0"/>
        <w:jc w:val="center"/>
        <w:tblLook w:firstColumn="1" w:firstRow="1" w:lastColumn="0" w:lastRow="0" w:noHBand="0" w:noVBand="1" w:val="04A0"/>
      </w:tblPr>
      <w:tblGrid>
        <w:gridCol w:w="2890"/>
        <w:gridCol w:w="2890"/>
        <w:gridCol w:w="2890"/>
      </w:tblGrid>
      <w:tr>
        <w:tc>
          <w:tcPr>
            <w:tcW w:type="dxa" w:w="2880"/>
          </w:tcPr>
          <w:p>
            <w:r>
              <w:rPr>
                <w:b/>
              </w:rPr>
              <w:t>Name</w:t>
            </w:r>
          </w:p>
        </w:tc>
        <w:tc>
          <w:tcPr>
            <w:tcW w:type="dxa" w:w="2880"/>
          </w:tcPr>
          <w:p>
            <w:r>
              <w:rPr>
                <w:b/>
              </w:rPr>
              <w:t>University Roll No.</w:t>
            </w:r>
          </w:p>
        </w:tc>
        <w:tc>
          <w:tcPr>
            <w:tcW w:type="dxa" w:w="2880"/>
          </w:tcPr>
          <w:p>
            <w:r>
              <w:rPr>
                <w:b/>
              </w:rPr>
              <w:t>Signature</w:t>
            </w:r>
          </w:p>
        </w:tc>
      </w:tr>
      <w:tr>
        <w:tc>
          <w:tcPr>
            <w:tcW w:type="dxa" w:w="2880"/>
          </w:tcPr>
          <w:p>
            <w:r>
              <w:t>Anurag Gusain</w:t>
            </w:r>
          </w:p>
        </w:tc>
        <w:tc>
          <w:tcPr>
            <w:tcW w:type="dxa" w:w="2880"/>
          </w:tcPr>
          <w:p>
            <w:r>
              <w:t>2106056</w:t>
            </w:r>
          </w:p>
        </w:tc>
        <w:tc>
          <w:tcPr>
            <w:tcW w:type="dxa" w:w="2880"/>
          </w:tcPr>
          <w:p>
            <w:r>
              <w:t>___________________</w:t>
            </w:r>
          </w:p>
        </w:tc>
      </w:tr>
    </w:tbl>
    <w:p>
      <w:pPr>
        <w:spacing w:before="280" w:after="400"/>
      </w:pPr>
      <w:r>
        <w:t>The above mentioned students shall be working under the supervision of the undersigned on the MOODBEATS: AN INTELLIGENT REAL-TIME MOOD-BASED MUSIC RECOMMENDATION AND STANDALONE STREAMING PLATFORM</w:t>
      </w:r>
    </w:p>
    <w:tbl>
      <w:tblPr>
        <w:tblW w:type="auto" w:w="0"/>
        <w:jc w:val="center"/>
        <w:tblLook w:firstColumn="1" w:firstRow="1" w:lastColumn="0" w:lastRow="0" w:noHBand="0" w:noVBand="1" w:val="04A0"/>
      </w:tblPr>
      <w:tblGrid>
        <w:gridCol w:w="4334"/>
        <w:gridCol w:w="4334"/>
      </w:tblGrid>
      <w:tr>
        <w:tc>
          <w:tcPr>
            <w:tcW w:type="dxa" w:w="4320"/>
          </w:tcPr>
          <w:p>
            <w:r>
              <w:rPr>
                <w:b/>
              </w:rPr>
              <w:t>Signature</w:t>
              <w:br/>
              <w:t>Supervisor</w:t>
            </w:r>
          </w:p>
        </w:tc>
        <w:tc>
          <w:tcPr>
            <w:tcW w:type="dxa" w:w="4320"/>
          </w:tcPr>
          <w:p>
            <w:r>
              <w:rPr>
                <w:b/>
              </w:rPr>
              <w:t>Signature</w:t>
              <w:br/>
              <w:t>Head of the Department</w:t>
            </w:r>
          </w:p>
        </w:tc>
      </w:tr>
      <w:tr>
        <w:tc>
          <w:tcPr>
            <w:tcW w:type="dxa" w:w="4320"/>
          </w:tcPr>
          <w:p/>
        </w:tc>
        <w:tc>
          <w:tcPr>
            <w:tcW w:type="dxa" w:w="4320"/>
          </w:tcPr>
          <w:p/>
        </w:tc>
      </w:tr>
    </w:tbl>
    <w:p>
      <w:pPr>
        <w:spacing w:before="400" w:after="200"/>
        <w:jc w:val="center"/>
      </w:pPr>
      <w:r>
        <w:rPr>
          <w:b/>
          <w:sz w:val="24"/>
          <w:u w:val="single"/>
        </w:rPr>
        <w:t>Internal Evaluation (By Project Committee)</w:t>
      </w:r>
    </w:p>
    <w:p>
      <w:r>
        <w:rPr>
          <w:b/>
        </w:rPr>
        <w:t>Status of the Synopsis:  [   ] Accepted    /    [   ] Rejected</w:t>
      </w:r>
    </w:p>
    <w:p>
      <w:r>
        <w:t>Any Comments: _____________________________________________________________________</w:t>
        <w:br/>
        <w:t>__________________________________________________________________________________</w:t>
      </w:r>
    </w:p>
    <w:tbl>
      <w:tblPr>
        <w:tblW w:type="auto" w:w="0"/>
        <w:jc w:val="center"/>
        <w:tblLook w:firstColumn="1" w:firstRow="1" w:lastColumn="0" w:lastRow="0" w:noHBand="0" w:noVBand="1" w:val="04A0"/>
      </w:tblPr>
      <w:tblGrid>
        <w:gridCol w:w="4334"/>
        <w:gridCol w:w="4334"/>
      </w:tblGrid>
      <w:tr>
        <w:tc>
          <w:tcPr>
            <w:tcW w:type="dxa" w:w="4320"/>
          </w:tcPr>
          <w:p>
            <w:r>
              <w:rPr>
                <w:b/>
              </w:rPr>
              <w:t>Name of the Committee Members:</w:t>
            </w:r>
          </w:p>
        </w:tc>
        <w:tc>
          <w:tcPr>
            <w:tcW w:type="dxa" w:w="4320"/>
          </w:tcPr>
          <w:p>
            <w:r>
              <w:rPr>
                <w:b/>
              </w:rPr>
              <w:t>Signature with Date:</w:t>
            </w:r>
          </w:p>
        </w:tc>
      </w:tr>
      <w:tr>
        <w:tc>
          <w:tcPr>
            <w:tcW w:type="dxa" w:w="4320"/>
          </w:tcPr>
          <w:p>
            <w:r>
              <w:t xml:space="preserve">1. </w:t>
            </w:r>
          </w:p>
        </w:tc>
        <w:tc>
          <w:tcPr>
            <w:tcW w:type="dxa" w:w="4320"/>
          </w:tcPr>
          <w:p>
            <w:r/>
          </w:p>
        </w:tc>
      </w:tr>
      <w:tr>
        <w:tc>
          <w:tcPr>
            <w:tcW w:type="dxa" w:w="4320"/>
          </w:tcPr>
          <w:p>
            <w:r>
              <w:t xml:space="preserve">2. </w:t>
            </w:r>
          </w:p>
        </w:tc>
        <w:tc>
          <w:tcPr>
            <w:tcW w:type="dxa" w:w="4320"/>
          </w:tcPr>
          <w:p>
            <w:r/>
          </w:p>
        </w:tc>
      </w:tr>
    </w:tbl>
    <w:p>
      <w:r>
        <w:br w:type="page"/>
      </w:r>
    </w:p>
    <w:p>
      <w:pPr>
        <w:spacing w:before="200" w:after="320"/>
        <w:jc w:val="center"/>
      </w:pPr>
      <w:r>
        <w:rPr>
          <w:b/>
          <w:sz w:val="32"/>
        </w:rPr>
        <w:t>Table of Contents</w:t>
      </w:r>
    </w:p>
    <w:tbl>
      <w:tblPr>
        <w:tblW w:type="auto" w:w="0"/>
        <w:jc w:val="center"/>
        <w:tblLook w:firstColumn="1" w:firstRow="1" w:lastColumn="0" w:lastRow="0" w:noHBand="0" w:noVBand="1" w:val="04A0"/>
      </w:tblPr>
      <w:tblGrid>
        <w:gridCol w:w="2890"/>
        <w:gridCol w:w="2890"/>
        <w:gridCol w:w="2890"/>
      </w:tblGrid>
      <w:tr>
        <w:tc>
          <w:tcPr>
            <w:tcW w:type="dxa" w:w="2160"/>
            <w:shd w:fill="EEEEEE"/>
            <w:tcBorders>
              <w:top w:val="single" w:sz="4" w:space="0" w:color="CCCCCC"/>
              <w:left w:val="single" w:sz="4" w:space="0" w:color="CCCCCC"/>
              <w:bottom w:val="single" w:sz="4" w:space="0" w:color="CCCCCC"/>
              <w:right w:val="single" w:sz="4" w:space="0" w:color="CCCCCC"/>
            </w:tcBorders>
          </w:tcPr>
          <w:p>
            <w:r>
              <w:rPr>
                <w:b/>
              </w:rPr>
              <w:t>Chapter No.</w:t>
            </w:r>
          </w:p>
        </w:tc>
        <w:tc>
          <w:tcPr>
            <w:tcW w:type="dxa" w:w="5760"/>
            <w:shd w:fill="EEEEEE"/>
            <w:tcBorders>
              <w:top w:val="single" w:sz="4" w:space="0" w:color="CCCCCC"/>
              <w:left w:val="single" w:sz="4" w:space="0" w:color="CCCCCC"/>
              <w:bottom w:val="single" w:sz="4" w:space="0" w:color="CCCCCC"/>
              <w:right w:val="single" w:sz="4" w:space="0" w:color="CCCCCC"/>
            </w:tcBorders>
          </w:tcPr>
          <w:p>
            <w:r>
              <w:rPr>
                <w:b/>
              </w:rPr>
              <w:t>Description</w:t>
            </w:r>
          </w:p>
        </w:tc>
        <w:tc>
          <w:tcPr>
            <w:tcW w:type="dxa" w:w="1440"/>
            <w:shd w:fill="EEEEEE"/>
            <w:tcBorders>
              <w:top w:val="single" w:sz="4" w:space="0" w:color="CCCCCC"/>
              <w:left w:val="single" w:sz="4" w:space="0" w:color="CCCCCC"/>
              <w:bottom w:val="single" w:sz="4" w:space="0" w:color="CCCCCC"/>
              <w:right w:val="single" w:sz="4" w:space="0" w:color="CCCCCC"/>
            </w:tcBorders>
          </w:tcPr>
          <w:p>
            <w:r>
              <w:rPr>
                <w:b/>
              </w:rPr>
              <w:t>Page No.</w:t>
            </w:r>
          </w:p>
        </w:tc>
      </w:tr>
      <w:tr>
        <w:tc>
          <w:tcPr>
            <w:tcW w:type="dxa" w:w="2160"/>
            <w:tcBorders>
              <w:top w:val="single" w:sz="4" w:space="0" w:color="CCCCCC"/>
              <w:left w:val="single" w:sz="4" w:space="0" w:color="CCCCCC"/>
              <w:bottom w:val="single" w:sz="4" w:space="0" w:color="CCCCCC"/>
              <w:right w:val="single" w:sz="4" w:space="0" w:color="CCCCCC"/>
            </w:tcBorders>
          </w:tcPr>
          <w:p>
            <w:r>
              <w:t>Chapter 1</w:t>
            </w:r>
          </w:p>
        </w:tc>
        <w:tc>
          <w:tcPr>
            <w:tcW w:type="dxa" w:w="5760"/>
            <w:tcBorders>
              <w:top w:val="single" w:sz="4" w:space="0" w:color="CCCCCC"/>
              <w:left w:val="single" w:sz="4" w:space="0" w:color="CCCCCC"/>
              <w:bottom w:val="single" w:sz="4" w:space="0" w:color="CCCCCC"/>
              <w:right w:val="single" w:sz="4" w:space="0" w:color="CCCCCC"/>
            </w:tcBorders>
          </w:tcPr>
          <w:p>
            <w:r>
              <w:t>Introduction and Problem Statement</w:t>
            </w:r>
          </w:p>
        </w:tc>
        <w:tc>
          <w:tcPr>
            <w:tcW w:type="dxa" w:w="1440"/>
            <w:tcBorders>
              <w:top w:val="single" w:sz="4" w:space="0" w:color="CCCCCC"/>
              <w:left w:val="single" w:sz="4" w:space="0" w:color="CCCCCC"/>
              <w:bottom w:val="single" w:sz="4" w:space="0" w:color="CCCCCC"/>
              <w:right w:val="single" w:sz="4" w:space="0" w:color="CCCCCC"/>
            </w:tcBorders>
          </w:tcPr>
          <w:p>
            <w:r>
              <w:t>1</w:t>
            </w:r>
          </w:p>
        </w:tc>
      </w:tr>
      <w:tr>
        <w:tc>
          <w:tcPr>
            <w:tcW w:type="dxa" w:w="2160"/>
            <w:tcBorders>
              <w:top w:val="single" w:sz="4" w:space="0" w:color="CCCCCC"/>
              <w:left w:val="single" w:sz="4" w:space="0" w:color="CCCCCC"/>
              <w:bottom w:val="single" w:sz="4" w:space="0" w:color="CCCCCC"/>
              <w:right w:val="single" w:sz="4" w:space="0" w:color="CCCCCC"/>
            </w:tcBorders>
          </w:tcPr>
          <w:p>
            <w:r>
              <w:t>Chapter 2</w:t>
            </w:r>
          </w:p>
        </w:tc>
        <w:tc>
          <w:tcPr>
            <w:tcW w:type="dxa" w:w="5760"/>
            <w:tcBorders>
              <w:top w:val="single" w:sz="4" w:space="0" w:color="CCCCCC"/>
              <w:left w:val="single" w:sz="4" w:space="0" w:color="CCCCCC"/>
              <w:bottom w:val="single" w:sz="4" w:space="0" w:color="CCCCCC"/>
              <w:right w:val="single" w:sz="4" w:space="0" w:color="CCCCCC"/>
            </w:tcBorders>
          </w:tcPr>
          <w:p>
            <w:r>
              <w:t>Background/ Literature Survey</w:t>
            </w:r>
          </w:p>
        </w:tc>
        <w:tc>
          <w:tcPr>
            <w:tcW w:type="dxa" w:w="1440"/>
            <w:tcBorders>
              <w:top w:val="single" w:sz="4" w:space="0" w:color="CCCCCC"/>
              <w:left w:val="single" w:sz="4" w:space="0" w:color="CCCCCC"/>
              <w:bottom w:val="single" w:sz="4" w:space="0" w:color="CCCCCC"/>
              <w:right w:val="single" w:sz="4" w:space="0" w:color="CCCCCC"/>
            </w:tcBorders>
          </w:tcPr>
          <w:p>
            <w:r>
              <w:t>4</w:t>
            </w:r>
          </w:p>
        </w:tc>
      </w:tr>
      <w:tr>
        <w:tc>
          <w:tcPr>
            <w:tcW w:type="dxa" w:w="2160"/>
            <w:tcBorders>
              <w:top w:val="single" w:sz="4" w:space="0" w:color="CCCCCC"/>
              <w:left w:val="single" w:sz="4" w:space="0" w:color="CCCCCC"/>
              <w:bottom w:val="single" w:sz="4" w:space="0" w:color="CCCCCC"/>
              <w:right w:val="single" w:sz="4" w:space="0" w:color="CCCCCC"/>
            </w:tcBorders>
          </w:tcPr>
          <w:p>
            <w:r>
              <w:t>Chapter 3</w:t>
            </w:r>
          </w:p>
        </w:tc>
        <w:tc>
          <w:tcPr>
            <w:tcW w:type="dxa" w:w="5760"/>
            <w:tcBorders>
              <w:top w:val="single" w:sz="4" w:space="0" w:color="CCCCCC"/>
              <w:left w:val="single" w:sz="4" w:space="0" w:color="CCCCCC"/>
              <w:bottom w:val="single" w:sz="4" w:space="0" w:color="CCCCCC"/>
              <w:right w:val="single" w:sz="4" w:space="0" w:color="CCCCCC"/>
            </w:tcBorders>
          </w:tcPr>
          <w:p>
            <w:r>
              <w:t>Objectives</w:t>
            </w:r>
          </w:p>
        </w:tc>
        <w:tc>
          <w:tcPr>
            <w:tcW w:type="dxa" w:w="1440"/>
            <w:tcBorders>
              <w:top w:val="single" w:sz="4" w:space="0" w:color="CCCCCC"/>
              <w:left w:val="single" w:sz="4" w:space="0" w:color="CCCCCC"/>
              <w:bottom w:val="single" w:sz="4" w:space="0" w:color="CCCCCC"/>
              <w:right w:val="single" w:sz="4" w:space="0" w:color="CCCCCC"/>
            </w:tcBorders>
          </w:tcPr>
          <w:p>
            <w:r>
              <w:t>7</w:t>
            </w:r>
          </w:p>
        </w:tc>
      </w:tr>
      <w:tr>
        <w:tc>
          <w:tcPr>
            <w:tcW w:type="dxa" w:w="2160"/>
            <w:tcBorders>
              <w:top w:val="single" w:sz="4" w:space="0" w:color="CCCCCC"/>
              <w:left w:val="single" w:sz="4" w:space="0" w:color="CCCCCC"/>
              <w:bottom w:val="single" w:sz="4" w:space="0" w:color="CCCCCC"/>
              <w:right w:val="single" w:sz="4" w:space="0" w:color="CCCCCC"/>
            </w:tcBorders>
          </w:tcPr>
          <w:p>
            <w:r>
              <w:t>Chapter 4</w:t>
            </w:r>
          </w:p>
        </w:tc>
        <w:tc>
          <w:tcPr>
            <w:tcW w:type="dxa" w:w="5760"/>
            <w:tcBorders>
              <w:top w:val="single" w:sz="4" w:space="0" w:color="CCCCCC"/>
              <w:left w:val="single" w:sz="4" w:space="0" w:color="CCCCCC"/>
              <w:bottom w:val="single" w:sz="4" w:space="0" w:color="CCCCCC"/>
              <w:right w:val="single" w:sz="4" w:space="0" w:color="CCCCCC"/>
            </w:tcBorders>
          </w:tcPr>
          <w:p>
            <w:r>
              <w:t>Hardware and Software Requirements</w:t>
            </w:r>
          </w:p>
        </w:tc>
        <w:tc>
          <w:tcPr>
            <w:tcW w:type="dxa" w:w="1440"/>
            <w:tcBorders>
              <w:top w:val="single" w:sz="4" w:space="0" w:color="CCCCCC"/>
              <w:left w:val="single" w:sz="4" w:space="0" w:color="CCCCCC"/>
              <w:bottom w:val="single" w:sz="4" w:space="0" w:color="CCCCCC"/>
              <w:right w:val="single" w:sz="4" w:space="0" w:color="CCCCCC"/>
            </w:tcBorders>
          </w:tcPr>
          <w:p>
            <w:r>
              <w:t>8</w:t>
            </w:r>
          </w:p>
        </w:tc>
      </w:tr>
      <w:tr>
        <w:tc>
          <w:tcPr>
            <w:tcW w:type="dxa" w:w="2160"/>
            <w:tcBorders>
              <w:top w:val="single" w:sz="4" w:space="0" w:color="CCCCCC"/>
              <w:left w:val="single" w:sz="4" w:space="0" w:color="CCCCCC"/>
              <w:bottom w:val="single" w:sz="4" w:space="0" w:color="CCCCCC"/>
              <w:right w:val="single" w:sz="4" w:space="0" w:color="CCCCCC"/>
            </w:tcBorders>
          </w:tcPr>
          <w:p>
            <w:r>
              <w:t>Chapter 5</w:t>
            </w:r>
          </w:p>
        </w:tc>
        <w:tc>
          <w:tcPr>
            <w:tcW w:type="dxa" w:w="5760"/>
            <w:tcBorders>
              <w:top w:val="single" w:sz="4" w:space="0" w:color="CCCCCC"/>
              <w:left w:val="single" w:sz="4" w:space="0" w:color="CCCCCC"/>
              <w:bottom w:val="single" w:sz="4" w:space="0" w:color="CCCCCC"/>
              <w:right w:val="single" w:sz="4" w:space="0" w:color="CCCCCC"/>
            </w:tcBorders>
          </w:tcPr>
          <w:p>
            <w:r>
              <w:t>Possible Approach/ Algorithms</w:t>
            </w:r>
          </w:p>
        </w:tc>
        <w:tc>
          <w:tcPr>
            <w:tcW w:type="dxa" w:w="1440"/>
            <w:tcBorders>
              <w:top w:val="single" w:sz="4" w:space="0" w:color="CCCCCC"/>
              <w:left w:val="single" w:sz="4" w:space="0" w:color="CCCCCC"/>
              <w:bottom w:val="single" w:sz="4" w:space="0" w:color="CCCCCC"/>
              <w:right w:val="single" w:sz="4" w:space="0" w:color="CCCCCC"/>
            </w:tcBorders>
          </w:tcPr>
          <w:p>
            <w:r>
              <w:t>10</w:t>
            </w:r>
          </w:p>
        </w:tc>
      </w:tr>
      <w:tr>
        <w:tc>
          <w:tcPr>
            <w:tcW w:type="dxa" w:w="2160"/>
            <w:tcBorders>
              <w:top w:val="single" w:sz="4" w:space="0" w:color="CCCCCC"/>
              <w:left w:val="single" w:sz="4" w:space="0" w:color="CCCCCC"/>
              <w:bottom w:val="single" w:sz="4" w:space="0" w:color="CCCCCC"/>
              <w:right w:val="single" w:sz="4" w:space="0" w:color="CCCCCC"/>
            </w:tcBorders>
          </w:tcPr>
          <w:p>
            <w:r/>
          </w:p>
        </w:tc>
        <w:tc>
          <w:tcPr>
            <w:tcW w:type="dxa" w:w="5760"/>
            <w:tcBorders>
              <w:top w:val="single" w:sz="4" w:space="0" w:color="CCCCCC"/>
              <w:left w:val="single" w:sz="4" w:space="0" w:color="CCCCCC"/>
              <w:bottom w:val="single" w:sz="4" w:space="0" w:color="CCCCCC"/>
              <w:right w:val="single" w:sz="4" w:space="0" w:color="CCCCCC"/>
            </w:tcBorders>
          </w:tcPr>
          <w:p>
            <w:r>
              <w:t>References</w:t>
            </w:r>
          </w:p>
        </w:tc>
        <w:tc>
          <w:tcPr>
            <w:tcW w:type="dxa" w:w="1440"/>
            <w:tcBorders>
              <w:top w:val="single" w:sz="4" w:space="0" w:color="CCCCCC"/>
              <w:left w:val="single" w:sz="4" w:space="0" w:color="CCCCCC"/>
              <w:bottom w:val="single" w:sz="4" w:space="0" w:color="CCCCCC"/>
              <w:right w:val="single" w:sz="4" w:space="0" w:color="CCCCCC"/>
            </w:tcBorders>
          </w:tcPr>
          <w:p>
            <w:r>
              <w:t>14</w:t>
            </w:r>
          </w:p>
        </w:tc>
      </w:tr>
    </w:tbl>
    <w:p>
      <w:r>
        <w:br w:type="page"/>
      </w:r>
    </w:p>
    <w:p>
      <w:pPr>
        <w:spacing w:before="280" w:after="40"/>
        <w:jc w:val="left"/>
      </w:pPr>
      <w:r>
        <w:rPr>
          <w:rFonts w:ascii="Times New Roman" w:hAnsi="Times New Roman"/>
          <w:b/>
          <w:sz w:val="32"/>
        </w:rPr>
        <w:t>Chapter 1</w:t>
      </w:r>
    </w:p>
    <w:p>
      <w:pPr>
        <w:spacing w:before="80" w:after="320"/>
        <w:jc w:val="center"/>
      </w:pPr>
      <w:r>
        <w:rPr>
          <w:rFonts w:ascii="Times New Roman" w:hAnsi="Times New Roman"/>
          <w:b/>
          <w:sz w:val="36"/>
        </w:rPr>
        <w:t>Introduction and Problem Statement</w:t>
      </w:r>
    </w:p>
    <w:p>
      <w:pPr>
        <w:spacing w:before="240" w:after="80"/>
        <w:jc w:val="left"/>
      </w:pPr>
      <w:r>
        <w:rPr>
          <w:rFonts w:ascii="Times New Roman" w:hAnsi="Times New Roman"/>
          <w:b/>
          <w:sz w:val="28"/>
        </w:rPr>
        <w:t>1.1 Introduction</w:t>
      </w:r>
    </w:p>
    <w:p>
      <w:pPr>
        <w:spacing w:line="360" w:lineRule="auto" w:after="120"/>
        <w:jc w:val="both"/>
      </w:pPr>
      <w:r>
        <w:rPr>
          <w:rFonts w:ascii="Times New Roman" w:hAnsi="Times New Roman"/>
          <w:sz w:val="24"/>
        </w:rPr>
        <w:t>Music plays a fundamental role in human cognition, emotional well-being, and social communication. With the rapid development of mobile computing and digital audio platforms, users have access to massive music catalogs. However, this sheer volume introduces choice overload, forcing users to manually browse through endless playlists. Traditional music recommendation engines rely almost exclusively on Collaborative Filtering and historical co-listening logs. As estimated by John et al. in [1], real-time sensor-based feature extraction provides robust context that static historical tables cannot achieve. The detailed review of related techniques has been given in [2, 3]. While conventional algorithms recommend songs from past behavior, they remain completely blind to the user's immediate emotional state.</w:t>
      </w:r>
    </w:p>
    <w:p>
      <w:pPr>
        <w:spacing w:line="360" w:lineRule="auto" w:after="120"/>
        <w:jc w:val="both"/>
      </w:pPr>
      <w:r>
        <w:rPr>
          <w:rFonts w:ascii="Times New Roman" w:hAnsi="Times New Roman"/>
          <w:sz w:val="24"/>
        </w:rPr>
        <w:t>Affective computing bridges this gap by enabling computer systems to recognize and process human emotional cues. Facial expressions provide one of the most immediate non-verbal indicators of emotion. MoodBeats is an intelligent, real-time emotion-driven music recommendation and standalone streaming platform. By analyzing facial landmarks via standard optical cameras, MoodBeats identifies the user's affective state (Happy, Sad, Energetic, Calm, Romantic) and translates these emotional classes into continuous musical mood coordinates.</w:t>
      </w:r>
    </w:p>
    <w:p>
      <w:pPr>
        <w:spacing w:line="360" w:lineRule="auto" w:after="120"/>
        <w:jc w:val="both"/>
      </w:pPr>
      <w:r>
        <w:rPr>
          <w:rFonts w:ascii="Times New Roman" w:hAnsi="Times New Roman"/>
          <w:sz w:val="24"/>
        </w:rPr>
        <w:t>Crucially, unlike legacy academic prototypes that require continuous connectivity to a secondary computer running a Flask/Node server, MoodBeats is built with a resilient standalone mobile architecture. When an internet connection is active, it queries cloud music networks to deliver worldwide streaming. When offline, it transitions immediately to embedded studio-quality tracks, eliminating server dependency.</w:t>
      </w:r>
    </w:p>
    <w:p>
      <w:pPr>
        <w:spacing w:before="120" w:after="240"/>
        <w:jc w:val="center"/>
      </w:pPr>
      <w:r>
        <w:rPr>
          <w:rFonts w:ascii="Times New Roman" w:hAnsi="Times New Roman"/>
          <w:b/>
          <w:sz w:val="20"/>
        </w:rPr>
        <w:t>Figure 1.1 Wrapper method for feature selection and affective music pipeline</w:t>
      </w:r>
    </w:p>
    <w:p>
      <w:pPr>
        <w:spacing w:before="240" w:after="80"/>
        <w:jc w:val="left"/>
      </w:pPr>
      <w:r>
        <w:rPr>
          <w:rFonts w:ascii="Times New Roman" w:hAnsi="Times New Roman"/>
          <w:b/>
          <w:sz w:val="28"/>
        </w:rPr>
        <w:t>1.2 Problem Statement</w:t>
      </w:r>
    </w:p>
    <w:p>
      <w:pPr>
        <w:spacing w:line="360" w:lineRule="auto" w:after="120"/>
        <w:jc w:val="both"/>
      </w:pPr>
      <w:r>
        <w:rPr>
          <w:rFonts w:ascii="Times New Roman" w:hAnsi="Times New Roman"/>
          <w:sz w:val="24"/>
        </w:rPr>
        <w:t>The problem statement for the present work can be stated as follows: Existing music streaming platforms fail to adapt dynamically to instantaneous user mood changes, requiring continuous manual curation. Furthermore, academic prototypes in literature rely on tethered local desktop servers, breaking immediately on mobile devices with connection errors. Cloud-based video analysis also incurs unacceptable network latency and exposes private biometric facial images. Therefore, there is an imperative need for an autonomous, privacy-preserving mobile system that performs real-time edge facial emotion classification, maps emotions to acoustic valence-arousal spaces, and delivers hybrid streaming without requiring an external host server.</w:t>
      </w:r>
    </w:p>
    <w:p>
      <w:r>
        <w:br w:type="page"/>
      </w:r>
    </w:p>
    <w:p>
      <w:pPr>
        <w:spacing w:before="280" w:after="40"/>
        <w:jc w:val="left"/>
      </w:pPr>
      <w:r>
        <w:rPr>
          <w:rFonts w:ascii="Times New Roman" w:hAnsi="Times New Roman"/>
          <w:b/>
          <w:sz w:val="32"/>
        </w:rPr>
        <w:t>Chapter 2</w:t>
      </w:r>
    </w:p>
    <w:p>
      <w:pPr>
        <w:spacing w:before="80" w:after="320"/>
        <w:jc w:val="center"/>
      </w:pPr>
      <w:r>
        <w:rPr>
          <w:rFonts w:ascii="Times New Roman" w:hAnsi="Times New Roman"/>
          <w:b/>
          <w:sz w:val="36"/>
        </w:rPr>
        <w:t>Background/ Literature Survey</w:t>
      </w:r>
    </w:p>
    <w:p>
      <w:pPr>
        <w:spacing w:line="360" w:lineRule="auto" w:after="120"/>
        <w:jc w:val="both"/>
      </w:pPr>
      <w:r>
        <w:rPr>
          <w:rFonts w:ascii="Times New Roman" w:hAnsi="Times New Roman"/>
          <w:sz w:val="24"/>
        </w:rPr>
        <w:t>In the present times, research work is going on in context of affective computing, facial expression recognition, and content-aware music retrieval. In this chapter some of the major existing work in these areas has been reviewed.</w:t>
      </w:r>
    </w:p>
    <w:p>
      <w:pPr>
        <w:spacing w:before="240" w:after="80"/>
        <w:jc w:val="left"/>
      </w:pPr>
      <w:r>
        <w:rPr>
          <w:rFonts w:ascii="Times New Roman" w:hAnsi="Times New Roman"/>
          <w:b/>
          <w:sz w:val="28"/>
        </w:rPr>
        <w:t>2.1 Evolution of Facial Emotion Recognition</w:t>
      </w:r>
    </w:p>
    <w:p>
      <w:pPr>
        <w:spacing w:line="360" w:lineRule="auto" w:after="120"/>
        <w:jc w:val="both"/>
      </w:pPr>
      <w:r>
        <w:rPr>
          <w:rFonts w:ascii="Times New Roman" w:hAnsi="Times New Roman"/>
          <w:sz w:val="24"/>
        </w:rPr>
        <w:t>Facial Emotion Recognition has advanced from early geometric feature algorithms to modern deep convolutional networks. Kanhere and Birchfield demonstrated that incremental feature tracking under variable camera angles provides stable classification cues [1]. Onoguchi established motion and appearance analysis using cross correlation between short and long accumulated histograms [2]. Modern edge vision systems utilize lightweight facial landmark meshes (such as MediaPipe and MobileNet) to calculate action unit displacements across the lips and eyebrows directly on the mobile device, ensuring zero transmission of video frames over external networks.</w:t>
      </w:r>
    </w:p>
    <w:p>
      <w:pPr>
        <w:spacing w:before="240" w:after="80"/>
        <w:jc w:val="left"/>
      </w:pPr>
      <w:r>
        <w:rPr>
          <w:rFonts w:ascii="Times New Roman" w:hAnsi="Times New Roman"/>
          <w:b/>
          <w:sz w:val="28"/>
        </w:rPr>
        <w:t>2.2 Music Information Retrieval and Affect Models</w:t>
      </w:r>
    </w:p>
    <w:p>
      <w:pPr>
        <w:spacing w:line="360" w:lineRule="auto" w:after="120"/>
        <w:jc w:val="both"/>
      </w:pPr>
      <w:r>
        <w:rPr>
          <w:rFonts w:ascii="Times New Roman" w:hAnsi="Times New Roman"/>
          <w:sz w:val="24"/>
        </w:rPr>
        <w:t>To map emotions to music, a psychological affect model is required. Russell formulated the Two-Dimensional Circumplex Model of Affect [3], which arranges emotions on a continuous plane defined by Valence (pleasure vs. displeasure) and Arousal (physiological activation). Yang and Chen demonstrated that acoustic features—including tempo, mode, spectral centroid, and rhythmic regularity—correlate directly with Valence and Arousal dimensions [4]. Cormen et al. highlighted the necessity of structuring efficient search algorithms to navigate multidimensional feature spaces with optimal algorithmic complexity [8].</w:t>
      </w:r>
    </w:p>
    <w:p>
      <w:pPr>
        <w:spacing w:before="240" w:after="80"/>
        <w:jc w:val="left"/>
      </w:pPr>
      <w:r>
        <w:rPr>
          <w:rFonts w:ascii="Times New Roman" w:hAnsi="Times New Roman"/>
          <w:b/>
          <w:sz w:val="28"/>
        </w:rPr>
        <w:t>2.3 Summary of Related Methodologies</w:t>
      </w:r>
    </w:p>
    <w:tbl>
      <w:tblPr>
        <w:tblW w:type="auto" w:w="0"/>
        <w:jc w:val="center"/>
        <w:tblLook w:firstColumn="1" w:firstRow="1" w:lastColumn="0" w:lastRow="0" w:noHBand="0" w:noVBand="1" w:val="04A0"/>
      </w:tblPr>
      <w:tblGrid>
        <w:gridCol w:w="2167"/>
        <w:gridCol w:w="2167"/>
        <w:gridCol w:w="2167"/>
        <w:gridCol w:w="2167"/>
      </w:tblGrid>
      <w:tr>
        <w:tc>
          <w:tcPr>
            <w:tcW w:type="dxa" w:w="2167"/>
            <w:shd w:fill="EEEEEE"/>
            <w:tcBorders>
              <w:top w:val="single" w:sz="4" w:space="0" w:color="CCCCCC"/>
              <w:left w:val="single" w:sz="4" w:space="0" w:color="CCCCCC"/>
              <w:bottom w:val="single" w:sz="4" w:space="0" w:color="CCCCCC"/>
              <w:right w:val="single" w:sz="4" w:space="0" w:color="CCCCCC"/>
            </w:tcBorders>
          </w:tcPr>
          <w:p>
            <w:r>
              <w:rPr>
                <w:b/>
              </w:rPr>
              <w:t>Feature / Criterion</w:t>
            </w:r>
          </w:p>
        </w:tc>
        <w:tc>
          <w:tcPr>
            <w:tcW w:type="dxa" w:w="2167"/>
            <w:shd w:fill="EEEEEE"/>
            <w:tcBorders>
              <w:top w:val="single" w:sz="4" w:space="0" w:color="CCCCCC"/>
              <w:left w:val="single" w:sz="4" w:space="0" w:color="CCCCCC"/>
              <w:bottom w:val="single" w:sz="4" w:space="0" w:color="CCCCCC"/>
              <w:right w:val="single" w:sz="4" w:space="0" w:color="CCCCCC"/>
            </w:tcBorders>
          </w:tcPr>
          <w:p>
            <w:r>
              <w:rPr>
                <w:b/>
              </w:rPr>
              <w:t>Traditional Music Apps</w:t>
            </w:r>
          </w:p>
        </w:tc>
        <w:tc>
          <w:tcPr>
            <w:tcW w:type="dxa" w:w="2167"/>
            <w:shd w:fill="EEEEEE"/>
            <w:tcBorders>
              <w:top w:val="single" w:sz="4" w:space="0" w:color="CCCCCC"/>
              <w:left w:val="single" w:sz="4" w:space="0" w:color="CCCCCC"/>
              <w:bottom w:val="single" w:sz="4" w:space="0" w:color="CCCCCC"/>
              <w:right w:val="single" w:sz="4" w:space="0" w:color="CCCCCC"/>
            </w:tcBorders>
          </w:tcPr>
          <w:p>
            <w:r>
              <w:rPr>
                <w:b/>
              </w:rPr>
              <w:t>Academic Prototypes</w:t>
            </w:r>
          </w:p>
        </w:tc>
        <w:tc>
          <w:tcPr>
            <w:tcW w:type="dxa" w:w="2167"/>
            <w:shd w:fill="EEEEEE"/>
            <w:tcBorders>
              <w:top w:val="single" w:sz="4" w:space="0" w:color="CCCCCC"/>
              <w:left w:val="single" w:sz="4" w:space="0" w:color="CCCCCC"/>
              <w:bottom w:val="single" w:sz="4" w:space="0" w:color="CCCCCC"/>
              <w:right w:val="single" w:sz="4" w:space="0" w:color="CCCCCC"/>
            </w:tcBorders>
          </w:tcPr>
          <w:p>
            <w:r>
              <w:rPr>
                <w:b/>
              </w:rPr>
              <w:t>MoodBeats (Proposed)</w:t>
            </w:r>
          </w:p>
        </w:tc>
      </w:tr>
      <w:tr>
        <w:tc>
          <w:tcPr>
            <w:tcW w:type="dxa" w:w="2167"/>
            <w:tcBorders>
              <w:top w:val="single" w:sz="4" w:space="0" w:color="CCCCCC"/>
              <w:left w:val="single" w:sz="4" w:space="0" w:color="CCCCCC"/>
              <w:bottom w:val="single" w:sz="4" w:space="0" w:color="CCCCCC"/>
              <w:right w:val="single" w:sz="4" w:space="0" w:color="CCCCCC"/>
            </w:tcBorders>
          </w:tcPr>
          <w:p>
            <w:r>
              <w:t>Emotion Detection</w:t>
            </w:r>
          </w:p>
        </w:tc>
        <w:tc>
          <w:tcPr>
            <w:tcW w:type="dxa" w:w="2167"/>
            <w:tcBorders>
              <w:top w:val="single" w:sz="4" w:space="0" w:color="CCCCCC"/>
              <w:left w:val="single" w:sz="4" w:space="0" w:color="CCCCCC"/>
              <w:bottom w:val="single" w:sz="4" w:space="0" w:color="CCCCCC"/>
              <w:right w:val="single" w:sz="4" w:space="0" w:color="CCCCCC"/>
            </w:tcBorders>
          </w:tcPr>
          <w:p>
            <w:r>
              <w:t>None / Manual Tags</w:t>
            </w:r>
          </w:p>
        </w:tc>
        <w:tc>
          <w:tcPr>
            <w:tcW w:type="dxa" w:w="2167"/>
            <w:tcBorders>
              <w:top w:val="single" w:sz="4" w:space="0" w:color="CCCCCC"/>
              <w:left w:val="single" w:sz="4" w:space="0" w:color="CCCCCC"/>
              <w:bottom w:val="single" w:sz="4" w:space="0" w:color="CCCCCC"/>
              <w:right w:val="single" w:sz="4" w:space="0" w:color="CCCCCC"/>
            </w:tcBorders>
          </w:tcPr>
          <w:p>
            <w:r>
              <w:t>Server Webcam Query</w:t>
            </w:r>
          </w:p>
        </w:tc>
        <w:tc>
          <w:tcPr>
            <w:tcW w:type="dxa" w:w="2167"/>
            <w:tcBorders>
              <w:top w:val="single" w:sz="4" w:space="0" w:color="CCCCCC"/>
              <w:left w:val="single" w:sz="4" w:space="0" w:color="CCCCCC"/>
              <w:bottom w:val="single" w:sz="4" w:space="0" w:color="CCCCCC"/>
              <w:right w:val="single" w:sz="4" w:space="0" w:color="CCCCCC"/>
            </w:tcBorders>
          </w:tcPr>
          <w:p>
            <w:r>
              <w:t>Real-Time Edge AI Mesh</w:t>
            </w:r>
          </w:p>
        </w:tc>
      </w:tr>
      <w:tr>
        <w:tc>
          <w:tcPr>
            <w:tcW w:type="dxa" w:w="2167"/>
            <w:tcBorders>
              <w:top w:val="single" w:sz="4" w:space="0" w:color="CCCCCC"/>
              <w:left w:val="single" w:sz="4" w:space="0" w:color="CCCCCC"/>
              <w:bottom w:val="single" w:sz="4" w:space="0" w:color="CCCCCC"/>
              <w:right w:val="single" w:sz="4" w:space="0" w:color="CCCCCC"/>
            </w:tcBorders>
          </w:tcPr>
          <w:p>
            <w:r>
              <w:t>Server Dependency</w:t>
            </w:r>
          </w:p>
        </w:tc>
        <w:tc>
          <w:tcPr>
            <w:tcW w:type="dxa" w:w="2167"/>
            <w:tcBorders>
              <w:top w:val="single" w:sz="4" w:space="0" w:color="CCCCCC"/>
              <w:left w:val="single" w:sz="4" w:space="0" w:color="CCCCCC"/>
              <w:bottom w:val="single" w:sz="4" w:space="0" w:color="CCCCCC"/>
              <w:right w:val="single" w:sz="4" w:space="0" w:color="CCCCCC"/>
            </w:tcBorders>
          </w:tcPr>
          <w:p>
            <w:r>
              <w:t>Proprietary Cloud</w:t>
            </w:r>
          </w:p>
        </w:tc>
        <w:tc>
          <w:tcPr>
            <w:tcW w:type="dxa" w:w="2167"/>
            <w:tcBorders>
              <w:top w:val="single" w:sz="4" w:space="0" w:color="CCCCCC"/>
              <w:left w:val="single" w:sz="4" w:space="0" w:color="CCCCCC"/>
              <w:bottom w:val="single" w:sz="4" w:space="0" w:color="CCCCCC"/>
              <w:right w:val="single" w:sz="4" w:space="0" w:color="CCCCCC"/>
            </w:tcBorders>
          </w:tcPr>
          <w:p>
            <w:r>
              <w:t>Local PC Server Required</w:t>
            </w:r>
          </w:p>
        </w:tc>
        <w:tc>
          <w:tcPr>
            <w:tcW w:type="dxa" w:w="2167"/>
            <w:tcBorders>
              <w:top w:val="single" w:sz="4" w:space="0" w:color="CCCCCC"/>
              <w:left w:val="single" w:sz="4" w:space="0" w:color="CCCCCC"/>
              <w:bottom w:val="single" w:sz="4" w:space="0" w:color="CCCCCC"/>
              <w:right w:val="single" w:sz="4" w:space="0" w:color="CCCCCC"/>
            </w:tcBorders>
          </w:tcPr>
          <w:p>
            <w:r>
              <w:t>Zero Server Dependency</w:t>
            </w:r>
          </w:p>
        </w:tc>
      </w:tr>
      <w:tr>
        <w:tc>
          <w:tcPr>
            <w:tcW w:type="dxa" w:w="2167"/>
            <w:tcBorders>
              <w:top w:val="single" w:sz="4" w:space="0" w:color="CCCCCC"/>
              <w:left w:val="single" w:sz="4" w:space="0" w:color="CCCCCC"/>
              <w:bottom w:val="single" w:sz="4" w:space="0" w:color="CCCCCC"/>
              <w:right w:val="single" w:sz="4" w:space="0" w:color="CCCCCC"/>
            </w:tcBorders>
          </w:tcPr>
          <w:p>
            <w:r>
              <w:t>Offline Playback</w:t>
            </w:r>
          </w:p>
        </w:tc>
        <w:tc>
          <w:tcPr>
            <w:tcW w:type="dxa" w:w="2167"/>
            <w:tcBorders>
              <w:top w:val="single" w:sz="4" w:space="0" w:color="CCCCCC"/>
              <w:left w:val="single" w:sz="4" w:space="0" w:color="CCCCCC"/>
              <w:bottom w:val="single" w:sz="4" w:space="0" w:color="CCCCCC"/>
              <w:right w:val="single" w:sz="4" w:space="0" w:color="CCCCCC"/>
            </w:tcBorders>
          </w:tcPr>
          <w:p>
            <w:r>
              <w:t>Paid Cache Only</w:t>
            </w:r>
          </w:p>
        </w:tc>
        <w:tc>
          <w:tcPr>
            <w:tcW w:type="dxa" w:w="2167"/>
            <w:tcBorders>
              <w:top w:val="single" w:sz="4" w:space="0" w:color="CCCCCC"/>
              <w:left w:val="single" w:sz="4" w:space="0" w:color="CCCCCC"/>
              <w:bottom w:val="single" w:sz="4" w:space="0" w:color="CCCCCC"/>
              <w:right w:val="single" w:sz="4" w:space="0" w:color="CCCCCC"/>
            </w:tcBorders>
          </w:tcPr>
          <w:p>
            <w:r>
              <w:t>Fails / Inoperable</w:t>
            </w:r>
          </w:p>
        </w:tc>
        <w:tc>
          <w:tcPr>
            <w:tcW w:type="dxa" w:w="2167"/>
            <w:tcBorders>
              <w:top w:val="single" w:sz="4" w:space="0" w:color="CCCCCC"/>
              <w:left w:val="single" w:sz="4" w:space="0" w:color="CCCCCC"/>
              <w:bottom w:val="single" w:sz="4" w:space="0" w:color="CCCCCC"/>
              <w:right w:val="single" w:sz="4" w:space="0" w:color="CCCCCC"/>
            </w:tcBorders>
          </w:tcPr>
          <w:p>
            <w:r>
              <w:t>Full Embedded Studio Assets</w:t>
            </w:r>
          </w:p>
        </w:tc>
      </w:tr>
    </w:tbl>
    <w:p>
      <w:pPr>
        <w:spacing w:before="120" w:after="240"/>
        <w:jc w:val="center"/>
      </w:pPr>
      <w:r>
        <w:rPr>
          <w:rFonts w:ascii="Times New Roman" w:hAnsi="Times New Roman"/>
          <w:b/>
          <w:sz w:val="20"/>
        </w:rPr>
        <w:t>Table 2.1 Comparative analysis of existing systems vs. MoodBeats</w:t>
      </w:r>
    </w:p>
    <w:p>
      <w:r>
        <w:br w:type="page"/>
      </w:r>
    </w:p>
    <w:p>
      <w:pPr>
        <w:spacing w:before="280" w:after="40"/>
        <w:jc w:val="left"/>
      </w:pPr>
      <w:r>
        <w:rPr>
          <w:rFonts w:ascii="Times New Roman" w:hAnsi="Times New Roman"/>
          <w:b/>
          <w:sz w:val="32"/>
        </w:rPr>
        <w:t>Chapter 3</w:t>
      </w:r>
    </w:p>
    <w:p>
      <w:pPr>
        <w:spacing w:before="80" w:after="320"/>
        <w:jc w:val="center"/>
      </w:pPr>
      <w:r>
        <w:rPr>
          <w:rFonts w:ascii="Times New Roman" w:hAnsi="Times New Roman"/>
          <w:b/>
          <w:sz w:val="36"/>
        </w:rPr>
        <w:t>Objectives</w:t>
      </w:r>
    </w:p>
    <w:p>
      <w:pPr>
        <w:spacing w:line="360" w:lineRule="auto" w:after="120"/>
        <w:jc w:val="both"/>
      </w:pPr>
      <w:r>
        <w:rPr>
          <w:rFonts w:ascii="Times New Roman" w:hAnsi="Times New Roman"/>
          <w:sz w:val="24"/>
        </w:rPr>
        <w:t>The objectives of the proposed work are as follows:</w:t>
      </w:r>
    </w:p>
    <w:p>
      <w:pPr>
        <w:spacing w:line="360" w:lineRule="auto" w:after="120"/>
        <w:jc w:val="both"/>
      </w:pPr>
      <w:r>
        <w:rPr>
          <w:rFonts w:ascii="Times New Roman" w:hAnsi="Times New Roman"/>
          <w:sz w:val="24"/>
        </w:rPr>
        <w:t>1. To design and implement a real-time on-device Facial Emotion Recognition pipeline capable of classifying user emotions (Happy, Sad, Energetic, Calm, Romantic) within 100 milliseconds.</w:t>
      </w:r>
    </w:p>
    <w:p>
      <w:pPr>
        <w:spacing w:line="360" w:lineRule="auto" w:after="120"/>
        <w:jc w:val="both"/>
      </w:pPr>
      <w:r>
        <w:rPr>
          <w:rFonts w:ascii="Times New Roman" w:hAnsi="Times New Roman"/>
          <w:sz w:val="24"/>
        </w:rPr>
        <w:t>2. To formulate a mathematical mapping mechanism based on Russell's 2D Circumplex Model of Affect to convert classified facial expressions into Valence-Arousal coordinates.</w:t>
      </w:r>
    </w:p>
    <w:p>
      <w:pPr>
        <w:spacing w:line="360" w:lineRule="auto" w:after="120"/>
        <w:jc w:val="both"/>
      </w:pPr>
      <w:r>
        <w:rPr>
          <w:rFonts w:ascii="Times New Roman" w:hAnsi="Times New Roman"/>
          <w:sz w:val="24"/>
        </w:rPr>
        <w:t>3. To eliminate all dependencies on external PC servers or local Flask/Node backends, enabling the mobile application to run 100% autonomously.</w:t>
      </w:r>
    </w:p>
    <w:p>
      <w:pPr>
        <w:spacing w:line="360" w:lineRule="auto" w:after="120"/>
        <w:jc w:val="both"/>
      </w:pPr>
      <w:r>
        <w:rPr>
          <w:rFonts w:ascii="Times New Roman" w:hAnsi="Times New Roman"/>
          <w:sz w:val="24"/>
        </w:rPr>
        <w:t>4. To construct a resilient hybrid music playback engine that streams global cloud tracks when online and seamlessly transitions to bundled studio-quality offline songs without errors.</w:t>
      </w:r>
    </w:p>
    <w:p>
      <w:pPr>
        <w:spacing w:line="360" w:lineRule="auto" w:after="120"/>
        <w:jc w:val="both"/>
      </w:pPr>
      <w:r>
        <w:rPr>
          <w:rFonts w:ascii="Times New Roman" w:hAnsi="Times New Roman"/>
          <w:sz w:val="24"/>
        </w:rPr>
        <w:t>5. To develop a responsive native Android UI architecture utilizing native View hierarchies and hardware-accelerated MediaPlayers, ensuring zero blank-screen crashes and smooth 60-FPS performance.</w:t>
      </w:r>
    </w:p>
    <w:p>
      <w:r>
        <w:br w:type="page"/>
      </w:r>
    </w:p>
    <w:p>
      <w:pPr>
        <w:spacing w:before="280" w:after="40"/>
        <w:jc w:val="left"/>
      </w:pPr>
      <w:r>
        <w:rPr>
          <w:rFonts w:ascii="Times New Roman" w:hAnsi="Times New Roman"/>
          <w:b/>
          <w:sz w:val="32"/>
        </w:rPr>
        <w:t>Chapter 4</w:t>
      </w:r>
    </w:p>
    <w:p>
      <w:pPr>
        <w:spacing w:before="80" w:after="320"/>
        <w:jc w:val="center"/>
      </w:pPr>
      <w:r>
        <w:rPr>
          <w:rFonts w:ascii="Times New Roman" w:hAnsi="Times New Roman"/>
          <w:b/>
          <w:sz w:val="36"/>
        </w:rPr>
        <w:t>Hardware and Software Requirements</w:t>
      </w:r>
    </w:p>
    <w:p>
      <w:pPr>
        <w:spacing w:before="240" w:after="80"/>
        <w:jc w:val="left"/>
      </w:pPr>
      <w:r>
        <w:rPr>
          <w:rFonts w:ascii="Times New Roman" w:hAnsi="Times New Roman"/>
          <w:b/>
          <w:sz w:val="28"/>
        </w:rPr>
        <w:t>4.1 Hardware Requirements</w:t>
      </w:r>
    </w:p>
    <w:tbl>
      <w:tblPr>
        <w:tblW w:type="auto" w:w="0"/>
        <w:jc w:val="center"/>
        <w:tblLook w:firstColumn="1" w:firstRow="1" w:lastColumn="0" w:lastRow="0" w:noHBand="0" w:noVBand="1" w:val="04A0"/>
      </w:tblPr>
      <w:tblGrid>
        <w:gridCol w:w="2890"/>
        <w:gridCol w:w="2890"/>
        <w:gridCol w:w="2890"/>
      </w:tblGrid>
      <w:tr>
        <w:tc>
          <w:tcPr>
            <w:tcW w:type="dxa" w:w="1152"/>
            <w:shd w:fill="EEEEEE"/>
            <w:tcBorders>
              <w:top w:val="single" w:sz="4" w:space="0" w:color="CCCCCC"/>
              <w:left w:val="single" w:sz="4" w:space="0" w:color="CCCCCC"/>
              <w:bottom w:val="single" w:sz="4" w:space="0" w:color="CCCCCC"/>
              <w:right w:val="single" w:sz="4" w:space="0" w:color="CCCCCC"/>
            </w:tcBorders>
          </w:tcPr>
          <w:p>
            <w:r>
              <w:rPr>
                <w:b/>
              </w:rPr>
              <w:t>Sl. No</w:t>
            </w:r>
          </w:p>
        </w:tc>
        <w:tc>
          <w:tcPr>
            <w:tcW w:type="dxa" w:w="3168"/>
            <w:shd w:fill="EEEEEE"/>
            <w:tcBorders>
              <w:top w:val="single" w:sz="4" w:space="0" w:color="CCCCCC"/>
              <w:left w:val="single" w:sz="4" w:space="0" w:color="CCCCCC"/>
              <w:bottom w:val="single" w:sz="4" w:space="0" w:color="CCCCCC"/>
              <w:right w:val="single" w:sz="4" w:space="0" w:color="CCCCCC"/>
            </w:tcBorders>
          </w:tcPr>
          <w:p>
            <w:r>
              <w:rPr>
                <w:b/>
              </w:rPr>
              <w:t>Name of the Hardware</w:t>
            </w:r>
          </w:p>
        </w:tc>
        <w:tc>
          <w:tcPr>
            <w:tcW w:type="dxa" w:w="4608"/>
            <w:shd w:fill="EEEEEE"/>
            <w:tcBorders>
              <w:top w:val="single" w:sz="4" w:space="0" w:color="CCCCCC"/>
              <w:left w:val="single" w:sz="4" w:space="0" w:color="CCCCCC"/>
              <w:bottom w:val="single" w:sz="4" w:space="0" w:color="CCCCCC"/>
              <w:right w:val="single" w:sz="4" w:space="0" w:color="CCCCCC"/>
            </w:tcBorders>
          </w:tcPr>
          <w:p>
            <w:r>
              <w:rPr>
                <w:b/>
              </w:rPr>
              <w:t>Specification</w:t>
            </w:r>
          </w:p>
        </w:tc>
      </w:tr>
      <w:tr>
        <w:tc>
          <w:tcPr>
            <w:tcW w:type="dxa" w:w="1152"/>
            <w:tcBorders>
              <w:top w:val="single" w:sz="4" w:space="0" w:color="CCCCCC"/>
              <w:left w:val="single" w:sz="4" w:space="0" w:color="CCCCCC"/>
              <w:bottom w:val="single" w:sz="4" w:space="0" w:color="CCCCCC"/>
              <w:right w:val="single" w:sz="4" w:space="0" w:color="CCCCCC"/>
            </w:tcBorders>
          </w:tcPr>
          <w:p>
            <w:r>
              <w:t>1</w:t>
            </w:r>
          </w:p>
        </w:tc>
        <w:tc>
          <w:tcPr>
            <w:tcW w:type="dxa" w:w="3168"/>
            <w:tcBorders>
              <w:top w:val="single" w:sz="4" w:space="0" w:color="CCCCCC"/>
              <w:left w:val="single" w:sz="4" w:space="0" w:color="CCCCCC"/>
              <w:bottom w:val="single" w:sz="4" w:space="0" w:color="CCCCCC"/>
              <w:right w:val="single" w:sz="4" w:space="0" w:color="CCCCCC"/>
            </w:tcBorders>
          </w:tcPr>
          <w:p>
            <w:r>
              <w:t>Processor (CPU)</w:t>
            </w:r>
          </w:p>
        </w:tc>
        <w:tc>
          <w:tcPr>
            <w:tcW w:type="dxa" w:w="4608"/>
            <w:tcBorders>
              <w:top w:val="single" w:sz="4" w:space="0" w:color="CCCCCC"/>
              <w:left w:val="single" w:sz="4" w:space="0" w:color="CCCCCC"/>
              <w:bottom w:val="single" w:sz="4" w:space="0" w:color="CCCCCC"/>
              <w:right w:val="single" w:sz="4" w:space="0" w:color="CCCCCC"/>
            </w:tcBorders>
          </w:tcPr>
          <w:p>
            <w:r>
              <w:t>Intel Core i5 / AMD Ryzen 5 (Dev); ARMv8 Quad-Core (Mobile)</w:t>
            </w:r>
          </w:p>
        </w:tc>
      </w:tr>
      <w:tr>
        <w:tc>
          <w:tcPr>
            <w:tcW w:type="dxa" w:w="1152"/>
            <w:tcBorders>
              <w:top w:val="single" w:sz="4" w:space="0" w:color="CCCCCC"/>
              <w:left w:val="single" w:sz="4" w:space="0" w:color="CCCCCC"/>
              <w:bottom w:val="single" w:sz="4" w:space="0" w:color="CCCCCC"/>
              <w:right w:val="single" w:sz="4" w:space="0" w:color="CCCCCC"/>
            </w:tcBorders>
          </w:tcPr>
          <w:p>
            <w:r>
              <w:t>2</w:t>
            </w:r>
          </w:p>
        </w:tc>
        <w:tc>
          <w:tcPr>
            <w:tcW w:type="dxa" w:w="3168"/>
            <w:tcBorders>
              <w:top w:val="single" w:sz="4" w:space="0" w:color="CCCCCC"/>
              <w:left w:val="single" w:sz="4" w:space="0" w:color="CCCCCC"/>
              <w:bottom w:val="single" w:sz="4" w:space="0" w:color="CCCCCC"/>
              <w:right w:val="single" w:sz="4" w:space="0" w:color="CCCCCC"/>
            </w:tcBorders>
          </w:tcPr>
          <w:p>
            <w:r>
              <w:t>System Memory (RAM)</w:t>
            </w:r>
          </w:p>
        </w:tc>
        <w:tc>
          <w:tcPr>
            <w:tcW w:type="dxa" w:w="4608"/>
            <w:tcBorders>
              <w:top w:val="single" w:sz="4" w:space="0" w:color="CCCCCC"/>
              <w:left w:val="single" w:sz="4" w:space="0" w:color="CCCCCC"/>
              <w:bottom w:val="single" w:sz="4" w:space="0" w:color="CCCCCC"/>
              <w:right w:val="single" w:sz="4" w:space="0" w:color="CCCCCC"/>
            </w:tcBorders>
          </w:tcPr>
          <w:p>
            <w:r>
              <w:t>8.0 GB DDR4 (Dev); 2.0 GB LPDDR4 (Mobile Device)</w:t>
            </w:r>
          </w:p>
        </w:tc>
      </w:tr>
      <w:tr>
        <w:tc>
          <w:tcPr>
            <w:tcW w:type="dxa" w:w="1152"/>
            <w:tcBorders>
              <w:top w:val="single" w:sz="4" w:space="0" w:color="CCCCCC"/>
              <w:left w:val="single" w:sz="4" w:space="0" w:color="CCCCCC"/>
              <w:bottom w:val="single" w:sz="4" w:space="0" w:color="CCCCCC"/>
              <w:right w:val="single" w:sz="4" w:space="0" w:color="CCCCCC"/>
            </w:tcBorders>
          </w:tcPr>
          <w:p>
            <w:r>
              <w:t>3</w:t>
            </w:r>
          </w:p>
        </w:tc>
        <w:tc>
          <w:tcPr>
            <w:tcW w:type="dxa" w:w="3168"/>
            <w:tcBorders>
              <w:top w:val="single" w:sz="4" w:space="0" w:color="CCCCCC"/>
              <w:left w:val="single" w:sz="4" w:space="0" w:color="CCCCCC"/>
              <w:bottom w:val="single" w:sz="4" w:space="0" w:color="CCCCCC"/>
              <w:right w:val="single" w:sz="4" w:space="0" w:color="CCCCCC"/>
            </w:tcBorders>
          </w:tcPr>
          <w:p>
            <w:r>
              <w:t>Storage</w:t>
            </w:r>
          </w:p>
        </w:tc>
        <w:tc>
          <w:tcPr>
            <w:tcW w:type="dxa" w:w="4608"/>
            <w:tcBorders>
              <w:top w:val="single" w:sz="4" w:space="0" w:color="CCCCCC"/>
              <w:left w:val="single" w:sz="4" w:space="0" w:color="CCCCCC"/>
              <w:bottom w:val="single" w:sz="4" w:space="0" w:color="CCCCCC"/>
              <w:right w:val="single" w:sz="4" w:space="0" w:color="CCCCCC"/>
            </w:tcBorders>
          </w:tcPr>
          <w:p>
            <w:r>
              <w:t>256 GB SSD (Dev); 100 MB free internal flash storage</w:t>
            </w:r>
          </w:p>
        </w:tc>
      </w:tr>
      <w:tr>
        <w:tc>
          <w:tcPr>
            <w:tcW w:type="dxa" w:w="1152"/>
            <w:tcBorders>
              <w:top w:val="single" w:sz="4" w:space="0" w:color="CCCCCC"/>
              <w:left w:val="single" w:sz="4" w:space="0" w:color="CCCCCC"/>
              <w:bottom w:val="single" w:sz="4" w:space="0" w:color="CCCCCC"/>
              <w:right w:val="single" w:sz="4" w:space="0" w:color="CCCCCC"/>
            </w:tcBorders>
          </w:tcPr>
          <w:p>
            <w:r>
              <w:t>4</w:t>
            </w:r>
          </w:p>
        </w:tc>
        <w:tc>
          <w:tcPr>
            <w:tcW w:type="dxa" w:w="3168"/>
            <w:tcBorders>
              <w:top w:val="single" w:sz="4" w:space="0" w:color="CCCCCC"/>
              <w:left w:val="single" w:sz="4" w:space="0" w:color="CCCCCC"/>
              <w:bottom w:val="single" w:sz="4" w:space="0" w:color="CCCCCC"/>
              <w:right w:val="single" w:sz="4" w:space="0" w:color="CCCCCC"/>
            </w:tcBorders>
          </w:tcPr>
          <w:p>
            <w:r>
              <w:t>Camera Sensor</w:t>
            </w:r>
          </w:p>
        </w:tc>
        <w:tc>
          <w:tcPr>
            <w:tcW w:type="dxa" w:w="4608"/>
            <w:tcBorders>
              <w:top w:val="single" w:sz="4" w:space="0" w:color="CCCCCC"/>
              <w:left w:val="single" w:sz="4" w:space="0" w:color="CCCCCC"/>
              <w:bottom w:val="single" w:sz="4" w:space="0" w:color="CCCCCC"/>
              <w:right w:val="single" w:sz="4" w:space="0" w:color="CCCCCC"/>
            </w:tcBorders>
          </w:tcPr>
          <w:p>
            <w:r>
              <w:t>Integrated 720p HD Webcam / Smartphone Front Camera</w:t>
            </w:r>
          </w:p>
        </w:tc>
      </w:tr>
      <w:tr>
        <w:tc>
          <w:tcPr>
            <w:tcW w:type="dxa" w:w="1152"/>
            <w:tcBorders>
              <w:top w:val="single" w:sz="4" w:space="0" w:color="CCCCCC"/>
              <w:left w:val="single" w:sz="4" w:space="0" w:color="CCCCCC"/>
              <w:bottom w:val="single" w:sz="4" w:space="0" w:color="CCCCCC"/>
              <w:right w:val="single" w:sz="4" w:space="0" w:color="CCCCCC"/>
            </w:tcBorders>
          </w:tcPr>
          <w:p>
            <w:r>
              <w:t>5</w:t>
            </w:r>
          </w:p>
        </w:tc>
        <w:tc>
          <w:tcPr>
            <w:tcW w:type="dxa" w:w="3168"/>
            <w:tcBorders>
              <w:top w:val="single" w:sz="4" w:space="0" w:color="CCCCCC"/>
              <w:left w:val="single" w:sz="4" w:space="0" w:color="CCCCCC"/>
              <w:bottom w:val="single" w:sz="4" w:space="0" w:color="CCCCCC"/>
              <w:right w:val="single" w:sz="4" w:space="0" w:color="CCCCCC"/>
            </w:tcBorders>
          </w:tcPr>
          <w:p>
            <w:r>
              <w:t>Audio Output System</w:t>
            </w:r>
          </w:p>
        </w:tc>
        <w:tc>
          <w:tcPr>
            <w:tcW w:type="dxa" w:w="4608"/>
            <w:tcBorders>
              <w:top w:val="single" w:sz="4" w:space="0" w:color="CCCCCC"/>
              <w:left w:val="single" w:sz="4" w:space="0" w:color="CCCCCC"/>
              <w:bottom w:val="single" w:sz="4" w:space="0" w:color="CCCCCC"/>
              <w:right w:val="single" w:sz="4" w:space="0" w:color="CCCCCC"/>
            </w:tcBorders>
          </w:tcPr>
          <w:p>
            <w:r>
              <w:t>Stereo Speakers / 3.5mm Headphone Jack / Bluetooth A2DP</w:t>
            </w:r>
          </w:p>
        </w:tc>
      </w:tr>
    </w:tbl>
    <w:p>
      <w:pPr>
        <w:spacing w:before="120" w:after="240"/>
        <w:jc w:val="center"/>
      </w:pPr>
      <w:r>
        <w:rPr>
          <w:rFonts w:ascii="Times New Roman" w:hAnsi="Times New Roman"/>
          <w:b/>
          <w:sz w:val="20"/>
        </w:rPr>
        <w:t>Table 4.1 Hardware Requirements</w:t>
      </w:r>
    </w:p>
    <w:p>
      <w:pPr>
        <w:spacing w:before="240" w:after="80"/>
        <w:jc w:val="left"/>
      </w:pPr>
      <w:r>
        <w:rPr>
          <w:rFonts w:ascii="Times New Roman" w:hAnsi="Times New Roman"/>
          <w:b/>
          <w:sz w:val="28"/>
        </w:rPr>
        <w:t>4.2 Software Requirements</w:t>
      </w:r>
    </w:p>
    <w:tbl>
      <w:tblPr>
        <w:tblW w:type="auto" w:w="0"/>
        <w:jc w:val="center"/>
        <w:tblLook w:firstColumn="1" w:firstRow="1" w:lastColumn="0" w:lastRow="0" w:noHBand="0" w:noVBand="1" w:val="04A0"/>
      </w:tblPr>
      <w:tblGrid>
        <w:gridCol w:w="2890"/>
        <w:gridCol w:w="2890"/>
        <w:gridCol w:w="2890"/>
      </w:tblGrid>
      <w:tr>
        <w:tc>
          <w:tcPr>
            <w:tcW w:type="dxa" w:w="1152"/>
            <w:shd w:fill="EEEEEE"/>
            <w:tcBorders>
              <w:top w:val="single" w:sz="4" w:space="0" w:color="CCCCCC"/>
              <w:left w:val="single" w:sz="4" w:space="0" w:color="CCCCCC"/>
              <w:bottom w:val="single" w:sz="4" w:space="0" w:color="CCCCCC"/>
              <w:right w:val="single" w:sz="4" w:space="0" w:color="CCCCCC"/>
            </w:tcBorders>
          </w:tcPr>
          <w:p>
            <w:r>
              <w:rPr>
                <w:b/>
              </w:rPr>
              <w:t>Sl. No</w:t>
            </w:r>
          </w:p>
        </w:tc>
        <w:tc>
          <w:tcPr>
            <w:tcW w:type="dxa" w:w="3168"/>
            <w:shd w:fill="EEEEEE"/>
            <w:tcBorders>
              <w:top w:val="single" w:sz="4" w:space="0" w:color="CCCCCC"/>
              <w:left w:val="single" w:sz="4" w:space="0" w:color="CCCCCC"/>
              <w:bottom w:val="single" w:sz="4" w:space="0" w:color="CCCCCC"/>
              <w:right w:val="single" w:sz="4" w:space="0" w:color="CCCCCC"/>
            </w:tcBorders>
          </w:tcPr>
          <w:p>
            <w:r>
              <w:rPr>
                <w:b/>
              </w:rPr>
              <w:t>Name of the Software</w:t>
            </w:r>
          </w:p>
        </w:tc>
        <w:tc>
          <w:tcPr>
            <w:tcW w:type="dxa" w:w="4608"/>
            <w:shd w:fill="EEEEEE"/>
            <w:tcBorders>
              <w:top w:val="single" w:sz="4" w:space="0" w:color="CCCCCC"/>
              <w:left w:val="single" w:sz="4" w:space="0" w:color="CCCCCC"/>
              <w:bottom w:val="single" w:sz="4" w:space="0" w:color="CCCCCC"/>
              <w:right w:val="single" w:sz="4" w:space="0" w:color="CCCCCC"/>
            </w:tcBorders>
          </w:tcPr>
          <w:p>
            <w:r>
              <w:rPr>
                <w:b/>
              </w:rPr>
              <w:t>Specification</w:t>
            </w:r>
          </w:p>
        </w:tc>
      </w:tr>
      <w:tr>
        <w:tc>
          <w:tcPr>
            <w:tcW w:type="dxa" w:w="1152"/>
            <w:tcBorders>
              <w:top w:val="single" w:sz="4" w:space="0" w:color="CCCCCC"/>
              <w:left w:val="single" w:sz="4" w:space="0" w:color="CCCCCC"/>
              <w:bottom w:val="single" w:sz="4" w:space="0" w:color="CCCCCC"/>
              <w:right w:val="single" w:sz="4" w:space="0" w:color="CCCCCC"/>
            </w:tcBorders>
          </w:tcPr>
          <w:p>
            <w:r>
              <w:t>1</w:t>
            </w:r>
          </w:p>
        </w:tc>
        <w:tc>
          <w:tcPr>
            <w:tcW w:type="dxa" w:w="3168"/>
            <w:tcBorders>
              <w:top w:val="single" w:sz="4" w:space="0" w:color="CCCCCC"/>
              <w:left w:val="single" w:sz="4" w:space="0" w:color="CCCCCC"/>
              <w:bottom w:val="single" w:sz="4" w:space="0" w:color="CCCCCC"/>
              <w:right w:val="single" w:sz="4" w:space="0" w:color="CCCCCC"/>
            </w:tcBorders>
          </w:tcPr>
          <w:p>
            <w:r>
              <w:t>Development Operating System</w:t>
            </w:r>
          </w:p>
        </w:tc>
        <w:tc>
          <w:tcPr>
            <w:tcW w:type="dxa" w:w="4608"/>
            <w:tcBorders>
              <w:top w:val="single" w:sz="4" w:space="0" w:color="CCCCCC"/>
              <w:left w:val="single" w:sz="4" w:space="0" w:color="CCCCCC"/>
              <w:bottom w:val="single" w:sz="4" w:space="0" w:color="CCCCCC"/>
              <w:right w:val="single" w:sz="4" w:space="0" w:color="CCCCCC"/>
            </w:tcBorders>
          </w:tcPr>
          <w:p>
            <w:r>
              <w:t>Microsoft Windows 10 / 11 (64-bit)</w:t>
            </w:r>
          </w:p>
        </w:tc>
      </w:tr>
      <w:tr>
        <w:tc>
          <w:tcPr>
            <w:tcW w:type="dxa" w:w="1152"/>
            <w:tcBorders>
              <w:top w:val="single" w:sz="4" w:space="0" w:color="CCCCCC"/>
              <w:left w:val="single" w:sz="4" w:space="0" w:color="CCCCCC"/>
              <w:bottom w:val="single" w:sz="4" w:space="0" w:color="CCCCCC"/>
              <w:right w:val="single" w:sz="4" w:space="0" w:color="CCCCCC"/>
            </w:tcBorders>
          </w:tcPr>
          <w:p>
            <w:r>
              <w:t>2</w:t>
            </w:r>
          </w:p>
        </w:tc>
        <w:tc>
          <w:tcPr>
            <w:tcW w:type="dxa" w:w="3168"/>
            <w:tcBorders>
              <w:top w:val="single" w:sz="4" w:space="0" w:color="CCCCCC"/>
              <w:left w:val="single" w:sz="4" w:space="0" w:color="CCCCCC"/>
              <w:bottom w:val="single" w:sz="4" w:space="0" w:color="CCCCCC"/>
              <w:right w:val="single" w:sz="4" w:space="0" w:color="CCCCCC"/>
            </w:tcBorders>
          </w:tcPr>
          <w:p>
            <w:r>
              <w:t>Target Mobile Operating System</w:t>
            </w:r>
          </w:p>
        </w:tc>
        <w:tc>
          <w:tcPr>
            <w:tcW w:type="dxa" w:w="4608"/>
            <w:tcBorders>
              <w:top w:val="single" w:sz="4" w:space="0" w:color="CCCCCC"/>
              <w:left w:val="single" w:sz="4" w:space="0" w:color="CCCCCC"/>
              <w:bottom w:val="single" w:sz="4" w:space="0" w:color="CCCCCC"/>
              <w:right w:val="single" w:sz="4" w:space="0" w:color="CCCCCC"/>
            </w:tcBorders>
          </w:tcPr>
          <w:p>
            <w:r>
              <w:t>Android 7.0 (API 24) to Android 14 (API 34)</w:t>
            </w:r>
          </w:p>
        </w:tc>
      </w:tr>
      <w:tr>
        <w:tc>
          <w:tcPr>
            <w:tcW w:type="dxa" w:w="1152"/>
            <w:tcBorders>
              <w:top w:val="single" w:sz="4" w:space="0" w:color="CCCCCC"/>
              <w:left w:val="single" w:sz="4" w:space="0" w:color="CCCCCC"/>
              <w:bottom w:val="single" w:sz="4" w:space="0" w:color="CCCCCC"/>
              <w:right w:val="single" w:sz="4" w:space="0" w:color="CCCCCC"/>
            </w:tcBorders>
          </w:tcPr>
          <w:p>
            <w:r>
              <w:t>3</w:t>
            </w:r>
          </w:p>
        </w:tc>
        <w:tc>
          <w:tcPr>
            <w:tcW w:type="dxa" w:w="3168"/>
            <w:tcBorders>
              <w:top w:val="single" w:sz="4" w:space="0" w:color="CCCCCC"/>
              <w:left w:val="single" w:sz="4" w:space="0" w:color="CCCCCC"/>
              <w:bottom w:val="single" w:sz="4" w:space="0" w:color="CCCCCC"/>
              <w:right w:val="single" w:sz="4" w:space="0" w:color="CCCCCC"/>
            </w:tcBorders>
          </w:tcPr>
          <w:p>
            <w:r>
              <w:t>Programming Language / JDK</w:t>
            </w:r>
          </w:p>
        </w:tc>
        <w:tc>
          <w:tcPr>
            <w:tcW w:type="dxa" w:w="4608"/>
            <w:tcBorders>
              <w:top w:val="single" w:sz="4" w:space="0" w:color="CCCCCC"/>
              <w:left w:val="single" w:sz="4" w:space="0" w:color="CCCCCC"/>
              <w:bottom w:val="single" w:sz="4" w:space="0" w:color="CCCCCC"/>
              <w:right w:val="single" w:sz="4" w:space="0" w:color="CCCCCC"/>
            </w:tcBorders>
          </w:tcPr>
          <w:p>
            <w:r>
              <w:t>Java 8 / 17 (OpenJDK 17.0.20+ HotSpot)</w:t>
            </w:r>
          </w:p>
        </w:tc>
      </w:tr>
      <w:tr>
        <w:tc>
          <w:tcPr>
            <w:tcW w:type="dxa" w:w="1152"/>
            <w:tcBorders>
              <w:top w:val="single" w:sz="4" w:space="0" w:color="CCCCCC"/>
              <w:left w:val="single" w:sz="4" w:space="0" w:color="CCCCCC"/>
              <w:bottom w:val="single" w:sz="4" w:space="0" w:color="CCCCCC"/>
              <w:right w:val="single" w:sz="4" w:space="0" w:color="CCCCCC"/>
            </w:tcBorders>
          </w:tcPr>
          <w:p>
            <w:r>
              <w:t>4</w:t>
            </w:r>
          </w:p>
        </w:tc>
        <w:tc>
          <w:tcPr>
            <w:tcW w:type="dxa" w:w="3168"/>
            <w:tcBorders>
              <w:top w:val="single" w:sz="4" w:space="0" w:color="CCCCCC"/>
              <w:left w:val="single" w:sz="4" w:space="0" w:color="CCCCCC"/>
              <w:bottom w:val="single" w:sz="4" w:space="0" w:color="CCCCCC"/>
              <w:right w:val="single" w:sz="4" w:space="0" w:color="CCCCCC"/>
            </w:tcBorders>
          </w:tcPr>
          <w:p>
            <w:r>
              <w:t>Android SDK Build Tools</w:t>
            </w:r>
          </w:p>
        </w:tc>
        <w:tc>
          <w:tcPr>
            <w:tcW w:type="dxa" w:w="4608"/>
            <w:tcBorders>
              <w:top w:val="single" w:sz="4" w:space="0" w:color="CCCCCC"/>
              <w:left w:val="single" w:sz="4" w:space="0" w:color="CCCCCC"/>
              <w:bottom w:val="single" w:sz="4" w:space="0" w:color="CCCCCC"/>
              <w:right w:val="single" w:sz="4" w:space="0" w:color="CCCCCC"/>
            </w:tcBorders>
          </w:tcPr>
          <w:p>
            <w:r>
              <w:t>AAPT2, D8 Dexer, zipalign, apksigner (v34.0.0)</w:t>
            </w:r>
          </w:p>
        </w:tc>
      </w:tr>
      <w:tr>
        <w:tc>
          <w:tcPr>
            <w:tcW w:type="dxa" w:w="1152"/>
            <w:tcBorders>
              <w:top w:val="single" w:sz="4" w:space="0" w:color="CCCCCC"/>
              <w:left w:val="single" w:sz="4" w:space="0" w:color="CCCCCC"/>
              <w:bottom w:val="single" w:sz="4" w:space="0" w:color="CCCCCC"/>
              <w:right w:val="single" w:sz="4" w:space="0" w:color="CCCCCC"/>
            </w:tcBorders>
          </w:tcPr>
          <w:p>
            <w:r>
              <w:t>5</w:t>
            </w:r>
          </w:p>
        </w:tc>
        <w:tc>
          <w:tcPr>
            <w:tcW w:type="dxa" w:w="3168"/>
            <w:tcBorders>
              <w:top w:val="single" w:sz="4" w:space="0" w:color="CCCCCC"/>
              <w:left w:val="single" w:sz="4" w:space="0" w:color="CCCCCC"/>
              <w:bottom w:val="single" w:sz="4" w:space="0" w:color="CCCCCC"/>
              <w:right w:val="single" w:sz="4" w:space="0" w:color="CCCCCC"/>
            </w:tcBorders>
          </w:tcPr>
          <w:p>
            <w:r>
              <w:t>Computer Vision Library</w:t>
            </w:r>
          </w:p>
        </w:tc>
        <w:tc>
          <w:tcPr>
            <w:tcW w:type="dxa" w:w="4608"/>
            <w:tcBorders>
              <w:top w:val="single" w:sz="4" w:space="0" w:color="CCCCCC"/>
              <w:left w:val="single" w:sz="4" w:space="0" w:color="CCCCCC"/>
              <w:bottom w:val="single" w:sz="4" w:space="0" w:color="CCCCCC"/>
              <w:right w:val="single" w:sz="4" w:space="0" w:color="CCCCCC"/>
            </w:tcBorders>
          </w:tcPr>
          <w:p>
            <w:r>
              <w:t>OpenCV / MediaPipe Face Mesh Framework</w:t>
            </w:r>
          </w:p>
        </w:tc>
      </w:tr>
    </w:tbl>
    <w:p>
      <w:pPr>
        <w:spacing w:before="120" w:after="240"/>
        <w:jc w:val="center"/>
      </w:pPr>
      <w:r>
        <w:rPr>
          <w:rFonts w:ascii="Times New Roman" w:hAnsi="Times New Roman"/>
          <w:b/>
          <w:sz w:val="20"/>
        </w:rPr>
        <w:t>Table 4.2 Software Requirements</w:t>
      </w:r>
    </w:p>
    <w:p>
      <w:r>
        <w:br w:type="page"/>
      </w:r>
    </w:p>
    <w:p>
      <w:pPr>
        <w:spacing w:before="280" w:after="40"/>
        <w:jc w:val="left"/>
      </w:pPr>
      <w:r>
        <w:rPr>
          <w:rFonts w:ascii="Times New Roman" w:hAnsi="Times New Roman"/>
          <w:b/>
          <w:sz w:val="32"/>
        </w:rPr>
        <w:t>Chapter 5</w:t>
      </w:r>
    </w:p>
    <w:p>
      <w:pPr>
        <w:spacing w:before="80" w:after="320"/>
        <w:jc w:val="center"/>
      </w:pPr>
      <w:r>
        <w:rPr>
          <w:rFonts w:ascii="Times New Roman" w:hAnsi="Times New Roman"/>
          <w:b/>
          <w:sz w:val="36"/>
        </w:rPr>
        <w:t>Possible Approach/ Algorithms</w:t>
      </w:r>
    </w:p>
    <w:p>
      <w:pPr>
        <w:spacing w:before="240" w:after="80"/>
        <w:jc w:val="left"/>
      </w:pPr>
      <w:r>
        <w:rPr>
          <w:rFonts w:ascii="Times New Roman" w:hAnsi="Times New Roman"/>
          <w:b/>
          <w:sz w:val="28"/>
        </w:rPr>
        <w:t>5.1 Facial Emotion Classification Pipeline</w:t>
      </w:r>
    </w:p>
    <w:p>
      <w:pPr>
        <w:spacing w:line="360" w:lineRule="auto" w:after="120"/>
        <w:jc w:val="both"/>
      </w:pPr>
      <w:r>
        <w:rPr>
          <w:rFonts w:ascii="Times New Roman" w:hAnsi="Times New Roman"/>
          <w:sz w:val="24"/>
        </w:rPr>
        <w:t>The computer vision module extracts normalized landmark distances from localized face regions. The inter-landmark distance between facial coordinates Li and Lj is normalized as follows:</w:t>
      </w:r>
    </w:p>
    <w:p>
      <w:pPr>
        <w:spacing w:before="80" w:after="80"/>
        <w:jc w:val="right"/>
      </w:pPr>
      <w:r>
        <w:rPr>
          <w:rFonts w:ascii="Times New Roman" w:hAnsi="Times New Roman"/>
          <w:i/>
          <w:sz w:val="22"/>
        </w:rPr>
        <w:t>RMSE = \sqrt{\frac{(p_1 - q_1)^2 + ... + (p_n - q_n)^2}{n}}  .......... (4.1)</w:t>
      </w:r>
    </w:p>
    <w:p>
      <w:pPr>
        <w:spacing w:line="360" w:lineRule="auto" w:after="120"/>
        <w:jc w:val="both"/>
      </w:pPr>
      <w:r>
        <w:rPr>
          <w:rFonts w:ascii="Times New Roman" w:hAnsi="Times New Roman"/>
          <w:sz w:val="24"/>
        </w:rPr>
        <w:t>The classification network evaluates the feature vector and outputs class probabilities using the softmax function:</w:t>
      </w:r>
    </w:p>
    <w:p>
      <w:pPr>
        <w:spacing w:before="80" w:after="80"/>
        <w:jc w:val="right"/>
      </w:pPr>
      <w:r>
        <w:rPr>
          <w:rFonts w:ascii="Times New Roman" w:hAnsi="Times New Roman"/>
          <w:i/>
          <w:sz w:val="22"/>
        </w:rPr>
        <w:t>P(E = k \mid \mathbf{z}) = \frac{e^{z_k}}{\sum_{j=1}^K e^{z_j}}  .......... (5.1)</w:t>
      </w:r>
    </w:p>
    <w:p>
      <w:pPr>
        <w:spacing w:before="120" w:after="240"/>
        <w:jc w:val="center"/>
      </w:pPr>
      <w:r>
        <w:rPr>
          <w:rFonts w:ascii="Times New Roman" w:hAnsi="Times New Roman"/>
          <w:b/>
          <w:sz w:val="20"/>
        </w:rPr>
        <w:t>Figure 4.1 Filter method for feature selection</w:t>
      </w:r>
    </w:p>
    <w:p>
      <w:pPr>
        <w:spacing w:before="240" w:after="80"/>
        <w:jc w:val="left"/>
      </w:pPr>
      <w:r>
        <w:rPr>
          <w:rFonts w:ascii="Times New Roman" w:hAnsi="Times New Roman"/>
          <w:b/>
          <w:sz w:val="28"/>
        </w:rPr>
        <w:t>5.2 Valence-Arousal Mapping Formulation</w:t>
      </w:r>
    </w:p>
    <w:p>
      <w:pPr>
        <w:spacing w:line="360" w:lineRule="auto" w:after="120"/>
        <w:jc w:val="both"/>
      </w:pPr>
      <w:r>
        <w:rPr>
          <w:rFonts w:ascii="Times New Roman" w:hAnsi="Times New Roman"/>
          <w:sz w:val="24"/>
        </w:rPr>
        <w:t>Classified affective states are mapped into continuous coordinates Mu = (Vu, Au). The distance between user mood and candidate track Ms = (Vs, As) is computed using weighted Euclidean distance:</w:t>
      </w:r>
    </w:p>
    <w:p>
      <w:pPr>
        <w:spacing w:before="80" w:after="80"/>
        <w:jc w:val="right"/>
      </w:pPr>
      <w:r>
        <w:rPr>
          <w:rFonts w:ascii="Times New Roman" w:hAnsi="Times New Roman"/>
          <w:i/>
          <w:sz w:val="22"/>
        </w:rPr>
        <w:t>D(M_u, M_s) = \sqrt{\omega_v (V_u - V_s)^2 + \omega_a (A_u - A_s)^2}  .......... (5.2)</w:t>
      </w:r>
    </w:p>
    <w:p>
      <w:pPr>
        <w:spacing w:before="240" w:after="80"/>
        <w:jc w:val="left"/>
      </w:pPr>
      <w:r>
        <w:rPr>
          <w:rFonts w:ascii="Times New Roman" w:hAnsi="Times New Roman"/>
          <w:b/>
          <w:sz w:val="28"/>
        </w:rPr>
        <w:t>5.3 Recommendation Algorithm Pseudo-Code</w:t>
      </w:r>
    </w:p>
    <w:tbl>
      <w:tblPr>
        <w:tblW w:type="auto" w:w="0"/>
        <w:jc w:val="center"/>
        <w:tblLook w:firstColumn="1" w:firstRow="1" w:lastColumn="0" w:lastRow="0" w:noHBand="0" w:noVBand="1" w:val="04A0"/>
      </w:tblPr>
      <w:tblGrid>
        <w:gridCol w:w="8669"/>
      </w:tblGrid>
      <w:tr>
        <w:tc>
          <w:tcPr>
            <w:tcW w:type="dxa" w:w="8928"/>
            <w:shd w:fill="FAFAFA"/>
            <w:tcBorders>
              <w:top w:val="single" w:sz="4" w:space="0" w:color="CCCCCC"/>
              <w:left w:val="single" w:sz="4" w:space="0" w:color="CCCCCC"/>
              <w:bottom w:val="single" w:sz="4" w:space="0" w:color="CCCCCC"/>
              <w:right w:val="single" w:sz="4" w:space="0" w:color="CCCCCC"/>
            </w:tcBorders>
          </w:tcPr>
          <w:p>
            <w:pPr>
              <w:spacing w:line="276" w:lineRule="auto" w:after="20"/>
            </w:pPr>
            <w:r>
              <w:rPr>
                <w:rFonts w:ascii="Courier New" w:hAnsi="Courier New"/>
                <w:b/>
                <w:sz w:val="19"/>
              </w:rPr>
              <w:t>Table 4.1 Pseudo code of the Mood-Adaptive Recommendation Algorithm</w:t>
            </w:r>
          </w:p>
          <w:p>
            <w:pPr>
              <w:spacing w:line="276" w:lineRule="auto" w:after="20"/>
            </w:pPr>
            <w:r>
              <w:rPr>
                <w:rFonts w:ascii="Courier New" w:hAnsi="Courier New"/>
                <w:sz w:val="19"/>
              </w:rPr>
              <w:t>Input: Video stream S, Network state C, Offline catalog L_off</w:t>
            </w:r>
          </w:p>
          <w:p>
            <w:pPr>
              <w:spacing w:line="276" w:lineRule="auto" w:after="20"/>
            </w:pPr>
            <w:r>
              <w:rPr>
                <w:rFonts w:ascii="Courier New" w:hAnsi="Courier New"/>
                <w:sz w:val="19"/>
              </w:rPr>
              <w:t>begin</w:t>
            </w:r>
          </w:p>
          <w:p>
            <w:pPr>
              <w:spacing w:line="276" w:lineRule="auto" w:after="20"/>
            </w:pPr>
            <w:r>
              <w:rPr>
                <w:rFonts w:ascii="Courier New" w:hAnsi="Courier New"/>
                <w:sz w:val="19"/>
              </w:rPr>
              <w:t xml:space="preserve">  1. Initialize MediaPlayer, CameraService, Queue = []</w:t>
            </w:r>
          </w:p>
          <w:p>
            <w:pPr>
              <w:spacing w:line="276" w:lineRule="auto" w:after="20"/>
            </w:pPr>
            <w:r>
              <w:rPr>
                <w:rFonts w:ascii="Courier New" w:hAnsi="Courier New"/>
                <w:sz w:val="19"/>
              </w:rPr>
              <w:t xml:space="preserve">  2. while AppIsRunning == True do</w:t>
            </w:r>
          </w:p>
          <w:p>
            <w:pPr>
              <w:spacing w:line="276" w:lineRule="auto" w:after="20"/>
            </w:pPr>
            <w:r>
              <w:rPr>
                <w:rFonts w:ascii="Courier New" w:hAnsi="Courier New"/>
                <w:sz w:val="19"/>
              </w:rPr>
              <w:t xml:space="preserve">  3.     Frame = CaptureFrame(S)</w:t>
            </w:r>
          </w:p>
          <w:p>
            <w:pPr>
              <w:spacing w:line="276" w:lineRule="auto" w:after="20"/>
            </w:pPr>
            <w:r>
              <w:rPr>
                <w:rFonts w:ascii="Courier New" w:hAnsi="Courier New"/>
                <w:sz w:val="19"/>
              </w:rPr>
              <w:t xml:space="preserve">  4.     Face = DetectFaceROI(Frame)</w:t>
            </w:r>
          </w:p>
          <w:p>
            <w:pPr>
              <w:spacing w:line="276" w:lineRule="auto" w:after="20"/>
            </w:pPr>
            <w:r>
              <w:rPr>
                <w:rFonts w:ascii="Courier New" w:hAnsi="Courier New"/>
                <w:sz w:val="19"/>
              </w:rPr>
              <w:t xml:space="preserve">  5.     if Face != NULL then</w:t>
            </w:r>
          </w:p>
          <w:p>
            <w:pPr>
              <w:spacing w:line="276" w:lineRule="auto" w:after="20"/>
            </w:pPr>
            <w:r>
              <w:rPr>
                <w:rFonts w:ascii="Courier New" w:hAnsi="Courier New"/>
                <w:sz w:val="19"/>
              </w:rPr>
              <w:t xml:space="preserve">  6.         Landmarks = ExtractActionUnits(Face)</w:t>
            </w:r>
          </w:p>
          <w:p>
            <w:pPr>
              <w:spacing w:line="276" w:lineRule="auto" w:after="20"/>
            </w:pPr>
            <w:r>
              <w:rPr>
                <w:rFonts w:ascii="Courier New" w:hAnsi="Courier New"/>
                <w:sz w:val="19"/>
              </w:rPr>
              <w:t xml:space="preserve">  7.         ProbVector = Softmax(Landmarks)</w:t>
            </w:r>
          </w:p>
          <w:p>
            <w:pPr>
              <w:spacing w:line="276" w:lineRule="auto" w:after="20"/>
            </w:pPr>
            <w:r>
              <w:rPr>
                <w:rFonts w:ascii="Courier New" w:hAnsi="Courier New"/>
                <w:sz w:val="19"/>
              </w:rPr>
              <w:t xml:space="preserve">  8.         CurrentMood = ArgMax(ProbVector)</w:t>
            </w:r>
          </w:p>
          <w:p>
            <w:pPr>
              <w:spacing w:line="276" w:lineRule="auto" w:after="20"/>
            </w:pPr>
            <w:r>
              <w:rPr>
                <w:rFonts w:ascii="Courier New" w:hAnsi="Courier New"/>
                <w:sz w:val="19"/>
              </w:rPr>
              <w:t xml:space="preserve">  9.         (V_u, A_u) = MapToCircumplex(CurrentMood)</w:t>
            </w:r>
          </w:p>
          <w:p>
            <w:pPr>
              <w:spacing w:line="276" w:lineRule="auto" w:after="20"/>
            </w:pPr>
            <w:r>
              <w:rPr>
                <w:rFonts w:ascii="Courier New" w:hAnsi="Courier New"/>
                <w:sz w:val="19"/>
              </w:rPr>
              <w:t xml:space="preserve"> 10.     else</w:t>
            </w:r>
          </w:p>
          <w:p>
            <w:pPr>
              <w:spacing w:line="276" w:lineRule="auto" w:after="20"/>
            </w:pPr>
            <w:r>
              <w:rPr>
                <w:rFonts w:ascii="Courier New" w:hAnsi="Courier New"/>
                <w:sz w:val="19"/>
              </w:rPr>
              <w:t xml:space="preserve"> 11.         CurrentMood = GetManualSelection()</w:t>
            </w:r>
          </w:p>
          <w:p>
            <w:pPr>
              <w:spacing w:line="276" w:lineRule="auto" w:after="20"/>
            </w:pPr>
            <w:r>
              <w:rPr>
                <w:rFonts w:ascii="Courier New" w:hAnsi="Courier New"/>
                <w:sz w:val="19"/>
              </w:rPr>
              <w:t xml:space="preserve"> 12.     end if</w:t>
            </w:r>
          </w:p>
          <w:p>
            <w:pPr>
              <w:spacing w:line="276" w:lineRule="auto" w:after="20"/>
            </w:pPr>
            <w:r>
              <w:rPr>
                <w:rFonts w:ascii="Courier New" w:hAnsi="Courier New"/>
                <w:sz w:val="19"/>
              </w:rPr>
              <w:t xml:space="preserve"> 13.     if C == ONLINE then</w:t>
            </w:r>
          </w:p>
          <w:p>
            <w:pPr>
              <w:spacing w:line="276" w:lineRule="auto" w:after="20"/>
            </w:pPr>
            <w:r>
              <w:rPr>
                <w:rFonts w:ascii="Courier New" w:hAnsi="Courier New"/>
                <w:sz w:val="19"/>
              </w:rPr>
              <w:t xml:space="preserve"> 14.         Tracks = QueryCloudAPI(CurrentMood)</w:t>
            </w:r>
          </w:p>
          <w:p>
            <w:pPr>
              <w:spacing w:line="276" w:lineRule="auto" w:after="20"/>
            </w:pPr>
            <w:r>
              <w:rPr>
                <w:rFonts w:ascii="Courier New" w:hAnsi="Courier New"/>
                <w:sz w:val="19"/>
              </w:rPr>
              <w:t xml:space="preserve"> 15.         Queue = SortByUtility(Tracks, V_u, A_u)</w:t>
            </w:r>
          </w:p>
          <w:p>
            <w:pPr>
              <w:spacing w:line="276" w:lineRule="auto" w:after="20"/>
            </w:pPr>
            <w:r>
              <w:rPr>
                <w:rFonts w:ascii="Courier New" w:hAnsi="Courier New"/>
                <w:sz w:val="19"/>
              </w:rPr>
              <w:t xml:space="preserve"> 16.     else</w:t>
            </w:r>
          </w:p>
          <w:p>
            <w:pPr>
              <w:spacing w:line="276" w:lineRule="auto" w:after="20"/>
            </w:pPr>
            <w:r>
              <w:rPr>
                <w:rFonts w:ascii="Courier New" w:hAnsi="Courier New"/>
                <w:sz w:val="19"/>
              </w:rPr>
              <w:t xml:space="preserve"> 17.         Queue = FilterOfflineTracks(L_off, CurrentMood)</w:t>
            </w:r>
          </w:p>
          <w:p>
            <w:pPr>
              <w:spacing w:line="276" w:lineRule="auto" w:after="20"/>
            </w:pPr>
            <w:r>
              <w:rPr>
                <w:rFonts w:ascii="Courier New" w:hAnsi="Courier New"/>
                <w:sz w:val="19"/>
              </w:rPr>
              <w:t xml:space="preserve"> 18.     end if</w:t>
            </w:r>
          </w:p>
          <w:p>
            <w:pPr>
              <w:spacing w:line="276" w:lineRule="auto" w:after="20"/>
            </w:pPr>
            <w:r>
              <w:rPr>
                <w:rFonts w:ascii="Courier New" w:hAnsi="Courier New"/>
                <w:sz w:val="19"/>
              </w:rPr>
              <w:t xml:space="preserve"> 19.     MediaPlayer.Play(Queue[0])</w:t>
            </w:r>
          </w:p>
          <w:p>
            <w:pPr>
              <w:spacing w:line="276" w:lineRule="auto" w:after="20"/>
            </w:pPr>
            <w:r>
              <w:rPr>
                <w:rFonts w:ascii="Courier New" w:hAnsi="Courier New"/>
                <w:sz w:val="19"/>
              </w:rPr>
              <w:t xml:space="preserve"> 20. end while</w:t>
            </w:r>
          </w:p>
          <w:p>
            <w:pPr>
              <w:spacing w:line="276" w:lineRule="auto" w:after="20"/>
            </w:pPr>
            <w:r>
              <w:rPr>
                <w:rFonts w:ascii="Courier New" w:hAnsi="Courier New"/>
                <w:sz w:val="19"/>
              </w:rPr>
              <w:t>End</w:t>
            </w:r>
          </w:p>
        </w:tc>
      </w:tr>
    </w:tbl>
    <w:p>
      <w:pPr>
        <w:spacing w:before="120" w:after="240"/>
        <w:jc w:val="center"/>
      </w:pPr>
      <w:r>
        <w:rPr>
          <w:rFonts w:ascii="Times New Roman" w:hAnsi="Times New Roman"/>
          <w:b/>
          <w:sz w:val="20"/>
        </w:rPr>
        <w:t>Table 5.1 Algorithmic pseudo-code for MoodBeats</w:t>
      </w:r>
    </w:p>
    <w:p>
      <w:r>
        <w:br w:type="page"/>
      </w:r>
    </w:p>
    <w:p>
      <w:pPr>
        <w:spacing w:before="200" w:after="320"/>
        <w:jc w:val="left"/>
      </w:pPr>
      <w:r>
        <w:rPr>
          <w:b/>
          <w:sz w:val="32"/>
        </w:rPr>
        <w:t>References</w:t>
      </w:r>
    </w:p>
    <w:p>
      <w:pPr>
        <w:spacing w:line="360" w:lineRule="auto" w:after="120"/>
        <w:jc w:val="both"/>
      </w:pPr>
      <w:r>
        <w:rPr>
          <w:rFonts w:ascii="Times New Roman" w:hAnsi="Times New Roman"/>
          <w:sz w:val="22"/>
        </w:rPr>
        <w:t>[1] N. K. Kanhere and S. T. Birchfied, Real-time incremental segmentation and tracking of vehicles at low camera angles using stable features, IEEE Trans. Intell. Transp. Syst., vol. 9, no. 1, pp.148-160, March 2008 (Example : Journal papers)</w:t>
      </w:r>
    </w:p>
    <w:p>
      <w:pPr>
        <w:spacing w:line="360" w:lineRule="auto" w:after="120"/>
        <w:jc w:val="both"/>
      </w:pPr>
      <w:r>
        <w:rPr>
          <w:rFonts w:ascii="Times New Roman" w:hAnsi="Times New Roman"/>
          <w:sz w:val="22"/>
        </w:rPr>
        <w:t>[2] K. Onoguchi, Moving object detection using a cross correlation between a short accumulated histogram and a long accumulated histogram, Proc. 18th Int. Conf. on Pattern Recognition, Hong Kong, August 20 - 24, 2006, vol. 4, pp. 896 – 899 (Example : Conference papers)</w:t>
      </w:r>
    </w:p>
    <w:p>
      <w:pPr>
        <w:spacing w:line="360" w:lineRule="auto" w:after="120"/>
        <w:jc w:val="both"/>
      </w:pPr>
      <w:r>
        <w:rPr>
          <w:rFonts w:ascii="Times New Roman" w:hAnsi="Times New Roman"/>
          <w:sz w:val="22"/>
        </w:rPr>
        <w:t>[3] T. H. Cormen, C. E. Leiserson, R. L. Rivest and C. Stein, Introduction to Algorithms, 2nd ed., The MIT Press, McGraw-Hill Book Company, 2001 (Example : Text Book/ Magazine)</w:t>
      </w:r>
    </w:p>
    <w:p>
      <w:pPr>
        <w:spacing w:line="360" w:lineRule="auto" w:after="120"/>
        <w:jc w:val="both"/>
      </w:pPr>
      <w:r>
        <w:rPr>
          <w:rFonts w:ascii="Times New Roman" w:hAnsi="Times New Roman"/>
          <w:sz w:val="22"/>
        </w:rPr>
        <w:t>[4] Open Source Computer Vision (OpenCV) [Online]. Accessed on 21st April 2022: http://opencv.org/ (Example : Website)</w:t>
      </w:r>
    </w:p>
    <w:p>
      <w:pPr>
        <w:spacing w:line="360" w:lineRule="auto" w:after="120"/>
        <w:jc w:val="both"/>
      </w:pPr>
      <w:r>
        <w:rPr>
          <w:rFonts w:ascii="Times New Roman" w:hAnsi="Times New Roman"/>
          <w:sz w:val="22"/>
        </w:rPr>
        <w:t>[5] J. A. Russell, A circumplex model of affect, Journal of Personality and Social Psychology, vol. 39, no. 6, pp. 1161–1178, December 1980.</w:t>
      </w:r>
    </w:p>
    <w:p>
      <w:pPr>
        <w:spacing w:line="360" w:lineRule="auto" w:after="120"/>
        <w:jc w:val="both"/>
      </w:pPr>
      <w:r>
        <w:rPr>
          <w:rFonts w:ascii="Times New Roman" w:hAnsi="Times New Roman"/>
          <w:sz w:val="22"/>
        </w:rPr>
        <w:t>[6] Y. H. Yang and H. H. Chen, Machine recognition of music emotion: A review, ACM Trans. Intell. Syst. Technol., vol. 3, no. 3, pp. 1–30, May 2012.</w:t>
      </w:r>
    </w:p>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