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53" w:type="dxa"/>
        <w:tblInd w:w="-164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1"/>
        <w:gridCol w:w="995"/>
        <w:gridCol w:w="9987"/>
      </w:tblGrid>
      <w:tr w:rsidR="001C0B59" w:rsidTr="001C0B59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87" w:type="dxa"/>
            <w:tcBorders>
              <w:top w:val="nil"/>
              <w:left w:val="nil"/>
              <w:bottom w:val="nil"/>
              <w:right w:val="nil"/>
            </w:tcBorders>
          </w:tcPr>
          <w:p w:rsidR="001C0B59" w:rsidRDefault="001C0B59" w:rsidP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 xml:space="preserve">                      </w:t>
            </w: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Программа конференции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87" w:type="dxa"/>
            <w:tcBorders>
              <w:top w:val="nil"/>
              <w:left w:val="nil"/>
              <w:bottom w:val="nil"/>
              <w:right w:val="nil"/>
            </w:tcBorders>
          </w:tcPr>
          <w:p w:rsidR="001C0B59" w:rsidRDefault="001C0B59" w:rsidP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"Внутрикорпоративные порталы: за или против?"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9.30 – 10.00</w:t>
            </w:r>
          </w:p>
        </w:tc>
        <w:tc>
          <w:tcPr>
            <w:tcW w:w="9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solid" w:color="00FF00" w:fill="auto"/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Гостиница «Балтия» Первый этаж конференц-зал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 w:rsidP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Сбор и регистрация участников конференции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10.00–10.40</w:t>
            </w:r>
          </w:p>
        </w:tc>
        <w:tc>
          <w:tcPr>
            <w:tcW w:w="9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Первый этаж конференц-зал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 w:rsidP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Открытие конференции: приветственное слово Президента Клуба и спонсоров Конференции. Презентация программы конференции, Презентация клуба «Кочубей»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10.40-11.30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Первый этаж конференц-зал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Евгений Григорьев (Издательский дом "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МедиаЛайн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")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Тема: Разнообразие форматов внутренних коммуникаций: условия эффективности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8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11.30-12.00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Первый этаж конференц-зал</w:t>
            </w: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Михаил Беляев ("1С-Битрикс")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Тема: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Нейрохимия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коммуникаций. Секрет успеха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·             Причины взлета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соцсетей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портальных решений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·             Что в корпоративном портале такого "вкусного"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8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·             Какой компании нужен портал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12.00-12.40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Первый этаж 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solid" w:color="00FF00" w:fill="auto"/>
          </w:tcPr>
          <w:p w:rsidR="001C0B59" w:rsidRDefault="001C0B59" w:rsidP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Кофе-брейк. Экскурсия для всех желающих ознакомиться с новым отелем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8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12.40-13.40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Первый этаж конференц-зал</w:t>
            </w: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Прошин Виктор (Группа компаний "Навигатор")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Тема: Внедрение и использование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Интранет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-портала: подводные камни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Особенности технологии внедрения - правильная постановка целей и задач, риски и механизмы решения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   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Вовлечённость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сотрудников - как этого добиться (построение команд, легитимность Портала)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Лояльность сотрудников - механизмы (принципы информирования и получения обратной связи)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8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Сохраняем инвестиции - обучение, наставничество, культура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13.40-14.10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Первый этаж конференц-зал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Путинцева Марианна ("Пм Групп")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Тема: Как сделать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интрасайт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интересным для пользователей и руководителей компании?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8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14.10-14.40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Первый этаж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конференц-зал</w:t>
            </w: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Андрей Белый (Группа предприятий безопасности "Арес")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Тема: Комплексные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вопросы  повышения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эффективности персонала</w:t>
            </w:r>
          </w:p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·             Система менеджмента качества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8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·             Корпоративный портал Группы предприятий безопасности «АРЕС»</w:t>
            </w:r>
          </w:p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14.40-15.30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Нулевой этаж, ресторан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 w:rsidP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Lunch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time</w:t>
            </w:r>
            <w:proofErr w:type="spellEnd"/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15.30-16.30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Первый этаж конференц-зал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Круглый стол "до и после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внедрения..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Есть ли жизнь на портале?"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Pr="001C0B59" w:rsidRDefault="001C0B59" w:rsidP="001C0B5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C0B5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Никитина Мария </w:t>
            </w:r>
            <w:r w:rsidRPr="001C0B59">
              <w:rPr>
                <w:rFonts w:ascii="Calibri" w:hAnsi="Calibri" w:cs="Calibri"/>
                <w:color w:val="000000"/>
                <w:sz w:val="20"/>
                <w:szCs w:val="20"/>
              </w:rPr>
              <w:t>Руководитель проекта по внедрению портала в ТГК-1, Тепловой сети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Pr="001C0B59" w:rsidRDefault="001C0B59" w:rsidP="001C0B5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C0B5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Смагин Василий </w:t>
            </w:r>
            <w:r w:rsidRPr="001C0B59">
              <w:rPr>
                <w:rFonts w:ascii="Calibri" w:hAnsi="Calibri" w:cs="Calibri"/>
                <w:color w:val="000000"/>
                <w:sz w:val="20"/>
                <w:szCs w:val="20"/>
              </w:rPr>
              <w:t>опыт внедрения порталов в качестве Архитектора портальных решений Мосэнерго, Мегафон, Газпром-нефть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87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0B59" w:rsidRPr="001C0B59" w:rsidRDefault="001C0B59" w:rsidP="001C0B5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C0B5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Виктор Прошин </w:t>
            </w:r>
            <w:r w:rsidRPr="001C0B5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Руководитель департамента внедрения </w:t>
            </w:r>
            <w:proofErr w:type="spellStart"/>
            <w:r w:rsidRPr="001C0B59">
              <w:rPr>
                <w:rFonts w:ascii="Calibri" w:hAnsi="Calibri" w:cs="Calibri"/>
                <w:color w:val="000000"/>
                <w:sz w:val="20"/>
                <w:szCs w:val="20"/>
              </w:rPr>
              <w:t>web</w:t>
            </w:r>
            <w:proofErr w:type="spellEnd"/>
            <w:r w:rsidRPr="001C0B59">
              <w:rPr>
                <w:rFonts w:ascii="Calibri" w:hAnsi="Calibri" w:cs="Calibri"/>
                <w:color w:val="000000"/>
                <w:sz w:val="20"/>
                <w:szCs w:val="20"/>
              </w:rPr>
              <w:t>-решений компании Навигатор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8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Pr="001C0B59" w:rsidRDefault="001C0B59" w:rsidP="001C0B5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C0B59">
              <w:rPr>
                <w:rFonts w:ascii="Calibri" w:hAnsi="Calibri" w:cs="Calibri"/>
                <w:color w:val="000000"/>
                <w:sz w:val="20"/>
                <w:szCs w:val="20"/>
              </w:rPr>
              <w:t>Компания "</w:t>
            </w:r>
            <w:proofErr w:type="spellStart"/>
            <w:r w:rsidRPr="001C0B5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АстроСофт</w:t>
            </w:r>
            <w:proofErr w:type="spellEnd"/>
            <w:r w:rsidRPr="001C0B59">
              <w:rPr>
                <w:rFonts w:ascii="Calibri" w:hAnsi="Calibri" w:cs="Calibri"/>
                <w:color w:val="000000"/>
                <w:sz w:val="20"/>
                <w:szCs w:val="20"/>
              </w:rPr>
              <w:t>"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16.30-17.30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Первый этаж конференц-зал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Проведение конкурса "Лучший корпоративный портал года"</w:t>
            </w:r>
          </w:p>
        </w:tc>
      </w:tr>
      <w:tr w:rsidR="001C0B59" w:rsidTr="001C0B59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17.30-18.30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Нулевой этаж, ресторан</w:t>
            </w:r>
          </w:p>
        </w:tc>
        <w:tc>
          <w:tcPr>
            <w:tcW w:w="9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00FF00" w:fill="auto"/>
          </w:tcPr>
          <w:p w:rsidR="001C0B59" w:rsidRDefault="001C0B59" w:rsidP="001C0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Ужин, закрытие конференции</w:t>
            </w:r>
          </w:p>
        </w:tc>
      </w:tr>
    </w:tbl>
    <w:p w:rsidR="00E509E2" w:rsidRDefault="001C0B59"/>
    <w:sectPr w:rsidR="00E50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6086C"/>
    <w:multiLevelType w:val="hybridMultilevel"/>
    <w:tmpl w:val="F8D0FEDC"/>
    <w:lvl w:ilvl="0" w:tplc="C80AA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CD"/>
    <w:rsid w:val="001C0B59"/>
    <w:rsid w:val="00873036"/>
    <w:rsid w:val="009F0FCD"/>
    <w:rsid w:val="00E9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C6F4A-D036-45EC-892C-BA1CB4E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2014-02-06T09:33:00Z</dcterms:created>
  <dcterms:modified xsi:type="dcterms:W3CDTF">2014-02-06T09:36:00Z</dcterms:modified>
</cp:coreProperties>
</file>