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中国大学生计算机设计大赛</w:t>
      </w:r>
    </w:p>
    <w:p/>
    <w:p>
      <w:pPr>
        <w:jc w:val="center"/>
      </w:pPr>
      <w:r>
        <w:rPr>
          <w:rFonts w:ascii="黑体" w:hAnsi="黑体" w:eastAsia="黑体"/>
          <w:sz w:val="44"/>
        </w:rPr>
        <w:t>设计与开发文档</w:t>
      </w:r>
    </w:p>
    <w:p/>
    <w:p/>
    <w:p/>
    <w:p>
      <w:pPr>
        <w:jc w:val="center"/>
      </w:pPr>
      <w:r>
        <w:rPr>
          <w:rFonts w:ascii="宋体" w:hAnsi="宋体" w:eastAsia="宋体"/>
          <w:sz w:val="36"/>
        </w:rPr>
        <w:t>作品名称：黄河生态方舟</w:t>
      </w:r>
    </w:p>
    <w:p/>
    <w:p>
      <w:pPr>
        <w:jc w:val="center"/>
      </w:pPr>
      <w:r>
        <w:rPr>
          <w:rFonts w:ascii="宋体" w:hAnsi="宋体" w:eastAsia="宋体"/>
          <w:sz w:val="28"/>
        </w:rPr>
        <w:t>——面向黄河湿地鸟类保护的智能监测与公众协同平台</w:t>
      </w:r>
    </w:p>
    <w:p/>
    <w:p/>
    <w:p/>
    <w:p/>
    <w:p>
      <w:pPr>
        <w:jc w:val="center"/>
      </w:pPr>
      <w:r>
        <w:rPr>
          <w:sz w:val="28"/>
        </w:rPr>
        <w:t>参赛类别：软件应用与开发 — Web 应用与开发</w:t>
      </w:r>
    </w:p>
    <w:p>
      <w:pPr>
        <w:jc w:val="center"/>
      </w:pPr>
      <w:r>
        <w:rPr>
          <w:sz w:val="28"/>
        </w:rPr>
        <w:t>参赛学校：____________________</w:t>
      </w:r>
    </w:p>
    <w:p>
      <w:pPr>
        <w:jc w:val="center"/>
      </w:pPr>
      <w:r>
        <w:rPr>
          <w:sz w:val="28"/>
        </w:rPr>
        <w:t>团队成员：____________________</w:t>
      </w:r>
    </w:p>
    <w:p>
      <w:pPr>
        <w:jc w:val="center"/>
      </w:pPr>
      <w:r>
        <w:rPr>
          <w:sz w:val="28"/>
        </w:rPr>
        <w:t>指导教师：____________________</w:t>
      </w:r>
    </w:p>
    <w:p>
      <w:pPr>
        <w:jc w:val="center"/>
      </w:pPr>
      <w:r>
        <w:rPr>
          <w:sz w:val="28"/>
        </w:rPr>
        <w:t>完成日期：2026 年 5 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tabs>
          <w:tab w:pos="8504" w:val="left"/>
        </w:tabs>
      </w:pPr>
      <w:r>
        <w:rPr>
          <w:sz w:val="28"/>
        </w:rPr>
        <w:t>一、项目概述</w:t>
      </w:r>
    </w:p>
    <w:p>
      <w:pPr>
        <w:tabs>
          <w:tab w:pos="8504" w:val="left"/>
        </w:tabs>
      </w:pPr>
      <w:r>
        <w:rPr>
          <w:sz w:val="28"/>
        </w:rPr>
        <w:t>二、需求分析</w:t>
      </w:r>
    </w:p>
    <w:p>
      <w:pPr>
        <w:tabs>
          <w:tab w:pos="8504" w:val="left"/>
        </w:tabs>
      </w:pPr>
      <w:r>
        <w:rPr>
          <w:sz w:val="28"/>
        </w:rPr>
        <w:t>三、系统总体设计</w:t>
      </w:r>
    </w:p>
    <w:p>
      <w:pPr>
        <w:tabs>
          <w:tab w:pos="8504" w:val="left"/>
        </w:tabs>
      </w:pPr>
      <w:r>
        <w:rPr>
          <w:sz w:val="28"/>
        </w:rPr>
        <w:t>四、详细设计与实现</w:t>
      </w:r>
    </w:p>
    <w:p>
      <w:pPr>
        <w:tabs>
          <w:tab w:pos="8504" w:val="left"/>
        </w:tabs>
      </w:pPr>
      <w:r>
        <w:rPr>
          <w:sz w:val="28"/>
        </w:rPr>
        <w:t>五、数据库设计</w:t>
      </w:r>
    </w:p>
    <w:p>
      <w:pPr>
        <w:tabs>
          <w:tab w:pos="8504" w:val="left"/>
        </w:tabs>
      </w:pPr>
      <w:r>
        <w:rPr>
          <w:sz w:val="28"/>
        </w:rPr>
        <w:t>六、系统测试</w:t>
      </w:r>
    </w:p>
    <w:p>
      <w:pPr>
        <w:tabs>
          <w:tab w:pos="8504" w:val="left"/>
        </w:tabs>
      </w:pPr>
      <w:r>
        <w:rPr>
          <w:sz w:val="28"/>
        </w:rPr>
        <w:t>七、部署与运维</w:t>
      </w:r>
    </w:p>
    <w:p>
      <w:pPr>
        <w:tabs>
          <w:tab w:pos="8504" w:val="left"/>
        </w:tabs>
      </w:pPr>
      <w:r>
        <w:rPr>
          <w:sz w:val="28"/>
        </w:rPr>
        <w:t>八、创新点与应用价值</w:t>
      </w:r>
    </w:p>
    <w:p>
      <w:pPr>
        <w:tabs>
          <w:tab w:pos="8504" w:val="left"/>
        </w:tabs>
      </w:pPr>
      <w:r>
        <w:rPr>
          <w:sz w:val="28"/>
        </w:rPr>
        <w:t>九、总结与展望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黄河流域生态保护和高质量发展是重大国家战略。黄河中下游湿地是东亚—澳大利西亚候鸟迁飞路线的重要节点，每年有数百种、数十万只候鸟在此停歇、越冬和繁殖。然而，传统湿地鸟类监测面临数据分散、公众参与门槛高、物种知识传播效率低、管理端审核与展示链路割裂等问题。</w:t>
      </w:r>
    </w:p>
    <w:p>
      <w:r>
        <w:t>在此背景下，本项目设计并实现了"黄河生态方舟"——一套面向黄河湿地鸟类保护与公众协同巡护的 Web 综合平台，构建"观测采集—数据治理—智能识别—地图分析—科普传播—互动参与"的一体化应用系统，为黄河湿地鸟类保护提供数字化、可视化、可扩展的解决方案。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建立统一的黄河湿地鸟类观测数据管理平台，实现数据从采集到应用的完整闭环。</w:t>
      </w:r>
    </w:p>
    <w:p>
      <w:pPr>
        <w:pStyle w:val="ListBullet"/>
      </w:pPr>
      <w:r>
        <w:t>通过地图可视化与热力图分析，直观呈现鸟类活动的时空分布规律。</w:t>
      </w:r>
    </w:p>
    <w:p>
      <w:pPr>
        <w:pStyle w:val="ListBullet"/>
      </w:pPr>
      <w:r>
        <w:t>集成水鸟图像识别模型，降低公众参与物种辨识的门槛。</w:t>
      </w:r>
    </w:p>
    <w:p>
      <w:pPr>
        <w:pStyle w:val="ListBullet"/>
      </w:pPr>
      <w:r>
        <w:t>构建物种百科、图库与科普文章体系，提升公众生态保护意识。</w:t>
      </w:r>
    </w:p>
    <w:p>
      <w:pPr>
        <w:pStyle w:val="ListBullet"/>
      </w:pPr>
      <w:r>
        <w:t>提供游戏化互动模块，让生态教育从静态文字转化为可体验的交互过程。</w:t>
      </w:r>
    </w:p>
    <w:p>
      <w:pPr>
        <w:pStyle w:val="Heading2"/>
      </w:pPr>
      <w:r>
        <w:t>1.3 参赛定位</w:t>
      </w:r>
    </w:p>
    <w:p>
      <w:r>
        <w:t>本项目主报"软件应用与开发—Web 应用与开发"赛道。项目主体为 B/S 架构的生态监测与公众参与平台，包含地图可视化、数据管理、物种百科、观鸟记录、图像识别、科普图库、游戏化互动、后台审核与部署上线能力，符合该赛道对"运行在网络、数据库系统之上的软件，提供信息管理、信息服务、算法应用等功能"的要求。</w:t>
      </w:r>
    </w:p>
    <w:p>
      <w:r>
        <w:br w:type="page"/>
      </w:r>
    </w:p>
    <w:p>
      <w:pPr>
        <w:pStyle w:val="Heading1"/>
      </w:pPr>
      <w:r>
        <w:t>二、需求分析</w:t>
      </w:r>
    </w:p>
    <w:p>
      <w:pPr>
        <w:pStyle w:val="Heading2"/>
      </w:pPr>
      <w:r>
        <w:t>2.1 用户角色分析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用户角色</w:t>
            </w:r>
          </w:p>
        </w:tc>
        <w:tc>
          <w:tcPr>
            <w:tcW w:type="dxa" w:w="4320"/>
          </w:tcPr>
          <w:p>
            <w:r>
              <w:t>核心需求</w:t>
            </w:r>
          </w:p>
        </w:tc>
      </w:tr>
      <w:tr>
        <w:tc>
          <w:tcPr>
            <w:tcW w:type="dxa" w:w="4320"/>
          </w:tcPr>
          <w:p>
            <w:r>
              <w:t>游客/公众用户</w:t>
            </w:r>
          </w:p>
        </w:tc>
        <w:tc>
          <w:tcPr>
            <w:tcW w:type="dxa" w:w="4320"/>
          </w:tcPr>
          <w:p>
            <w:r>
              <w:t>浏览生态大屏、物种百科、图库、科普文章和互动游戏，了解黄河湿地鸟类资源。</w:t>
            </w:r>
          </w:p>
        </w:tc>
      </w:tr>
      <w:tr>
        <w:tc>
          <w:tcPr>
            <w:tcW w:type="dxa" w:w="4320"/>
          </w:tcPr>
          <w:p>
            <w:r>
              <w:t>观鸟爱好者/巡护人员</w:t>
            </w:r>
          </w:p>
        </w:tc>
        <w:tc>
          <w:tcPr>
            <w:tcW w:type="dxa" w:w="4320"/>
          </w:tcPr>
          <w:p>
            <w:r>
              <w:t>通过上报入口提交观鸟记录（物种、点位、时间、数量、图片），参与数据采集。</w:t>
            </w:r>
          </w:p>
        </w:tc>
      </w:tr>
      <w:tr>
        <w:tc>
          <w:tcPr>
            <w:tcW w:type="dxa" w:w="4320"/>
          </w:tcPr>
          <w:p>
            <w:r>
              <w:t>管理员</w:t>
            </w:r>
          </w:p>
        </w:tc>
        <w:tc>
          <w:tcPr>
            <w:tcW w:type="dxa" w:w="4320"/>
          </w:tcPr>
          <w:p>
            <w:r>
              <w:t>通过后台管理物种信息、区域、样线、观测记录、图库和识别历史，审核公众上报数据。</w:t>
            </w:r>
          </w:p>
        </w:tc>
      </w:tr>
    </w:tbl>
    <w:p>
      <w:pPr>
        <w:pStyle w:val="Heading2"/>
      </w:pPr>
      <w:r>
        <w:t>2.2 功能需求</w:t>
      </w:r>
    </w:p>
    <w:p>
      <w:pPr>
        <w:pStyle w:val="Heading3"/>
      </w:pPr>
      <w:r>
        <w:t>2.2.1 数据采集与管理</w:t>
      </w:r>
    </w:p>
    <w:p>
      <w:pPr>
        <w:pStyle w:val="ListBullet"/>
      </w:pPr>
      <w:r>
        <w:t>支持观鸟记录的在线上报，包含物种、点位、时间、数量、图片和描述。</w:t>
      </w:r>
    </w:p>
    <w:p>
      <w:pPr>
        <w:pStyle w:val="ListBullet"/>
      </w:pPr>
      <w:r>
        <w:t>管理员可对上报数据进行审核（通过/驳回），保证数据质量。</w:t>
      </w:r>
    </w:p>
    <w:p>
      <w:pPr>
        <w:pStyle w:val="ListBullet"/>
      </w:pPr>
      <w:r>
        <w:t>支持 CSV 批量导入历史观测数据。</w:t>
      </w:r>
    </w:p>
    <w:p>
      <w:pPr>
        <w:pStyle w:val="Heading3"/>
      </w:pPr>
      <w:r>
        <w:t>2.2.2 地图可视化与空间分析</w:t>
      </w:r>
    </w:p>
    <w:p>
      <w:pPr>
        <w:pStyle w:val="ListBullet"/>
      </w:pPr>
      <w:r>
        <w:t>基于天地图底图展示湿地区域、监测点位、监测样线和观鸟记录。</w:t>
      </w:r>
    </w:p>
    <w:p>
      <w:pPr>
        <w:pStyle w:val="ListBullet"/>
      </w:pPr>
      <w:r>
        <w:t>支持图层切换、时间范围筛选和保护等级筛选。</w:t>
      </w:r>
    </w:p>
    <w:p>
      <w:pPr>
        <w:pStyle w:val="ListBullet"/>
      </w:pPr>
      <w:r>
        <w:t>支持区域圈选生成鸟类数量热力图。</w:t>
      </w:r>
    </w:p>
    <w:p>
      <w:pPr>
        <w:pStyle w:val="Heading3"/>
      </w:pPr>
      <w:r>
        <w:t>2.2.3 水鸟图像识别</w:t>
      </w:r>
    </w:p>
    <w:p>
      <w:pPr>
        <w:pStyle w:val="ListBullet"/>
      </w:pPr>
      <w:r>
        <w:t>用户上传鸟类图片，系统自动检测鸟体区域并进行物种分类。</w:t>
      </w:r>
    </w:p>
    <w:p>
      <w:pPr>
        <w:pStyle w:val="ListBullet"/>
      </w:pPr>
      <w:r>
        <w:t>支持检测阈值和分类阈值设置，适应不同图片质量。</w:t>
      </w:r>
    </w:p>
    <w:p>
      <w:pPr>
        <w:pStyle w:val="Heading3"/>
      </w:pPr>
      <w:r>
        <w:t>2.2.4 物种百科与科普传播</w:t>
      </w:r>
    </w:p>
    <w:p>
      <w:pPr>
        <w:pStyle w:val="ListBullet"/>
      </w:pPr>
      <w:r>
        <w:t>展示物种中文名、拉丁名、目科、保护等级、习性和图库。</w:t>
      </w:r>
    </w:p>
    <w:p>
      <w:pPr>
        <w:pStyle w:val="ListBullet"/>
      </w:pPr>
      <w:r>
        <w:t>自动生成物种科普文章，支持搜索和分类浏览。</w:t>
      </w:r>
    </w:p>
    <w:p>
      <w:pPr>
        <w:pStyle w:val="ListBullet"/>
      </w:pPr>
      <w:r>
        <w:t>提供多个湿地主题互动小游戏，提升公众参与度。</w:t>
      </w:r>
    </w:p>
    <w:p>
      <w:pPr>
        <w:pStyle w:val="Heading2"/>
      </w:pPr>
      <w:r>
        <w:t>2.3 非功能需求</w:t>
      </w:r>
    </w:p>
    <w:p>
      <w:pPr>
        <w:pStyle w:val="ListBullet"/>
      </w:pPr>
      <w:r>
        <w:t>性能：首页地图加载时间不超过 5 秒，API 响应时间不超过 3 秒。</w:t>
      </w:r>
    </w:p>
    <w:p>
      <w:pPr>
        <w:pStyle w:val="ListBullet"/>
      </w:pPr>
      <w:r>
        <w:t>安全：用户认证基于 Token，敏感操作需登录，API Key 不暴露于前端。</w:t>
      </w:r>
    </w:p>
    <w:p>
      <w:pPr>
        <w:pStyle w:val="ListBullet"/>
      </w:pPr>
      <w:r>
        <w:t>可用性：系统部署于云服务器，支持 7×24 小时访问。</w:t>
      </w:r>
    </w:p>
    <w:p>
      <w:pPr>
        <w:pStyle w:val="ListBullet"/>
      </w:pPr>
      <w:r>
        <w:t>兼容性：支持主流浏览器（Chrome、Edge、Firefox）和移动端自适应。</w:t>
      </w:r>
    </w:p>
    <w:p>
      <w:r>
        <w:br w:type="page"/>
      </w:r>
    </w:p>
    <w:p>
      <w:pPr>
        <w:pStyle w:val="Heading1"/>
      </w:pPr>
      <w:r>
        <w:t>三、系统总体设计</w:t>
      </w:r>
    </w:p>
    <w:p>
      <w:pPr>
        <w:pStyle w:val="Heading2"/>
      </w:pPr>
      <w:r>
        <w:t>3.1 系统架构设计</w:t>
      </w:r>
    </w:p>
    <w:p>
      <w:r>
        <w:t>本系统采用经典的 B/S（Browser/Server）架构，分为前端展示层、后端业务层和数据持久层三个层次。前端负责用户交互与数据可视化，后端提供 RESTful API 接口和业务逻辑处理，数据层使用 PostgreSQL 结合 PostGIS 扩展存储空间数据。</w:t>
      </w:r>
    </w:p>
    <w:p>
      <w:r>
        <w:t>系统架构分层如下：</w:t>
      </w:r>
    </w:p>
    <w:p>
      <w:pPr>
        <w:pStyle w:val="ListBullet"/>
      </w:pPr>
      <w:r>
        <w:t>表现层：HTML5 + CSS3 + JavaScript + Leaflet 地图 + Chart.js 图表</w:t>
      </w:r>
    </w:p>
    <w:p>
      <w:pPr>
        <w:pStyle w:val="ListBullet"/>
      </w:pPr>
      <w:r>
        <w:t>接口层：Django REST Framework 提供 RESTful API</w:t>
      </w:r>
    </w:p>
    <w:p>
      <w:pPr>
        <w:pStyle w:val="ListBullet"/>
      </w:pPr>
      <w:r>
        <w:t>业务层：Django 应用（app_monitor、bird_recognition）</w:t>
      </w:r>
    </w:p>
    <w:p>
      <w:pPr>
        <w:pStyle w:val="ListBullet"/>
      </w:pPr>
      <w:r>
        <w:t>数据层：PostgreSQL + PostGIS 空间数据库</w:t>
      </w:r>
    </w:p>
    <w:p>
      <w:pPr>
        <w:pStyle w:val="ListBullet"/>
      </w:pPr>
      <w:r>
        <w:t>AI 层：YOLOv8 检测模型 + 分类模型</w:t>
      </w:r>
    </w:p>
    <w:p>
      <w:pPr>
        <w:pStyle w:val="ListBullet"/>
      </w:pPr>
      <w:r>
        <w:t>部署层：Nginx + Gunicorn + 阿里云 ECS</w:t>
      </w:r>
    </w:p>
    <w:p>
      <w:pPr>
        <w:pStyle w:val="Heading2"/>
      </w:pPr>
      <w:r>
        <w:t>3.2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技术/工具</w:t>
            </w:r>
          </w:p>
        </w:tc>
        <w:tc>
          <w:tcPr>
            <w:tcW w:type="dxa" w:w="2880"/>
          </w:tcPr>
          <w:p>
            <w:r>
              <w:t>选型理由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HTML5/CSS3/JavaScript</w:t>
            </w:r>
          </w:p>
        </w:tc>
        <w:tc>
          <w:tcPr>
            <w:tcW w:type="dxa" w:w="2880"/>
          </w:tcPr>
          <w:p>
            <w:r>
              <w:t>无需编译，快速迭代，兼容性好</w:t>
            </w:r>
          </w:p>
        </w:tc>
      </w:tr>
      <w:tr>
        <w:tc>
          <w:tcPr>
            <w:tcW w:type="dxa" w:w="2880"/>
          </w:tcPr>
          <w:p>
            <w:r>
              <w:t>地图引擎</w:t>
            </w:r>
          </w:p>
        </w:tc>
        <w:tc>
          <w:tcPr>
            <w:tcW w:type="dxa" w:w="2880"/>
          </w:tcPr>
          <w:p>
            <w:r>
              <w:t>Leaflet + 天地图</w:t>
            </w:r>
          </w:p>
        </w:tc>
        <w:tc>
          <w:tcPr>
            <w:tcW w:type="dxa" w:w="2880"/>
          </w:tcPr>
          <w:p>
            <w:r>
              <w:t>轻量开源，国内底图合规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Django 5.2 + DRF</w:t>
            </w:r>
          </w:p>
        </w:tc>
        <w:tc>
          <w:tcPr>
            <w:tcW w:type="dxa" w:w="2880"/>
          </w:tcPr>
          <w:p>
            <w:r>
              <w:t>成熟稳定，ORM 强大，生态丰富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 16 + PostGIS</w:t>
            </w:r>
          </w:p>
        </w:tc>
        <w:tc>
          <w:tcPr>
            <w:tcW w:type="dxa" w:w="2880"/>
          </w:tcPr>
          <w:p>
            <w:r>
              <w:t>支持空间查询，性能优秀</w:t>
            </w:r>
          </w:p>
        </w:tc>
      </w:tr>
      <w:tr>
        <w:tc>
          <w:tcPr>
            <w:tcW w:type="dxa" w:w="2880"/>
          </w:tcPr>
          <w:p>
            <w:r>
              <w:t>AI 模型</w:t>
            </w:r>
          </w:p>
        </w:tc>
        <w:tc>
          <w:tcPr>
            <w:tcW w:type="dxa" w:w="2880"/>
          </w:tcPr>
          <w:p>
            <w:r>
              <w:t>YOLOv8 (Ultralytics)</w:t>
            </w:r>
          </w:p>
        </w:tc>
        <w:tc>
          <w:tcPr>
            <w:tcW w:type="dxa" w:w="2880"/>
          </w:tcPr>
          <w:p>
            <w:r>
              <w:t>检测精度高，推理速度快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Nginx + Gunicorn</w:t>
            </w:r>
          </w:p>
        </w:tc>
        <w:tc>
          <w:tcPr>
            <w:tcW w:type="dxa" w:w="2880"/>
          </w:tcPr>
          <w:p>
            <w:r>
              <w:t>高并发，稳定可靠</w:t>
            </w:r>
          </w:p>
        </w:tc>
      </w:tr>
      <w:tr>
        <w:tc>
          <w:tcPr>
            <w:tcW w:type="dxa" w:w="2880"/>
          </w:tcPr>
          <w:p>
            <w:r>
              <w:t>版本管理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团队协作，代码追溯</w:t>
            </w:r>
          </w:p>
        </w:tc>
      </w:tr>
    </w:tbl>
    <w:p>
      <w:pPr>
        <w:pStyle w:val="Heading2"/>
      </w:pPr>
      <w:r>
        <w:t>3.3 功能模块划分</w:t>
      </w:r>
    </w:p>
    <w:p>
      <w:r>
        <w:t>系统包含以下核心功能模块：</w:t>
      </w:r>
    </w:p>
    <w:p>
      <w:pPr>
        <w:pStyle w:val="ListBullet"/>
      </w:pPr>
      <w:r>
        <w:t>生态大屏模块：地图展示、图层控制、时间筛选、统计面板、热力图圈选。</w:t>
      </w:r>
    </w:p>
    <w:p>
      <w:pPr>
        <w:pStyle w:val="ListBullet"/>
      </w:pPr>
      <w:r>
        <w:t>观测记录模块：数据上报、审核管理、CSV 导入、地图标注。</w:t>
      </w:r>
    </w:p>
    <w:p>
      <w:pPr>
        <w:pStyle w:val="ListBullet"/>
      </w:pPr>
      <w:r>
        <w:t>水鸟识别模块：图片上传、鸟体检测、物种分类、阈值设置。</w:t>
      </w:r>
    </w:p>
    <w:p>
      <w:pPr>
        <w:pStyle w:val="ListBullet"/>
      </w:pPr>
      <w:r>
        <w:t>物种百科模块：物种信息展示、图库管理、科普文章生成。</w:t>
      </w:r>
    </w:p>
    <w:p>
      <w:pPr>
        <w:pStyle w:val="ListBullet"/>
      </w:pPr>
      <w:r>
        <w:t>用户系统模块：注册登录、积分管理、个人中心、头像上传。</w:t>
      </w:r>
    </w:p>
    <w:p>
      <w:pPr>
        <w:pStyle w:val="ListBullet"/>
      </w:pPr>
      <w:r>
        <w:t>互动游戏模块：鸟类猜图、迁徙模拟、湿地修复、湿地侦探、浮岛生态。</w:t>
      </w:r>
    </w:p>
    <w:p>
      <w:pPr>
        <w:pStyle w:val="ListBullet"/>
      </w:pPr>
      <w:r>
        <w:t>智能助手模块：DeepSeek 大模型驱动的生态问答助手。</w:t>
      </w:r>
    </w:p>
    <w:p>
      <w:r>
        <w:br w:type="page"/>
      </w:r>
    </w:p>
    <w:p>
      <w:pPr>
        <w:pStyle w:val="Heading1"/>
      </w:pPr>
      <w:r>
        <w:t>四、详细设计与实现</w:t>
      </w:r>
    </w:p>
    <w:p>
      <w:pPr>
        <w:pStyle w:val="Heading2"/>
      </w:pPr>
      <w:r>
        <w:t>4.1 生态大屏模块</w:t>
      </w:r>
    </w:p>
    <w:p>
      <w:r>
        <w:t>生态大屏是系统的核心展示页面，基于 Leaflet 地图引擎和天地图底图构建。页面集成了监测点位、监测样线、观鸟记录三类空间数据图层，支持图层独立开关、时间范围筛选和保护等级筛选。</w:t>
      </w:r>
    </w:p>
    <w:p>
      <w:pPr>
        <w:pStyle w:val="Heading3"/>
      </w:pPr>
      <w:r>
        <w:t>4.1.1 地图图层管理</w:t>
      </w:r>
    </w:p>
    <w:p>
      <w:r>
        <w:t>系统提供电子地图、卫星影像两种底图，以及行政区界、监测点位、监测样线、观鸟记录四个叠加图层。用户可通过左侧图层控制面板自由切换，各图层数据通过 AJAX 异步加载，不阻塞页面渲染。</w:t>
      </w:r>
    </w:p>
    <w:p>
      <w:pPr>
        <w:pStyle w:val="Heading3"/>
      </w:pPr>
      <w:r>
        <w:t>4.1.2 热力图圈选分析</w:t>
      </w:r>
    </w:p>
    <w:p>
      <w:r>
        <w:t>用户在地图上拖拽绘制矩形区域后，系统自动统计该范围内的观鸟记录数量，按网格划分生成鸟类数量热力图。热力图使用 Canvas 渲染，支持颜色梯度映射，直观呈现鸟类活动热点区域，辅助巡护决策。</w:t>
      </w:r>
    </w:p>
    <w:p>
      <w:pPr>
        <w:pStyle w:val="Heading3"/>
      </w:pPr>
      <w:r>
        <w:t>4.1.3 观测记录缓存优化</w:t>
      </w:r>
    </w:p>
    <w:p>
      <w:r>
        <w:t>系统建立了 MapObservationCache 缓存表，将 93000+ 条审核通过的观测记录预计算并缓存，避免每次请求都进行多表关联查询。API 支持视口范围过滤（bbox 参数），仅返回当前地图可视区域内的记录，配合 5 分钟服务端缓存，显著提升加载速度。</w:t>
      </w:r>
    </w:p>
    <w:p>
      <w:pPr>
        <w:pStyle w:val="Heading2"/>
      </w:pPr>
      <w:r>
        <w:t>4.2 水鸟图像识别模块</w:t>
      </w:r>
    </w:p>
    <w:p>
      <w:r>
        <w:t>水鸟识别模块采用两阶段流水线架构：第一阶段使用 YOLOv8 检测模型定位图片中的鸟体区域，第二阶段使用分类模型对裁剪后的鸟体图像进行物种判断。</w:t>
      </w:r>
    </w:p>
    <w:p>
      <w:pPr>
        <w:pStyle w:val="Heading3"/>
      </w:pPr>
      <w:r>
        <w:t>4.2.1 检测阶段</w:t>
      </w:r>
    </w:p>
    <w:p>
      <w:r>
        <w:t>检测模型（detector.pt）基于 YOLOv8 架构训练，输入为用户上传的原始图片，输出为图片中所有鸟体的边界框坐标和置信度。用户可设置检测阈值（默认 0.5），低于阈值的检测结果将被过滤。</w:t>
      </w:r>
    </w:p>
    <w:p>
      <w:pPr>
        <w:pStyle w:val="Heading3"/>
      </w:pPr>
      <w:r>
        <w:t>4.2.2 分类阶段</w:t>
      </w:r>
    </w:p>
    <w:p>
      <w:r>
        <w:t>分类模型（classifier.pt）对检测到的每个鸟体区域进行物种分类，输出 Top-5 候选物种及其置信度。用户可设置分类阈值（默认 0.3），仅展示高于阈值的分类结果。识别结果同时记录到 AIDetectionResult 表中，便于后续分析。</w:t>
      </w:r>
    </w:p>
    <w:p>
      <w:pPr>
        <w:pStyle w:val="Heading2"/>
      </w:pPr>
      <w:r>
        <w:t>4.3 物种百科与图库模块</w:t>
      </w:r>
    </w:p>
    <w:p>
      <w:r>
        <w:t>物种百科模块管理 431 个鸟类物种的结构化信息，包括中文名、拉丁名、目、科、保护等级和分布习性。每个物种关联图库图片，系统通过多级图片兜底策略确保展示效果：</w:t>
      </w:r>
    </w:p>
    <w:p>
      <w:pPr>
        <w:pStyle w:val="ListBullet"/>
      </w:pPr>
      <w:r>
        <w:t>优先级 1：数据库 SpeciesInfo.cover_image 字段（管理员上传）。</w:t>
      </w:r>
    </w:p>
    <w:p>
      <w:pPr>
        <w:pStyle w:val="ListBullet"/>
      </w:pPr>
      <w:r>
        <w:t>优先级 2：SpeciesImage 表中的精选图片（is_featured=True）。</w:t>
      </w:r>
    </w:p>
    <w:p>
      <w:pPr>
        <w:pStyle w:val="ListBullet"/>
      </w:pPr>
      <w:r>
        <w:t>优先级 3：SpeciesImage 表中的第一张图片。</w:t>
      </w:r>
    </w:p>
    <w:p>
      <w:pPr>
        <w:pStyle w:val="ListBullet"/>
      </w:pPr>
      <w:r>
        <w:t>优先级 4：前端模板 SPECIES_IMG 映射（135 种 Wikimedia Commons 直链）。</w:t>
      </w:r>
    </w:p>
    <w:p>
      <w:pPr>
        <w:pStyle w:val="ListBullet"/>
      </w:pPr>
      <w:r>
        <w:t>优先级 5：基于拉丁名自动生成的 Wikimedia Commons 查询 URL。</w:t>
      </w:r>
    </w:p>
    <w:p>
      <w:pPr>
        <w:pStyle w:val="Heading2"/>
      </w:pPr>
      <w:r>
        <w:t>4.4 用户系统与积分模块</w:t>
      </w:r>
    </w:p>
    <w:p>
      <w:r>
        <w:t>系统基于 Django 内置认证框架和 Token 认证实现用户管理。用户注册后自动创建积分档案（UserProfile），每次成功上报观鸟记录奖励 10 积分。积分可在积分商城兑换虚拟商品，形成"参与—贡献—激励"的正向循环。</w:t>
      </w:r>
    </w:p>
    <w:p>
      <w:pPr>
        <w:pStyle w:val="Heading2"/>
      </w:pPr>
      <w:r>
        <w:t>4.5 智能助手模块</w:t>
      </w:r>
    </w:p>
    <w:p>
      <w:r>
        <w:t>系统集成 DeepSeek 大语言模型作为生态问答助手。助手以当前地图筛选条件、统计数据、热门物种和热门区域作为上下文，生成自然语言的监测摘要和巡护建议。当 API 不可用时，系统自动降级为本地数据摘要模式，确保功能可用性。</w:t>
      </w:r>
    </w:p>
    <w:p>
      <w:pPr>
        <w:pStyle w:val="Heading2"/>
      </w:pPr>
      <w:r>
        <w:t>4.6 互动游戏模块</w:t>
      </w:r>
    </w:p>
    <w:p>
      <w:r>
        <w:t>为提升公众参与度和科普传播效果，系统提供 6 个湿地主题互动小游戏：</w:t>
      </w:r>
    </w:p>
    <w:p>
      <w:pPr>
        <w:pStyle w:val="ListBullet"/>
      </w:pPr>
      <w:r>
        <w:t>鸟类猜图：展示鸟类图片，用户猜测物种名称，学习鸟类外形特征。</w:t>
      </w:r>
    </w:p>
    <w:p>
      <w:pPr>
        <w:pStyle w:val="ListBullet"/>
      </w:pPr>
      <w:r>
        <w:t>鸟类跑酷：横版跑酷游戏，躲避障碍收集鸟类知识卡片。</w:t>
      </w:r>
    </w:p>
    <w:p>
      <w:pPr>
        <w:pStyle w:val="ListBullet"/>
      </w:pPr>
      <w:r>
        <w:t>迁徙模拟：模拟候鸟迁徙路线，了解迁飞通道和停歇地。</w:t>
      </w:r>
    </w:p>
    <w:p>
      <w:pPr>
        <w:pStyle w:val="ListBullet"/>
      </w:pPr>
      <w:r>
        <w:t>湿地修复：策略类游戏，通过种植、清理等操作恢复湿地生态。</w:t>
      </w:r>
    </w:p>
    <w:p>
      <w:pPr>
        <w:pStyle w:val="ListBullet"/>
      </w:pPr>
      <w:r>
        <w:t>湿地侦探：寻找隐藏在湿地场景中的鸟类，锻炼观察力。</w:t>
      </w:r>
    </w:p>
    <w:p>
      <w:pPr>
        <w:pStyle w:val="ListBullet"/>
      </w:pPr>
      <w:r>
        <w:t>浮岛生态：经营浮岛生态系统，维持生物多样性平衡。</w:t>
      </w:r>
    </w:p>
    <w:p>
      <w:r>
        <w:br w:type="page"/>
      </w:r>
    </w:p>
    <w:p>
      <w:pPr>
        <w:pStyle w:val="Heading1"/>
      </w:pPr>
      <w:r>
        <w:t>五、数据库设计</w:t>
      </w:r>
    </w:p>
    <w:p>
      <w:pPr>
        <w:pStyle w:val="Heading2"/>
      </w:pPr>
      <w:r>
        <w:t>5.1 数据库选型</w:t>
      </w:r>
    </w:p>
    <w:p>
      <w:r>
        <w:t>系统使用 PostgreSQL 16 作为主数据库，配合 PostGIS 扩展支持空间数据存储与查询。PostGIS 提供了 Point、MultiLineString 等空间数据类型和 ST_DWithin、ST_Intersects 等空间函数，满足地图展示和空间分析的需求。</w:t>
      </w:r>
    </w:p>
    <w:p>
      <w:pPr>
        <w:pStyle w:val="Heading2"/>
      </w:pPr>
      <w:r>
        <w:t>5.2 核心数据表设计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表名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核心字段</w:t>
            </w:r>
          </w:p>
        </w:tc>
        <w:tc>
          <w:tcPr>
            <w:tcW w:type="dxa" w:w="2160"/>
          </w:tcPr>
          <w:p>
            <w:r>
              <w:t>记录数</w:t>
            </w:r>
          </w:p>
        </w:tc>
      </w:tr>
      <w:tr>
        <w:tc>
          <w:tcPr>
            <w:tcW w:type="dxa" w:w="2160"/>
          </w:tcPr>
          <w:p>
            <w:r>
              <w:t>SpeciesInfo</w:t>
            </w:r>
          </w:p>
        </w:tc>
        <w:tc>
          <w:tcPr>
            <w:tcW w:type="dxa" w:w="2160"/>
          </w:tcPr>
          <w:p>
            <w:r>
              <w:t>物种信息</w:t>
            </w:r>
          </w:p>
        </w:tc>
        <w:tc>
          <w:tcPr>
            <w:tcW w:type="dxa" w:w="2160"/>
          </w:tcPr>
          <w:p>
            <w:r>
              <w:t>name_cn, name_latin, order, family, protection_level</w:t>
            </w:r>
          </w:p>
        </w:tc>
        <w:tc>
          <w:tcPr>
            <w:tcW w:type="dxa" w:w="2160"/>
          </w:tcPr>
          <w:p>
            <w:r>
              <w:t>431</w:t>
            </w:r>
          </w:p>
        </w:tc>
      </w:tr>
      <w:tr>
        <w:tc>
          <w:tcPr>
            <w:tcW w:type="dxa" w:w="2160"/>
          </w:tcPr>
          <w:p>
            <w:r>
              <w:t>WetlandZone</w:t>
            </w:r>
          </w:p>
        </w:tc>
        <w:tc>
          <w:tcPr>
            <w:tcW w:type="dxa" w:w="2160"/>
          </w:tcPr>
          <w:p>
            <w:r>
              <w:t>监测点位</w:t>
            </w:r>
          </w:p>
        </w:tc>
        <w:tc>
          <w:tcPr>
            <w:tcW w:type="dxa" w:w="2160"/>
          </w:tcPr>
          <w:p>
            <w:r>
              <w:t>name, latitude, longitude, location(Point)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MonitoringRoute</w:t>
            </w:r>
          </w:p>
        </w:tc>
        <w:tc>
          <w:tcPr>
            <w:tcW w:type="dxa" w:w="2160"/>
          </w:tcPr>
          <w:p>
            <w:r>
              <w:t>监测样线</w:t>
            </w:r>
          </w:p>
        </w:tc>
        <w:tc>
          <w:tcPr>
            <w:tcW w:type="dxa" w:w="2160"/>
          </w:tcPr>
          <w:p>
            <w:r>
              <w:t>name, path_geom(MultiLineString)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ObservationRecord</w:t>
            </w:r>
          </w:p>
        </w:tc>
        <w:tc>
          <w:tcPr>
            <w:tcW w:type="dxa" w:w="2160"/>
          </w:tcPr>
          <w:p>
            <w:r>
              <w:t>观测记录</w:t>
            </w:r>
          </w:p>
        </w:tc>
        <w:tc>
          <w:tcPr>
            <w:tcW w:type="dxa" w:w="2160"/>
          </w:tcPr>
          <w:p>
            <w:r>
              <w:t>species, zone, count, observation_time, status</w:t>
            </w:r>
          </w:p>
        </w:tc>
        <w:tc>
          <w:tcPr>
            <w:tcW w:type="dxa" w:w="2160"/>
          </w:tcPr>
          <w:p>
            <w:r>
              <w:t>93000+</w:t>
            </w:r>
          </w:p>
        </w:tc>
      </w:tr>
      <w:tr>
        <w:tc>
          <w:tcPr>
            <w:tcW w:type="dxa" w:w="2160"/>
          </w:tcPr>
          <w:p>
            <w:r>
              <w:t>MapObservationCache</w:t>
            </w:r>
          </w:p>
        </w:tc>
        <w:tc>
          <w:tcPr>
            <w:tcW w:type="dxa" w:w="2160"/>
          </w:tcPr>
          <w:p>
            <w:r>
              <w:t>地图缓存</w:t>
            </w:r>
          </w:p>
        </w:tc>
        <w:tc>
          <w:tcPr>
            <w:tcW w:type="dxa" w:w="2160"/>
          </w:tcPr>
          <w:p>
            <w:r>
              <w:t>预计算的观测记录快照，含坐标和物种信息</w:t>
            </w:r>
          </w:p>
        </w:tc>
        <w:tc>
          <w:tcPr>
            <w:tcW w:type="dxa" w:w="2160"/>
          </w:tcPr>
          <w:p>
            <w:r>
              <w:t>93000+</w:t>
            </w:r>
          </w:p>
        </w:tc>
      </w:tr>
      <w:tr>
        <w:tc>
          <w:tcPr>
            <w:tcW w:type="dxa" w:w="2160"/>
          </w:tcPr>
          <w:p>
            <w:r>
              <w:t>SpeciesImage</w:t>
            </w:r>
          </w:p>
        </w:tc>
        <w:tc>
          <w:tcPr>
            <w:tcW w:type="dxa" w:w="2160"/>
          </w:tcPr>
          <w:p>
            <w:r>
              <w:t>物种图库</w:t>
            </w:r>
          </w:p>
        </w:tc>
        <w:tc>
          <w:tcPr>
            <w:tcW w:type="dxa" w:w="2160"/>
          </w:tcPr>
          <w:p>
            <w:r>
              <w:t>species, image, image_url, source, is_featured</w:t>
            </w:r>
          </w:p>
        </w:tc>
        <w:tc>
          <w:tcPr>
            <w:tcW w:type="dxa" w:w="2160"/>
          </w:tcPr>
          <w:p>
            <w:r>
              <w:t>400+</w:t>
            </w:r>
          </w:p>
        </w:tc>
      </w:tr>
      <w:tr>
        <w:tc>
          <w:tcPr>
            <w:tcW w:type="dxa" w:w="2160"/>
          </w:tcPr>
          <w:p>
            <w:r>
              <w:t>AIDetectionResult</w:t>
            </w:r>
          </w:p>
        </w:tc>
        <w:tc>
          <w:tcPr>
            <w:tcW w:type="dxa" w:w="2160"/>
          </w:tcPr>
          <w:p>
            <w:r>
              <w:t>AI识别记录</w:t>
            </w:r>
          </w:p>
        </w:tc>
        <w:tc>
          <w:tcPr>
            <w:tcW w:type="dxa" w:w="2160"/>
          </w:tcPr>
          <w:p>
            <w:r>
              <w:t>image, species_name, confidence, model_version</w:t>
            </w:r>
          </w:p>
        </w:tc>
        <w:tc>
          <w:tcPr>
            <w:tcW w:type="dxa" w:w="2160"/>
          </w:tcPr>
          <w:p>
            <w:r>
              <w:t>动态</w:t>
            </w:r>
          </w:p>
        </w:tc>
      </w:tr>
      <w:tr>
        <w:tc>
          <w:tcPr>
            <w:tcW w:type="dxa" w:w="2160"/>
          </w:tcPr>
          <w:p>
            <w:r>
              <w:t>UserProfile</w:t>
            </w:r>
          </w:p>
        </w:tc>
        <w:tc>
          <w:tcPr>
            <w:tcW w:type="dxa" w:w="2160"/>
          </w:tcPr>
          <w:p>
            <w:r>
              <w:t>用户档案</w:t>
            </w:r>
          </w:p>
        </w:tc>
        <w:tc>
          <w:tcPr>
            <w:tcW w:type="dxa" w:w="2160"/>
          </w:tcPr>
          <w:p>
            <w:r>
              <w:t>user, score, avatar</w:t>
            </w:r>
          </w:p>
        </w:tc>
        <w:tc>
          <w:tcPr>
            <w:tcW w:type="dxa" w:w="2160"/>
          </w:tcPr>
          <w:p>
            <w:r>
              <w:t>动态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积分商品</w:t>
            </w:r>
          </w:p>
        </w:tc>
        <w:tc>
          <w:tcPr>
            <w:tcW w:type="dxa" w:w="2160"/>
          </w:tcPr>
          <w:p>
            <w:r>
              <w:t>name, price, stock, description</w:t>
            </w:r>
          </w:p>
        </w:tc>
        <w:tc>
          <w:tcPr>
            <w:tcW w:type="dxa" w:w="2160"/>
          </w:tcPr>
          <w:p>
            <w:r>
              <w:t>若干</w:t>
            </w:r>
          </w:p>
        </w:tc>
      </w:tr>
    </w:tbl>
    <w:p>
      <w:pPr>
        <w:pStyle w:val="Heading2"/>
      </w:pPr>
      <w:r>
        <w:t>5.3 空间数据设计</w:t>
      </w:r>
    </w:p>
    <w:p>
      <w:r>
        <w:t>观测记录通过 PostGIS 的 Point 类型存储精确坐标（SRID=4326，WGS84 坐标系）。监测样线使用 MultiLineString 类型存储路径几何。系统支持基于空间范围的查询过滤（bbox），以及基于距离的附近预警查询（ST_DWithin）。</w:t>
      </w:r>
    </w:p>
    <w:p>
      <w:pPr>
        <w:pStyle w:val="Heading2"/>
      </w:pPr>
      <w:r>
        <w:t>5.4 缓存策略</w:t>
      </w:r>
    </w:p>
    <w:p>
      <w:r>
        <w:t>为优化首页地图加载性能，系统设计了 MapObservationCache 缓存表，将多表关联查询的结果预计算存储。缓存表包含观测记录的坐标、物种名称、保护等级等展示所需字段，避免每次请求都进行复杂的 JOIN 操作。同时配合 Django 缓存框架实现 5 分钟的 API 响应缓存。</w:t>
      </w:r>
    </w:p>
    <w:p>
      <w:r>
        <w:br w:type="page"/>
      </w:r>
    </w:p>
    <w:p>
      <w:pPr>
        <w:pStyle w:val="Heading1"/>
      </w:pPr>
      <w:r>
        <w:t>六、系统测试</w:t>
      </w:r>
    </w:p>
    <w:p>
      <w:pPr>
        <w:pStyle w:val="Heading2"/>
      </w:pPr>
      <w:r>
        <w:t>6.1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配置</w:t>
            </w:r>
          </w:p>
        </w:tc>
      </w:tr>
      <w:tr>
        <w:tc>
          <w:tcPr>
            <w:tcW w:type="dxa" w:w="4320"/>
          </w:tcPr>
          <w:p>
            <w:r>
              <w:t>开发环境</w:t>
            </w:r>
          </w:p>
        </w:tc>
        <w:tc>
          <w:tcPr>
            <w:tcW w:type="dxa" w:w="4320"/>
          </w:tcPr>
          <w:p>
            <w:r>
              <w:t>Windows 11, Python 3.11, Django 5.2.9, PostgreSQL 16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阿里云 ECS 2核4G, Ubuntu 24.04, Nginx 1.24, Gunicorn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 16 + PostGIS 3.4</w:t>
            </w:r>
          </w:p>
        </w:tc>
      </w:tr>
      <w:tr>
        <w:tc>
          <w:tcPr>
            <w:tcW w:type="dxa" w:w="4320"/>
          </w:tcPr>
          <w:p>
            <w:r>
              <w:t>浏览器</w:t>
            </w:r>
          </w:p>
        </w:tc>
        <w:tc>
          <w:tcPr>
            <w:tcW w:type="dxa" w:w="4320"/>
          </w:tcPr>
          <w:p>
            <w:r>
              <w:t>Chrome 148, Edge 148, Firefox 最新版</w:t>
            </w:r>
          </w:p>
        </w:tc>
      </w:tr>
    </w:tbl>
    <w:p>
      <w:pPr>
        <w:pStyle w:val="Heading2"/>
      </w:pPr>
      <w:r>
        <w:t>6.2 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测试项</w:t>
            </w:r>
          </w:p>
        </w:tc>
        <w:tc>
          <w:tcPr>
            <w:tcW w:type="dxa" w:w="2160"/>
          </w:tcPr>
          <w:p>
            <w:r>
              <w:t>测试内容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  <w:tc>
          <w:tcPr>
            <w:tcW w:type="dxa" w:w="2160"/>
          </w:tcPr>
          <w:p>
            <w:r>
              <w:t>实际结果</w:t>
            </w:r>
          </w:p>
        </w:tc>
      </w:tr>
      <w:tr>
        <w:tc>
          <w:tcPr>
            <w:tcW w:type="dxa" w:w="2160"/>
          </w:tcPr>
          <w:p>
            <w:r>
              <w:t>地图加载</w:t>
            </w:r>
          </w:p>
        </w:tc>
        <w:tc>
          <w:tcPr>
            <w:tcW w:type="dxa" w:w="2160"/>
          </w:tcPr>
          <w:p>
            <w:r>
              <w:t>首页打开后地图正常渲染</w:t>
            </w:r>
          </w:p>
        </w:tc>
        <w:tc>
          <w:tcPr>
            <w:tcW w:type="dxa" w:w="2160"/>
          </w:tcPr>
          <w:p>
            <w:r>
              <w:t>天地图底图和图层正常显示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观测记录</w:t>
            </w:r>
          </w:p>
        </w:tc>
        <w:tc>
          <w:tcPr>
            <w:tcW w:type="dxa" w:w="2160"/>
          </w:tcPr>
          <w:p>
            <w:r>
              <w:t>筛选时间范围后查看记录</w:t>
            </w:r>
          </w:p>
        </w:tc>
        <w:tc>
          <w:tcPr>
            <w:tcW w:type="dxa" w:w="2160"/>
          </w:tcPr>
          <w:p>
            <w:r>
              <w:t>仅显示范围内的记录点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热力图</w:t>
            </w:r>
          </w:p>
        </w:tc>
        <w:tc>
          <w:tcPr>
            <w:tcW w:type="dxa" w:w="2160"/>
          </w:tcPr>
          <w:p>
            <w:r>
              <w:t>圈选区域生成热力图</w:t>
            </w:r>
          </w:p>
        </w:tc>
        <w:tc>
          <w:tcPr>
            <w:tcW w:type="dxa" w:w="2160"/>
          </w:tcPr>
          <w:p>
            <w:r>
              <w:t>正确统计并渲染热力色块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水鸟识别</w:t>
            </w:r>
          </w:p>
        </w:tc>
        <w:tc>
          <w:tcPr>
            <w:tcW w:type="dxa" w:w="2160"/>
          </w:tcPr>
          <w:p>
            <w:r>
              <w:t>上传鸟类图片进行识别</w:t>
            </w:r>
          </w:p>
        </w:tc>
        <w:tc>
          <w:tcPr>
            <w:tcW w:type="dxa" w:w="2160"/>
          </w:tcPr>
          <w:p>
            <w:r>
              <w:t>返回检测框和分类结果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物种百科</w:t>
            </w:r>
          </w:p>
        </w:tc>
        <w:tc>
          <w:tcPr>
            <w:tcW w:type="dxa" w:w="2160"/>
          </w:tcPr>
          <w:p>
            <w:r>
              <w:t>搜索物种查看详情</w:t>
            </w:r>
          </w:p>
        </w:tc>
        <w:tc>
          <w:tcPr>
            <w:tcW w:type="dxa" w:w="2160"/>
          </w:tcPr>
          <w:p>
            <w:r>
              <w:t>展示物种信息和图片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用户注册</w:t>
            </w:r>
          </w:p>
        </w:tc>
        <w:tc>
          <w:tcPr>
            <w:tcW w:type="dxa" w:w="2160"/>
          </w:tcPr>
          <w:p>
            <w:r>
              <w:t>填写信息注册新用户</w:t>
            </w:r>
          </w:p>
        </w:tc>
        <w:tc>
          <w:tcPr>
            <w:tcW w:type="dxa" w:w="2160"/>
          </w:tcPr>
          <w:p>
            <w:r>
              <w:t>注册成功并返回 Token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数据上报</w:t>
            </w:r>
          </w:p>
        </w:tc>
        <w:tc>
          <w:tcPr>
            <w:tcW w:type="dxa" w:w="2160"/>
          </w:tcPr>
          <w:p>
            <w:r>
              <w:t>登录后提交观鸟记录</w:t>
            </w:r>
          </w:p>
        </w:tc>
        <w:tc>
          <w:tcPr>
            <w:tcW w:type="dxa" w:w="2160"/>
          </w:tcPr>
          <w:p>
            <w:r>
              <w:t>记录保存并积分增加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后台审核</w:t>
            </w:r>
          </w:p>
        </w:tc>
        <w:tc>
          <w:tcPr>
            <w:tcW w:type="dxa" w:w="2160"/>
          </w:tcPr>
          <w:p>
            <w:r>
              <w:t>管理员审核上报记录</w:t>
            </w:r>
          </w:p>
        </w:tc>
        <w:tc>
          <w:tcPr>
            <w:tcW w:type="dxa" w:w="2160"/>
          </w:tcPr>
          <w:p>
            <w:r>
              <w:t>状态变更为已通过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>
      <w:pPr>
        <w:pStyle w:val="Heading2"/>
      </w:pPr>
      <w:r>
        <w:t>6.3 性能测试</w:t>
      </w:r>
    </w:p>
    <w:p>
      <w:r>
        <w:t>针对系统核心接口进行性能测试，测试结果如下：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数据量</w:t>
            </w:r>
          </w:p>
        </w:tc>
        <w:tc>
          <w:tcPr>
            <w:tcW w:type="dxa" w:w="2880"/>
          </w:tcPr>
          <w:p>
            <w:r>
              <w:t>响应时间</w:t>
            </w:r>
          </w:p>
        </w:tc>
      </w:tr>
      <w:tr>
        <w:tc>
          <w:tcPr>
            <w:tcW w:type="dxa" w:w="2880"/>
          </w:tcPr>
          <w:p>
            <w:r>
              <w:t>/api/map-observations/</w:t>
            </w:r>
          </w:p>
        </w:tc>
        <w:tc>
          <w:tcPr>
            <w:tcW w:type="dxa" w:w="2880"/>
          </w:tcPr>
          <w:p>
            <w:r>
              <w:t>10000 条（视口过滤）</w:t>
            </w:r>
          </w:p>
        </w:tc>
        <w:tc>
          <w:tcPr>
            <w:tcW w:type="dxa" w:w="2880"/>
          </w:tcPr>
          <w:p>
            <w:r>
              <w:t>&lt; 2 秒</w:t>
            </w:r>
          </w:p>
        </w:tc>
      </w:tr>
      <w:tr>
        <w:tc>
          <w:tcPr>
            <w:tcW w:type="dxa" w:w="2880"/>
          </w:tcPr>
          <w:p>
            <w:r>
              <w:t>/api/species/</w:t>
            </w:r>
          </w:p>
        </w:tc>
        <w:tc>
          <w:tcPr>
            <w:tcW w:type="dxa" w:w="2880"/>
          </w:tcPr>
          <w:p>
            <w:r>
              <w:t>431 个物种</w:t>
            </w:r>
          </w:p>
        </w:tc>
        <w:tc>
          <w:tcPr>
            <w:tcW w:type="dxa" w:w="2880"/>
          </w:tcPr>
          <w:p>
            <w:r>
              <w:t>&lt; 1 秒</w:t>
            </w:r>
          </w:p>
        </w:tc>
      </w:tr>
      <w:tr>
        <w:tc>
          <w:tcPr>
            <w:tcW w:type="dxa" w:w="2880"/>
          </w:tcPr>
          <w:p>
            <w:r>
              <w:t>/api/articles/</w:t>
            </w:r>
          </w:p>
        </w:tc>
        <w:tc>
          <w:tcPr>
            <w:tcW w:type="dxa" w:w="2880"/>
          </w:tcPr>
          <w:p>
            <w:r>
              <w:t>435 篇文章</w:t>
            </w:r>
          </w:p>
        </w:tc>
        <w:tc>
          <w:tcPr>
            <w:tcW w:type="dxa" w:w="2880"/>
          </w:tcPr>
          <w:p>
            <w:r>
              <w:t>&lt; 2 秒</w:t>
            </w:r>
          </w:p>
        </w:tc>
      </w:tr>
      <w:tr>
        <w:tc>
          <w:tcPr>
            <w:tcW w:type="dxa" w:w="2880"/>
          </w:tcPr>
          <w:p>
            <w:r>
              <w:t>/bird/recognize/</w:t>
            </w:r>
          </w:p>
        </w:tc>
        <w:tc>
          <w:tcPr>
            <w:tcW w:type="dxa" w:w="2880"/>
          </w:tcPr>
          <w:p>
            <w:r>
              <w:t>单张图片识别</w:t>
            </w:r>
          </w:p>
        </w:tc>
        <w:tc>
          <w:tcPr>
            <w:tcW w:type="dxa" w:w="2880"/>
          </w:tcPr>
          <w:p>
            <w:r>
              <w:t>&lt; 5 秒</w:t>
            </w:r>
          </w:p>
        </w:tc>
      </w:tr>
    </w:tbl>
    <w:p>
      <w:r>
        <w:br w:type="page"/>
      </w:r>
    </w:p>
    <w:p>
      <w:pPr>
        <w:pStyle w:val="Heading1"/>
      </w:pPr>
      <w:r>
        <w:t>七、部署与运维</w:t>
      </w:r>
    </w:p>
    <w:p>
      <w:pPr>
        <w:pStyle w:val="Heading2"/>
      </w:pPr>
      <w:r>
        <w:t>7.1 部署架构</w:t>
      </w:r>
    </w:p>
    <w:p>
      <w:r>
        <w:t>系统部署于阿里云 ECS 服务器，采用 Nginx + Gunicorn + Django 的标准生产架构：</w:t>
      </w:r>
    </w:p>
    <w:p>
      <w:pPr>
        <w:pStyle w:val="ListBullet"/>
      </w:pPr>
      <w:r>
        <w:t>Nginx：处理 HTTPS 终端、静态文件代理和反向代理。</w:t>
      </w:r>
    </w:p>
    <w:p>
      <w:pPr>
        <w:pStyle w:val="ListBullet"/>
      </w:pPr>
      <w:r>
        <w:t>Gunicorn：5 个 Worker 进程 + 2 线程/Worker，通过 Unix Socket 与 Nginx 通信。</w:t>
      </w:r>
    </w:p>
    <w:p>
      <w:pPr>
        <w:pStyle w:val="ListBullet"/>
      </w:pPr>
      <w:r>
        <w:t>Django：业务应用，DEBUG=False，配置数据库连接池（CONN_MAX_AGE=60）。</w:t>
      </w:r>
    </w:p>
    <w:p>
      <w:pPr>
        <w:pStyle w:val="ListBullet"/>
      </w:pPr>
      <w:r>
        <w:t>PostgreSQL：本地数据库服务，PostGIS 扩展已启用。</w:t>
      </w:r>
    </w:p>
    <w:p>
      <w:pPr>
        <w:pStyle w:val="ListBullet"/>
      </w:pPr>
      <w:r>
        <w:t>Systemd：管理 Gunicorn 服务的启停和自动重启。</w:t>
      </w:r>
    </w:p>
    <w:p>
      <w:pPr>
        <w:pStyle w:val="Heading2"/>
      </w:pPr>
      <w:r>
        <w:t>7.2 性能优化措施</w:t>
      </w:r>
    </w:p>
    <w:p>
      <w:pPr>
        <w:pStyle w:val="ListBullet"/>
      </w:pPr>
      <w:r>
        <w:t>关闭 DEBUG 模式，避免 SQL 查询日志内存泄漏。</w:t>
      </w:r>
    </w:p>
    <w:p>
      <w:pPr>
        <w:pStyle w:val="ListBullet"/>
      </w:pPr>
      <w:r>
        <w:t>配置 Gunicorn max-requests=500，Worker 定期重启释放内存。</w:t>
      </w:r>
    </w:p>
    <w:p>
      <w:pPr>
        <w:pStyle w:val="ListBullet"/>
      </w:pPr>
      <w:r>
        <w:t>建立 MapObservationCache 缓存表，预计算地图展示数据。</w:t>
      </w:r>
    </w:p>
    <w:p>
      <w:pPr>
        <w:pStyle w:val="ListBullet"/>
      </w:pPr>
      <w:r>
        <w:t>配置 Django 缓存框架，API 响应缓存 5 分钟。</w:t>
      </w:r>
    </w:p>
    <w:p>
      <w:pPr>
        <w:pStyle w:val="ListBullet"/>
      </w:pPr>
      <w:r>
        <w:t>数据库连接池复用（CONN_MAX_AGE=60），减少连接开销。</w:t>
      </w:r>
    </w:p>
    <w:p>
      <w:pPr>
        <w:pStyle w:val="ListBullet"/>
      </w:pPr>
      <w:r>
        <w:t>物种图片下载到本地服务器，避免依赖国外 CDN。</w:t>
      </w:r>
    </w:p>
    <w:p>
      <w:pPr>
        <w:pStyle w:val="Heading2"/>
      </w:pPr>
      <w:r>
        <w:t>7.3 访问地址</w:t>
      </w:r>
    </w:p>
    <w:p>
      <w:r>
        <w:t>公网访问地址：https://3.1415926.love/</w:t>
      </w:r>
    </w:p>
    <w:p>
      <w:r>
        <w:t>后台管理地址：https://3.1415926.love/admin/</w:t>
      </w:r>
    </w:p>
    <w:p>
      <w:r>
        <w:br w:type="page"/>
      </w:r>
    </w:p>
    <w:p>
      <w:pPr>
        <w:pStyle w:val="Heading1"/>
      </w:pPr>
      <w:r>
        <w:t>八、创新点与应用价值</w:t>
      </w:r>
    </w:p>
    <w:p>
      <w:pPr>
        <w:pStyle w:val="Heading2"/>
      </w:pPr>
      <w:r>
        <w:t>8.1 创新点</w:t>
      </w:r>
    </w:p>
    <w:p>
      <w:pPr>
        <w:pStyle w:val="Heading3"/>
      </w:pPr>
      <w:r>
        <w:t>8.1.1 专业监测与公众协同融合</w:t>
      </w:r>
    </w:p>
    <w:p>
      <w:r>
        <w:t>项目将巡护员、观鸟爱好者和普通公众纳入数据采集链路，公众上报经后台审核后进入平台数据池，形成"专业监测 + 社会协同"的生态治理闭环，突破了传统监测系统仅服务专业人员的局限。</w:t>
      </w:r>
    </w:p>
    <w:p>
      <w:pPr>
        <w:pStyle w:val="Heading3"/>
      </w:pPr>
      <w:r>
        <w:t>8.1.2 空间可视化与生态分析深度结合</w:t>
      </w:r>
    </w:p>
    <w:p>
      <w:r>
        <w:t>首页将湿地区域、监测点位、监测样线、观鸟记录统一叠加到地图中，热力图功能支持用户圈选任意区域进行鸟类数量统计，直观呈现鸟类活动热点，辅助巡护决策。</w:t>
      </w:r>
    </w:p>
    <w:p>
      <w:pPr>
        <w:pStyle w:val="Heading3"/>
      </w:pPr>
      <w:r>
        <w:t>8.1.3 AI 图像识别嵌入业务流程</w:t>
      </w:r>
    </w:p>
    <w:p>
      <w:r>
        <w:t>水鸟识别模块不是孤立的模型演示，而是服务于观测上报和物种辅助判断。系统支持检测阈值和分类阈值设置，使识别过程透明可控，降低公众参与物种辨识的门槛。</w:t>
      </w:r>
    </w:p>
    <w:p>
      <w:pPr>
        <w:pStyle w:val="Heading3"/>
      </w:pPr>
      <w:r>
        <w:t>8.1.4 物种数据治理与知识图谱构建</w:t>
      </w:r>
    </w:p>
    <w:p>
      <w:r>
        <w:t>针对物种别名、同学名重复、图片缺失等真实数据问题，系统实现了图库同步、图片多源补全（Wikidata/GBIF/iNaturalist）、同学名自动去重和搜索别名兼容等数据治理能力。</w:t>
      </w:r>
    </w:p>
    <w:p>
      <w:pPr>
        <w:pStyle w:val="Heading3"/>
      </w:pPr>
      <w:r>
        <w:t>8.1.5 游戏化科普传播</w:t>
      </w:r>
    </w:p>
    <w:p>
      <w:r>
        <w:t>提供 6 个湿地主题互动游戏，将生态保护知识从静态文字转化为可体验的交互过程，适合学校、科普馆、湿地公园等场景使用，有效提升公众参与意愿。</w:t>
      </w:r>
    </w:p>
    <w:p>
      <w:pPr>
        <w:pStyle w:val="Heading2"/>
      </w:pPr>
      <w:r>
        <w:t>8.2 应用价值</w:t>
      </w:r>
    </w:p>
    <w:p>
      <w:pPr>
        <w:pStyle w:val="ListBullet"/>
      </w:pPr>
      <w:r>
        <w:t>服务黄河流域生态保护和高质量发展国家战略。</w:t>
      </w:r>
    </w:p>
    <w:p>
      <w:pPr>
        <w:pStyle w:val="ListBullet"/>
      </w:pPr>
      <w:r>
        <w:t>为湿地公园、自然保护区提供数字化监测工具。</w:t>
      </w:r>
    </w:p>
    <w:p>
      <w:pPr>
        <w:pStyle w:val="ListBullet"/>
      </w:pPr>
      <w:r>
        <w:t>为学校和科普机构提供生态教育互动平台。</w:t>
      </w:r>
    </w:p>
    <w:p>
      <w:pPr>
        <w:pStyle w:val="ListBullet"/>
      </w:pPr>
      <w:r>
        <w:t>为观鸟社团和公众提供低门槛的参与渠道。</w:t>
      </w:r>
    </w:p>
    <w:p>
      <w:pPr>
        <w:pStyle w:val="ListBullet"/>
      </w:pPr>
      <w:r>
        <w:t>积累的观测数据可为生态研究和政策制定提供数据支撑。</w:t>
      </w:r>
    </w:p>
    <w:p>
      <w:r>
        <w:br w:type="page"/>
      </w:r>
    </w:p>
    <w:p>
      <w:pPr>
        <w:pStyle w:val="Heading1"/>
      </w:pPr>
      <w:r>
        <w:t>九、总结与展望</w:t>
      </w:r>
    </w:p>
    <w:p>
      <w:pPr>
        <w:pStyle w:val="Heading2"/>
      </w:pPr>
      <w:r>
        <w:t>9.1 项目总结</w:t>
      </w:r>
    </w:p>
    <w:p>
      <w:r>
        <w:t>"黄河生态方舟"围绕黄河湿地鸟类保护场景，设计并实现了一套集观测上报、后台审核、空间可视化、AI 识别、物种百科、图库科普和互动传播于一体的 Web 平台。系统具有完整的数据链路、真实的业务逻辑和可运行的线上部署，体现了软件工程从需求分析到系统实现的完整过程。</w:t>
      </w:r>
    </w:p>
    <w:p>
      <w:r>
        <w:t>项目的核心价值在于：将专业生态监测与公众协同参与连接起来，让每一次观鸟记录都能成为可管理、可分析、可传播的生态保护力量。</w:t>
      </w:r>
    </w:p>
    <w:p>
      <w:pPr>
        <w:pStyle w:val="Heading2"/>
      </w:pPr>
      <w:r>
        <w:t>9.2 不足与改进方向</w:t>
      </w:r>
    </w:p>
    <w:p>
      <w:pPr>
        <w:pStyle w:val="ListBullet"/>
      </w:pPr>
      <w:r>
        <w:t>当前数据量以样例与阶段性观测为主，后续将接入更多实时数据源。</w:t>
      </w:r>
    </w:p>
    <w:p>
      <w:pPr>
        <w:pStyle w:val="ListBullet"/>
      </w:pPr>
      <w:r>
        <w:t>AI 模型训练集有限，需要继续扩展本地鸟类样本以提升识别准确率。</w:t>
      </w:r>
    </w:p>
    <w:p>
      <w:pPr>
        <w:pStyle w:val="ListBullet"/>
      </w:pPr>
      <w:r>
        <w:t>移动端目前偏轻量，后续可完善离线上报、巡护任务分配等功能。</w:t>
      </w:r>
    </w:p>
    <w:p>
      <w:pPr>
        <w:pStyle w:val="ListBullet"/>
      </w:pPr>
      <w:r>
        <w:t>可进一步加入种群趋势预测、异常预警和自动生态报告生成。</w:t>
      </w:r>
    </w:p>
    <w:p>
      <w:pPr>
        <w:pStyle w:val="Heading2"/>
      </w:pPr>
      <w:r>
        <w:t>9.3 未来展望</w:t>
      </w:r>
    </w:p>
    <w:p>
      <w:r>
        <w:t>未来，"黄河生态方舟"将从以下方向持续演进：</w:t>
      </w:r>
    </w:p>
    <w:p>
      <w:pPr>
        <w:pStyle w:val="ListBullet"/>
      </w:pPr>
      <w:r>
        <w:t>数据扩展：接入更多湿地区域和鸟类数据，覆盖黄河全流域。</w:t>
      </w:r>
    </w:p>
    <w:p>
      <w:pPr>
        <w:pStyle w:val="ListBullet"/>
      </w:pPr>
      <w:r>
        <w:t>模型优化：持续积累本地样本，提升 AI 识别的物种覆盖度和准确率。</w:t>
      </w:r>
    </w:p>
    <w:p>
      <w:pPr>
        <w:pStyle w:val="ListBullet"/>
      </w:pPr>
      <w:r>
        <w:t>功能深化：加入巡护任务管理、自动报告生成和多端协同能力。</w:t>
      </w:r>
    </w:p>
    <w:p>
      <w:pPr>
        <w:pStyle w:val="ListBullet"/>
      </w:pPr>
      <w:r>
        <w:t>生态价值：为黄河流域生物多样性保护提供长期、可持续的数据支撑。</w:t>
      </w:r>
    </w:p>
    <w:p/>
    <w:p>
      <w:pPr>
        <w:jc w:val="center"/>
      </w:pPr>
      <w:r>
        <w:rPr>
          <w:b/>
          <w:sz w:val="28"/>
        </w:rPr>
        <w:t>— 全文完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