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E1C" w:rsidRDefault="001A0E1C">
      <w:pPr>
        <w:jc w:val="center"/>
        <w:rPr>
          <w:rFonts w:ascii="Times New Roman" w:eastAsia="黑体" w:hAnsi="Times New Roman"/>
          <w:sz w:val="32"/>
          <w:szCs w:val="32"/>
        </w:rPr>
      </w:pPr>
    </w:p>
    <w:p w:rsidR="001A0E1C" w:rsidRPr="001A0E1C" w:rsidRDefault="00B56FED" w:rsidP="001A0E1C">
      <w:pPr>
        <w:ind w:left="630" w:hanging="630"/>
        <w:jc w:val="center"/>
      </w:pPr>
      <w:r w:rsidRPr="00B56FED">
        <w:rPr>
          <w:rFonts w:ascii="Calibri" w:eastAsia="宋体" w:hAnsi="Calibri"/>
          <w:noProof/>
          <w:sz w:val="20"/>
          <w:szCs w:val="24"/>
        </w:rPr>
        <w:drawing>
          <wp:anchor distT="0" distB="0" distL="114300" distR="114300" simplePos="0" relativeHeight="251663360" behindDoc="0" locked="0" layoutInCell="1" allowOverlap="1" wp14:anchorId="24CEC764" wp14:editId="2BC40B71">
            <wp:simplePos x="0" y="0"/>
            <wp:positionH relativeFrom="column">
              <wp:posOffset>723900</wp:posOffset>
            </wp:positionH>
            <wp:positionV relativeFrom="paragraph">
              <wp:posOffset>65405</wp:posOffset>
            </wp:positionV>
            <wp:extent cx="847725" cy="819150"/>
            <wp:effectExtent l="0" t="0" r="952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A0E1C" w:rsidRPr="001A0E1C">
        <w:rPr>
          <w:rFonts w:hint="eastAsia"/>
          <w:noProof/>
        </w:rPr>
        <w:drawing>
          <wp:anchor distT="0" distB="0" distL="114300" distR="114300" simplePos="0" relativeHeight="251661312" behindDoc="0" locked="0" layoutInCell="1" allowOverlap="1" wp14:anchorId="16D940D1" wp14:editId="27985C55">
            <wp:simplePos x="0" y="0"/>
            <wp:positionH relativeFrom="column">
              <wp:posOffset>-813435</wp:posOffset>
            </wp:positionH>
            <wp:positionV relativeFrom="paragraph">
              <wp:posOffset>622935</wp:posOffset>
            </wp:positionV>
            <wp:extent cx="457200" cy="6057900"/>
            <wp:effectExtent l="0" t="0" r="0" b="0"/>
            <wp:wrapNone/>
            <wp:docPr id="4" name="图片 2" descr="C:\Users\ADMINI~1\AppData\Local\Temp\ksohtml\wps50C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1\AppData\Local\Temp\ksohtml\wps50CD.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605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A0E1C" w:rsidRPr="001A0E1C">
        <w:rPr>
          <w:rFonts w:hint="eastAsia"/>
        </w:rPr>
        <w:t xml:space="preserve">      </w:t>
      </w:r>
      <w:r w:rsidR="001A0E1C" w:rsidRPr="001A0E1C">
        <w:rPr>
          <w:noProof/>
        </w:rPr>
        <w:drawing>
          <wp:inline distT="0" distB="0" distL="0" distR="0" wp14:anchorId="1B1AEA85" wp14:editId="72A3A849">
            <wp:extent cx="2581275" cy="79057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790575"/>
                    </a:xfrm>
                    <a:prstGeom prst="rect">
                      <a:avLst/>
                    </a:prstGeom>
                    <a:noFill/>
                    <a:ln>
                      <a:noFill/>
                    </a:ln>
                  </pic:spPr>
                </pic:pic>
              </a:graphicData>
            </a:graphic>
          </wp:inline>
        </w:drawing>
      </w:r>
    </w:p>
    <w:p w:rsidR="001A0E1C" w:rsidRPr="001A0E1C" w:rsidRDefault="001A0E1C" w:rsidP="001A0E1C">
      <w:pPr>
        <w:ind w:left="630" w:hanging="630"/>
        <w:rPr>
          <w:rFonts w:ascii="Times New Roman" w:hAnsi="Times New Roman"/>
          <w:szCs w:val="21"/>
        </w:rPr>
      </w:pPr>
    </w:p>
    <w:p w:rsidR="001A0E1C" w:rsidRPr="001A0E1C" w:rsidRDefault="001A0E1C" w:rsidP="001A0E1C">
      <w:pPr>
        <w:ind w:left="2160" w:hanging="2160"/>
        <w:jc w:val="center"/>
        <w:rPr>
          <w:rFonts w:eastAsia="华文新魏"/>
          <w:sz w:val="72"/>
        </w:rPr>
      </w:pPr>
      <w:r w:rsidRPr="001A0E1C">
        <w:rPr>
          <w:rFonts w:eastAsia="华文新魏" w:hint="eastAsia"/>
          <w:sz w:val="72"/>
        </w:rPr>
        <w:t>本科生毕业论文</w:t>
      </w:r>
    </w:p>
    <w:p w:rsidR="001A0E1C" w:rsidRPr="001A0E1C" w:rsidRDefault="001A0E1C" w:rsidP="001A0E1C">
      <w:pPr>
        <w:ind w:left="540" w:hanging="540"/>
        <w:jc w:val="center"/>
        <w:rPr>
          <w:rFonts w:eastAsia="华文新魏"/>
          <w:sz w:val="18"/>
        </w:rPr>
      </w:pPr>
    </w:p>
    <w:p w:rsidR="001A0E1C" w:rsidRPr="001A0E1C" w:rsidRDefault="00B56FED" w:rsidP="001A0E1C">
      <w:pPr>
        <w:widowControl/>
        <w:jc w:val="center"/>
        <w:rPr>
          <w:rFonts w:ascii="Times New Roman" w:eastAsia="华文新魏" w:hAnsi="Times New Roman"/>
          <w:b/>
          <w:sz w:val="44"/>
          <w:szCs w:val="32"/>
          <w:u w:val="single"/>
        </w:rPr>
      </w:pPr>
      <w:r>
        <w:rPr>
          <w:rFonts w:eastAsia="华文新魏" w:hint="eastAsia"/>
          <w:sz w:val="52"/>
          <w:szCs w:val="52"/>
        </w:rPr>
        <w:t>题目：</w:t>
      </w:r>
      <w:r w:rsidR="001A0E1C" w:rsidRPr="001A0E1C">
        <w:rPr>
          <w:rFonts w:ascii="Times New Roman" w:eastAsia="华文新魏" w:hAnsi="Times New Roman"/>
          <w:b/>
          <w:sz w:val="44"/>
          <w:szCs w:val="32"/>
          <w:u w:val="single"/>
        </w:rPr>
        <w:t>会计信息失真行为的原因分析及对策研</w:t>
      </w:r>
    </w:p>
    <w:p w:rsidR="001A0E1C" w:rsidRPr="001A0E1C" w:rsidRDefault="001A0E1C" w:rsidP="001A0E1C">
      <w:pPr>
        <w:ind w:left="1080" w:hanging="1080"/>
        <w:rPr>
          <w:rFonts w:ascii="华文新魏" w:eastAsia="华文新魏"/>
          <w:b/>
          <w:sz w:val="44"/>
          <w:szCs w:val="44"/>
          <w:u w:val="single"/>
        </w:rPr>
      </w:pPr>
      <w:r w:rsidRPr="001A0E1C">
        <w:rPr>
          <w:rFonts w:ascii="华文新魏" w:eastAsia="华文新魏" w:hint="eastAsia"/>
          <w:b/>
          <w:sz w:val="44"/>
          <w:szCs w:val="44"/>
          <w:u w:val="single"/>
        </w:rPr>
        <w:t xml:space="preserve">究—以皖江物流财务造假为例                </w:t>
      </w:r>
    </w:p>
    <w:p w:rsidR="001A0E1C" w:rsidRPr="001A0E1C" w:rsidRDefault="001A0E1C" w:rsidP="001A0E1C">
      <w:pPr>
        <w:ind w:left="1080" w:hanging="1080"/>
        <w:rPr>
          <w:rFonts w:ascii="华文新魏" w:eastAsia="华文新魏"/>
          <w:b/>
          <w:sz w:val="44"/>
          <w:szCs w:val="44"/>
          <w:u w:val="single"/>
        </w:rPr>
      </w:pPr>
    </w:p>
    <w:p w:rsidR="001A0E1C" w:rsidRPr="001A0E1C" w:rsidRDefault="001A0E1C" w:rsidP="001A0E1C">
      <w:pPr>
        <w:ind w:left="1080" w:hanging="1080"/>
        <w:rPr>
          <w:rFonts w:eastAsia="华文新魏"/>
          <w:sz w:val="36"/>
        </w:rPr>
      </w:pPr>
    </w:p>
    <w:p w:rsidR="001A0E1C" w:rsidRPr="001A0E1C" w:rsidRDefault="001A0E1C" w:rsidP="001A0E1C">
      <w:pPr>
        <w:ind w:firstLineChars="500" w:firstLine="2200"/>
        <w:rPr>
          <w:rFonts w:ascii="华文新魏" w:eastAsia="华文新魏"/>
          <w:sz w:val="44"/>
        </w:rPr>
      </w:pPr>
      <w:r w:rsidRPr="001A0E1C">
        <w:rPr>
          <w:rFonts w:ascii="华文新魏" w:eastAsia="华文新魏" w:hint="eastAsia"/>
          <w:sz w:val="44"/>
        </w:rPr>
        <w:t xml:space="preserve">学    院 </w:t>
      </w:r>
      <w:r w:rsidRPr="001A0E1C">
        <w:rPr>
          <w:rFonts w:ascii="华文新魏" w:eastAsia="华文新魏" w:hint="eastAsia"/>
          <w:sz w:val="32"/>
          <w:szCs w:val="32"/>
          <w:u w:val="single"/>
        </w:rPr>
        <w:t xml:space="preserve"> 管理学院</w:t>
      </w:r>
      <w:r w:rsidRPr="001A0E1C">
        <w:rPr>
          <w:rFonts w:ascii="华文新魏" w:eastAsia="华文新魏" w:hint="eastAsia"/>
          <w:sz w:val="32"/>
          <w:szCs w:val="32"/>
          <w:u w:val="single"/>
        </w:rPr>
        <w:tab/>
      </w:r>
      <w:r w:rsidRPr="001A0E1C">
        <w:rPr>
          <w:rFonts w:ascii="华文新魏" w:eastAsia="华文新魏" w:hint="eastAsia"/>
          <w:sz w:val="32"/>
          <w:szCs w:val="32"/>
          <w:u w:val="single"/>
        </w:rPr>
        <w:tab/>
        <w:t xml:space="preserve">     </w:t>
      </w:r>
    </w:p>
    <w:p w:rsidR="001A0E1C" w:rsidRPr="001A0E1C" w:rsidRDefault="001A0E1C" w:rsidP="001A0E1C">
      <w:pPr>
        <w:ind w:firstLineChars="500" w:firstLine="2200"/>
        <w:rPr>
          <w:rFonts w:ascii="华文新魏" w:eastAsia="华文新魏"/>
          <w:sz w:val="44"/>
        </w:rPr>
      </w:pPr>
      <w:r w:rsidRPr="001A0E1C">
        <w:rPr>
          <w:rFonts w:ascii="华文新魏" w:eastAsia="华文新魏" w:hint="eastAsia"/>
          <w:sz w:val="44"/>
        </w:rPr>
        <w:t xml:space="preserve">学科门类 </w:t>
      </w:r>
      <w:r w:rsidRPr="001A0E1C">
        <w:rPr>
          <w:rFonts w:ascii="华文新魏" w:eastAsia="华文新魏" w:hint="eastAsia"/>
          <w:sz w:val="32"/>
          <w:szCs w:val="32"/>
          <w:u w:val="single"/>
        </w:rPr>
        <w:t xml:space="preserve"> </w:t>
      </w:r>
      <w:r w:rsidRPr="001A0E1C">
        <w:rPr>
          <w:rFonts w:ascii="华文新魏" w:eastAsia="华文新魏" w:hAnsi="Cambria" w:cs="Angsana New" w:hint="eastAsia"/>
          <w:kern w:val="0"/>
          <w:sz w:val="32"/>
          <w:szCs w:val="32"/>
          <w:u w:val="single"/>
        </w:rPr>
        <w:t>工商管理</w:t>
      </w:r>
      <w:r w:rsidRPr="001A0E1C">
        <w:rPr>
          <w:rFonts w:ascii="华文新魏" w:eastAsia="华文新魏" w:hint="eastAsia"/>
          <w:sz w:val="32"/>
          <w:szCs w:val="32"/>
          <w:u w:val="single"/>
        </w:rPr>
        <w:t>类</w:t>
      </w:r>
      <w:r w:rsidRPr="001A0E1C">
        <w:rPr>
          <w:rFonts w:ascii="华文新魏" w:eastAsia="华文新魏" w:hint="eastAsia"/>
          <w:sz w:val="32"/>
          <w:szCs w:val="32"/>
          <w:u w:val="single"/>
        </w:rPr>
        <w:tab/>
      </w:r>
      <w:r w:rsidRPr="001A0E1C">
        <w:rPr>
          <w:rFonts w:ascii="华文新魏" w:eastAsia="华文新魏" w:hint="eastAsia"/>
          <w:sz w:val="32"/>
          <w:szCs w:val="32"/>
          <w:u w:val="single"/>
        </w:rPr>
        <w:tab/>
        <w:t xml:space="preserve">   </w:t>
      </w:r>
    </w:p>
    <w:p w:rsidR="001A0E1C" w:rsidRPr="001A0E1C" w:rsidRDefault="001A0E1C" w:rsidP="001A0E1C">
      <w:pPr>
        <w:ind w:firstLineChars="500" w:firstLine="2200"/>
        <w:rPr>
          <w:rFonts w:ascii="华文新魏" w:eastAsia="华文新魏"/>
          <w:sz w:val="44"/>
        </w:rPr>
      </w:pPr>
      <w:r w:rsidRPr="001A0E1C">
        <w:rPr>
          <w:rFonts w:ascii="华文新魏" w:eastAsia="华文新魏" w:hint="eastAsia"/>
          <w:sz w:val="44"/>
        </w:rPr>
        <w:t xml:space="preserve">专    业 </w:t>
      </w:r>
      <w:r w:rsidRPr="001A0E1C">
        <w:rPr>
          <w:rFonts w:ascii="华文新魏" w:eastAsia="华文新魏" w:hint="eastAsia"/>
          <w:sz w:val="32"/>
          <w:szCs w:val="32"/>
          <w:u w:val="single"/>
        </w:rPr>
        <w:t xml:space="preserve"> 会计学</w:t>
      </w:r>
      <w:r w:rsidRPr="001A0E1C">
        <w:rPr>
          <w:rFonts w:ascii="华文新魏" w:eastAsia="华文新魏"/>
          <w:sz w:val="32"/>
          <w:szCs w:val="32"/>
          <w:u w:val="single"/>
        </w:rPr>
        <w:tab/>
      </w:r>
      <w:r w:rsidRPr="001A0E1C">
        <w:rPr>
          <w:rFonts w:ascii="华文新魏" w:eastAsia="华文新魏"/>
          <w:sz w:val="32"/>
          <w:szCs w:val="32"/>
          <w:u w:val="single"/>
        </w:rPr>
        <w:tab/>
      </w:r>
      <w:r w:rsidRPr="001A0E1C">
        <w:rPr>
          <w:rFonts w:ascii="华文新魏" w:eastAsia="华文新魏" w:hint="eastAsia"/>
          <w:sz w:val="32"/>
          <w:szCs w:val="32"/>
          <w:u w:val="single"/>
        </w:rPr>
        <w:t xml:space="preserve">        </w:t>
      </w:r>
    </w:p>
    <w:p w:rsidR="001A0E1C" w:rsidRPr="001A0E1C" w:rsidRDefault="001A0E1C" w:rsidP="001A0E1C">
      <w:pPr>
        <w:ind w:firstLineChars="500" w:firstLine="2200"/>
        <w:rPr>
          <w:rFonts w:ascii="华文新魏" w:eastAsia="华文新魏"/>
          <w:sz w:val="44"/>
        </w:rPr>
      </w:pPr>
      <w:r w:rsidRPr="001A0E1C">
        <w:rPr>
          <w:rFonts w:ascii="华文新魏" w:eastAsia="华文新魏" w:hint="eastAsia"/>
          <w:sz w:val="44"/>
        </w:rPr>
        <w:t xml:space="preserve">学    号 </w:t>
      </w:r>
      <w:r w:rsidRPr="001A0E1C">
        <w:rPr>
          <w:rFonts w:ascii="华文新魏" w:eastAsia="华文新魏" w:hint="eastAsia"/>
          <w:sz w:val="32"/>
          <w:szCs w:val="32"/>
          <w:u w:val="single"/>
        </w:rPr>
        <w:t xml:space="preserve"> </w:t>
      </w:r>
      <w:r w:rsidRPr="001A0E1C">
        <w:rPr>
          <w:rFonts w:ascii="华文新魏" w:eastAsia="华文新魏" w:hAnsi="Cambria" w:cs="Angsana New" w:hint="eastAsia"/>
          <w:kern w:val="0"/>
          <w:sz w:val="32"/>
          <w:szCs w:val="32"/>
          <w:u w:val="single"/>
        </w:rPr>
        <w:t>20144110128</w:t>
      </w:r>
      <w:r w:rsidRPr="001A0E1C">
        <w:rPr>
          <w:rFonts w:ascii="华文新魏" w:eastAsia="华文新魏" w:hint="eastAsia"/>
          <w:sz w:val="32"/>
          <w:szCs w:val="32"/>
          <w:u w:val="single"/>
        </w:rPr>
        <w:t xml:space="preserve">       </w:t>
      </w:r>
    </w:p>
    <w:p w:rsidR="001A0E1C" w:rsidRPr="001A0E1C" w:rsidRDefault="001A0E1C" w:rsidP="001A0E1C">
      <w:pPr>
        <w:ind w:firstLineChars="500" w:firstLine="2200"/>
        <w:rPr>
          <w:rFonts w:ascii="华文新魏" w:eastAsia="华文新魏"/>
          <w:sz w:val="44"/>
        </w:rPr>
      </w:pPr>
      <w:r w:rsidRPr="001A0E1C">
        <w:rPr>
          <w:rFonts w:ascii="华文新魏" w:eastAsia="华文新魏" w:hint="eastAsia"/>
          <w:sz w:val="44"/>
        </w:rPr>
        <w:t xml:space="preserve">姓    名 </w:t>
      </w:r>
      <w:r w:rsidRPr="001A0E1C">
        <w:rPr>
          <w:rFonts w:ascii="华文新魏" w:eastAsia="华文新魏" w:hint="eastAsia"/>
          <w:sz w:val="32"/>
          <w:szCs w:val="32"/>
          <w:u w:val="single"/>
        </w:rPr>
        <w:t xml:space="preserve"> 黄雪晨</w:t>
      </w:r>
      <w:r w:rsidRPr="001A0E1C">
        <w:rPr>
          <w:rFonts w:ascii="华文新魏" w:eastAsia="华文新魏" w:hint="eastAsia"/>
          <w:sz w:val="32"/>
          <w:szCs w:val="32"/>
          <w:u w:val="single"/>
        </w:rPr>
        <w:tab/>
      </w:r>
      <w:r w:rsidRPr="001A0E1C">
        <w:rPr>
          <w:rFonts w:ascii="华文新魏" w:eastAsia="华文新魏" w:hint="eastAsia"/>
          <w:sz w:val="32"/>
          <w:szCs w:val="32"/>
          <w:u w:val="single"/>
        </w:rPr>
        <w:tab/>
        <w:t xml:space="preserve">         </w:t>
      </w:r>
    </w:p>
    <w:p w:rsidR="001A0E1C" w:rsidRPr="001A0E1C" w:rsidRDefault="001A0E1C" w:rsidP="001A0E1C">
      <w:pPr>
        <w:ind w:firstLineChars="500" w:firstLine="2200"/>
        <w:rPr>
          <w:rFonts w:ascii="华文新魏" w:eastAsia="华文新魏"/>
          <w:sz w:val="48"/>
        </w:rPr>
      </w:pPr>
      <w:r w:rsidRPr="001A0E1C">
        <w:rPr>
          <w:rFonts w:ascii="华文新魏" w:eastAsia="华文新魏" w:hint="eastAsia"/>
          <w:sz w:val="44"/>
        </w:rPr>
        <w:t xml:space="preserve">指导教师 </w:t>
      </w:r>
      <w:r w:rsidRPr="001A0E1C">
        <w:rPr>
          <w:rFonts w:ascii="华文新魏" w:eastAsia="华文新魏" w:hint="eastAsia"/>
          <w:sz w:val="32"/>
          <w:szCs w:val="32"/>
          <w:u w:val="single"/>
        </w:rPr>
        <w:t xml:space="preserve"> 杨桂花</w:t>
      </w:r>
      <w:r w:rsidRPr="001A0E1C">
        <w:rPr>
          <w:rFonts w:ascii="华文新魏" w:eastAsia="华文新魏" w:hint="eastAsia"/>
          <w:sz w:val="32"/>
          <w:szCs w:val="32"/>
          <w:u w:val="single"/>
        </w:rPr>
        <w:tab/>
      </w:r>
      <w:r w:rsidRPr="001A0E1C">
        <w:rPr>
          <w:rFonts w:ascii="华文新魏" w:eastAsia="华文新魏" w:hint="eastAsia"/>
          <w:sz w:val="32"/>
          <w:szCs w:val="32"/>
          <w:u w:val="single"/>
        </w:rPr>
        <w:tab/>
        <w:t xml:space="preserve">         </w:t>
      </w:r>
    </w:p>
    <w:p w:rsidR="001A0E1C" w:rsidRPr="001A0E1C" w:rsidRDefault="001A0E1C" w:rsidP="001A0E1C">
      <w:pPr>
        <w:ind w:firstLineChars="400" w:firstLine="1440"/>
        <w:rPr>
          <w:rFonts w:eastAsia="华文新魏"/>
          <w:sz w:val="36"/>
        </w:rPr>
      </w:pPr>
      <w:r w:rsidRPr="001A0E1C">
        <w:rPr>
          <w:rFonts w:eastAsia="华文新魏" w:hint="eastAsia"/>
          <w:sz w:val="36"/>
        </w:rPr>
        <w:t xml:space="preserve">             </w:t>
      </w:r>
    </w:p>
    <w:p w:rsidR="001A0E1C" w:rsidRPr="001A0E1C" w:rsidRDefault="001A0E1C" w:rsidP="001A0E1C">
      <w:pPr>
        <w:ind w:firstLineChars="400" w:firstLine="1440"/>
        <w:rPr>
          <w:rFonts w:eastAsia="华文新魏"/>
          <w:sz w:val="36"/>
        </w:rPr>
      </w:pPr>
    </w:p>
    <w:p w:rsidR="001A0E1C" w:rsidRPr="001A0E1C" w:rsidRDefault="001A0E1C" w:rsidP="001A0E1C">
      <w:pPr>
        <w:ind w:firstLineChars="400" w:firstLine="720"/>
        <w:rPr>
          <w:rFonts w:eastAsia="华文新魏"/>
          <w:sz w:val="18"/>
        </w:rPr>
      </w:pPr>
    </w:p>
    <w:p w:rsidR="001A0E1C" w:rsidRPr="001A0E1C" w:rsidRDefault="001A0E1C" w:rsidP="001A0E1C">
      <w:pPr>
        <w:ind w:left="300"/>
        <w:jc w:val="center"/>
        <w:rPr>
          <w:rFonts w:ascii="华文新魏" w:eastAsia="华文新魏" w:hAnsi="Calibri"/>
          <w:bCs/>
          <w:spacing w:val="6"/>
          <w:kern w:val="22"/>
          <w:sz w:val="32"/>
          <w:szCs w:val="32"/>
        </w:rPr>
      </w:pPr>
      <w:r w:rsidRPr="001A0E1C">
        <w:rPr>
          <w:rFonts w:ascii="华文新魏" w:eastAsia="华文新魏" w:hAnsi="Calibri" w:hint="eastAsia"/>
          <w:bCs/>
          <w:spacing w:val="6"/>
          <w:kern w:val="22"/>
          <w:sz w:val="32"/>
          <w:szCs w:val="32"/>
        </w:rPr>
        <w:t>2018年5月4日</w:t>
      </w:r>
    </w:p>
    <w:p w:rsidR="001A0E1C" w:rsidRPr="001A0E1C" w:rsidRDefault="001A0E1C" w:rsidP="001A0E1C"/>
    <w:p w:rsidR="00FE1C20" w:rsidRPr="001A0E1C" w:rsidRDefault="001A0E1C" w:rsidP="00BF51CF">
      <w:pPr>
        <w:spacing w:line="300" w:lineRule="auto"/>
        <w:ind w:leftChars="100" w:left="210" w:firstLineChars="400" w:firstLine="1280"/>
      </w:pPr>
      <w:r>
        <w:rPr>
          <w:rFonts w:ascii="Times New Roman" w:eastAsia="黑体" w:hAnsi="Times New Roman"/>
          <w:sz w:val="32"/>
          <w:szCs w:val="32"/>
        </w:rPr>
        <w:br w:type="page"/>
      </w:r>
      <w:r w:rsidRPr="001A0E1C">
        <w:rPr>
          <w:rFonts w:hint="eastAsia"/>
        </w:rPr>
        <w:lastRenderedPageBreak/>
        <w:t xml:space="preserve">      </w:t>
      </w:r>
      <w:r w:rsidR="00C520E9">
        <w:rPr>
          <w:rFonts w:ascii="Times New Roman" w:eastAsia="黑体" w:hAnsi="Times New Roman"/>
          <w:sz w:val="32"/>
          <w:szCs w:val="32"/>
        </w:rPr>
        <w:t>会计信息失真行为的原因分析及对策研究</w:t>
      </w:r>
    </w:p>
    <w:p w:rsidR="00FE1C20" w:rsidRDefault="00C520E9" w:rsidP="00BF51CF">
      <w:pPr>
        <w:spacing w:line="300" w:lineRule="auto"/>
        <w:jc w:val="center"/>
        <w:rPr>
          <w:rFonts w:ascii="Times New Roman" w:eastAsia="黑体" w:hAnsi="Times New Roman"/>
          <w:sz w:val="32"/>
          <w:szCs w:val="32"/>
        </w:rPr>
      </w:pPr>
      <w:r>
        <w:rPr>
          <w:rFonts w:ascii="Times New Roman" w:eastAsia="黑体" w:hAnsi="Times New Roman"/>
          <w:sz w:val="32"/>
          <w:szCs w:val="32"/>
        </w:rPr>
        <w:t>—</w:t>
      </w:r>
      <w:r>
        <w:rPr>
          <w:rFonts w:ascii="Times New Roman" w:eastAsia="黑体" w:hAnsi="Times New Roman"/>
          <w:sz w:val="32"/>
          <w:szCs w:val="32"/>
        </w:rPr>
        <w:t>以皖江物流财务造假为例</w:t>
      </w:r>
    </w:p>
    <w:p w:rsidR="00FE1C20" w:rsidRDefault="00FE1C20" w:rsidP="00BF51CF">
      <w:pPr>
        <w:spacing w:line="300" w:lineRule="auto"/>
        <w:rPr>
          <w:rFonts w:ascii="Times New Roman" w:eastAsia="黑体" w:hAnsi="Times New Roman"/>
          <w:sz w:val="32"/>
          <w:szCs w:val="32"/>
        </w:rPr>
      </w:pPr>
    </w:p>
    <w:p w:rsidR="00FE1C20" w:rsidRDefault="00C520E9" w:rsidP="00BF51CF">
      <w:pPr>
        <w:spacing w:afterLines="100" w:after="312" w:line="300" w:lineRule="auto"/>
        <w:jc w:val="center"/>
        <w:rPr>
          <w:rFonts w:ascii="Times New Roman" w:eastAsia="黑体" w:hAnsi="Times New Roman"/>
          <w:sz w:val="32"/>
          <w:szCs w:val="32"/>
        </w:rPr>
      </w:pPr>
      <w:r>
        <w:rPr>
          <w:rFonts w:ascii="Times New Roman" w:eastAsia="黑体" w:hAnsi="Times New Roman"/>
          <w:sz w:val="32"/>
          <w:szCs w:val="32"/>
        </w:rPr>
        <w:t>摘　　要</w:t>
      </w:r>
    </w:p>
    <w:p w:rsidR="00FE1C20" w:rsidRDefault="00C520E9" w:rsidP="00BF51CF">
      <w:pPr>
        <w:spacing w:line="300" w:lineRule="auto"/>
        <w:ind w:firstLineChars="200" w:firstLine="480"/>
        <w:rPr>
          <w:rFonts w:ascii="Times New Roman" w:eastAsia="宋体" w:hAnsi="Times New Roman"/>
          <w:sz w:val="24"/>
          <w:szCs w:val="24"/>
        </w:rPr>
      </w:pPr>
      <w:r>
        <w:rPr>
          <w:rFonts w:ascii="Times New Roman" w:eastAsia="宋体" w:hAnsi="Times New Roman"/>
          <w:sz w:val="24"/>
          <w:szCs w:val="24"/>
        </w:rPr>
        <w:t>如今，改革开放已</w:t>
      </w:r>
      <w:r>
        <w:rPr>
          <w:rFonts w:ascii="Times New Roman" w:eastAsia="宋体" w:hAnsi="Times New Roman"/>
          <w:sz w:val="24"/>
          <w:szCs w:val="24"/>
        </w:rPr>
        <w:t>40</w:t>
      </w:r>
      <w:r>
        <w:rPr>
          <w:rFonts w:ascii="Times New Roman" w:eastAsia="宋体" w:hAnsi="Times New Roman"/>
          <w:sz w:val="24"/>
          <w:szCs w:val="24"/>
        </w:rPr>
        <w:t>年，我国经济正从高速增长阶段转向高质量发展阶段，意味着其内涵从单一的扩张向结构优化发展，我国各行各业都有了新的发展机会，尤其是上市公司</w:t>
      </w:r>
      <w:r>
        <w:rPr>
          <w:rFonts w:ascii="Times New Roman" w:eastAsia="宋体" w:hAnsi="Times New Roman" w:hint="eastAsia"/>
          <w:sz w:val="24"/>
          <w:szCs w:val="24"/>
        </w:rPr>
        <w:t>不仅仅能够在国内发展，还能走上国际舞台</w:t>
      </w:r>
      <w:r>
        <w:rPr>
          <w:rFonts w:ascii="Times New Roman" w:eastAsia="宋体" w:hAnsi="Times New Roman"/>
          <w:sz w:val="24"/>
          <w:szCs w:val="24"/>
        </w:rPr>
        <w:t>。与此同时，各个企业的会计信息就越来越重要，毕竟，会计财务信息能够影响公司的生死存亡，对于投资人，股民等都具有至关重要的作用。但近些年来，华锐风电、绿大地、万福生科、皖江物流等案件，我国资本市场里因会计信息失真的违法违规造假行为屡见不鲜。这些案件的出现严重危害了我国的经济秩序，产生了负面的影响。</w:t>
      </w:r>
    </w:p>
    <w:p w:rsidR="00FE1C20" w:rsidRDefault="00C520E9" w:rsidP="00BF51CF">
      <w:pPr>
        <w:spacing w:line="300" w:lineRule="auto"/>
        <w:ind w:firstLineChars="200" w:firstLine="480"/>
        <w:rPr>
          <w:rFonts w:ascii="Times New Roman" w:eastAsia="宋体" w:hAnsi="Times New Roman"/>
          <w:sz w:val="24"/>
          <w:szCs w:val="24"/>
        </w:rPr>
      </w:pPr>
      <w:r>
        <w:rPr>
          <w:rFonts w:ascii="Times New Roman" w:eastAsia="宋体" w:hAnsi="Times New Roman"/>
          <w:sz w:val="24"/>
          <w:szCs w:val="24"/>
        </w:rPr>
        <w:t>本文以皖江物流造假一案为例来分析会计失真行为。首先，通过搜集相关资料文献数据，分析其研究背景及意义；其次，对会计信息失真这一概念进行含义及原因上的分析与解释；最后，针对皖江物流案例中存在的造假的行为及其原因，给出相应具体的解决方法。</w:t>
      </w:r>
    </w:p>
    <w:p w:rsidR="00FE1C20" w:rsidRDefault="00FE1C20" w:rsidP="00BF51CF">
      <w:pPr>
        <w:spacing w:line="300" w:lineRule="auto"/>
        <w:ind w:firstLineChars="150" w:firstLine="360"/>
        <w:rPr>
          <w:rFonts w:ascii="Times New Roman" w:eastAsia="黑体" w:hAnsi="Times New Roman"/>
          <w:sz w:val="24"/>
          <w:szCs w:val="24"/>
        </w:rPr>
      </w:pPr>
    </w:p>
    <w:p w:rsidR="00FE1C20" w:rsidRDefault="00C520E9" w:rsidP="00BF51CF">
      <w:pPr>
        <w:spacing w:line="300" w:lineRule="auto"/>
        <w:rPr>
          <w:rFonts w:ascii="Times New Roman" w:eastAsia="宋体" w:hAnsi="Times New Roman"/>
          <w:sz w:val="24"/>
          <w:szCs w:val="24"/>
        </w:rPr>
      </w:pPr>
      <w:r>
        <w:rPr>
          <w:rFonts w:ascii="Times New Roman" w:eastAsia="黑体" w:hAnsi="Times New Roman"/>
          <w:sz w:val="24"/>
          <w:szCs w:val="24"/>
        </w:rPr>
        <w:t>关键词</w:t>
      </w:r>
      <w:r>
        <w:rPr>
          <w:rFonts w:ascii="Times New Roman" w:eastAsia="宋体" w:hAnsi="Times New Roman"/>
          <w:sz w:val="24"/>
          <w:szCs w:val="24"/>
        </w:rPr>
        <w:t xml:space="preserve">  </w:t>
      </w:r>
      <w:r>
        <w:rPr>
          <w:rFonts w:ascii="Times New Roman" w:eastAsia="宋体" w:hAnsi="Times New Roman"/>
          <w:sz w:val="24"/>
          <w:szCs w:val="24"/>
        </w:rPr>
        <w:t>会计信息失真；股权结构；</w:t>
      </w:r>
      <w:r>
        <w:rPr>
          <w:rFonts w:ascii="Times New Roman" w:eastAsia="宋体" w:hAnsi="Times New Roman"/>
          <w:sz w:val="24"/>
          <w:szCs w:val="24"/>
        </w:rPr>
        <w:t xml:space="preserve"> </w:t>
      </w:r>
      <w:r>
        <w:rPr>
          <w:rFonts w:ascii="Times New Roman" w:eastAsia="宋体" w:hAnsi="Times New Roman"/>
          <w:sz w:val="24"/>
          <w:szCs w:val="24"/>
        </w:rPr>
        <w:t>内部控制</w:t>
      </w:r>
      <w:r>
        <w:rPr>
          <w:rFonts w:ascii="Times New Roman" w:eastAsia="宋体" w:hAnsi="Times New Roman"/>
          <w:sz w:val="24"/>
          <w:szCs w:val="24"/>
        </w:rPr>
        <w:t xml:space="preserve"> </w:t>
      </w:r>
    </w:p>
    <w:p w:rsidR="00FE1C20" w:rsidRDefault="00C520E9" w:rsidP="00BF51CF">
      <w:pPr>
        <w:widowControl/>
        <w:spacing w:line="300" w:lineRule="auto"/>
        <w:jc w:val="left"/>
        <w:rPr>
          <w:rFonts w:ascii="Times New Roman" w:eastAsia="宋体" w:hAnsi="Times New Roman"/>
          <w:sz w:val="28"/>
          <w:szCs w:val="28"/>
        </w:rPr>
      </w:pPr>
      <w:r>
        <w:rPr>
          <w:rFonts w:ascii="Times New Roman" w:eastAsia="宋体" w:hAnsi="Times New Roman"/>
          <w:sz w:val="28"/>
          <w:szCs w:val="28"/>
        </w:rPr>
        <w:br w:type="page"/>
      </w:r>
    </w:p>
    <w:p w:rsidR="00FE1C20" w:rsidRDefault="00C520E9" w:rsidP="00BF51CF">
      <w:pPr>
        <w:spacing w:line="300" w:lineRule="auto"/>
        <w:jc w:val="center"/>
        <w:rPr>
          <w:rFonts w:ascii="Times New Roman" w:eastAsia="宋体" w:hAnsi="Times New Roman"/>
          <w:b/>
          <w:sz w:val="32"/>
          <w:szCs w:val="32"/>
        </w:rPr>
      </w:pPr>
      <w:r>
        <w:rPr>
          <w:rFonts w:ascii="Times New Roman" w:eastAsia="宋体" w:hAnsi="Times New Roman"/>
          <w:b/>
          <w:sz w:val="32"/>
          <w:szCs w:val="32"/>
        </w:rPr>
        <w:lastRenderedPageBreak/>
        <w:t>Analysis of the causes and countermeasures of accounting information distortion -- a case study on financial fraud of Wanjiang Logistics</w:t>
      </w:r>
    </w:p>
    <w:p w:rsidR="00FE1C20" w:rsidRDefault="00C520E9" w:rsidP="00BF51CF">
      <w:pPr>
        <w:spacing w:afterLines="100" w:after="312" w:line="300" w:lineRule="auto"/>
        <w:jc w:val="center"/>
        <w:rPr>
          <w:rFonts w:ascii="Times New Roman" w:eastAsia="宋体" w:hAnsi="Times New Roman"/>
          <w:b/>
          <w:sz w:val="32"/>
          <w:szCs w:val="32"/>
        </w:rPr>
      </w:pPr>
      <w:r>
        <w:rPr>
          <w:rFonts w:ascii="Times New Roman" w:eastAsia="宋体" w:hAnsi="Times New Roman"/>
          <w:b/>
          <w:sz w:val="32"/>
          <w:szCs w:val="32"/>
        </w:rPr>
        <w:t>ABSTRACT</w:t>
      </w:r>
    </w:p>
    <w:p w:rsidR="00FE1C20" w:rsidRDefault="00C520E9" w:rsidP="00BC7C9E">
      <w:pPr>
        <w:spacing w:line="300" w:lineRule="auto"/>
        <w:ind w:firstLineChars="200" w:firstLine="480"/>
        <w:rPr>
          <w:rFonts w:ascii="Times New Roman" w:eastAsia="宋体" w:hAnsi="Times New Roman"/>
          <w:sz w:val="24"/>
          <w:szCs w:val="24"/>
        </w:rPr>
      </w:pPr>
      <w:r>
        <w:rPr>
          <w:rFonts w:ascii="Times New Roman" w:eastAsia="宋体" w:hAnsi="Times New Roman"/>
          <w:sz w:val="24"/>
          <w:szCs w:val="24"/>
        </w:rPr>
        <w:t>Now, since Reform and opening up,it have passed 40 years. Our country’s economy is changing from a high growth stage to a high quality development stage,it also means that its connotation develops from a single expansion to structural optimization,</w:t>
      </w:r>
      <w:r>
        <w:rPr>
          <w:rFonts w:ascii="Times New Roman" w:hAnsi="Times New Roman"/>
          <w:sz w:val="24"/>
          <w:szCs w:val="24"/>
        </w:rPr>
        <w:t xml:space="preserve"> </w:t>
      </w:r>
      <w:r>
        <w:rPr>
          <w:rFonts w:ascii="Times New Roman" w:eastAsia="宋体" w:hAnsi="Times New Roman"/>
          <w:sz w:val="24"/>
          <w:szCs w:val="24"/>
        </w:rPr>
        <w:t>All kinds of life in China have new opportunities for development, especially the ability of listed companies to move beyond national boundaries to international development.</w:t>
      </w:r>
      <w:r>
        <w:rPr>
          <w:rFonts w:ascii="Times New Roman" w:hAnsi="Times New Roman"/>
          <w:sz w:val="24"/>
          <w:szCs w:val="24"/>
        </w:rPr>
        <w:t xml:space="preserve"> At the same time, accounting information is p</w:t>
      </w:r>
      <w:r w:rsidR="00B56FED">
        <w:rPr>
          <w:rFonts w:ascii="Times New Roman" w:hAnsi="Times New Roman"/>
          <w:sz w:val="24"/>
          <w:szCs w:val="24"/>
        </w:rPr>
        <w:t xml:space="preserve">articularly important, </w:t>
      </w:r>
      <w:r w:rsidR="00B56FED">
        <w:rPr>
          <w:rFonts w:ascii="Times New Roman" w:hAnsi="Times New Roman" w:hint="eastAsia"/>
          <w:sz w:val="24"/>
          <w:szCs w:val="24"/>
        </w:rPr>
        <w:t>Meanwhile</w:t>
      </w:r>
      <w:r>
        <w:rPr>
          <w:rFonts w:ascii="Times New Roman" w:hAnsi="Times New Roman"/>
          <w:sz w:val="24"/>
          <w:szCs w:val="24"/>
        </w:rPr>
        <w:t>, it is vital to the survival of a company and investors. But in recent years, the cases of Huarui Wind</w:t>
      </w:r>
      <w:r>
        <w:rPr>
          <w:rFonts w:ascii="Times New Roman" w:eastAsia="宋体" w:hAnsi="Times New Roman"/>
          <w:sz w:val="24"/>
          <w:szCs w:val="24"/>
        </w:rPr>
        <w:t>、</w:t>
      </w:r>
      <w:r>
        <w:rPr>
          <w:rFonts w:ascii="Times New Roman" w:hAnsi="Times New Roman"/>
          <w:sz w:val="24"/>
          <w:szCs w:val="24"/>
        </w:rPr>
        <w:t>The Green Earth</w:t>
      </w:r>
      <w:r>
        <w:rPr>
          <w:rFonts w:ascii="Times New Roman" w:eastAsia="宋体" w:hAnsi="Times New Roman"/>
          <w:sz w:val="24"/>
          <w:szCs w:val="24"/>
        </w:rPr>
        <w:t>、</w:t>
      </w:r>
      <w:r>
        <w:rPr>
          <w:rFonts w:ascii="Times New Roman" w:hAnsi="Times New Roman"/>
          <w:sz w:val="24"/>
          <w:szCs w:val="24"/>
        </w:rPr>
        <w:t>Wanfu</w:t>
      </w:r>
      <w:r>
        <w:rPr>
          <w:rFonts w:ascii="Times New Roman" w:eastAsia="宋体" w:hAnsi="Times New Roman"/>
          <w:sz w:val="24"/>
          <w:szCs w:val="24"/>
        </w:rPr>
        <w:t>、</w:t>
      </w:r>
      <w:r>
        <w:rPr>
          <w:rFonts w:ascii="Times New Roman" w:eastAsia="宋体" w:hAnsi="Times New Roman"/>
          <w:sz w:val="24"/>
          <w:szCs w:val="24"/>
        </w:rPr>
        <w:t>Wanjiang Logistics show the illegal events from accounting information distortion are happened many times in the capital market of our country.</w:t>
      </w:r>
      <w:r>
        <w:rPr>
          <w:rFonts w:ascii="Times New Roman" w:hAnsi="Times New Roman"/>
          <w:sz w:val="24"/>
          <w:szCs w:val="24"/>
        </w:rPr>
        <w:t xml:space="preserve"> </w:t>
      </w:r>
      <w:r>
        <w:rPr>
          <w:rFonts w:ascii="Times New Roman" w:eastAsia="宋体" w:hAnsi="Times New Roman"/>
          <w:sz w:val="24"/>
          <w:szCs w:val="24"/>
        </w:rPr>
        <w:t>The emergence of these cases seriously influence our economic order and have a negative impact.</w:t>
      </w:r>
    </w:p>
    <w:p w:rsidR="00FE1C20" w:rsidRDefault="00C520E9" w:rsidP="00BC7C9E">
      <w:pPr>
        <w:spacing w:line="300" w:lineRule="auto"/>
        <w:ind w:firstLineChars="200" w:firstLine="480"/>
        <w:rPr>
          <w:rFonts w:ascii="Times New Roman" w:hAnsi="Times New Roman"/>
          <w:sz w:val="24"/>
          <w:szCs w:val="24"/>
        </w:rPr>
      </w:pPr>
      <w:r>
        <w:rPr>
          <w:rFonts w:ascii="Times New Roman" w:hAnsi="Times New Roman"/>
          <w:sz w:val="24"/>
          <w:szCs w:val="24"/>
        </w:rPr>
        <w:t xml:space="preserve">This paper takes the case of </w:t>
      </w:r>
      <w:r>
        <w:rPr>
          <w:rFonts w:ascii="Times New Roman" w:eastAsia="宋体" w:hAnsi="Times New Roman"/>
          <w:sz w:val="24"/>
          <w:szCs w:val="24"/>
        </w:rPr>
        <w:t xml:space="preserve">Wanjiang Logistics </w:t>
      </w:r>
      <w:r>
        <w:rPr>
          <w:rFonts w:ascii="Times New Roman" w:hAnsi="Times New Roman"/>
          <w:sz w:val="24"/>
          <w:szCs w:val="24"/>
        </w:rPr>
        <w:t xml:space="preserve">as an example to analy </w:t>
      </w:r>
      <w:r>
        <w:rPr>
          <w:rFonts w:ascii="Times New Roman" w:eastAsia="宋体" w:hAnsi="Times New Roman"/>
          <w:sz w:val="24"/>
          <w:szCs w:val="24"/>
        </w:rPr>
        <w:t>accounting information distortion.</w:t>
      </w:r>
      <w:r>
        <w:rPr>
          <w:rFonts w:ascii="Times New Roman" w:hAnsi="Times New Roman"/>
          <w:sz w:val="24"/>
          <w:szCs w:val="24"/>
        </w:rPr>
        <w:t xml:space="preserve">Firstly,the background and </w:t>
      </w:r>
      <w:r>
        <w:rPr>
          <w:rFonts w:ascii="Times New Roman" w:eastAsia="宋体" w:hAnsi="Times New Roman"/>
          <w:sz w:val="24"/>
          <w:szCs w:val="24"/>
        </w:rPr>
        <w:t>accounting information distortion</w:t>
      </w:r>
      <w:r>
        <w:rPr>
          <w:rFonts w:ascii="Times New Roman" w:hAnsi="Times New Roman"/>
          <w:sz w:val="24"/>
          <w:szCs w:val="24"/>
        </w:rPr>
        <w:t xml:space="preserve"> of the research are analyzed by collecting relevant data and literature data. Secondly, analyze and explain the meaning and reason of accounting information distortion. Finally, the author gives a concrete solution to the problem of forgery.</w:t>
      </w:r>
    </w:p>
    <w:p w:rsidR="00FE1C20" w:rsidRDefault="00FE1C20" w:rsidP="00BC7C9E">
      <w:pPr>
        <w:spacing w:line="300" w:lineRule="auto"/>
        <w:ind w:firstLineChars="100" w:firstLine="320"/>
        <w:rPr>
          <w:rFonts w:ascii="Times New Roman" w:hAnsi="Times New Roman"/>
          <w:sz w:val="32"/>
          <w:szCs w:val="32"/>
        </w:rPr>
      </w:pPr>
    </w:p>
    <w:p w:rsidR="00FE1C20" w:rsidRDefault="00C520E9" w:rsidP="00BF51CF">
      <w:pPr>
        <w:spacing w:line="300" w:lineRule="auto"/>
        <w:jc w:val="left"/>
        <w:rPr>
          <w:rFonts w:ascii="Times New Roman" w:eastAsia="宋体" w:hAnsi="Times New Roman"/>
          <w:sz w:val="24"/>
          <w:szCs w:val="32"/>
        </w:rPr>
      </w:pPr>
      <w:r>
        <w:rPr>
          <w:rFonts w:ascii="Times New Roman" w:hAnsi="Times New Roman"/>
          <w:b/>
          <w:sz w:val="24"/>
          <w:szCs w:val="32"/>
        </w:rPr>
        <w:t xml:space="preserve">Key words </w:t>
      </w:r>
      <w:r>
        <w:rPr>
          <w:rFonts w:ascii="Times New Roman" w:eastAsia="宋体" w:hAnsi="Times New Roman"/>
          <w:sz w:val="32"/>
          <w:szCs w:val="32"/>
        </w:rPr>
        <w:t xml:space="preserve"> </w:t>
      </w:r>
      <w:r>
        <w:rPr>
          <w:rFonts w:ascii="Times New Roman" w:eastAsia="宋体" w:hAnsi="Times New Roman"/>
          <w:sz w:val="24"/>
          <w:szCs w:val="32"/>
        </w:rPr>
        <w:t>accounting information distortion;ownership structure;</w:t>
      </w:r>
      <w:r>
        <w:rPr>
          <w:rFonts w:ascii="Times New Roman" w:hAnsi="Times New Roman"/>
          <w:sz w:val="24"/>
        </w:rPr>
        <w:t xml:space="preserve"> </w:t>
      </w:r>
      <w:r>
        <w:rPr>
          <w:rFonts w:ascii="Times New Roman" w:eastAsia="宋体" w:hAnsi="Times New Roman"/>
          <w:sz w:val="24"/>
          <w:szCs w:val="32"/>
        </w:rPr>
        <w:t>Internal Control</w:t>
      </w:r>
    </w:p>
    <w:p w:rsidR="00FE1C20" w:rsidRDefault="00FE1C20" w:rsidP="00BF51CF">
      <w:pPr>
        <w:widowControl/>
        <w:spacing w:line="300" w:lineRule="auto"/>
        <w:rPr>
          <w:rFonts w:ascii="Times New Roman" w:eastAsia="宋体" w:hAnsi="Times New Roman"/>
          <w:sz w:val="32"/>
          <w:szCs w:val="32"/>
        </w:rPr>
      </w:pPr>
    </w:p>
    <w:p w:rsidR="00FE1C20" w:rsidRDefault="00FE1C20" w:rsidP="00AD0E37">
      <w:pPr>
        <w:widowControl/>
        <w:spacing w:afterLines="100" w:after="312" w:line="300" w:lineRule="auto"/>
        <w:rPr>
          <w:rFonts w:ascii="Times New Roman" w:eastAsia="黑体" w:hAnsi="Times New Roman"/>
          <w:sz w:val="32"/>
          <w:szCs w:val="32"/>
        </w:rPr>
        <w:sectPr w:rsidR="00FE1C20" w:rsidSect="00BF51CF">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418" w:left="1701" w:header="851" w:footer="992" w:gutter="0"/>
          <w:pgNumType w:start="1"/>
          <w:cols w:space="425"/>
          <w:docGrid w:type="lines" w:linePitch="312"/>
        </w:sectPr>
      </w:pPr>
    </w:p>
    <w:p w:rsidR="00FE1C20" w:rsidRDefault="00C520E9" w:rsidP="00BF51CF">
      <w:pPr>
        <w:widowControl/>
        <w:spacing w:afterLines="100" w:after="312" w:line="300" w:lineRule="auto"/>
        <w:jc w:val="center"/>
        <w:rPr>
          <w:rFonts w:ascii="Times New Roman" w:eastAsia="黑体" w:hAnsi="Times New Roman"/>
          <w:sz w:val="32"/>
          <w:szCs w:val="32"/>
        </w:rPr>
      </w:pPr>
      <w:r>
        <w:rPr>
          <w:rFonts w:ascii="Times New Roman" w:eastAsia="黑体" w:hAnsi="Times New Roman"/>
          <w:sz w:val="32"/>
          <w:szCs w:val="32"/>
        </w:rPr>
        <w:lastRenderedPageBreak/>
        <w:t>目　　录</w:t>
      </w:r>
    </w:p>
    <w:p w:rsidR="00BC7C9E" w:rsidRPr="00BC7C9E" w:rsidRDefault="00BC7C9E">
      <w:pPr>
        <w:pStyle w:val="11"/>
        <w:tabs>
          <w:tab w:val="right" w:leader="dot" w:pos="9247"/>
        </w:tabs>
        <w:rPr>
          <w:rFonts w:asciiTheme="majorEastAsia" w:eastAsiaTheme="majorEastAsia" w:hAnsiTheme="majorEastAsia" w:cstheme="minorBidi"/>
          <w:noProof/>
          <w:sz w:val="30"/>
          <w:szCs w:val="30"/>
        </w:rPr>
      </w:pPr>
      <w:r>
        <w:rPr>
          <w:rFonts w:ascii="Times New Roman" w:eastAsia="宋体" w:hAnsi="Times New Roman"/>
          <w:b/>
          <w:sz w:val="30"/>
          <w:szCs w:val="30"/>
        </w:rPr>
        <w:fldChar w:fldCharType="begin"/>
      </w:r>
      <w:r>
        <w:rPr>
          <w:rFonts w:ascii="Times New Roman" w:eastAsia="宋体" w:hAnsi="Times New Roman"/>
          <w:b/>
          <w:sz w:val="30"/>
          <w:szCs w:val="30"/>
        </w:rPr>
        <w:instrText xml:space="preserve"> TOC \o "1-2" \h \z \u </w:instrText>
      </w:r>
      <w:r>
        <w:rPr>
          <w:rFonts w:ascii="Times New Roman" w:eastAsia="宋体" w:hAnsi="Times New Roman"/>
          <w:b/>
          <w:sz w:val="30"/>
          <w:szCs w:val="30"/>
        </w:rPr>
        <w:fldChar w:fldCharType="separate"/>
      </w:r>
      <w:hyperlink w:anchor="_Toc513656128" w:history="1">
        <w:r w:rsidRPr="00BC7C9E">
          <w:rPr>
            <w:rStyle w:val="ab"/>
            <w:rFonts w:asciiTheme="majorEastAsia" w:eastAsiaTheme="majorEastAsia" w:hAnsiTheme="majorEastAsia" w:hint="eastAsia"/>
            <w:bCs/>
            <w:noProof/>
            <w:sz w:val="30"/>
            <w:szCs w:val="30"/>
          </w:rPr>
          <w:t>引言</w:t>
        </w:r>
        <w:r w:rsidRPr="00BC7C9E">
          <w:rPr>
            <w:rFonts w:asciiTheme="majorEastAsia" w:eastAsiaTheme="majorEastAsia" w:hAnsiTheme="majorEastAsia"/>
            <w:noProof/>
            <w:webHidden/>
            <w:sz w:val="30"/>
            <w:szCs w:val="30"/>
          </w:rPr>
          <w:tab/>
        </w:r>
        <w:r w:rsidRPr="00BC7C9E">
          <w:rPr>
            <w:rFonts w:asciiTheme="majorEastAsia" w:eastAsiaTheme="majorEastAsia" w:hAnsiTheme="majorEastAsia"/>
            <w:noProof/>
            <w:webHidden/>
            <w:sz w:val="30"/>
            <w:szCs w:val="30"/>
          </w:rPr>
          <w:fldChar w:fldCharType="begin"/>
        </w:r>
        <w:r w:rsidRPr="00BC7C9E">
          <w:rPr>
            <w:rFonts w:asciiTheme="majorEastAsia" w:eastAsiaTheme="majorEastAsia" w:hAnsiTheme="majorEastAsia"/>
            <w:noProof/>
            <w:webHidden/>
            <w:sz w:val="30"/>
            <w:szCs w:val="30"/>
          </w:rPr>
          <w:instrText xml:space="preserve"> PAGEREF _Toc513656128 \h </w:instrText>
        </w:r>
        <w:r w:rsidRPr="00BC7C9E">
          <w:rPr>
            <w:rFonts w:asciiTheme="majorEastAsia" w:eastAsiaTheme="majorEastAsia" w:hAnsiTheme="majorEastAsia"/>
            <w:noProof/>
            <w:webHidden/>
            <w:sz w:val="30"/>
            <w:szCs w:val="30"/>
          </w:rPr>
        </w:r>
        <w:r w:rsidRPr="00BC7C9E">
          <w:rPr>
            <w:rFonts w:asciiTheme="majorEastAsia" w:eastAsiaTheme="majorEastAsia" w:hAnsiTheme="majorEastAsia"/>
            <w:noProof/>
            <w:webHidden/>
            <w:sz w:val="30"/>
            <w:szCs w:val="30"/>
          </w:rPr>
          <w:fldChar w:fldCharType="separate"/>
        </w:r>
        <w:r w:rsidRPr="00BC7C9E">
          <w:rPr>
            <w:rFonts w:asciiTheme="majorEastAsia" w:eastAsiaTheme="majorEastAsia" w:hAnsiTheme="majorEastAsia"/>
            <w:noProof/>
            <w:webHidden/>
            <w:sz w:val="30"/>
            <w:szCs w:val="30"/>
          </w:rPr>
          <w:t>1</w:t>
        </w:r>
        <w:r w:rsidRPr="00BC7C9E">
          <w:rPr>
            <w:rFonts w:asciiTheme="majorEastAsia" w:eastAsiaTheme="majorEastAsia" w:hAnsiTheme="majorEastAsia"/>
            <w:noProof/>
            <w:webHidden/>
            <w:sz w:val="30"/>
            <w:szCs w:val="30"/>
          </w:rPr>
          <w:fldChar w:fldCharType="end"/>
        </w:r>
      </w:hyperlink>
    </w:p>
    <w:p w:rsidR="00BC7C9E" w:rsidRPr="00BC7C9E" w:rsidRDefault="00135420">
      <w:pPr>
        <w:pStyle w:val="11"/>
        <w:tabs>
          <w:tab w:val="right" w:leader="dot" w:pos="9247"/>
        </w:tabs>
        <w:rPr>
          <w:rFonts w:asciiTheme="majorEastAsia" w:eastAsiaTheme="majorEastAsia" w:hAnsiTheme="majorEastAsia" w:cstheme="minorBidi"/>
          <w:noProof/>
          <w:sz w:val="30"/>
          <w:szCs w:val="30"/>
        </w:rPr>
      </w:pPr>
      <w:hyperlink w:anchor="_Toc513656129" w:history="1">
        <w:r w:rsidR="00BC7C9E" w:rsidRPr="00BC7C9E">
          <w:rPr>
            <w:rStyle w:val="ab"/>
            <w:rFonts w:asciiTheme="majorEastAsia" w:eastAsiaTheme="majorEastAsia" w:hAnsiTheme="majorEastAsia"/>
            <w:noProof/>
            <w:sz w:val="30"/>
            <w:szCs w:val="30"/>
          </w:rPr>
          <w:t>1</w:t>
        </w:r>
        <w:r w:rsidR="00BC7C9E" w:rsidRPr="00BC7C9E">
          <w:rPr>
            <w:rStyle w:val="ab"/>
            <w:rFonts w:asciiTheme="majorEastAsia" w:eastAsiaTheme="majorEastAsia" w:hAnsiTheme="majorEastAsia" w:hint="eastAsia"/>
            <w:b/>
            <w:noProof/>
            <w:sz w:val="30"/>
            <w:szCs w:val="30"/>
          </w:rPr>
          <w:t xml:space="preserve">　　</w:t>
        </w:r>
        <w:r w:rsidR="00BC7C9E" w:rsidRPr="00BC7C9E">
          <w:rPr>
            <w:rStyle w:val="ab"/>
            <w:rFonts w:asciiTheme="majorEastAsia" w:eastAsiaTheme="majorEastAsia" w:hAnsiTheme="majorEastAsia" w:hint="eastAsia"/>
            <w:noProof/>
            <w:sz w:val="30"/>
            <w:szCs w:val="30"/>
          </w:rPr>
          <w:t>会计信息失真行为概述</w:t>
        </w:r>
        <w:r w:rsidR="00BC7C9E" w:rsidRPr="00BC7C9E">
          <w:rPr>
            <w:rFonts w:asciiTheme="majorEastAsia" w:eastAsiaTheme="majorEastAsia" w:hAnsiTheme="majorEastAsia"/>
            <w:noProof/>
            <w:webHidden/>
            <w:sz w:val="30"/>
            <w:szCs w:val="30"/>
          </w:rPr>
          <w:tab/>
        </w:r>
        <w:r w:rsidR="00BC7C9E" w:rsidRPr="00BC7C9E">
          <w:rPr>
            <w:rFonts w:asciiTheme="majorEastAsia" w:eastAsiaTheme="majorEastAsia" w:hAnsiTheme="majorEastAsia"/>
            <w:noProof/>
            <w:webHidden/>
            <w:sz w:val="30"/>
            <w:szCs w:val="30"/>
          </w:rPr>
          <w:fldChar w:fldCharType="begin"/>
        </w:r>
        <w:r w:rsidR="00BC7C9E" w:rsidRPr="00BC7C9E">
          <w:rPr>
            <w:rFonts w:asciiTheme="majorEastAsia" w:eastAsiaTheme="majorEastAsia" w:hAnsiTheme="majorEastAsia"/>
            <w:noProof/>
            <w:webHidden/>
            <w:sz w:val="30"/>
            <w:szCs w:val="30"/>
          </w:rPr>
          <w:instrText xml:space="preserve"> PAGEREF _Toc513656129 \h </w:instrText>
        </w:r>
        <w:r w:rsidR="00BC7C9E" w:rsidRPr="00BC7C9E">
          <w:rPr>
            <w:rFonts w:asciiTheme="majorEastAsia" w:eastAsiaTheme="majorEastAsia" w:hAnsiTheme="majorEastAsia"/>
            <w:noProof/>
            <w:webHidden/>
            <w:sz w:val="30"/>
            <w:szCs w:val="30"/>
          </w:rPr>
        </w:r>
        <w:r w:rsidR="00BC7C9E" w:rsidRPr="00BC7C9E">
          <w:rPr>
            <w:rFonts w:asciiTheme="majorEastAsia" w:eastAsiaTheme="majorEastAsia" w:hAnsiTheme="majorEastAsia"/>
            <w:noProof/>
            <w:webHidden/>
            <w:sz w:val="30"/>
            <w:szCs w:val="30"/>
          </w:rPr>
          <w:fldChar w:fldCharType="separate"/>
        </w:r>
        <w:r w:rsidR="00BC7C9E" w:rsidRPr="00BC7C9E">
          <w:rPr>
            <w:rFonts w:asciiTheme="majorEastAsia" w:eastAsiaTheme="majorEastAsia" w:hAnsiTheme="majorEastAsia"/>
            <w:noProof/>
            <w:webHidden/>
            <w:sz w:val="30"/>
            <w:szCs w:val="30"/>
          </w:rPr>
          <w:t>2</w:t>
        </w:r>
        <w:r w:rsidR="00BC7C9E" w:rsidRPr="00BC7C9E">
          <w:rPr>
            <w:rFonts w:asciiTheme="majorEastAsia" w:eastAsiaTheme="majorEastAsia" w:hAnsiTheme="majorEastAsia"/>
            <w:noProof/>
            <w:webHidden/>
            <w:sz w:val="30"/>
            <w:szCs w:val="30"/>
          </w:rPr>
          <w:fldChar w:fldCharType="end"/>
        </w:r>
      </w:hyperlink>
    </w:p>
    <w:p w:rsidR="00BC7C9E" w:rsidRPr="00BC7C9E" w:rsidRDefault="00135420" w:rsidP="00BC7C9E">
      <w:pPr>
        <w:pStyle w:val="21"/>
        <w:tabs>
          <w:tab w:val="right" w:leader="dot" w:pos="9247"/>
        </w:tabs>
        <w:ind w:leftChars="0" w:left="0"/>
        <w:rPr>
          <w:rFonts w:asciiTheme="majorEastAsia" w:eastAsiaTheme="majorEastAsia" w:hAnsiTheme="majorEastAsia" w:cstheme="minorBidi"/>
          <w:noProof/>
          <w:sz w:val="28"/>
          <w:szCs w:val="28"/>
        </w:rPr>
      </w:pPr>
      <w:hyperlink w:anchor="_Toc513656130" w:history="1">
        <w:r w:rsidR="00BC7C9E" w:rsidRPr="00BC7C9E">
          <w:rPr>
            <w:rStyle w:val="ab"/>
            <w:rFonts w:asciiTheme="majorEastAsia" w:eastAsiaTheme="majorEastAsia" w:hAnsiTheme="majorEastAsia"/>
            <w:noProof/>
            <w:sz w:val="28"/>
            <w:szCs w:val="28"/>
          </w:rPr>
          <w:t>1.1</w:t>
        </w:r>
        <w:r w:rsidR="00B56FED">
          <w:rPr>
            <w:rStyle w:val="ab"/>
            <w:rFonts w:asciiTheme="majorEastAsia" w:eastAsiaTheme="majorEastAsia" w:hAnsiTheme="majorEastAsia" w:hint="eastAsia"/>
            <w:noProof/>
            <w:sz w:val="28"/>
            <w:szCs w:val="28"/>
          </w:rPr>
          <w:t xml:space="preserve">　会计信息失真</w:t>
        </w:r>
        <w:r w:rsidR="00BC7C9E" w:rsidRPr="00BC7C9E">
          <w:rPr>
            <w:rStyle w:val="ab"/>
            <w:rFonts w:asciiTheme="majorEastAsia" w:eastAsiaTheme="majorEastAsia" w:hAnsiTheme="majorEastAsia" w:hint="eastAsia"/>
            <w:noProof/>
            <w:sz w:val="28"/>
            <w:szCs w:val="28"/>
          </w:rPr>
          <w:t>行为</w:t>
        </w:r>
        <w:r w:rsidR="00B56FED">
          <w:rPr>
            <w:rStyle w:val="ab"/>
            <w:rFonts w:asciiTheme="majorEastAsia" w:eastAsiaTheme="majorEastAsia" w:hAnsiTheme="majorEastAsia" w:hint="eastAsia"/>
            <w:noProof/>
            <w:sz w:val="28"/>
            <w:szCs w:val="28"/>
          </w:rPr>
          <w:t>的</w:t>
        </w:r>
        <w:r w:rsidR="00BC7C9E" w:rsidRPr="00BC7C9E">
          <w:rPr>
            <w:rStyle w:val="ab"/>
            <w:rFonts w:asciiTheme="majorEastAsia" w:eastAsiaTheme="majorEastAsia" w:hAnsiTheme="majorEastAsia" w:hint="eastAsia"/>
            <w:noProof/>
            <w:sz w:val="28"/>
            <w:szCs w:val="28"/>
          </w:rPr>
          <w:t>含义</w:t>
        </w:r>
        <w:r w:rsidR="00BC7C9E" w:rsidRPr="00BC7C9E">
          <w:rPr>
            <w:rFonts w:asciiTheme="majorEastAsia" w:eastAsiaTheme="majorEastAsia" w:hAnsiTheme="majorEastAsia"/>
            <w:noProof/>
            <w:webHidden/>
            <w:sz w:val="28"/>
            <w:szCs w:val="28"/>
          </w:rPr>
          <w:tab/>
        </w:r>
        <w:r w:rsidR="00BC7C9E" w:rsidRPr="00BC7C9E">
          <w:rPr>
            <w:rFonts w:asciiTheme="majorEastAsia" w:eastAsiaTheme="majorEastAsia" w:hAnsiTheme="majorEastAsia"/>
            <w:noProof/>
            <w:webHidden/>
            <w:sz w:val="28"/>
            <w:szCs w:val="28"/>
          </w:rPr>
          <w:fldChar w:fldCharType="begin"/>
        </w:r>
        <w:r w:rsidR="00BC7C9E" w:rsidRPr="00BC7C9E">
          <w:rPr>
            <w:rFonts w:asciiTheme="majorEastAsia" w:eastAsiaTheme="majorEastAsia" w:hAnsiTheme="majorEastAsia"/>
            <w:noProof/>
            <w:webHidden/>
            <w:sz w:val="28"/>
            <w:szCs w:val="28"/>
          </w:rPr>
          <w:instrText xml:space="preserve"> PAGEREF _Toc513656130 \h </w:instrText>
        </w:r>
        <w:r w:rsidR="00BC7C9E" w:rsidRPr="00BC7C9E">
          <w:rPr>
            <w:rFonts w:asciiTheme="majorEastAsia" w:eastAsiaTheme="majorEastAsia" w:hAnsiTheme="majorEastAsia"/>
            <w:noProof/>
            <w:webHidden/>
            <w:sz w:val="28"/>
            <w:szCs w:val="28"/>
          </w:rPr>
        </w:r>
        <w:r w:rsidR="00BC7C9E" w:rsidRPr="00BC7C9E">
          <w:rPr>
            <w:rFonts w:asciiTheme="majorEastAsia" w:eastAsiaTheme="majorEastAsia" w:hAnsiTheme="majorEastAsia"/>
            <w:noProof/>
            <w:webHidden/>
            <w:sz w:val="28"/>
            <w:szCs w:val="28"/>
          </w:rPr>
          <w:fldChar w:fldCharType="separate"/>
        </w:r>
        <w:r w:rsidR="00BC7C9E" w:rsidRPr="00BC7C9E">
          <w:rPr>
            <w:rFonts w:asciiTheme="majorEastAsia" w:eastAsiaTheme="majorEastAsia" w:hAnsiTheme="majorEastAsia"/>
            <w:noProof/>
            <w:webHidden/>
            <w:sz w:val="28"/>
            <w:szCs w:val="28"/>
          </w:rPr>
          <w:t>2</w:t>
        </w:r>
        <w:r w:rsidR="00BC7C9E" w:rsidRPr="00BC7C9E">
          <w:rPr>
            <w:rFonts w:asciiTheme="majorEastAsia" w:eastAsiaTheme="majorEastAsia" w:hAnsiTheme="majorEastAsia"/>
            <w:noProof/>
            <w:webHidden/>
            <w:sz w:val="28"/>
            <w:szCs w:val="28"/>
          </w:rPr>
          <w:fldChar w:fldCharType="end"/>
        </w:r>
      </w:hyperlink>
    </w:p>
    <w:p w:rsidR="00BC7C9E" w:rsidRPr="00BC7C9E" w:rsidRDefault="00135420" w:rsidP="00BC7C9E">
      <w:pPr>
        <w:pStyle w:val="21"/>
        <w:tabs>
          <w:tab w:val="right" w:leader="dot" w:pos="9247"/>
        </w:tabs>
        <w:ind w:leftChars="0" w:left="0"/>
        <w:rPr>
          <w:rFonts w:asciiTheme="majorEastAsia" w:eastAsiaTheme="majorEastAsia" w:hAnsiTheme="majorEastAsia" w:cstheme="minorBidi"/>
          <w:noProof/>
          <w:sz w:val="28"/>
          <w:szCs w:val="28"/>
        </w:rPr>
      </w:pPr>
      <w:hyperlink w:anchor="_Toc513656131" w:history="1">
        <w:r w:rsidR="00BC7C9E" w:rsidRPr="00BC7C9E">
          <w:rPr>
            <w:rStyle w:val="ab"/>
            <w:rFonts w:asciiTheme="majorEastAsia" w:eastAsiaTheme="majorEastAsia" w:hAnsiTheme="majorEastAsia"/>
            <w:noProof/>
            <w:sz w:val="28"/>
            <w:szCs w:val="28"/>
          </w:rPr>
          <w:t>1.2</w:t>
        </w:r>
        <w:r w:rsidR="00BC7C9E" w:rsidRPr="00BC7C9E">
          <w:rPr>
            <w:rStyle w:val="ab"/>
            <w:rFonts w:asciiTheme="majorEastAsia" w:eastAsiaTheme="majorEastAsia" w:hAnsiTheme="majorEastAsia" w:hint="eastAsia"/>
            <w:noProof/>
            <w:sz w:val="28"/>
            <w:szCs w:val="28"/>
          </w:rPr>
          <w:t xml:space="preserve">　会计信息失真行为的原因</w:t>
        </w:r>
        <w:r w:rsidR="00BC7C9E" w:rsidRPr="00BC7C9E">
          <w:rPr>
            <w:rFonts w:asciiTheme="majorEastAsia" w:eastAsiaTheme="majorEastAsia" w:hAnsiTheme="majorEastAsia"/>
            <w:noProof/>
            <w:webHidden/>
            <w:sz w:val="28"/>
            <w:szCs w:val="28"/>
          </w:rPr>
          <w:tab/>
        </w:r>
        <w:r w:rsidR="00BC7C9E" w:rsidRPr="00BC7C9E">
          <w:rPr>
            <w:rFonts w:asciiTheme="majorEastAsia" w:eastAsiaTheme="majorEastAsia" w:hAnsiTheme="majorEastAsia"/>
            <w:noProof/>
            <w:webHidden/>
            <w:sz w:val="28"/>
            <w:szCs w:val="28"/>
          </w:rPr>
          <w:fldChar w:fldCharType="begin"/>
        </w:r>
        <w:r w:rsidR="00BC7C9E" w:rsidRPr="00BC7C9E">
          <w:rPr>
            <w:rFonts w:asciiTheme="majorEastAsia" w:eastAsiaTheme="majorEastAsia" w:hAnsiTheme="majorEastAsia"/>
            <w:noProof/>
            <w:webHidden/>
            <w:sz w:val="28"/>
            <w:szCs w:val="28"/>
          </w:rPr>
          <w:instrText xml:space="preserve"> PAGEREF _Toc513656131 \h </w:instrText>
        </w:r>
        <w:r w:rsidR="00BC7C9E" w:rsidRPr="00BC7C9E">
          <w:rPr>
            <w:rFonts w:asciiTheme="majorEastAsia" w:eastAsiaTheme="majorEastAsia" w:hAnsiTheme="majorEastAsia"/>
            <w:noProof/>
            <w:webHidden/>
            <w:sz w:val="28"/>
            <w:szCs w:val="28"/>
          </w:rPr>
        </w:r>
        <w:r w:rsidR="00BC7C9E" w:rsidRPr="00BC7C9E">
          <w:rPr>
            <w:rFonts w:asciiTheme="majorEastAsia" w:eastAsiaTheme="majorEastAsia" w:hAnsiTheme="majorEastAsia"/>
            <w:noProof/>
            <w:webHidden/>
            <w:sz w:val="28"/>
            <w:szCs w:val="28"/>
          </w:rPr>
          <w:fldChar w:fldCharType="separate"/>
        </w:r>
        <w:r w:rsidR="00BC7C9E" w:rsidRPr="00BC7C9E">
          <w:rPr>
            <w:rFonts w:asciiTheme="majorEastAsia" w:eastAsiaTheme="majorEastAsia" w:hAnsiTheme="majorEastAsia"/>
            <w:noProof/>
            <w:webHidden/>
            <w:sz w:val="28"/>
            <w:szCs w:val="28"/>
          </w:rPr>
          <w:t>2</w:t>
        </w:r>
        <w:r w:rsidR="00BC7C9E" w:rsidRPr="00BC7C9E">
          <w:rPr>
            <w:rFonts w:asciiTheme="majorEastAsia" w:eastAsiaTheme="majorEastAsia" w:hAnsiTheme="majorEastAsia"/>
            <w:noProof/>
            <w:webHidden/>
            <w:sz w:val="28"/>
            <w:szCs w:val="28"/>
          </w:rPr>
          <w:fldChar w:fldCharType="end"/>
        </w:r>
      </w:hyperlink>
    </w:p>
    <w:p w:rsidR="00BC7C9E" w:rsidRPr="00BC7C9E" w:rsidRDefault="00135420" w:rsidP="00BC7C9E">
      <w:pPr>
        <w:pStyle w:val="21"/>
        <w:tabs>
          <w:tab w:val="right" w:leader="dot" w:pos="9247"/>
        </w:tabs>
        <w:ind w:leftChars="0" w:left="0"/>
        <w:rPr>
          <w:rFonts w:asciiTheme="majorEastAsia" w:eastAsiaTheme="majorEastAsia" w:hAnsiTheme="majorEastAsia" w:cstheme="minorBidi"/>
          <w:noProof/>
          <w:sz w:val="28"/>
          <w:szCs w:val="28"/>
        </w:rPr>
      </w:pPr>
      <w:hyperlink w:anchor="_Toc513656132" w:history="1">
        <w:r w:rsidR="00BC7C9E" w:rsidRPr="00BC7C9E">
          <w:rPr>
            <w:rStyle w:val="ab"/>
            <w:rFonts w:asciiTheme="majorEastAsia" w:eastAsiaTheme="majorEastAsia" w:hAnsiTheme="majorEastAsia"/>
            <w:noProof/>
            <w:sz w:val="28"/>
            <w:szCs w:val="28"/>
          </w:rPr>
          <w:t>1.3</w:t>
        </w:r>
        <w:r w:rsidR="00BC7C9E" w:rsidRPr="00BC7C9E">
          <w:rPr>
            <w:rStyle w:val="ab"/>
            <w:rFonts w:asciiTheme="majorEastAsia" w:eastAsiaTheme="majorEastAsia" w:hAnsiTheme="majorEastAsia" w:hint="eastAsia"/>
            <w:noProof/>
            <w:sz w:val="28"/>
            <w:szCs w:val="28"/>
          </w:rPr>
          <w:t xml:space="preserve">　会计信息失真行为的表现</w:t>
        </w:r>
        <w:r w:rsidR="00BC7C9E" w:rsidRPr="00BC7C9E">
          <w:rPr>
            <w:rFonts w:asciiTheme="majorEastAsia" w:eastAsiaTheme="majorEastAsia" w:hAnsiTheme="majorEastAsia"/>
            <w:noProof/>
            <w:webHidden/>
            <w:sz w:val="28"/>
            <w:szCs w:val="28"/>
          </w:rPr>
          <w:tab/>
        </w:r>
        <w:r w:rsidR="00BC7C9E" w:rsidRPr="00BC7C9E">
          <w:rPr>
            <w:rFonts w:asciiTheme="majorEastAsia" w:eastAsiaTheme="majorEastAsia" w:hAnsiTheme="majorEastAsia"/>
            <w:noProof/>
            <w:webHidden/>
            <w:sz w:val="28"/>
            <w:szCs w:val="28"/>
          </w:rPr>
          <w:fldChar w:fldCharType="begin"/>
        </w:r>
        <w:r w:rsidR="00BC7C9E" w:rsidRPr="00BC7C9E">
          <w:rPr>
            <w:rFonts w:asciiTheme="majorEastAsia" w:eastAsiaTheme="majorEastAsia" w:hAnsiTheme="majorEastAsia"/>
            <w:noProof/>
            <w:webHidden/>
            <w:sz w:val="28"/>
            <w:szCs w:val="28"/>
          </w:rPr>
          <w:instrText xml:space="preserve"> PAGEREF _Toc513656132 \h </w:instrText>
        </w:r>
        <w:r w:rsidR="00BC7C9E" w:rsidRPr="00BC7C9E">
          <w:rPr>
            <w:rFonts w:asciiTheme="majorEastAsia" w:eastAsiaTheme="majorEastAsia" w:hAnsiTheme="majorEastAsia"/>
            <w:noProof/>
            <w:webHidden/>
            <w:sz w:val="28"/>
            <w:szCs w:val="28"/>
          </w:rPr>
        </w:r>
        <w:r w:rsidR="00BC7C9E" w:rsidRPr="00BC7C9E">
          <w:rPr>
            <w:rFonts w:asciiTheme="majorEastAsia" w:eastAsiaTheme="majorEastAsia" w:hAnsiTheme="majorEastAsia"/>
            <w:noProof/>
            <w:webHidden/>
            <w:sz w:val="28"/>
            <w:szCs w:val="28"/>
          </w:rPr>
          <w:fldChar w:fldCharType="separate"/>
        </w:r>
        <w:r w:rsidR="00BC7C9E" w:rsidRPr="00BC7C9E">
          <w:rPr>
            <w:rFonts w:asciiTheme="majorEastAsia" w:eastAsiaTheme="majorEastAsia" w:hAnsiTheme="majorEastAsia"/>
            <w:noProof/>
            <w:webHidden/>
            <w:sz w:val="28"/>
            <w:szCs w:val="28"/>
          </w:rPr>
          <w:t>4</w:t>
        </w:r>
        <w:r w:rsidR="00BC7C9E" w:rsidRPr="00BC7C9E">
          <w:rPr>
            <w:rFonts w:asciiTheme="majorEastAsia" w:eastAsiaTheme="majorEastAsia" w:hAnsiTheme="majorEastAsia"/>
            <w:noProof/>
            <w:webHidden/>
            <w:sz w:val="28"/>
            <w:szCs w:val="28"/>
          </w:rPr>
          <w:fldChar w:fldCharType="end"/>
        </w:r>
      </w:hyperlink>
    </w:p>
    <w:p w:rsidR="00BC7C9E" w:rsidRPr="00BC7C9E" w:rsidRDefault="00135420">
      <w:pPr>
        <w:pStyle w:val="11"/>
        <w:tabs>
          <w:tab w:val="right" w:leader="dot" w:pos="9247"/>
        </w:tabs>
        <w:rPr>
          <w:rFonts w:asciiTheme="majorEastAsia" w:eastAsiaTheme="majorEastAsia" w:hAnsiTheme="majorEastAsia" w:cstheme="minorBidi"/>
          <w:noProof/>
          <w:sz w:val="30"/>
          <w:szCs w:val="30"/>
        </w:rPr>
      </w:pPr>
      <w:hyperlink w:anchor="_Toc513656133" w:history="1">
        <w:r w:rsidR="00BC7C9E" w:rsidRPr="00BC7C9E">
          <w:rPr>
            <w:rStyle w:val="ab"/>
            <w:rFonts w:asciiTheme="majorEastAsia" w:eastAsiaTheme="majorEastAsia" w:hAnsiTheme="majorEastAsia"/>
            <w:noProof/>
            <w:sz w:val="30"/>
            <w:szCs w:val="30"/>
          </w:rPr>
          <w:t>2</w:t>
        </w:r>
        <w:r w:rsidR="00BC7C9E" w:rsidRPr="00BC7C9E">
          <w:rPr>
            <w:rStyle w:val="ab"/>
            <w:rFonts w:asciiTheme="majorEastAsia" w:eastAsiaTheme="majorEastAsia" w:hAnsiTheme="majorEastAsia" w:hint="eastAsia"/>
            <w:b/>
            <w:noProof/>
            <w:sz w:val="30"/>
            <w:szCs w:val="30"/>
          </w:rPr>
          <w:t xml:space="preserve">　　</w:t>
        </w:r>
        <w:r w:rsidR="00BC7C9E" w:rsidRPr="00BC7C9E">
          <w:rPr>
            <w:rStyle w:val="ab"/>
            <w:rFonts w:asciiTheme="majorEastAsia" w:eastAsiaTheme="majorEastAsia" w:hAnsiTheme="majorEastAsia" w:hint="eastAsia"/>
            <w:noProof/>
            <w:sz w:val="30"/>
            <w:szCs w:val="30"/>
          </w:rPr>
          <w:t>案例分析</w:t>
        </w:r>
        <w:r w:rsidR="00BC7C9E" w:rsidRPr="00BC7C9E">
          <w:rPr>
            <w:rStyle w:val="ab"/>
            <w:rFonts w:asciiTheme="majorEastAsia" w:eastAsiaTheme="majorEastAsia" w:hAnsiTheme="majorEastAsia"/>
            <w:noProof/>
            <w:sz w:val="30"/>
            <w:szCs w:val="30"/>
          </w:rPr>
          <w:t>——</w:t>
        </w:r>
        <w:r w:rsidR="00BC7C9E" w:rsidRPr="00BC7C9E">
          <w:rPr>
            <w:rStyle w:val="ab"/>
            <w:rFonts w:asciiTheme="majorEastAsia" w:eastAsiaTheme="majorEastAsia" w:hAnsiTheme="majorEastAsia" w:hint="eastAsia"/>
            <w:noProof/>
            <w:sz w:val="30"/>
            <w:szCs w:val="30"/>
          </w:rPr>
          <w:t>皖江物流会计失真行为原因及对策分析</w:t>
        </w:r>
        <w:r w:rsidR="00BC7C9E" w:rsidRPr="00BC7C9E">
          <w:rPr>
            <w:rFonts w:asciiTheme="majorEastAsia" w:eastAsiaTheme="majorEastAsia" w:hAnsiTheme="majorEastAsia"/>
            <w:noProof/>
            <w:webHidden/>
            <w:sz w:val="30"/>
            <w:szCs w:val="30"/>
          </w:rPr>
          <w:tab/>
        </w:r>
        <w:r w:rsidR="00BC7C9E" w:rsidRPr="00BC7C9E">
          <w:rPr>
            <w:rFonts w:asciiTheme="majorEastAsia" w:eastAsiaTheme="majorEastAsia" w:hAnsiTheme="majorEastAsia"/>
            <w:noProof/>
            <w:webHidden/>
            <w:sz w:val="30"/>
            <w:szCs w:val="30"/>
          </w:rPr>
          <w:fldChar w:fldCharType="begin"/>
        </w:r>
        <w:r w:rsidR="00BC7C9E" w:rsidRPr="00BC7C9E">
          <w:rPr>
            <w:rFonts w:asciiTheme="majorEastAsia" w:eastAsiaTheme="majorEastAsia" w:hAnsiTheme="majorEastAsia"/>
            <w:noProof/>
            <w:webHidden/>
            <w:sz w:val="30"/>
            <w:szCs w:val="30"/>
          </w:rPr>
          <w:instrText xml:space="preserve"> PAGEREF _Toc513656133 \h </w:instrText>
        </w:r>
        <w:r w:rsidR="00BC7C9E" w:rsidRPr="00BC7C9E">
          <w:rPr>
            <w:rFonts w:asciiTheme="majorEastAsia" w:eastAsiaTheme="majorEastAsia" w:hAnsiTheme="majorEastAsia"/>
            <w:noProof/>
            <w:webHidden/>
            <w:sz w:val="30"/>
            <w:szCs w:val="30"/>
          </w:rPr>
        </w:r>
        <w:r w:rsidR="00BC7C9E" w:rsidRPr="00BC7C9E">
          <w:rPr>
            <w:rFonts w:asciiTheme="majorEastAsia" w:eastAsiaTheme="majorEastAsia" w:hAnsiTheme="majorEastAsia"/>
            <w:noProof/>
            <w:webHidden/>
            <w:sz w:val="30"/>
            <w:szCs w:val="30"/>
          </w:rPr>
          <w:fldChar w:fldCharType="separate"/>
        </w:r>
        <w:r w:rsidR="00BC7C9E" w:rsidRPr="00BC7C9E">
          <w:rPr>
            <w:rFonts w:asciiTheme="majorEastAsia" w:eastAsiaTheme="majorEastAsia" w:hAnsiTheme="majorEastAsia"/>
            <w:noProof/>
            <w:webHidden/>
            <w:sz w:val="30"/>
            <w:szCs w:val="30"/>
          </w:rPr>
          <w:t>6</w:t>
        </w:r>
        <w:r w:rsidR="00BC7C9E" w:rsidRPr="00BC7C9E">
          <w:rPr>
            <w:rFonts w:asciiTheme="majorEastAsia" w:eastAsiaTheme="majorEastAsia" w:hAnsiTheme="majorEastAsia"/>
            <w:noProof/>
            <w:webHidden/>
            <w:sz w:val="30"/>
            <w:szCs w:val="30"/>
          </w:rPr>
          <w:fldChar w:fldCharType="end"/>
        </w:r>
      </w:hyperlink>
    </w:p>
    <w:p w:rsidR="00BC7C9E" w:rsidRPr="00BC7C9E" w:rsidRDefault="00135420" w:rsidP="00BC7C9E">
      <w:pPr>
        <w:pStyle w:val="21"/>
        <w:tabs>
          <w:tab w:val="right" w:leader="dot" w:pos="9247"/>
        </w:tabs>
        <w:ind w:leftChars="0" w:left="0"/>
        <w:rPr>
          <w:rFonts w:asciiTheme="majorEastAsia" w:eastAsiaTheme="majorEastAsia" w:hAnsiTheme="majorEastAsia" w:cstheme="minorBidi"/>
          <w:noProof/>
          <w:sz w:val="28"/>
          <w:szCs w:val="28"/>
        </w:rPr>
      </w:pPr>
      <w:hyperlink w:anchor="_Toc513656134" w:history="1">
        <w:r w:rsidR="00BC7C9E" w:rsidRPr="00BC7C9E">
          <w:rPr>
            <w:rStyle w:val="ab"/>
            <w:rFonts w:asciiTheme="majorEastAsia" w:eastAsiaTheme="majorEastAsia" w:hAnsiTheme="majorEastAsia"/>
            <w:noProof/>
            <w:sz w:val="28"/>
            <w:szCs w:val="28"/>
          </w:rPr>
          <w:t>2.1</w:t>
        </w:r>
        <w:r w:rsidR="00BC7C9E" w:rsidRPr="00BC7C9E">
          <w:rPr>
            <w:rStyle w:val="ab"/>
            <w:rFonts w:asciiTheme="majorEastAsia" w:eastAsiaTheme="majorEastAsia" w:hAnsiTheme="majorEastAsia" w:hint="eastAsia"/>
            <w:noProof/>
            <w:sz w:val="28"/>
            <w:szCs w:val="28"/>
          </w:rPr>
          <w:t xml:space="preserve">　皖江物流会计失真行为案件始末</w:t>
        </w:r>
        <w:r w:rsidR="00BC7C9E" w:rsidRPr="00BC7C9E">
          <w:rPr>
            <w:rFonts w:asciiTheme="majorEastAsia" w:eastAsiaTheme="majorEastAsia" w:hAnsiTheme="majorEastAsia"/>
            <w:noProof/>
            <w:webHidden/>
            <w:sz w:val="28"/>
            <w:szCs w:val="28"/>
          </w:rPr>
          <w:tab/>
        </w:r>
        <w:r w:rsidR="00BC7C9E" w:rsidRPr="00BC7C9E">
          <w:rPr>
            <w:rFonts w:asciiTheme="majorEastAsia" w:eastAsiaTheme="majorEastAsia" w:hAnsiTheme="majorEastAsia"/>
            <w:noProof/>
            <w:webHidden/>
            <w:sz w:val="28"/>
            <w:szCs w:val="28"/>
          </w:rPr>
          <w:fldChar w:fldCharType="begin"/>
        </w:r>
        <w:r w:rsidR="00BC7C9E" w:rsidRPr="00BC7C9E">
          <w:rPr>
            <w:rFonts w:asciiTheme="majorEastAsia" w:eastAsiaTheme="majorEastAsia" w:hAnsiTheme="majorEastAsia"/>
            <w:noProof/>
            <w:webHidden/>
            <w:sz w:val="28"/>
            <w:szCs w:val="28"/>
          </w:rPr>
          <w:instrText xml:space="preserve"> PAGEREF _Toc513656134 \h </w:instrText>
        </w:r>
        <w:r w:rsidR="00BC7C9E" w:rsidRPr="00BC7C9E">
          <w:rPr>
            <w:rFonts w:asciiTheme="majorEastAsia" w:eastAsiaTheme="majorEastAsia" w:hAnsiTheme="majorEastAsia"/>
            <w:noProof/>
            <w:webHidden/>
            <w:sz w:val="28"/>
            <w:szCs w:val="28"/>
          </w:rPr>
        </w:r>
        <w:r w:rsidR="00BC7C9E" w:rsidRPr="00BC7C9E">
          <w:rPr>
            <w:rFonts w:asciiTheme="majorEastAsia" w:eastAsiaTheme="majorEastAsia" w:hAnsiTheme="majorEastAsia"/>
            <w:noProof/>
            <w:webHidden/>
            <w:sz w:val="28"/>
            <w:szCs w:val="28"/>
          </w:rPr>
          <w:fldChar w:fldCharType="separate"/>
        </w:r>
        <w:r w:rsidR="00BC7C9E" w:rsidRPr="00BC7C9E">
          <w:rPr>
            <w:rFonts w:asciiTheme="majorEastAsia" w:eastAsiaTheme="majorEastAsia" w:hAnsiTheme="majorEastAsia"/>
            <w:noProof/>
            <w:webHidden/>
            <w:sz w:val="28"/>
            <w:szCs w:val="28"/>
          </w:rPr>
          <w:t>6</w:t>
        </w:r>
        <w:r w:rsidR="00BC7C9E" w:rsidRPr="00BC7C9E">
          <w:rPr>
            <w:rFonts w:asciiTheme="majorEastAsia" w:eastAsiaTheme="majorEastAsia" w:hAnsiTheme="majorEastAsia"/>
            <w:noProof/>
            <w:webHidden/>
            <w:sz w:val="28"/>
            <w:szCs w:val="28"/>
          </w:rPr>
          <w:fldChar w:fldCharType="end"/>
        </w:r>
      </w:hyperlink>
    </w:p>
    <w:p w:rsidR="00BC7C9E" w:rsidRPr="00BC7C9E" w:rsidRDefault="00135420" w:rsidP="00BC7C9E">
      <w:pPr>
        <w:pStyle w:val="21"/>
        <w:tabs>
          <w:tab w:val="right" w:leader="dot" w:pos="9247"/>
        </w:tabs>
        <w:ind w:leftChars="0" w:left="0"/>
        <w:rPr>
          <w:rFonts w:asciiTheme="majorEastAsia" w:eastAsiaTheme="majorEastAsia" w:hAnsiTheme="majorEastAsia" w:cstheme="minorBidi"/>
          <w:noProof/>
          <w:sz w:val="28"/>
          <w:szCs w:val="28"/>
        </w:rPr>
      </w:pPr>
      <w:hyperlink w:anchor="_Toc513656135" w:history="1">
        <w:r w:rsidR="00BC7C9E" w:rsidRPr="00BC7C9E">
          <w:rPr>
            <w:rStyle w:val="ab"/>
            <w:rFonts w:asciiTheme="majorEastAsia" w:eastAsiaTheme="majorEastAsia" w:hAnsiTheme="majorEastAsia"/>
            <w:noProof/>
            <w:sz w:val="28"/>
            <w:szCs w:val="28"/>
          </w:rPr>
          <w:t>2.2</w:t>
        </w:r>
        <w:r w:rsidR="00BC7C9E" w:rsidRPr="00BC7C9E">
          <w:rPr>
            <w:rStyle w:val="ab"/>
            <w:rFonts w:asciiTheme="majorEastAsia" w:eastAsiaTheme="majorEastAsia" w:hAnsiTheme="majorEastAsia" w:hint="eastAsia"/>
            <w:noProof/>
            <w:sz w:val="28"/>
            <w:szCs w:val="28"/>
          </w:rPr>
          <w:t xml:space="preserve">　皖江物流的会计失真行为方式</w:t>
        </w:r>
        <w:r w:rsidR="00BC7C9E" w:rsidRPr="00BC7C9E">
          <w:rPr>
            <w:rFonts w:asciiTheme="majorEastAsia" w:eastAsiaTheme="majorEastAsia" w:hAnsiTheme="majorEastAsia"/>
            <w:noProof/>
            <w:webHidden/>
            <w:sz w:val="28"/>
            <w:szCs w:val="28"/>
          </w:rPr>
          <w:tab/>
        </w:r>
        <w:r w:rsidR="00BC7C9E" w:rsidRPr="00BC7C9E">
          <w:rPr>
            <w:rFonts w:asciiTheme="majorEastAsia" w:eastAsiaTheme="majorEastAsia" w:hAnsiTheme="majorEastAsia"/>
            <w:noProof/>
            <w:webHidden/>
            <w:sz w:val="28"/>
            <w:szCs w:val="28"/>
          </w:rPr>
          <w:fldChar w:fldCharType="begin"/>
        </w:r>
        <w:r w:rsidR="00BC7C9E" w:rsidRPr="00BC7C9E">
          <w:rPr>
            <w:rFonts w:asciiTheme="majorEastAsia" w:eastAsiaTheme="majorEastAsia" w:hAnsiTheme="majorEastAsia"/>
            <w:noProof/>
            <w:webHidden/>
            <w:sz w:val="28"/>
            <w:szCs w:val="28"/>
          </w:rPr>
          <w:instrText xml:space="preserve"> PAGEREF _Toc513656135 \h </w:instrText>
        </w:r>
        <w:r w:rsidR="00BC7C9E" w:rsidRPr="00BC7C9E">
          <w:rPr>
            <w:rFonts w:asciiTheme="majorEastAsia" w:eastAsiaTheme="majorEastAsia" w:hAnsiTheme="majorEastAsia"/>
            <w:noProof/>
            <w:webHidden/>
            <w:sz w:val="28"/>
            <w:szCs w:val="28"/>
          </w:rPr>
        </w:r>
        <w:r w:rsidR="00BC7C9E" w:rsidRPr="00BC7C9E">
          <w:rPr>
            <w:rFonts w:asciiTheme="majorEastAsia" w:eastAsiaTheme="majorEastAsia" w:hAnsiTheme="majorEastAsia"/>
            <w:noProof/>
            <w:webHidden/>
            <w:sz w:val="28"/>
            <w:szCs w:val="28"/>
          </w:rPr>
          <w:fldChar w:fldCharType="separate"/>
        </w:r>
        <w:r w:rsidR="00BC7C9E" w:rsidRPr="00BC7C9E">
          <w:rPr>
            <w:rFonts w:asciiTheme="majorEastAsia" w:eastAsiaTheme="majorEastAsia" w:hAnsiTheme="majorEastAsia"/>
            <w:noProof/>
            <w:webHidden/>
            <w:sz w:val="28"/>
            <w:szCs w:val="28"/>
          </w:rPr>
          <w:t>6</w:t>
        </w:r>
        <w:r w:rsidR="00BC7C9E" w:rsidRPr="00BC7C9E">
          <w:rPr>
            <w:rFonts w:asciiTheme="majorEastAsia" w:eastAsiaTheme="majorEastAsia" w:hAnsiTheme="majorEastAsia"/>
            <w:noProof/>
            <w:webHidden/>
            <w:sz w:val="28"/>
            <w:szCs w:val="28"/>
          </w:rPr>
          <w:fldChar w:fldCharType="end"/>
        </w:r>
      </w:hyperlink>
    </w:p>
    <w:p w:rsidR="00BC7C9E" w:rsidRPr="00BC7C9E" w:rsidRDefault="00135420" w:rsidP="00BC7C9E">
      <w:pPr>
        <w:pStyle w:val="21"/>
        <w:tabs>
          <w:tab w:val="right" w:leader="dot" w:pos="9247"/>
        </w:tabs>
        <w:ind w:leftChars="0" w:left="0"/>
        <w:rPr>
          <w:rFonts w:asciiTheme="majorEastAsia" w:eastAsiaTheme="majorEastAsia" w:hAnsiTheme="majorEastAsia" w:cstheme="minorBidi"/>
          <w:noProof/>
          <w:sz w:val="28"/>
          <w:szCs w:val="28"/>
        </w:rPr>
      </w:pPr>
      <w:hyperlink w:anchor="_Toc513656136" w:history="1">
        <w:r w:rsidR="00BC7C9E" w:rsidRPr="00BC7C9E">
          <w:rPr>
            <w:rStyle w:val="ab"/>
            <w:rFonts w:asciiTheme="majorEastAsia" w:eastAsiaTheme="majorEastAsia" w:hAnsiTheme="majorEastAsia"/>
            <w:noProof/>
            <w:sz w:val="28"/>
            <w:szCs w:val="28"/>
          </w:rPr>
          <w:t>2.3</w:t>
        </w:r>
        <w:r w:rsidR="00BC7C9E" w:rsidRPr="00BC7C9E">
          <w:rPr>
            <w:rStyle w:val="ab"/>
            <w:rFonts w:asciiTheme="majorEastAsia" w:eastAsiaTheme="majorEastAsia" w:hAnsiTheme="majorEastAsia" w:hint="eastAsia"/>
            <w:noProof/>
            <w:sz w:val="28"/>
            <w:szCs w:val="28"/>
          </w:rPr>
          <w:t xml:space="preserve">　皖江物流会计失真行为原因分析</w:t>
        </w:r>
        <w:r w:rsidR="00BC7C9E" w:rsidRPr="00BC7C9E">
          <w:rPr>
            <w:rFonts w:asciiTheme="majorEastAsia" w:eastAsiaTheme="majorEastAsia" w:hAnsiTheme="majorEastAsia"/>
            <w:noProof/>
            <w:webHidden/>
            <w:sz w:val="28"/>
            <w:szCs w:val="28"/>
          </w:rPr>
          <w:tab/>
        </w:r>
        <w:r w:rsidR="00BC7C9E" w:rsidRPr="00BC7C9E">
          <w:rPr>
            <w:rFonts w:asciiTheme="majorEastAsia" w:eastAsiaTheme="majorEastAsia" w:hAnsiTheme="majorEastAsia"/>
            <w:noProof/>
            <w:webHidden/>
            <w:sz w:val="28"/>
            <w:szCs w:val="28"/>
          </w:rPr>
          <w:fldChar w:fldCharType="begin"/>
        </w:r>
        <w:r w:rsidR="00BC7C9E" w:rsidRPr="00BC7C9E">
          <w:rPr>
            <w:rFonts w:asciiTheme="majorEastAsia" w:eastAsiaTheme="majorEastAsia" w:hAnsiTheme="majorEastAsia"/>
            <w:noProof/>
            <w:webHidden/>
            <w:sz w:val="28"/>
            <w:szCs w:val="28"/>
          </w:rPr>
          <w:instrText xml:space="preserve"> PAGEREF _Toc513656136 \h </w:instrText>
        </w:r>
        <w:r w:rsidR="00BC7C9E" w:rsidRPr="00BC7C9E">
          <w:rPr>
            <w:rFonts w:asciiTheme="majorEastAsia" w:eastAsiaTheme="majorEastAsia" w:hAnsiTheme="majorEastAsia"/>
            <w:noProof/>
            <w:webHidden/>
            <w:sz w:val="28"/>
            <w:szCs w:val="28"/>
          </w:rPr>
        </w:r>
        <w:r w:rsidR="00BC7C9E" w:rsidRPr="00BC7C9E">
          <w:rPr>
            <w:rFonts w:asciiTheme="majorEastAsia" w:eastAsiaTheme="majorEastAsia" w:hAnsiTheme="majorEastAsia"/>
            <w:noProof/>
            <w:webHidden/>
            <w:sz w:val="28"/>
            <w:szCs w:val="28"/>
          </w:rPr>
          <w:fldChar w:fldCharType="separate"/>
        </w:r>
        <w:r w:rsidR="00BC7C9E" w:rsidRPr="00BC7C9E">
          <w:rPr>
            <w:rFonts w:asciiTheme="majorEastAsia" w:eastAsiaTheme="majorEastAsia" w:hAnsiTheme="majorEastAsia"/>
            <w:noProof/>
            <w:webHidden/>
            <w:sz w:val="28"/>
            <w:szCs w:val="28"/>
          </w:rPr>
          <w:t>7</w:t>
        </w:r>
        <w:r w:rsidR="00BC7C9E" w:rsidRPr="00BC7C9E">
          <w:rPr>
            <w:rFonts w:asciiTheme="majorEastAsia" w:eastAsiaTheme="majorEastAsia" w:hAnsiTheme="majorEastAsia"/>
            <w:noProof/>
            <w:webHidden/>
            <w:sz w:val="28"/>
            <w:szCs w:val="28"/>
          </w:rPr>
          <w:fldChar w:fldCharType="end"/>
        </w:r>
      </w:hyperlink>
    </w:p>
    <w:p w:rsidR="00BC7C9E" w:rsidRDefault="00135420" w:rsidP="00BC7C9E">
      <w:pPr>
        <w:pStyle w:val="11"/>
        <w:tabs>
          <w:tab w:val="right" w:leader="dot" w:pos="9247"/>
        </w:tabs>
        <w:rPr>
          <w:rStyle w:val="ab"/>
          <w:rFonts w:asciiTheme="majorEastAsia" w:eastAsiaTheme="majorEastAsia" w:hAnsiTheme="majorEastAsia"/>
          <w:noProof/>
          <w:sz w:val="30"/>
          <w:szCs w:val="30"/>
        </w:rPr>
      </w:pPr>
      <w:hyperlink w:anchor="_Toc513656137" w:history="1">
        <w:r w:rsidR="00BC7C9E" w:rsidRPr="00BC7C9E">
          <w:rPr>
            <w:rStyle w:val="ab"/>
            <w:rFonts w:asciiTheme="majorEastAsia" w:eastAsiaTheme="majorEastAsia" w:hAnsiTheme="majorEastAsia"/>
            <w:noProof/>
            <w:sz w:val="30"/>
            <w:szCs w:val="30"/>
          </w:rPr>
          <w:t>3</w:t>
        </w:r>
        <w:r w:rsidR="00BC7C9E" w:rsidRPr="00BC7C9E">
          <w:rPr>
            <w:rStyle w:val="ab"/>
            <w:rFonts w:asciiTheme="majorEastAsia" w:eastAsiaTheme="majorEastAsia" w:hAnsiTheme="majorEastAsia" w:hint="eastAsia"/>
            <w:noProof/>
            <w:sz w:val="30"/>
            <w:szCs w:val="30"/>
          </w:rPr>
          <w:t xml:space="preserve">　　会计信息失真行为的治理对策</w:t>
        </w:r>
        <w:r w:rsidR="00BC7C9E" w:rsidRPr="00BC7C9E">
          <w:rPr>
            <w:rFonts w:asciiTheme="majorEastAsia" w:eastAsiaTheme="majorEastAsia" w:hAnsiTheme="majorEastAsia"/>
            <w:noProof/>
            <w:webHidden/>
            <w:sz w:val="30"/>
            <w:szCs w:val="30"/>
          </w:rPr>
          <w:tab/>
        </w:r>
        <w:r w:rsidR="00BC7C9E" w:rsidRPr="00BC7C9E">
          <w:rPr>
            <w:rFonts w:asciiTheme="majorEastAsia" w:eastAsiaTheme="majorEastAsia" w:hAnsiTheme="majorEastAsia"/>
            <w:noProof/>
            <w:webHidden/>
            <w:sz w:val="30"/>
            <w:szCs w:val="30"/>
          </w:rPr>
          <w:fldChar w:fldCharType="begin"/>
        </w:r>
        <w:r w:rsidR="00BC7C9E" w:rsidRPr="00BC7C9E">
          <w:rPr>
            <w:rFonts w:asciiTheme="majorEastAsia" w:eastAsiaTheme="majorEastAsia" w:hAnsiTheme="majorEastAsia"/>
            <w:noProof/>
            <w:webHidden/>
            <w:sz w:val="30"/>
            <w:szCs w:val="30"/>
          </w:rPr>
          <w:instrText xml:space="preserve"> PAGEREF _Toc513656137 \h </w:instrText>
        </w:r>
        <w:r w:rsidR="00BC7C9E" w:rsidRPr="00BC7C9E">
          <w:rPr>
            <w:rFonts w:asciiTheme="majorEastAsia" w:eastAsiaTheme="majorEastAsia" w:hAnsiTheme="majorEastAsia"/>
            <w:noProof/>
            <w:webHidden/>
            <w:sz w:val="30"/>
            <w:szCs w:val="30"/>
          </w:rPr>
        </w:r>
        <w:r w:rsidR="00BC7C9E" w:rsidRPr="00BC7C9E">
          <w:rPr>
            <w:rFonts w:asciiTheme="majorEastAsia" w:eastAsiaTheme="majorEastAsia" w:hAnsiTheme="majorEastAsia"/>
            <w:noProof/>
            <w:webHidden/>
            <w:sz w:val="30"/>
            <w:szCs w:val="30"/>
          </w:rPr>
          <w:fldChar w:fldCharType="separate"/>
        </w:r>
        <w:r w:rsidR="00BC7C9E" w:rsidRPr="00BC7C9E">
          <w:rPr>
            <w:rFonts w:asciiTheme="majorEastAsia" w:eastAsiaTheme="majorEastAsia" w:hAnsiTheme="majorEastAsia"/>
            <w:noProof/>
            <w:webHidden/>
            <w:sz w:val="30"/>
            <w:szCs w:val="30"/>
          </w:rPr>
          <w:t>10</w:t>
        </w:r>
        <w:r w:rsidR="00BC7C9E" w:rsidRPr="00BC7C9E">
          <w:rPr>
            <w:rFonts w:asciiTheme="majorEastAsia" w:eastAsiaTheme="majorEastAsia" w:hAnsiTheme="majorEastAsia"/>
            <w:noProof/>
            <w:webHidden/>
            <w:sz w:val="30"/>
            <w:szCs w:val="30"/>
          </w:rPr>
          <w:fldChar w:fldCharType="end"/>
        </w:r>
      </w:hyperlink>
    </w:p>
    <w:p w:rsidR="00BC7C9E" w:rsidRPr="00BC7C9E" w:rsidRDefault="00135420" w:rsidP="00BC7C9E">
      <w:pPr>
        <w:pStyle w:val="11"/>
        <w:tabs>
          <w:tab w:val="right" w:leader="dot" w:pos="9247"/>
        </w:tabs>
        <w:rPr>
          <w:rFonts w:asciiTheme="majorEastAsia" w:eastAsiaTheme="majorEastAsia" w:hAnsiTheme="majorEastAsia" w:cstheme="minorBidi"/>
          <w:noProof/>
          <w:sz w:val="28"/>
          <w:szCs w:val="28"/>
        </w:rPr>
      </w:pPr>
      <w:hyperlink w:anchor="_Toc513656138" w:history="1">
        <w:r w:rsidR="00BC7C9E" w:rsidRPr="00BC7C9E">
          <w:rPr>
            <w:rStyle w:val="ab"/>
            <w:rFonts w:asciiTheme="majorEastAsia" w:eastAsiaTheme="majorEastAsia" w:hAnsiTheme="majorEastAsia"/>
            <w:noProof/>
            <w:sz w:val="28"/>
            <w:szCs w:val="28"/>
          </w:rPr>
          <w:t>3.1</w:t>
        </w:r>
        <w:r w:rsidR="00BC7C9E" w:rsidRPr="00BC7C9E">
          <w:rPr>
            <w:rStyle w:val="ab"/>
            <w:rFonts w:asciiTheme="majorEastAsia" w:eastAsiaTheme="majorEastAsia" w:hAnsiTheme="majorEastAsia" w:hint="eastAsia"/>
            <w:noProof/>
            <w:sz w:val="28"/>
            <w:szCs w:val="28"/>
          </w:rPr>
          <w:t xml:space="preserve">　加强外部审计的独立性，提升专业胜任能力</w:t>
        </w:r>
        <w:r w:rsidR="00BC7C9E" w:rsidRPr="00BC7C9E">
          <w:rPr>
            <w:rFonts w:asciiTheme="majorEastAsia" w:eastAsiaTheme="majorEastAsia" w:hAnsiTheme="majorEastAsia"/>
            <w:noProof/>
            <w:webHidden/>
            <w:sz w:val="28"/>
            <w:szCs w:val="28"/>
          </w:rPr>
          <w:tab/>
        </w:r>
        <w:r w:rsidR="00BC7C9E" w:rsidRPr="00BC7C9E">
          <w:rPr>
            <w:rFonts w:asciiTheme="majorEastAsia" w:eastAsiaTheme="majorEastAsia" w:hAnsiTheme="majorEastAsia"/>
            <w:noProof/>
            <w:webHidden/>
            <w:sz w:val="28"/>
            <w:szCs w:val="28"/>
          </w:rPr>
          <w:fldChar w:fldCharType="begin"/>
        </w:r>
        <w:r w:rsidR="00BC7C9E" w:rsidRPr="00BC7C9E">
          <w:rPr>
            <w:rFonts w:asciiTheme="majorEastAsia" w:eastAsiaTheme="majorEastAsia" w:hAnsiTheme="majorEastAsia"/>
            <w:noProof/>
            <w:webHidden/>
            <w:sz w:val="28"/>
            <w:szCs w:val="28"/>
          </w:rPr>
          <w:instrText xml:space="preserve"> PAGEREF _Toc513656138 \h </w:instrText>
        </w:r>
        <w:r w:rsidR="00BC7C9E" w:rsidRPr="00BC7C9E">
          <w:rPr>
            <w:rFonts w:asciiTheme="majorEastAsia" w:eastAsiaTheme="majorEastAsia" w:hAnsiTheme="majorEastAsia"/>
            <w:noProof/>
            <w:webHidden/>
            <w:sz w:val="28"/>
            <w:szCs w:val="28"/>
          </w:rPr>
        </w:r>
        <w:r w:rsidR="00BC7C9E" w:rsidRPr="00BC7C9E">
          <w:rPr>
            <w:rFonts w:asciiTheme="majorEastAsia" w:eastAsiaTheme="majorEastAsia" w:hAnsiTheme="majorEastAsia"/>
            <w:noProof/>
            <w:webHidden/>
            <w:sz w:val="28"/>
            <w:szCs w:val="28"/>
          </w:rPr>
          <w:fldChar w:fldCharType="separate"/>
        </w:r>
        <w:r w:rsidR="00BC7C9E" w:rsidRPr="00BC7C9E">
          <w:rPr>
            <w:rFonts w:asciiTheme="majorEastAsia" w:eastAsiaTheme="majorEastAsia" w:hAnsiTheme="majorEastAsia"/>
            <w:noProof/>
            <w:webHidden/>
            <w:sz w:val="28"/>
            <w:szCs w:val="28"/>
          </w:rPr>
          <w:t>10</w:t>
        </w:r>
        <w:r w:rsidR="00BC7C9E" w:rsidRPr="00BC7C9E">
          <w:rPr>
            <w:rFonts w:asciiTheme="majorEastAsia" w:eastAsiaTheme="majorEastAsia" w:hAnsiTheme="majorEastAsia"/>
            <w:noProof/>
            <w:webHidden/>
            <w:sz w:val="28"/>
            <w:szCs w:val="28"/>
          </w:rPr>
          <w:fldChar w:fldCharType="end"/>
        </w:r>
      </w:hyperlink>
    </w:p>
    <w:p w:rsidR="00BC7C9E" w:rsidRPr="00BC7C9E" w:rsidRDefault="00135420" w:rsidP="00BC7C9E">
      <w:pPr>
        <w:pStyle w:val="21"/>
        <w:tabs>
          <w:tab w:val="right" w:leader="dot" w:pos="9247"/>
        </w:tabs>
        <w:ind w:leftChars="0" w:left="0"/>
        <w:rPr>
          <w:rFonts w:asciiTheme="majorEastAsia" w:eastAsiaTheme="majorEastAsia" w:hAnsiTheme="majorEastAsia" w:cstheme="minorBidi"/>
          <w:noProof/>
          <w:sz w:val="28"/>
          <w:szCs w:val="28"/>
        </w:rPr>
      </w:pPr>
      <w:hyperlink w:anchor="_Toc513656139" w:history="1">
        <w:r w:rsidR="00BC7C9E" w:rsidRPr="00BC7C9E">
          <w:rPr>
            <w:rStyle w:val="ab"/>
            <w:rFonts w:asciiTheme="majorEastAsia" w:eastAsiaTheme="majorEastAsia" w:hAnsiTheme="majorEastAsia"/>
            <w:noProof/>
            <w:sz w:val="28"/>
            <w:szCs w:val="28"/>
          </w:rPr>
          <w:t>3.2</w:t>
        </w:r>
        <w:r w:rsidR="00BC7C9E" w:rsidRPr="00BC7C9E">
          <w:rPr>
            <w:rStyle w:val="ab"/>
            <w:rFonts w:asciiTheme="majorEastAsia" w:eastAsiaTheme="majorEastAsia" w:hAnsiTheme="majorEastAsia" w:hint="eastAsia"/>
            <w:noProof/>
            <w:sz w:val="28"/>
            <w:szCs w:val="28"/>
          </w:rPr>
          <w:t xml:space="preserve">　设计、执行与维护必要的内部控制制度</w:t>
        </w:r>
        <w:r w:rsidR="00BC7C9E" w:rsidRPr="00BC7C9E">
          <w:rPr>
            <w:rFonts w:asciiTheme="majorEastAsia" w:eastAsiaTheme="majorEastAsia" w:hAnsiTheme="majorEastAsia"/>
            <w:noProof/>
            <w:webHidden/>
            <w:sz w:val="28"/>
            <w:szCs w:val="28"/>
          </w:rPr>
          <w:tab/>
        </w:r>
        <w:r w:rsidR="00BC7C9E" w:rsidRPr="00BC7C9E">
          <w:rPr>
            <w:rFonts w:asciiTheme="majorEastAsia" w:eastAsiaTheme="majorEastAsia" w:hAnsiTheme="majorEastAsia"/>
            <w:noProof/>
            <w:webHidden/>
            <w:sz w:val="28"/>
            <w:szCs w:val="28"/>
          </w:rPr>
          <w:fldChar w:fldCharType="begin"/>
        </w:r>
        <w:r w:rsidR="00BC7C9E" w:rsidRPr="00BC7C9E">
          <w:rPr>
            <w:rFonts w:asciiTheme="majorEastAsia" w:eastAsiaTheme="majorEastAsia" w:hAnsiTheme="majorEastAsia"/>
            <w:noProof/>
            <w:webHidden/>
            <w:sz w:val="28"/>
            <w:szCs w:val="28"/>
          </w:rPr>
          <w:instrText xml:space="preserve"> PAGEREF _Toc513656139 \h </w:instrText>
        </w:r>
        <w:r w:rsidR="00BC7C9E" w:rsidRPr="00BC7C9E">
          <w:rPr>
            <w:rFonts w:asciiTheme="majorEastAsia" w:eastAsiaTheme="majorEastAsia" w:hAnsiTheme="majorEastAsia"/>
            <w:noProof/>
            <w:webHidden/>
            <w:sz w:val="28"/>
            <w:szCs w:val="28"/>
          </w:rPr>
        </w:r>
        <w:r w:rsidR="00BC7C9E" w:rsidRPr="00BC7C9E">
          <w:rPr>
            <w:rFonts w:asciiTheme="majorEastAsia" w:eastAsiaTheme="majorEastAsia" w:hAnsiTheme="majorEastAsia"/>
            <w:noProof/>
            <w:webHidden/>
            <w:sz w:val="28"/>
            <w:szCs w:val="28"/>
          </w:rPr>
          <w:fldChar w:fldCharType="separate"/>
        </w:r>
        <w:r w:rsidR="00BC7C9E" w:rsidRPr="00BC7C9E">
          <w:rPr>
            <w:rFonts w:asciiTheme="majorEastAsia" w:eastAsiaTheme="majorEastAsia" w:hAnsiTheme="majorEastAsia"/>
            <w:noProof/>
            <w:webHidden/>
            <w:sz w:val="28"/>
            <w:szCs w:val="28"/>
          </w:rPr>
          <w:t>10</w:t>
        </w:r>
        <w:r w:rsidR="00BC7C9E" w:rsidRPr="00BC7C9E">
          <w:rPr>
            <w:rFonts w:asciiTheme="majorEastAsia" w:eastAsiaTheme="majorEastAsia" w:hAnsiTheme="majorEastAsia"/>
            <w:noProof/>
            <w:webHidden/>
            <w:sz w:val="28"/>
            <w:szCs w:val="28"/>
          </w:rPr>
          <w:fldChar w:fldCharType="end"/>
        </w:r>
      </w:hyperlink>
    </w:p>
    <w:p w:rsidR="00BC7C9E" w:rsidRPr="00BC7C9E" w:rsidRDefault="00135420" w:rsidP="00BC7C9E">
      <w:pPr>
        <w:pStyle w:val="21"/>
        <w:tabs>
          <w:tab w:val="right" w:leader="dot" w:pos="9247"/>
        </w:tabs>
        <w:ind w:leftChars="0" w:left="0"/>
        <w:rPr>
          <w:rFonts w:asciiTheme="majorEastAsia" w:eastAsiaTheme="majorEastAsia" w:hAnsiTheme="majorEastAsia" w:cstheme="minorBidi"/>
          <w:noProof/>
          <w:sz w:val="28"/>
          <w:szCs w:val="28"/>
        </w:rPr>
      </w:pPr>
      <w:hyperlink w:anchor="_Toc513656140" w:history="1">
        <w:r w:rsidR="00BC7C9E" w:rsidRPr="00BC7C9E">
          <w:rPr>
            <w:rStyle w:val="ab"/>
            <w:rFonts w:asciiTheme="majorEastAsia" w:eastAsiaTheme="majorEastAsia" w:hAnsiTheme="majorEastAsia"/>
            <w:noProof/>
            <w:sz w:val="28"/>
            <w:szCs w:val="28"/>
          </w:rPr>
          <w:t>3.3</w:t>
        </w:r>
        <w:r w:rsidR="00BC7C9E" w:rsidRPr="00BC7C9E">
          <w:rPr>
            <w:rStyle w:val="ab"/>
            <w:rFonts w:asciiTheme="majorEastAsia" w:eastAsiaTheme="majorEastAsia" w:hAnsiTheme="majorEastAsia" w:hint="eastAsia"/>
            <w:noProof/>
            <w:sz w:val="28"/>
            <w:szCs w:val="28"/>
          </w:rPr>
          <w:t xml:space="preserve">　优化股权结构，完善董事制度、监事制度</w:t>
        </w:r>
        <w:r w:rsidR="00BC7C9E" w:rsidRPr="00BC7C9E">
          <w:rPr>
            <w:rFonts w:asciiTheme="majorEastAsia" w:eastAsiaTheme="majorEastAsia" w:hAnsiTheme="majorEastAsia"/>
            <w:noProof/>
            <w:webHidden/>
            <w:sz w:val="28"/>
            <w:szCs w:val="28"/>
          </w:rPr>
          <w:tab/>
        </w:r>
        <w:r w:rsidR="00BC7C9E" w:rsidRPr="00BC7C9E">
          <w:rPr>
            <w:rFonts w:asciiTheme="majorEastAsia" w:eastAsiaTheme="majorEastAsia" w:hAnsiTheme="majorEastAsia"/>
            <w:noProof/>
            <w:webHidden/>
            <w:sz w:val="28"/>
            <w:szCs w:val="28"/>
          </w:rPr>
          <w:fldChar w:fldCharType="begin"/>
        </w:r>
        <w:r w:rsidR="00BC7C9E" w:rsidRPr="00BC7C9E">
          <w:rPr>
            <w:rFonts w:asciiTheme="majorEastAsia" w:eastAsiaTheme="majorEastAsia" w:hAnsiTheme="majorEastAsia"/>
            <w:noProof/>
            <w:webHidden/>
            <w:sz w:val="28"/>
            <w:szCs w:val="28"/>
          </w:rPr>
          <w:instrText xml:space="preserve"> PAGEREF _Toc513656140 \h </w:instrText>
        </w:r>
        <w:r w:rsidR="00BC7C9E" w:rsidRPr="00BC7C9E">
          <w:rPr>
            <w:rFonts w:asciiTheme="majorEastAsia" w:eastAsiaTheme="majorEastAsia" w:hAnsiTheme="majorEastAsia"/>
            <w:noProof/>
            <w:webHidden/>
            <w:sz w:val="28"/>
            <w:szCs w:val="28"/>
          </w:rPr>
        </w:r>
        <w:r w:rsidR="00BC7C9E" w:rsidRPr="00BC7C9E">
          <w:rPr>
            <w:rFonts w:asciiTheme="majorEastAsia" w:eastAsiaTheme="majorEastAsia" w:hAnsiTheme="majorEastAsia"/>
            <w:noProof/>
            <w:webHidden/>
            <w:sz w:val="28"/>
            <w:szCs w:val="28"/>
          </w:rPr>
          <w:fldChar w:fldCharType="separate"/>
        </w:r>
        <w:r w:rsidR="00BC7C9E" w:rsidRPr="00BC7C9E">
          <w:rPr>
            <w:rFonts w:asciiTheme="majorEastAsia" w:eastAsiaTheme="majorEastAsia" w:hAnsiTheme="majorEastAsia"/>
            <w:noProof/>
            <w:webHidden/>
            <w:sz w:val="28"/>
            <w:szCs w:val="28"/>
          </w:rPr>
          <w:t>11</w:t>
        </w:r>
        <w:r w:rsidR="00BC7C9E" w:rsidRPr="00BC7C9E">
          <w:rPr>
            <w:rFonts w:asciiTheme="majorEastAsia" w:eastAsiaTheme="majorEastAsia" w:hAnsiTheme="majorEastAsia"/>
            <w:noProof/>
            <w:webHidden/>
            <w:sz w:val="28"/>
            <w:szCs w:val="28"/>
          </w:rPr>
          <w:fldChar w:fldCharType="end"/>
        </w:r>
      </w:hyperlink>
    </w:p>
    <w:p w:rsidR="00BC7C9E" w:rsidRPr="00BC7C9E" w:rsidRDefault="00135420" w:rsidP="00BC7C9E">
      <w:pPr>
        <w:pStyle w:val="21"/>
        <w:tabs>
          <w:tab w:val="right" w:leader="dot" w:pos="9247"/>
        </w:tabs>
        <w:ind w:leftChars="0" w:left="0"/>
        <w:rPr>
          <w:rFonts w:asciiTheme="majorEastAsia" w:eastAsiaTheme="majorEastAsia" w:hAnsiTheme="majorEastAsia" w:cstheme="minorBidi"/>
          <w:noProof/>
          <w:sz w:val="28"/>
          <w:szCs w:val="28"/>
        </w:rPr>
      </w:pPr>
      <w:hyperlink w:anchor="_Toc513656141" w:history="1">
        <w:r w:rsidR="00BC7C9E" w:rsidRPr="00BC7C9E">
          <w:rPr>
            <w:rStyle w:val="ab"/>
            <w:rFonts w:asciiTheme="majorEastAsia" w:eastAsiaTheme="majorEastAsia" w:hAnsiTheme="majorEastAsia"/>
            <w:noProof/>
            <w:sz w:val="28"/>
            <w:szCs w:val="28"/>
          </w:rPr>
          <w:t>3.4</w:t>
        </w:r>
        <w:r w:rsidR="00BC7C9E" w:rsidRPr="00BC7C9E">
          <w:rPr>
            <w:rStyle w:val="ab"/>
            <w:rFonts w:asciiTheme="majorEastAsia" w:eastAsiaTheme="majorEastAsia" w:hAnsiTheme="majorEastAsia" w:hint="eastAsia"/>
            <w:noProof/>
            <w:sz w:val="28"/>
            <w:szCs w:val="28"/>
          </w:rPr>
          <w:t xml:space="preserve">　提升会计人员职业道德素质和专业能力</w:t>
        </w:r>
        <w:r w:rsidR="00BC7C9E" w:rsidRPr="00BC7C9E">
          <w:rPr>
            <w:rFonts w:asciiTheme="majorEastAsia" w:eastAsiaTheme="majorEastAsia" w:hAnsiTheme="majorEastAsia"/>
            <w:noProof/>
            <w:webHidden/>
            <w:sz w:val="28"/>
            <w:szCs w:val="28"/>
          </w:rPr>
          <w:tab/>
        </w:r>
        <w:r w:rsidR="00BC7C9E" w:rsidRPr="00BC7C9E">
          <w:rPr>
            <w:rFonts w:asciiTheme="majorEastAsia" w:eastAsiaTheme="majorEastAsia" w:hAnsiTheme="majorEastAsia"/>
            <w:noProof/>
            <w:webHidden/>
            <w:sz w:val="28"/>
            <w:szCs w:val="28"/>
          </w:rPr>
          <w:fldChar w:fldCharType="begin"/>
        </w:r>
        <w:r w:rsidR="00BC7C9E" w:rsidRPr="00BC7C9E">
          <w:rPr>
            <w:rFonts w:asciiTheme="majorEastAsia" w:eastAsiaTheme="majorEastAsia" w:hAnsiTheme="majorEastAsia"/>
            <w:noProof/>
            <w:webHidden/>
            <w:sz w:val="28"/>
            <w:szCs w:val="28"/>
          </w:rPr>
          <w:instrText xml:space="preserve"> PAGEREF _Toc513656141 \h </w:instrText>
        </w:r>
        <w:r w:rsidR="00BC7C9E" w:rsidRPr="00BC7C9E">
          <w:rPr>
            <w:rFonts w:asciiTheme="majorEastAsia" w:eastAsiaTheme="majorEastAsia" w:hAnsiTheme="majorEastAsia"/>
            <w:noProof/>
            <w:webHidden/>
            <w:sz w:val="28"/>
            <w:szCs w:val="28"/>
          </w:rPr>
        </w:r>
        <w:r w:rsidR="00BC7C9E" w:rsidRPr="00BC7C9E">
          <w:rPr>
            <w:rFonts w:asciiTheme="majorEastAsia" w:eastAsiaTheme="majorEastAsia" w:hAnsiTheme="majorEastAsia"/>
            <w:noProof/>
            <w:webHidden/>
            <w:sz w:val="28"/>
            <w:szCs w:val="28"/>
          </w:rPr>
          <w:fldChar w:fldCharType="separate"/>
        </w:r>
        <w:r w:rsidR="00BC7C9E" w:rsidRPr="00BC7C9E">
          <w:rPr>
            <w:rFonts w:asciiTheme="majorEastAsia" w:eastAsiaTheme="majorEastAsia" w:hAnsiTheme="majorEastAsia"/>
            <w:noProof/>
            <w:webHidden/>
            <w:sz w:val="28"/>
            <w:szCs w:val="28"/>
          </w:rPr>
          <w:t>12</w:t>
        </w:r>
        <w:r w:rsidR="00BC7C9E" w:rsidRPr="00BC7C9E">
          <w:rPr>
            <w:rFonts w:asciiTheme="majorEastAsia" w:eastAsiaTheme="majorEastAsia" w:hAnsiTheme="majorEastAsia"/>
            <w:noProof/>
            <w:webHidden/>
            <w:sz w:val="28"/>
            <w:szCs w:val="28"/>
          </w:rPr>
          <w:fldChar w:fldCharType="end"/>
        </w:r>
      </w:hyperlink>
    </w:p>
    <w:p w:rsidR="00BC7C9E" w:rsidRPr="00BC7C9E" w:rsidRDefault="00135420">
      <w:pPr>
        <w:pStyle w:val="11"/>
        <w:tabs>
          <w:tab w:val="right" w:leader="dot" w:pos="9247"/>
        </w:tabs>
        <w:rPr>
          <w:rFonts w:asciiTheme="majorEastAsia" w:eastAsiaTheme="majorEastAsia" w:hAnsiTheme="majorEastAsia" w:cstheme="minorBidi"/>
          <w:noProof/>
          <w:sz w:val="30"/>
          <w:szCs w:val="30"/>
        </w:rPr>
      </w:pPr>
      <w:hyperlink w:anchor="_Toc513656142" w:history="1">
        <w:r w:rsidR="00BC7C9E" w:rsidRPr="00BC7C9E">
          <w:rPr>
            <w:rStyle w:val="ab"/>
            <w:rFonts w:asciiTheme="majorEastAsia" w:eastAsiaTheme="majorEastAsia" w:hAnsiTheme="majorEastAsia"/>
            <w:noProof/>
            <w:sz w:val="30"/>
            <w:szCs w:val="30"/>
          </w:rPr>
          <w:t>4</w:t>
        </w:r>
        <w:r w:rsidR="00BC7C9E" w:rsidRPr="00BC7C9E">
          <w:rPr>
            <w:rStyle w:val="ab"/>
            <w:rFonts w:asciiTheme="majorEastAsia" w:eastAsiaTheme="majorEastAsia" w:hAnsiTheme="majorEastAsia" w:hint="eastAsia"/>
            <w:noProof/>
            <w:sz w:val="30"/>
            <w:szCs w:val="30"/>
          </w:rPr>
          <w:t xml:space="preserve">　　结术语</w:t>
        </w:r>
        <w:r w:rsidR="00BC7C9E" w:rsidRPr="00BC7C9E">
          <w:rPr>
            <w:rFonts w:asciiTheme="majorEastAsia" w:eastAsiaTheme="majorEastAsia" w:hAnsiTheme="majorEastAsia"/>
            <w:noProof/>
            <w:webHidden/>
            <w:sz w:val="30"/>
            <w:szCs w:val="30"/>
          </w:rPr>
          <w:tab/>
        </w:r>
        <w:r w:rsidR="00BC7C9E" w:rsidRPr="00BC7C9E">
          <w:rPr>
            <w:rFonts w:asciiTheme="majorEastAsia" w:eastAsiaTheme="majorEastAsia" w:hAnsiTheme="majorEastAsia"/>
            <w:noProof/>
            <w:webHidden/>
            <w:sz w:val="30"/>
            <w:szCs w:val="30"/>
          </w:rPr>
          <w:fldChar w:fldCharType="begin"/>
        </w:r>
        <w:r w:rsidR="00BC7C9E" w:rsidRPr="00BC7C9E">
          <w:rPr>
            <w:rFonts w:asciiTheme="majorEastAsia" w:eastAsiaTheme="majorEastAsia" w:hAnsiTheme="majorEastAsia"/>
            <w:noProof/>
            <w:webHidden/>
            <w:sz w:val="30"/>
            <w:szCs w:val="30"/>
          </w:rPr>
          <w:instrText xml:space="preserve"> PAGEREF _Toc513656142 \h </w:instrText>
        </w:r>
        <w:r w:rsidR="00BC7C9E" w:rsidRPr="00BC7C9E">
          <w:rPr>
            <w:rFonts w:asciiTheme="majorEastAsia" w:eastAsiaTheme="majorEastAsia" w:hAnsiTheme="majorEastAsia"/>
            <w:noProof/>
            <w:webHidden/>
            <w:sz w:val="30"/>
            <w:szCs w:val="30"/>
          </w:rPr>
        </w:r>
        <w:r w:rsidR="00BC7C9E" w:rsidRPr="00BC7C9E">
          <w:rPr>
            <w:rFonts w:asciiTheme="majorEastAsia" w:eastAsiaTheme="majorEastAsia" w:hAnsiTheme="majorEastAsia"/>
            <w:noProof/>
            <w:webHidden/>
            <w:sz w:val="30"/>
            <w:szCs w:val="30"/>
          </w:rPr>
          <w:fldChar w:fldCharType="separate"/>
        </w:r>
        <w:r w:rsidR="00BC7C9E" w:rsidRPr="00BC7C9E">
          <w:rPr>
            <w:rFonts w:asciiTheme="majorEastAsia" w:eastAsiaTheme="majorEastAsia" w:hAnsiTheme="majorEastAsia"/>
            <w:noProof/>
            <w:webHidden/>
            <w:sz w:val="30"/>
            <w:szCs w:val="30"/>
          </w:rPr>
          <w:t>13</w:t>
        </w:r>
        <w:r w:rsidR="00BC7C9E" w:rsidRPr="00BC7C9E">
          <w:rPr>
            <w:rFonts w:asciiTheme="majorEastAsia" w:eastAsiaTheme="majorEastAsia" w:hAnsiTheme="majorEastAsia"/>
            <w:noProof/>
            <w:webHidden/>
            <w:sz w:val="30"/>
            <w:szCs w:val="30"/>
          </w:rPr>
          <w:fldChar w:fldCharType="end"/>
        </w:r>
      </w:hyperlink>
    </w:p>
    <w:p w:rsidR="00BC7C9E" w:rsidRPr="00BC7C9E" w:rsidRDefault="00135420">
      <w:pPr>
        <w:pStyle w:val="11"/>
        <w:tabs>
          <w:tab w:val="right" w:leader="dot" w:pos="9247"/>
        </w:tabs>
        <w:rPr>
          <w:rFonts w:asciiTheme="majorEastAsia" w:eastAsiaTheme="majorEastAsia" w:hAnsiTheme="majorEastAsia" w:cstheme="minorBidi"/>
          <w:noProof/>
          <w:sz w:val="30"/>
          <w:szCs w:val="30"/>
        </w:rPr>
      </w:pPr>
      <w:hyperlink w:anchor="_Toc513656143" w:history="1">
        <w:r w:rsidR="00BC7C9E" w:rsidRPr="00BC7C9E">
          <w:rPr>
            <w:rStyle w:val="ab"/>
            <w:rFonts w:asciiTheme="majorEastAsia" w:eastAsiaTheme="majorEastAsia" w:hAnsiTheme="majorEastAsia" w:hint="eastAsia"/>
            <w:noProof/>
            <w:sz w:val="30"/>
            <w:szCs w:val="30"/>
          </w:rPr>
          <w:t>参考文献</w:t>
        </w:r>
        <w:r w:rsidR="00BC7C9E" w:rsidRPr="00BC7C9E">
          <w:rPr>
            <w:rFonts w:asciiTheme="majorEastAsia" w:eastAsiaTheme="majorEastAsia" w:hAnsiTheme="majorEastAsia"/>
            <w:noProof/>
            <w:webHidden/>
            <w:sz w:val="30"/>
            <w:szCs w:val="30"/>
          </w:rPr>
          <w:tab/>
        </w:r>
        <w:r w:rsidR="00BC7C9E" w:rsidRPr="00BC7C9E">
          <w:rPr>
            <w:rFonts w:asciiTheme="majorEastAsia" w:eastAsiaTheme="majorEastAsia" w:hAnsiTheme="majorEastAsia"/>
            <w:noProof/>
            <w:webHidden/>
            <w:sz w:val="30"/>
            <w:szCs w:val="30"/>
          </w:rPr>
          <w:fldChar w:fldCharType="begin"/>
        </w:r>
        <w:r w:rsidR="00BC7C9E" w:rsidRPr="00BC7C9E">
          <w:rPr>
            <w:rFonts w:asciiTheme="majorEastAsia" w:eastAsiaTheme="majorEastAsia" w:hAnsiTheme="majorEastAsia"/>
            <w:noProof/>
            <w:webHidden/>
            <w:sz w:val="30"/>
            <w:szCs w:val="30"/>
          </w:rPr>
          <w:instrText xml:space="preserve"> PAGEREF _Toc513656143 \h </w:instrText>
        </w:r>
        <w:r w:rsidR="00BC7C9E" w:rsidRPr="00BC7C9E">
          <w:rPr>
            <w:rFonts w:asciiTheme="majorEastAsia" w:eastAsiaTheme="majorEastAsia" w:hAnsiTheme="majorEastAsia"/>
            <w:noProof/>
            <w:webHidden/>
            <w:sz w:val="30"/>
            <w:szCs w:val="30"/>
          </w:rPr>
        </w:r>
        <w:r w:rsidR="00BC7C9E" w:rsidRPr="00BC7C9E">
          <w:rPr>
            <w:rFonts w:asciiTheme="majorEastAsia" w:eastAsiaTheme="majorEastAsia" w:hAnsiTheme="majorEastAsia"/>
            <w:noProof/>
            <w:webHidden/>
            <w:sz w:val="30"/>
            <w:szCs w:val="30"/>
          </w:rPr>
          <w:fldChar w:fldCharType="separate"/>
        </w:r>
        <w:r w:rsidR="00BC7C9E" w:rsidRPr="00BC7C9E">
          <w:rPr>
            <w:rFonts w:asciiTheme="majorEastAsia" w:eastAsiaTheme="majorEastAsia" w:hAnsiTheme="majorEastAsia"/>
            <w:noProof/>
            <w:webHidden/>
            <w:sz w:val="30"/>
            <w:szCs w:val="30"/>
          </w:rPr>
          <w:t>14</w:t>
        </w:r>
        <w:r w:rsidR="00BC7C9E" w:rsidRPr="00BC7C9E">
          <w:rPr>
            <w:rFonts w:asciiTheme="majorEastAsia" w:eastAsiaTheme="majorEastAsia" w:hAnsiTheme="majorEastAsia"/>
            <w:noProof/>
            <w:webHidden/>
            <w:sz w:val="30"/>
            <w:szCs w:val="30"/>
          </w:rPr>
          <w:fldChar w:fldCharType="end"/>
        </w:r>
      </w:hyperlink>
    </w:p>
    <w:p w:rsidR="00BC7C9E" w:rsidRDefault="00135420">
      <w:pPr>
        <w:pStyle w:val="11"/>
        <w:tabs>
          <w:tab w:val="right" w:leader="dot" w:pos="9247"/>
        </w:tabs>
        <w:rPr>
          <w:rFonts w:asciiTheme="minorHAnsi" w:eastAsiaTheme="minorEastAsia" w:hAnsiTheme="minorHAnsi" w:cstheme="minorBidi"/>
          <w:noProof/>
        </w:rPr>
      </w:pPr>
      <w:hyperlink w:anchor="_Toc513656144" w:history="1">
        <w:r w:rsidR="00BC7C9E" w:rsidRPr="00BC7C9E">
          <w:rPr>
            <w:rStyle w:val="ab"/>
            <w:rFonts w:asciiTheme="majorEastAsia" w:eastAsiaTheme="majorEastAsia" w:hAnsiTheme="majorEastAsia" w:hint="eastAsia"/>
            <w:noProof/>
            <w:sz w:val="30"/>
            <w:szCs w:val="30"/>
          </w:rPr>
          <w:t>附　　录</w:t>
        </w:r>
        <w:r w:rsidR="00BC7C9E" w:rsidRPr="00BC7C9E">
          <w:rPr>
            <w:rFonts w:asciiTheme="majorEastAsia" w:eastAsiaTheme="majorEastAsia" w:hAnsiTheme="majorEastAsia"/>
            <w:noProof/>
            <w:webHidden/>
            <w:sz w:val="30"/>
            <w:szCs w:val="30"/>
          </w:rPr>
          <w:tab/>
        </w:r>
        <w:r w:rsidR="00BC7C9E" w:rsidRPr="00BC7C9E">
          <w:rPr>
            <w:rFonts w:asciiTheme="majorEastAsia" w:eastAsiaTheme="majorEastAsia" w:hAnsiTheme="majorEastAsia"/>
            <w:noProof/>
            <w:webHidden/>
            <w:sz w:val="30"/>
            <w:szCs w:val="30"/>
          </w:rPr>
          <w:fldChar w:fldCharType="begin"/>
        </w:r>
        <w:r w:rsidR="00BC7C9E" w:rsidRPr="00BC7C9E">
          <w:rPr>
            <w:rFonts w:asciiTheme="majorEastAsia" w:eastAsiaTheme="majorEastAsia" w:hAnsiTheme="majorEastAsia"/>
            <w:noProof/>
            <w:webHidden/>
            <w:sz w:val="30"/>
            <w:szCs w:val="30"/>
          </w:rPr>
          <w:instrText xml:space="preserve"> PAGEREF _Toc513656144 \h </w:instrText>
        </w:r>
        <w:r w:rsidR="00BC7C9E" w:rsidRPr="00BC7C9E">
          <w:rPr>
            <w:rFonts w:asciiTheme="majorEastAsia" w:eastAsiaTheme="majorEastAsia" w:hAnsiTheme="majorEastAsia"/>
            <w:noProof/>
            <w:webHidden/>
            <w:sz w:val="30"/>
            <w:szCs w:val="30"/>
          </w:rPr>
        </w:r>
        <w:r w:rsidR="00BC7C9E" w:rsidRPr="00BC7C9E">
          <w:rPr>
            <w:rFonts w:asciiTheme="majorEastAsia" w:eastAsiaTheme="majorEastAsia" w:hAnsiTheme="majorEastAsia"/>
            <w:noProof/>
            <w:webHidden/>
            <w:sz w:val="30"/>
            <w:szCs w:val="30"/>
          </w:rPr>
          <w:fldChar w:fldCharType="separate"/>
        </w:r>
        <w:r w:rsidR="00BC7C9E" w:rsidRPr="00BC7C9E">
          <w:rPr>
            <w:rFonts w:asciiTheme="majorEastAsia" w:eastAsiaTheme="majorEastAsia" w:hAnsiTheme="majorEastAsia"/>
            <w:noProof/>
            <w:webHidden/>
            <w:sz w:val="30"/>
            <w:szCs w:val="30"/>
          </w:rPr>
          <w:t>16</w:t>
        </w:r>
        <w:r w:rsidR="00BC7C9E" w:rsidRPr="00BC7C9E">
          <w:rPr>
            <w:rFonts w:asciiTheme="majorEastAsia" w:eastAsiaTheme="majorEastAsia" w:hAnsiTheme="majorEastAsia"/>
            <w:noProof/>
            <w:webHidden/>
            <w:sz w:val="30"/>
            <w:szCs w:val="30"/>
          </w:rPr>
          <w:fldChar w:fldCharType="end"/>
        </w:r>
      </w:hyperlink>
    </w:p>
    <w:p w:rsidR="00FE1C20" w:rsidRDefault="00BC7C9E" w:rsidP="00BF51CF">
      <w:pPr>
        <w:widowControl/>
        <w:spacing w:line="300" w:lineRule="auto"/>
        <w:jc w:val="center"/>
        <w:outlineLvl w:val="0"/>
        <w:rPr>
          <w:rFonts w:ascii="Times New Roman" w:eastAsia="宋体" w:hAnsi="Times New Roman"/>
          <w:b/>
          <w:sz w:val="30"/>
          <w:szCs w:val="30"/>
        </w:rPr>
        <w:sectPr w:rsidR="00FE1C20">
          <w:pgSz w:w="11906" w:h="16838"/>
          <w:pgMar w:top="1440" w:right="849" w:bottom="1440" w:left="1800" w:header="851" w:footer="992" w:gutter="0"/>
          <w:pgNumType w:start="1"/>
          <w:cols w:space="425"/>
          <w:docGrid w:type="lines" w:linePitch="312"/>
        </w:sectPr>
      </w:pPr>
      <w:r>
        <w:rPr>
          <w:rFonts w:ascii="Times New Roman" w:eastAsia="宋体" w:hAnsi="Times New Roman"/>
          <w:b/>
          <w:sz w:val="30"/>
          <w:szCs w:val="30"/>
        </w:rPr>
        <w:fldChar w:fldCharType="end"/>
      </w:r>
    </w:p>
    <w:p w:rsidR="00FE1C20" w:rsidRPr="00EF4310" w:rsidRDefault="00C520E9" w:rsidP="00EF4310">
      <w:pPr>
        <w:widowControl/>
        <w:spacing w:line="300" w:lineRule="auto"/>
        <w:jc w:val="center"/>
        <w:outlineLvl w:val="0"/>
        <w:rPr>
          <w:rFonts w:ascii="Times New Roman" w:eastAsia="黑体" w:hAnsi="Times New Roman"/>
          <w:bCs/>
          <w:sz w:val="30"/>
          <w:szCs w:val="30"/>
        </w:rPr>
      </w:pPr>
      <w:bookmarkStart w:id="0" w:name="_Toc513656128"/>
      <w:r>
        <w:rPr>
          <w:rFonts w:ascii="Times New Roman" w:eastAsia="黑体" w:hAnsi="Times New Roman"/>
          <w:bCs/>
          <w:sz w:val="30"/>
          <w:szCs w:val="30"/>
        </w:rPr>
        <w:lastRenderedPageBreak/>
        <w:t>引言</w:t>
      </w:r>
      <w:bookmarkEnd w:id="0"/>
      <w:r>
        <w:rPr>
          <w:rFonts w:ascii="Times New Roman" w:eastAsia="黑体" w:hAnsi="Times New Roman"/>
          <w:sz w:val="28"/>
          <w:szCs w:val="28"/>
        </w:rPr>
        <w:tab/>
      </w:r>
    </w:p>
    <w:p w:rsidR="00FE1C20" w:rsidRDefault="00C520E9" w:rsidP="00BF51CF">
      <w:pPr>
        <w:tabs>
          <w:tab w:val="left" w:pos="1288"/>
        </w:tabs>
        <w:spacing w:line="300" w:lineRule="auto"/>
        <w:ind w:firstLineChars="200" w:firstLine="480"/>
        <w:jc w:val="left"/>
        <w:rPr>
          <w:rFonts w:ascii="Times New Roman" w:eastAsia="宋体" w:hAnsi="Times New Roman"/>
          <w:sz w:val="24"/>
          <w:szCs w:val="24"/>
        </w:rPr>
      </w:pPr>
      <w:r>
        <w:rPr>
          <w:rFonts w:ascii="Times New Roman" w:eastAsia="宋体" w:hAnsi="Times New Roman"/>
          <w:sz w:val="24"/>
          <w:szCs w:val="24"/>
        </w:rPr>
        <w:t>在传统经济学理论中，</w:t>
      </w:r>
      <w:r w:rsidR="009D2845">
        <w:rPr>
          <w:rFonts w:ascii="Times New Roman" w:eastAsia="宋体" w:hAnsi="Times New Roman"/>
          <w:sz w:val="24"/>
          <w:szCs w:val="24"/>
        </w:rPr>
        <w:t>”</w:t>
      </w:r>
      <w:r>
        <w:rPr>
          <w:rFonts w:ascii="Times New Roman" w:eastAsia="宋体" w:hAnsi="Times New Roman"/>
          <w:sz w:val="24"/>
          <w:szCs w:val="24"/>
        </w:rPr>
        <w:t>经济人</w:t>
      </w:r>
      <w:r w:rsidR="009D2845">
        <w:rPr>
          <w:rFonts w:ascii="Times New Roman" w:eastAsia="宋体" w:hAnsi="Times New Roman"/>
          <w:sz w:val="24"/>
          <w:szCs w:val="24"/>
        </w:rPr>
        <w:t>”</w:t>
      </w:r>
      <w:r>
        <w:rPr>
          <w:rFonts w:ascii="Times New Roman" w:eastAsia="宋体" w:hAnsi="Times New Roman"/>
          <w:sz w:val="24"/>
          <w:szCs w:val="24"/>
        </w:rPr>
        <w:t>假设被视为传统经济学理论建立和完善的基础，即人在理性状态下以追求利益最大化为目标。在此</w:t>
      </w:r>
      <w:r>
        <w:rPr>
          <w:rFonts w:ascii="Times New Roman" w:eastAsia="宋体" w:hAnsi="Times New Roman" w:hint="eastAsia"/>
          <w:sz w:val="24"/>
          <w:szCs w:val="24"/>
        </w:rPr>
        <w:t>前提</w:t>
      </w:r>
      <w:r>
        <w:rPr>
          <w:rFonts w:ascii="Times New Roman" w:eastAsia="宋体" w:hAnsi="Times New Roman"/>
          <w:sz w:val="24"/>
          <w:szCs w:val="24"/>
        </w:rPr>
        <w:t>下，</w:t>
      </w:r>
      <w:r>
        <w:rPr>
          <w:rFonts w:ascii="Times New Roman" w:eastAsia="宋体" w:hAnsi="Times New Roman" w:hint="eastAsia"/>
          <w:sz w:val="24"/>
          <w:szCs w:val="24"/>
        </w:rPr>
        <w:t>企业中的任何人员都应该</w:t>
      </w:r>
      <w:r>
        <w:rPr>
          <w:rFonts w:ascii="Times New Roman" w:eastAsia="宋体" w:hAnsi="Times New Roman"/>
          <w:sz w:val="24"/>
          <w:szCs w:val="24"/>
        </w:rPr>
        <w:t>理性的向大众提供真实准确的信息。而会计信息是我国经济市场的重要构成部分，会计信息的质量能够直接作用到市场资源配置效率的高低。而如今，有些企业为了能够达到高利润，高增长，不惜任何代价甚至对会计信息造假，造成国内外都出现了虚报利润，伪造年报的案件。在国外，</w:t>
      </w:r>
      <w:r>
        <w:rPr>
          <w:rFonts w:ascii="Times New Roman" w:eastAsia="宋体" w:hAnsi="Times New Roman" w:hint="eastAsia"/>
          <w:sz w:val="24"/>
          <w:szCs w:val="24"/>
        </w:rPr>
        <w:t>众所周知的电力企业出现了造假一案，形成了当年的安然事件</w:t>
      </w:r>
      <w:r>
        <w:rPr>
          <w:rFonts w:ascii="Times New Roman" w:eastAsia="宋体" w:hAnsi="Times New Roman"/>
          <w:sz w:val="24"/>
          <w:szCs w:val="24"/>
        </w:rPr>
        <w:t>，</w:t>
      </w:r>
      <w:r>
        <w:rPr>
          <w:rFonts w:ascii="Times New Roman" w:eastAsia="宋体" w:hAnsi="Times New Roman"/>
          <w:sz w:val="24"/>
          <w:szCs w:val="24"/>
        </w:rPr>
        <w:t>2008</w:t>
      </w:r>
      <w:r>
        <w:rPr>
          <w:rFonts w:ascii="Times New Roman" w:eastAsia="宋体" w:hAnsi="Times New Roman"/>
          <w:sz w:val="24"/>
          <w:szCs w:val="24"/>
        </w:rPr>
        <w:t>年又继续发生了日本东芝持续造假，</w:t>
      </w:r>
      <w:r>
        <w:rPr>
          <w:rFonts w:ascii="Times New Roman" w:eastAsia="宋体" w:hAnsi="Times New Roman"/>
          <w:sz w:val="24"/>
          <w:szCs w:val="24"/>
        </w:rPr>
        <w:t>2014</w:t>
      </w:r>
      <w:r>
        <w:rPr>
          <w:rFonts w:ascii="Times New Roman" w:eastAsia="宋体" w:hAnsi="Times New Roman"/>
          <w:sz w:val="24"/>
          <w:szCs w:val="24"/>
        </w:rPr>
        <w:t>年英国</w:t>
      </w:r>
      <w:r>
        <w:rPr>
          <w:rFonts w:ascii="Times New Roman" w:eastAsia="宋体" w:hAnsi="Times New Roman"/>
          <w:sz w:val="24"/>
          <w:szCs w:val="24"/>
        </w:rPr>
        <w:t>TESCO</w:t>
      </w:r>
      <w:r>
        <w:rPr>
          <w:rFonts w:ascii="Times New Roman" w:eastAsia="宋体" w:hAnsi="Times New Roman"/>
          <w:sz w:val="24"/>
          <w:szCs w:val="24"/>
        </w:rPr>
        <w:t>财务造假；在国内，</w:t>
      </w:r>
      <w:r>
        <w:rPr>
          <w:rFonts w:ascii="Times New Roman" w:eastAsia="宋体" w:hAnsi="Times New Roman"/>
          <w:sz w:val="24"/>
          <w:szCs w:val="24"/>
        </w:rPr>
        <w:t>2000</w:t>
      </w:r>
      <w:r>
        <w:rPr>
          <w:rFonts w:ascii="Times New Roman" w:eastAsia="宋体" w:hAnsi="Times New Roman"/>
          <w:sz w:val="24"/>
          <w:szCs w:val="24"/>
        </w:rPr>
        <w:t>年至</w:t>
      </w:r>
      <w:r>
        <w:rPr>
          <w:rFonts w:ascii="Times New Roman" w:eastAsia="宋体" w:hAnsi="Times New Roman"/>
          <w:sz w:val="24"/>
          <w:szCs w:val="24"/>
        </w:rPr>
        <w:t>2001</w:t>
      </w:r>
      <w:r w:rsidR="009D2845">
        <w:rPr>
          <w:rFonts w:ascii="Times New Roman" w:eastAsia="宋体" w:hAnsi="Times New Roman"/>
          <w:sz w:val="24"/>
          <w:szCs w:val="24"/>
        </w:rPr>
        <w:t>年间发生了著名</w:t>
      </w:r>
      <w:r w:rsidR="009D2845">
        <w:rPr>
          <w:rFonts w:ascii="Times New Roman" w:eastAsia="宋体" w:hAnsi="Times New Roman"/>
          <w:sz w:val="24"/>
          <w:szCs w:val="24"/>
        </w:rPr>
        <w:t>”</w:t>
      </w:r>
      <w:r>
        <w:rPr>
          <w:rFonts w:ascii="Times New Roman" w:eastAsia="宋体" w:hAnsi="Times New Roman"/>
          <w:sz w:val="24"/>
          <w:szCs w:val="24"/>
        </w:rPr>
        <w:t>广夏（银川）实业股份有限公司</w:t>
      </w:r>
      <w:r w:rsidR="009D2845">
        <w:rPr>
          <w:rFonts w:ascii="Times New Roman" w:eastAsia="宋体" w:hAnsi="Times New Roman"/>
          <w:sz w:val="24"/>
          <w:szCs w:val="24"/>
        </w:rPr>
        <w:t>”</w:t>
      </w:r>
      <w:r>
        <w:rPr>
          <w:rFonts w:ascii="Times New Roman" w:eastAsia="宋体" w:hAnsi="Times New Roman"/>
          <w:sz w:val="24"/>
          <w:szCs w:val="24"/>
        </w:rPr>
        <w:t>会计信息失真事件，</w:t>
      </w:r>
      <w:r>
        <w:rPr>
          <w:rFonts w:ascii="Times New Roman" w:eastAsia="宋体" w:hAnsi="Times New Roman"/>
          <w:sz w:val="24"/>
          <w:szCs w:val="24"/>
        </w:rPr>
        <w:t>2010</w:t>
      </w:r>
      <w:r>
        <w:rPr>
          <w:rFonts w:ascii="Times New Roman" w:eastAsia="宋体" w:hAnsi="Times New Roman"/>
          <w:sz w:val="24"/>
          <w:szCs w:val="24"/>
        </w:rPr>
        <w:t>年</w:t>
      </w:r>
      <w:r w:rsidR="009D2845">
        <w:rPr>
          <w:rFonts w:ascii="Times New Roman" w:eastAsia="宋体" w:hAnsi="Times New Roman"/>
          <w:sz w:val="24"/>
          <w:szCs w:val="24"/>
        </w:rPr>
        <w:t>”</w:t>
      </w:r>
      <w:r>
        <w:rPr>
          <w:rFonts w:ascii="Times New Roman" w:eastAsia="宋体" w:hAnsi="Times New Roman"/>
          <w:sz w:val="24"/>
          <w:szCs w:val="24"/>
        </w:rPr>
        <w:t>绿大地</w:t>
      </w:r>
      <w:r w:rsidR="009D2845">
        <w:rPr>
          <w:rFonts w:ascii="Times New Roman" w:eastAsia="宋体" w:hAnsi="Times New Roman"/>
          <w:sz w:val="24"/>
          <w:szCs w:val="24"/>
        </w:rPr>
        <w:t>”</w:t>
      </w:r>
      <w:r>
        <w:rPr>
          <w:rFonts w:ascii="Times New Roman" w:eastAsia="宋体" w:hAnsi="Times New Roman"/>
          <w:sz w:val="24"/>
          <w:szCs w:val="24"/>
        </w:rPr>
        <w:t>造假事件，</w:t>
      </w:r>
      <w:r>
        <w:rPr>
          <w:rFonts w:ascii="Times New Roman" w:eastAsia="宋体" w:hAnsi="Times New Roman"/>
          <w:sz w:val="24"/>
          <w:szCs w:val="24"/>
        </w:rPr>
        <w:t>2014</w:t>
      </w:r>
      <w:r>
        <w:rPr>
          <w:rFonts w:ascii="Times New Roman" w:eastAsia="宋体" w:hAnsi="Times New Roman"/>
          <w:sz w:val="24"/>
          <w:szCs w:val="24"/>
        </w:rPr>
        <w:t>年</w:t>
      </w:r>
      <w:r w:rsidR="009D2845">
        <w:rPr>
          <w:rFonts w:ascii="Times New Roman" w:eastAsia="宋体" w:hAnsi="Times New Roman"/>
          <w:sz w:val="24"/>
          <w:szCs w:val="24"/>
        </w:rPr>
        <w:t>”</w:t>
      </w:r>
      <w:r>
        <w:rPr>
          <w:rFonts w:ascii="Times New Roman" w:eastAsia="宋体" w:hAnsi="Times New Roman"/>
          <w:sz w:val="24"/>
          <w:szCs w:val="24"/>
        </w:rPr>
        <w:t>万福生科</w:t>
      </w:r>
      <w:r w:rsidR="009D2845">
        <w:rPr>
          <w:rFonts w:ascii="Times New Roman" w:eastAsia="宋体" w:hAnsi="Times New Roman"/>
          <w:sz w:val="24"/>
          <w:szCs w:val="24"/>
        </w:rPr>
        <w:t>”</w:t>
      </w:r>
      <w:r>
        <w:rPr>
          <w:rFonts w:ascii="Times New Roman" w:eastAsia="宋体" w:hAnsi="Times New Roman"/>
          <w:sz w:val="24"/>
          <w:szCs w:val="24"/>
        </w:rPr>
        <w:t>事件等层出不穷。</w:t>
      </w:r>
    </w:p>
    <w:p w:rsidR="00FE1C20" w:rsidRPr="00EF4310" w:rsidRDefault="00C520E9" w:rsidP="00EF4310">
      <w:pPr>
        <w:tabs>
          <w:tab w:val="left" w:pos="1288"/>
        </w:tabs>
        <w:spacing w:line="300" w:lineRule="auto"/>
        <w:ind w:firstLineChars="200" w:firstLine="480"/>
        <w:jc w:val="left"/>
        <w:rPr>
          <w:rFonts w:ascii="Times New Roman" w:eastAsia="宋体" w:hAnsi="Times New Roman"/>
          <w:sz w:val="24"/>
          <w:szCs w:val="24"/>
        </w:rPr>
      </w:pPr>
      <w:r>
        <w:rPr>
          <w:rFonts w:ascii="Times New Roman" w:eastAsia="宋体" w:hAnsi="Times New Roman"/>
          <w:sz w:val="24"/>
          <w:szCs w:val="24"/>
        </w:rPr>
        <w:t>综上所述，会计信息失真行为在国内外企业中一直存在，无论造假金额多或少，这种行为坚决不允提倡，并且需要严格防范此现象的发生。会计信息失真行为不仅对于投资人经济上有一定损失，更多的是对于企业内部员工家庭生活上都有一定影响。更为严重的是，它能直接影响我国市场的运作，造成降低资源优化配置的</w:t>
      </w:r>
      <w:r w:rsidR="00FC6253">
        <w:rPr>
          <w:rFonts w:ascii="Times New Roman" w:eastAsia="宋体" w:hAnsi="Times New Roman"/>
          <w:sz w:val="24"/>
          <w:szCs w:val="24"/>
        </w:rPr>
        <w:t>效率，长此以往，对于我国甚至国际经济增长趋势都有一定危害作用。</w:t>
      </w:r>
    </w:p>
    <w:p w:rsidR="00FE1C20" w:rsidRDefault="00C520E9" w:rsidP="00EF4310">
      <w:pPr>
        <w:tabs>
          <w:tab w:val="left" w:pos="1288"/>
        </w:tabs>
        <w:spacing w:line="300" w:lineRule="auto"/>
        <w:ind w:firstLineChars="200" w:firstLine="480"/>
        <w:jc w:val="left"/>
        <w:rPr>
          <w:rFonts w:ascii="Times New Roman" w:eastAsia="宋体" w:hAnsi="Times New Roman"/>
          <w:sz w:val="24"/>
          <w:szCs w:val="24"/>
        </w:rPr>
      </w:pPr>
      <w:r>
        <w:rPr>
          <w:rFonts w:ascii="Times New Roman" w:eastAsia="宋体" w:hAnsi="Times New Roman"/>
          <w:sz w:val="24"/>
          <w:szCs w:val="24"/>
        </w:rPr>
        <w:t>分析企业会计信息失真行为，可以充实实证会计理论，通过分析其方式，外部审计机构能在一定程度上通过各种程序发现是否有失真行为，还能够帮助第三方有效进行审计监督，从而减少企业失真行为，减少投资人和相关人士的经济损失。分析会计信息失真行为的动机与手段，有助于以后学者对于此种现象的识别与遏制，有助于公司管理层完善治理制度，促进公司经济健康发展，长此以往，对于我国经济发展和市场资源配置都具有重要意义。</w:t>
      </w:r>
    </w:p>
    <w:p w:rsidR="00FE1C20" w:rsidRDefault="00C520E9" w:rsidP="00BF51CF">
      <w:pPr>
        <w:widowControl/>
        <w:spacing w:line="300" w:lineRule="auto"/>
        <w:jc w:val="center"/>
        <w:outlineLvl w:val="0"/>
        <w:rPr>
          <w:rFonts w:ascii="Times New Roman" w:eastAsia="黑体" w:hAnsi="Times New Roman"/>
          <w:sz w:val="30"/>
          <w:szCs w:val="30"/>
        </w:rPr>
      </w:pPr>
      <w:r>
        <w:rPr>
          <w:rFonts w:ascii="Times New Roman" w:eastAsia="宋体" w:hAnsi="Times New Roman"/>
          <w:sz w:val="24"/>
          <w:szCs w:val="24"/>
        </w:rPr>
        <w:br w:type="page"/>
      </w:r>
      <w:bookmarkStart w:id="1" w:name="_Toc513656129"/>
      <w:r w:rsidR="008705BE">
        <w:rPr>
          <w:rFonts w:ascii="Times New Roman" w:eastAsia="黑体" w:hAnsi="Times New Roman" w:hint="eastAsia"/>
          <w:sz w:val="30"/>
          <w:szCs w:val="30"/>
        </w:rPr>
        <w:lastRenderedPageBreak/>
        <w:t>1</w:t>
      </w:r>
      <w:r>
        <w:rPr>
          <w:rFonts w:ascii="Times New Roman" w:eastAsia="宋体" w:hAnsi="Times New Roman"/>
          <w:b/>
          <w:sz w:val="30"/>
          <w:szCs w:val="30"/>
        </w:rPr>
        <w:t xml:space="preserve">　　</w:t>
      </w:r>
      <w:r>
        <w:rPr>
          <w:rFonts w:ascii="Times New Roman" w:eastAsia="黑体" w:hAnsi="Times New Roman"/>
          <w:sz w:val="30"/>
          <w:szCs w:val="30"/>
        </w:rPr>
        <w:t>会计信息失真行为概述</w:t>
      </w:r>
      <w:bookmarkEnd w:id="1"/>
    </w:p>
    <w:p w:rsidR="00FE1C20" w:rsidRDefault="008705BE" w:rsidP="00BF51CF">
      <w:pPr>
        <w:tabs>
          <w:tab w:val="left" w:pos="1288"/>
        </w:tabs>
        <w:spacing w:line="300" w:lineRule="auto"/>
        <w:jc w:val="left"/>
        <w:outlineLvl w:val="1"/>
        <w:rPr>
          <w:rFonts w:ascii="Times New Roman" w:eastAsia="黑体" w:hAnsi="Times New Roman"/>
          <w:sz w:val="28"/>
          <w:szCs w:val="28"/>
        </w:rPr>
      </w:pPr>
      <w:bookmarkStart w:id="2" w:name="_Toc513656130"/>
      <w:r>
        <w:rPr>
          <w:rFonts w:ascii="Times New Roman" w:eastAsia="黑体" w:hAnsi="Times New Roman" w:hint="eastAsia"/>
          <w:sz w:val="28"/>
          <w:szCs w:val="28"/>
        </w:rPr>
        <w:t>1</w:t>
      </w:r>
      <w:r w:rsidR="00C520E9">
        <w:rPr>
          <w:rFonts w:ascii="Times New Roman" w:eastAsia="黑体" w:hAnsi="Times New Roman"/>
          <w:sz w:val="28"/>
          <w:szCs w:val="28"/>
        </w:rPr>
        <w:t>.1</w:t>
      </w:r>
      <w:r w:rsidR="00C520E9">
        <w:rPr>
          <w:rFonts w:ascii="Times New Roman" w:eastAsia="黑体" w:hAnsi="Times New Roman"/>
          <w:color w:val="000000"/>
          <w:sz w:val="28"/>
          <w:szCs w:val="28"/>
        </w:rPr>
        <w:t xml:space="preserve">　</w:t>
      </w:r>
      <w:r w:rsidR="00B56FED">
        <w:rPr>
          <w:rFonts w:ascii="Times New Roman" w:eastAsia="黑体" w:hAnsi="Times New Roman"/>
          <w:sz w:val="28"/>
          <w:szCs w:val="28"/>
        </w:rPr>
        <w:t>会计信息失真</w:t>
      </w:r>
      <w:r w:rsidR="00C520E9">
        <w:rPr>
          <w:rFonts w:ascii="Times New Roman" w:eastAsia="黑体" w:hAnsi="Times New Roman"/>
          <w:sz w:val="28"/>
          <w:szCs w:val="28"/>
        </w:rPr>
        <w:t>行为</w:t>
      </w:r>
      <w:r w:rsidR="00B56FED">
        <w:rPr>
          <w:rFonts w:ascii="Times New Roman" w:eastAsia="黑体" w:hAnsi="Times New Roman"/>
          <w:sz w:val="28"/>
          <w:szCs w:val="28"/>
        </w:rPr>
        <w:t>的</w:t>
      </w:r>
      <w:r w:rsidR="00C520E9">
        <w:rPr>
          <w:rFonts w:ascii="Times New Roman" w:eastAsia="黑体" w:hAnsi="Times New Roman"/>
          <w:sz w:val="28"/>
          <w:szCs w:val="28"/>
        </w:rPr>
        <w:t>含义</w:t>
      </w:r>
      <w:bookmarkEnd w:id="2"/>
    </w:p>
    <w:p w:rsidR="00FE1C20" w:rsidRDefault="00C520E9" w:rsidP="00BF51CF">
      <w:pPr>
        <w:tabs>
          <w:tab w:val="left" w:pos="1288"/>
        </w:tabs>
        <w:spacing w:line="300" w:lineRule="auto"/>
        <w:ind w:firstLineChars="200" w:firstLine="480"/>
        <w:jc w:val="left"/>
        <w:rPr>
          <w:rFonts w:ascii="Times New Roman" w:eastAsia="宋体" w:hAnsi="Times New Roman"/>
          <w:sz w:val="24"/>
          <w:szCs w:val="24"/>
        </w:rPr>
      </w:pPr>
      <w:r>
        <w:rPr>
          <w:rFonts w:ascii="Times New Roman" w:eastAsia="宋体" w:hAnsi="Times New Roman"/>
          <w:sz w:val="24"/>
          <w:szCs w:val="24"/>
        </w:rPr>
        <w:t>会计信息失真是指会计信息的形成与提供违背了客观的真实性可靠性等原则，不能正确反映会计主体真实的财务状况和经营成果。</w:t>
      </w:r>
    </w:p>
    <w:p w:rsidR="00FE1C20" w:rsidRDefault="00C520E9" w:rsidP="00BF51CF">
      <w:pPr>
        <w:tabs>
          <w:tab w:val="left" w:pos="1288"/>
        </w:tabs>
        <w:spacing w:line="300" w:lineRule="auto"/>
        <w:ind w:firstLineChars="200" w:firstLine="480"/>
        <w:jc w:val="left"/>
        <w:rPr>
          <w:rFonts w:ascii="Times New Roman" w:eastAsia="宋体" w:hAnsi="Times New Roman"/>
          <w:sz w:val="32"/>
          <w:szCs w:val="32"/>
        </w:rPr>
      </w:pPr>
      <w:r>
        <w:rPr>
          <w:rFonts w:ascii="Times New Roman" w:eastAsia="宋体" w:hAnsi="Times New Roman"/>
          <w:sz w:val="24"/>
          <w:szCs w:val="24"/>
        </w:rPr>
        <w:t>在</w:t>
      </w:r>
      <w:r>
        <w:rPr>
          <w:rFonts w:ascii="Times New Roman" w:eastAsia="宋体" w:hAnsi="Times New Roman" w:hint="eastAsia"/>
          <w:sz w:val="24"/>
          <w:szCs w:val="24"/>
        </w:rPr>
        <w:t>国家颁布的</w:t>
      </w:r>
      <w:r>
        <w:rPr>
          <w:rFonts w:ascii="Times New Roman" w:eastAsia="宋体" w:hAnsi="Times New Roman"/>
          <w:sz w:val="24"/>
          <w:szCs w:val="24"/>
        </w:rPr>
        <w:t>《会计法》与《企业会计准则》中</w:t>
      </w:r>
      <w:r>
        <w:rPr>
          <w:rFonts w:ascii="Times New Roman" w:eastAsia="宋体" w:hAnsi="Times New Roman" w:hint="eastAsia"/>
          <w:sz w:val="24"/>
          <w:szCs w:val="24"/>
        </w:rPr>
        <w:t>，对企业的会计信息质量要求较高</w:t>
      </w:r>
      <w:r>
        <w:rPr>
          <w:rFonts w:ascii="Times New Roman" w:eastAsia="宋体" w:hAnsi="Times New Roman"/>
          <w:sz w:val="24"/>
          <w:szCs w:val="24"/>
        </w:rPr>
        <w:t>。而可靠性便是我国会计信息质量特征之一。而可靠性取决于真实性、可核性和中立性。（</w:t>
      </w:r>
      <w:r>
        <w:rPr>
          <w:rFonts w:ascii="Times New Roman" w:eastAsia="宋体" w:hAnsi="Times New Roman"/>
          <w:sz w:val="24"/>
          <w:szCs w:val="24"/>
        </w:rPr>
        <w:t>1</w:t>
      </w:r>
      <w:r>
        <w:rPr>
          <w:rFonts w:ascii="Times New Roman" w:eastAsia="宋体" w:hAnsi="Times New Roman"/>
          <w:sz w:val="24"/>
          <w:szCs w:val="24"/>
        </w:rPr>
        <w:t>）真实性。所谓真实性就是实事求是、客观存在，根据事实说话，不得有造假行为。（</w:t>
      </w:r>
      <w:r>
        <w:rPr>
          <w:rFonts w:ascii="Times New Roman" w:eastAsia="宋体" w:hAnsi="Times New Roman"/>
          <w:sz w:val="24"/>
          <w:szCs w:val="24"/>
        </w:rPr>
        <w:t>2</w:t>
      </w:r>
      <w:r>
        <w:rPr>
          <w:rFonts w:ascii="Times New Roman" w:eastAsia="宋体" w:hAnsi="Times New Roman"/>
          <w:sz w:val="24"/>
          <w:szCs w:val="24"/>
        </w:rPr>
        <w:t>）可核性。所谓可核性是指</w:t>
      </w:r>
      <w:r>
        <w:rPr>
          <w:rFonts w:ascii="Times New Roman" w:eastAsia="宋体" w:hAnsi="Times New Roman" w:hint="eastAsia"/>
          <w:sz w:val="24"/>
          <w:szCs w:val="24"/>
        </w:rPr>
        <w:t>会计</w:t>
      </w:r>
      <w:r>
        <w:rPr>
          <w:rFonts w:ascii="Times New Roman" w:eastAsia="宋体" w:hAnsi="Times New Roman"/>
          <w:sz w:val="24"/>
          <w:szCs w:val="24"/>
        </w:rPr>
        <w:t>信息</w:t>
      </w:r>
      <w:r>
        <w:rPr>
          <w:rFonts w:ascii="Times New Roman" w:eastAsia="宋体" w:hAnsi="Times New Roman" w:hint="eastAsia"/>
          <w:sz w:val="24"/>
          <w:szCs w:val="24"/>
        </w:rPr>
        <w:t>要</w:t>
      </w:r>
      <w:r>
        <w:rPr>
          <w:rFonts w:ascii="Times New Roman" w:eastAsia="宋体" w:hAnsi="Times New Roman"/>
          <w:sz w:val="24"/>
          <w:szCs w:val="24"/>
        </w:rPr>
        <w:t>经得住时间</w:t>
      </w:r>
      <w:r>
        <w:rPr>
          <w:rFonts w:ascii="Times New Roman" w:eastAsia="宋体" w:hAnsi="Times New Roman" w:hint="eastAsia"/>
          <w:sz w:val="24"/>
          <w:szCs w:val="24"/>
        </w:rPr>
        <w:t>的检验，能够通过第三方的检查检验</w:t>
      </w:r>
      <w:r>
        <w:rPr>
          <w:rFonts w:ascii="Times New Roman" w:eastAsia="宋体" w:hAnsi="Times New Roman"/>
          <w:sz w:val="24"/>
          <w:szCs w:val="24"/>
        </w:rPr>
        <w:t>。（</w:t>
      </w:r>
      <w:r>
        <w:rPr>
          <w:rFonts w:ascii="Times New Roman" w:eastAsia="宋体" w:hAnsi="Times New Roman"/>
          <w:sz w:val="24"/>
          <w:szCs w:val="24"/>
        </w:rPr>
        <w:t>3</w:t>
      </w:r>
      <w:r>
        <w:rPr>
          <w:rFonts w:ascii="Times New Roman" w:eastAsia="宋体" w:hAnsi="Times New Roman"/>
          <w:sz w:val="24"/>
          <w:szCs w:val="24"/>
        </w:rPr>
        <w:t>）中立性。所谓中立性是指会计信息应</w:t>
      </w:r>
      <w:r>
        <w:rPr>
          <w:rFonts w:ascii="Times New Roman" w:eastAsia="宋体" w:hAnsi="Times New Roman" w:hint="eastAsia"/>
          <w:sz w:val="24"/>
          <w:szCs w:val="24"/>
        </w:rPr>
        <w:t>该不带有会计人员的感情色彩，需要客观的呈现会计信息，使投资人等自行判断会计信息的好坏</w:t>
      </w:r>
      <w:r>
        <w:rPr>
          <w:rFonts w:ascii="Times New Roman" w:eastAsia="宋体" w:hAnsi="Times New Roman"/>
          <w:sz w:val="24"/>
          <w:szCs w:val="24"/>
        </w:rPr>
        <w:t>。而会计信息失真及行为却违反了这三个特征。会计信息失真行为的产生是由于一些人员的主观意愿，在企业经济行为进行一定程度上的编造舞弊，所描述的信息与事实所脱离，由于它跟事实不符，所以与经不起时间与相应机构的核查与监督。</w:t>
      </w:r>
    </w:p>
    <w:p w:rsidR="00FE1C20" w:rsidRDefault="00C520E9" w:rsidP="00BF51CF">
      <w:pPr>
        <w:tabs>
          <w:tab w:val="left" w:pos="1288"/>
        </w:tabs>
        <w:spacing w:line="300" w:lineRule="auto"/>
        <w:ind w:firstLineChars="200" w:firstLine="480"/>
        <w:jc w:val="left"/>
        <w:rPr>
          <w:rFonts w:ascii="Times New Roman" w:eastAsia="宋体" w:hAnsi="Times New Roman"/>
          <w:sz w:val="24"/>
          <w:szCs w:val="24"/>
        </w:rPr>
      </w:pPr>
      <w:r>
        <w:rPr>
          <w:rFonts w:ascii="Times New Roman" w:eastAsia="宋体" w:hAnsi="Times New Roman"/>
          <w:sz w:val="24"/>
          <w:szCs w:val="24"/>
        </w:rPr>
        <w:t>会计信息失真行为</w:t>
      </w:r>
      <w:r>
        <w:rPr>
          <w:rFonts w:ascii="Times New Roman" w:eastAsia="宋体" w:hAnsi="Times New Roman" w:hint="eastAsia"/>
          <w:sz w:val="24"/>
          <w:szCs w:val="24"/>
        </w:rPr>
        <w:t>具体</w:t>
      </w:r>
      <w:r>
        <w:rPr>
          <w:rFonts w:ascii="Times New Roman" w:eastAsia="宋体" w:hAnsi="Times New Roman"/>
          <w:sz w:val="24"/>
          <w:szCs w:val="24"/>
        </w:rPr>
        <w:t>可分为无意失真和故意失真两种类型。</w:t>
      </w:r>
      <w:bookmarkStart w:id="3" w:name="6675628-6889488-3"/>
      <w:bookmarkEnd w:id="3"/>
      <w:r>
        <w:rPr>
          <w:rFonts w:ascii="Times New Roman" w:eastAsia="宋体" w:hAnsi="Times New Roman"/>
          <w:sz w:val="24"/>
          <w:szCs w:val="24"/>
        </w:rPr>
        <w:t>无意失真是</w:t>
      </w:r>
      <w:r>
        <w:rPr>
          <w:rFonts w:ascii="Times New Roman" w:eastAsia="宋体" w:hAnsi="Times New Roman" w:hint="eastAsia"/>
          <w:sz w:val="24"/>
          <w:szCs w:val="24"/>
        </w:rPr>
        <w:t>由于会计人员受到客观因素的影响，在</w:t>
      </w:r>
      <w:r>
        <w:rPr>
          <w:rFonts w:ascii="Times New Roman" w:eastAsia="宋体" w:hAnsi="Times New Roman"/>
          <w:sz w:val="24"/>
          <w:szCs w:val="24"/>
        </w:rPr>
        <w:t>会计核算</w:t>
      </w:r>
      <w:r>
        <w:rPr>
          <w:rFonts w:ascii="Times New Roman" w:eastAsia="宋体" w:hAnsi="Times New Roman" w:hint="eastAsia"/>
          <w:sz w:val="24"/>
          <w:szCs w:val="24"/>
        </w:rPr>
        <w:t>过程</w:t>
      </w:r>
      <w:r>
        <w:rPr>
          <w:rFonts w:ascii="Times New Roman" w:eastAsia="宋体" w:hAnsi="Times New Roman"/>
          <w:sz w:val="24"/>
          <w:szCs w:val="24"/>
        </w:rPr>
        <w:t>中</w:t>
      </w:r>
      <w:r>
        <w:rPr>
          <w:rFonts w:ascii="Times New Roman" w:eastAsia="宋体" w:hAnsi="Times New Roman" w:hint="eastAsia"/>
          <w:sz w:val="24"/>
          <w:szCs w:val="24"/>
        </w:rPr>
        <w:t>发生的</w:t>
      </w:r>
      <w:r>
        <w:rPr>
          <w:rFonts w:ascii="Times New Roman" w:eastAsia="宋体" w:hAnsi="Times New Roman"/>
          <w:sz w:val="24"/>
          <w:szCs w:val="24"/>
        </w:rPr>
        <w:t>的非故意的错误。例如</w:t>
      </w:r>
      <w:r w:rsidR="00AD0E37">
        <w:rPr>
          <w:rFonts w:ascii="Times New Roman" w:eastAsia="宋体" w:hAnsi="Times New Roman"/>
          <w:sz w:val="24"/>
          <w:szCs w:val="24"/>
        </w:rPr>
        <w:t>，</w:t>
      </w:r>
      <w:r>
        <w:rPr>
          <w:rFonts w:ascii="Times New Roman" w:eastAsia="宋体" w:hAnsi="Times New Roman"/>
          <w:sz w:val="24"/>
          <w:szCs w:val="24"/>
        </w:rPr>
        <w:t>记账过程中</w:t>
      </w:r>
      <w:r>
        <w:rPr>
          <w:rFonts w:ascii="Times New Roman" w:eastAsia="宋体" w:hAnsi="Times New Roman" w:hint="eastAsia"/>
          <w:sz w:val="24"/>
          <w:szCs w:val="24"/>
        </w:rPr>
        <w:t>错误的使用会计科目</w:t>
      </w:r>
      <w:r>
        <w:rPr>
          <w:rFonts w:ascii="Times New Roman" w:eastAsia="宋体" w:hAnsi="Times New Roman"/>
          <w:sz w:val="24"/>
          <w:szCs w:val="24"/>
        </w:rPr>
        <w:t>、借贷方向弄反。这</w:t>
      </w:r>
      <w:r>
        <w:rPr>
          <w:rFonts w:ascii="Times New Roman" w:eastAsia="宋体" w:hAnsi="Times New Roman" w:hint="eastAsia"/>
          <w:sz w:val="24"/>
          <w:szCs w:val="24"/>
        </w:rPr>
        <w:t>些错误行为都是由于业务不熟，或者其他客观因素影响，并不受会计人员主观控制造成</w:t>
      </w:r>
      <w:r>
        <w:rPr>
          <w:rFonts w:ascii="Times New Roman" w:eastAsia="宋体" w:hAnsi="Times New Roman"/>
          <w:sz w:val="24"/>
          <w:szCs w:val="24"/>
        </w:rPr>
        <w:t>。故意失真是指会计人员故意的，有目的的，有预谋的财务造假和造假行为。故意失真行为危害极大，后果更重。如今我国大部分的财务舞弊案件都是故意失真行为，因此，识别与治理故意失真行为尤为重要。</w:t>
      </w:r>
    </w:p>
    <w:p w:rsidR="00FE1C20" w:rsidRDefault="008705BE" w:rsidP="00BF51CF">
      <w:pPr>
        <w:tabs>
          <w:tab w:val="left" w:pos="1288"/>
        </w:tabs>
        <w:spacing w:line="300" w:lineRule="auto"/>
        <w:jc w:val="left"/>
        <w:outlineLvl w:val="1"/>
        <w:rPr>
          <w:rFonts w:ascii="Times New Roman" w:eastAsia="黑体" w:hAnsi="Times New Roman"/>
          <w:color w:val="000000"/>
          <w:sz w:val="28"/>
          <w:szCs w:val="28"/>
        </w:rPr>
      </w:pPr>
      <w:bookmarkStart w:id="4" w:name="_Toc513656131"/>
      <w:r>
        <w:rPr>
          <w:rFonts w:ascii="Times New Roman" w:eastAsia="黑体" w:hAnsi="Times New Roman" w:hint="eastAsia"/>
          <w:color w:val="000000"/>
          <w:sz w:val="28"/>
          <w:szCs w:val="28"/>
        </w:rPr>
        <w:t>1</w:t>
      </w:r>
      <w:r w:rsidR="00C520E9">
        <w:rPr>
          <w:rFonts w:ascii="Times New Roman" w:eastAsia="黑体" w:hAnsi="Times New Roman"/>
          <w:color w:val="000000"/>
          <w:sz w:val="28"/>
          <w:szCs w:val="28"/>
        </w:rPr>
        <w:t>.2</w:t>
      </w:r>
      <w:r w:rsidR="00C520E9">
        <w:rPr>
          <w:rFonts w:ascii="Times New Roman" w:eastAsia="黑体" w:hAnsi="Times New Roman"/>
          <w:color w:val="000000"/>
          <w:sz w:val="28"/>
          <w:szCs w:val="28"/>
        </w:rPr>
        <w:t xml:space="preserve">　会计信息失真行为的原因</w:t>
      </w:r>
      <w:bookmarkEnd w:id="4"/>
    </w:p>
    <w:p w:rsidR="00FE1C20" w:rsidRDefault="008705BE" w:rsidP="00BF51CF">
      <w:pPr>
        <w:tabs>
          <w:tab w:val="left" w:pos="1288"/>
        </w:tabs>
        <w:spacing w:line="300" w:lineRule="auto"/>
        <w:jc w:val="left"/>
        <w:outlineLvl w:val="2"/>
        <w:rPr>
          <w:rFonts w:ascii="Times New Roman" w:eastAsia="黑体" w:hAnsi="Times New Roman"/>
          <w:color w:val="000000"/>
          <w:sz w:val="28"/>
          <w:szCs w:val="28"/>
        </w:rPr>
      </w:pPr>
      <w:bookmarkStart w:id="5" w:name="_Toc3750"/>
      <w:r>
        <w:rPr>
          <w:rFonts w:ascii="Times New Roman" w:eastAsia="黑体" w:hAnsi="Times New Roman" w:hint="eastAsia"/>
          <w:color w:val="000000"/>
          <w:sz w:val="28"/>
          <w:szCs w:val="28"/>
        </w:rPr>
        <w:t>1</w:t>
      </w:r>
      <w:r w:rsidR="00C520E9">
        <w:rPr>
          <w:rFonts w:ascii="Times New Roman" w:eastAsia="黑体" w:hAnsi="Times New Roman"/>
          <w:color w:val="000000"/>
          <w:sz w:val="28"/>
          <w:szCs w:val="28"/>
        </w:rPr>
        <w:t>.2.1</w:t>
      </w:r>
      <w:r w:rsidR="00C520E9">
        <w:rPr>
          <w:rFonts w:ascii="Times New Roman" w:eastAsia="黑体" w:hAnsi="Times New Roman"/>
          <w:color w:val="000000"/>
          <w:sz w:val="28"/>
          <w:szCs w:val="28"/>
        </w:rPr>
        <w:t xml:space="preserve">　追求利益最大化</w:t>
      </w:r>
      <w:bookmarkEnd w:id="5"/>
    </w:p>
    <w:p w:rsidR="008705BE"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企业以营利为目的，其管理目标之一是</w:t>
      </w:r>
      <w:r w:rsidR="009D2845">
        <w:rPr>
          <w:rFonts w:ascii="Times New Roman" w:eastAsia="宋体" w:hAnsi="Times New Roman"/>
          <w:color w:val="000000"/>
          <w:sz w:val="24"/>
          <w:szCs w:val="24"/>
        </w:rPr>
        <w:t>”</w:t>
      </w:r>
      <w:r>
        <w:rPr>
          <w:rFonts w:ascii="Times New Roman" w:eastAsia="宋体" w:hAnsi="Times New Roman"/>
          <w:color w:val="000000"/>
          <w:sz w:val="24"/>
          <w:szCs w:val="24"/>
        </w:rPr>
        <w:t>追求利益最大化</w:t>
      </w:r>
      <w:r w:rsidR="009D2845">
        <w:rPr>
          <w:rFonts w:ascii="Times New Roman" w:eastAsia="宋体" w:hAnsi="Times New Roman"/>
          <w:color w:val="000000"/>
          <w:sz w:val="24"/>
          <w:szCs w:val="24"/>
        </w:rPr>
        <w:t>”</w:t>
      </w:r>
      <w:r>
        <w:rPr>
          <w:rFonts w:ascii="Times New Roman" w:eastAsia="宋体" w:hAnsi="Times New Roman"/>
          <w:color w:val="000000"/>
          <w:sz w:val="24"/>
          <w:szCs w:val="24"/>
        </w:rPr>
        <w:t>。追求财富对于公司来说天经地义，但有些公司只是一门心思片面追求利益，不惜以违反法律法规为代价。</w:t>
      </w:r>
      <w:r>
        <w:rPr>
          <w:rFonts w:ascii="Times New Roman" w:eastAsia="宋体" w:hAnsi="Times New Roman"/>
          <w:color w:val="000000"/>
          <w:sz w:val="24"/>
          <w:szCs w:val="24"/>
        </w:rPr>
        <w:t>2017</w:t>
      </w:r>
      <w:r>
        <w:rPr>
          <w:rFonts w:ascii="Times New Roman" w:eastAsia="宋体" w:hAnsi="Times New Roman"/>
          <w:color w:val="000000"/>
          <w:sz w:val="24"/>
          <w:szCs w:val="24"/>
        </w:rPr>
        <w:t>年龙薇传媒在自身境内资金准备不足的情况下，以空壳公司收购上市公司，且贸然予以公告，对市场和投资者产生严重影响。</w:t>
      </w:r>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《告知书》中阐明龙薇传媒筹资计划和安排的内容存在虚假记载、重大遗漏。包括</w:t>
      </w:r>
      <w:r>
        <w:rPr>
          <w:rFonts w:ascii="Times New Roman" w:eastAsia="宋体" w:hAnsi="Times New Roman"/>
          <w:color w:val="000000"/>
          <w:sz w:val="24"/>
          <w:szCs w:val="24"/>
        </w:rPr>
        <w:t xml:space="preserve">: </w:t>
      </w:r>
      <w:r>
        <w:rPr>
          <w:rFonts w:ascii="Times New Roman" w:eastAsia="宋体" w:hAnsi="Times New Roman"/>
          <w:color w:val="000000"/>
          <w:sz w:val="24"/>
          <w:szCs w:val="24"/>
        </w:rPr>
        <w:t>龙薇传媒本身向金融机构</w:t>
      </w:r>
      <w:r>
        <w:rPr>
          <w:rFonts w:ascii="Times New Roman" w:eastAsia="宋体" w:hAnsi="Times New Roman"/>
          <w:color w:val="000000"/>
          <w:sz w:val="24"/>
          <w:szCs w:val="24"/>
        </w:rPr>
        <w:t>—</w:t>
      </w:r>
      <w:r>
        <w:rPr>
          <w:rFonts w:ascii="Times New Roman" w:eastAsia="宋体" w:hAnsi="Times New Roman"/>
          <w:color w:val="000000"/>
          <w:sz w:val="24"/>
          <w:szCs w:val="24"/>
        </w:rPr>
        <w:t>中信银行质押融资</w:t>
      </w:r>
      <w:r>
        <w:rPr>
          <w:rFonts w:ascii="Times New Roman" w:eastAsia="宋体" w:hAnsi="Times New Roman"/>
          <w:color w:val="000000"/>
          <w:sz w:val="24"/>
          <w:szCs w:val="24"/>
        </w:rPr>
        <w:t>30</w:t>
      </w:r>
      <w:r>
        <w:rPr>
          <w:rFonts w:ascii="Times New Roman" w:eastAsia="宋体" w:hAnsi="Times New Roman"/>
          <w:color w:val="000000"/>
          <w:sz w:val="24"/>
          <w:szCs w:val="24"/>
        </w:rPr>
        <w:t>亿，但在报告中记录却为</w:t>
      </w:r>
      <w:r>
        <w:rPr>
          <w:rFonts w:ascii="Times New Roman" w:eastAsia="宋体" w:hAnsi="Times New Roman"/>
          <w:color w:val="000000"/>
          <w:sz w:val="24"/>
          <w:szCs w:val="24"/>
        </w:rPr>
        <w:t>14</w:t>
      </w:r>
      <w:r>
        <w:rPr>
          <w:rFonts w:ascii="Times New Roman" w:eastAsia="宋体" w:hAnsi="Times New Roman"/>
          <w:color w:val="000000"/>
          <w:sz w:val="24"/>
          <w:szCs w:val="24"/>
        </w:rPr>
        <w:t>亿；同时这笔银行融资具有较大的不确定性，后面的第二次第三次发放额度须根据股价情况而定。而龙薇传媒为赚取相应利益，未及时披露金融机构融资相关情况，从而造成恶劣影响。证监会对此进行公告并处罚五年内不得进入证券市场以及相应罚款。而龙薇传媒从中获益的金钱远远大于罚款的额度，由此可见，我国法律对此惩处行为相比较起来并不严重，只是单纯的罚款和禁入市场的决定，对于公司高管或管理层的处罚力度较轻，</w:t>
      </w:r>
      <w:r>
        <w:rPr>
          <w:rFonts w:ascii="Times New Roman" w:eastAsia="宋体" w:hAnsi="Times New Roman" w:hint="eastAsia"/>
          <w:color w:val="000000"/>
          <w:sz w:val="24"/>
          <w:szCs w:val="24"/>
        </w:rPr>
        <w:t>所以企业在这样轻的处罚力度下愿意为了利益去冒险。</w:t>
      </w:r>
    </w:p>
    <w:p w:rsidR="00FE1C20" w:rsidRDefault="008705BE" w:rsidP="00BF51CF">
      <w:pPr>
        <w:tabs>
          <w:tab w:val="left" w:pos="1288"/>
        </w:tabs>
        <w:spacing w:line="300" w:lineRule="auto"/>
        <w:jc w:val="left"/>
        <w:outlineLvl w:val="2"/>
        <w:rPr>
          <w:rFonts w:ascii="Times New Roman" w:eastAsia="黑体" w:hAnsi="Times New Roman"/>
          <w:color w:val="000000"/>
          <w:sz w:val="28"/>
          <w:szCs w:val="28"/>
        </w:rPr>
      </w:pPr>
      <w:bookmarkStart w:id="6" w:name="_Toc12700"/>
      <w:r>
        <w:rPr>
          <w:rFonts w:ascii="Times New Roman" w:eastAsia="黑体" w:hAnsi="Times New Roman" w:hint="eastAsia"/>
          <w:color w:val="000000"/>
          <w:sz w:val="28"/>
          <w:szCs w:val="28"/>
        </w:rPr>
        <w:lastRenderedPageBreak/>
        <w:t>1</w:t>
      </w:r>
      <w:r w:rsidR="00C520E9">
        <w:rPr>
          <w:rFonts w:ascii="Times New Roman" w:eastAsia="黑体" w:hAnsi="Times New Roman"/>
          <w:color w:val="000000"/>
          <w:sz w:val="28"/>
          <w:szCs w:val="28"/>
        </w:rPr>
        <w:t>.2.2</w:t>
      </w:r>
      <w:r w:rsidR="00C520E9">
        <w:rPr>
          <w:rFonts w:ascii="Times New Roman" w:eastAsia="黑体" w:hAnsi="Times New Roman"/>
          <w:color w:val="000000"/>
          <w:sz w:val="28"/>
          <w:szCs w:val="28"/>
        </w:rPr>
        <w:t xml:space="preserve">　外部审计监督体系存在问题</w:t>
      </w:r>
      <w:bookmarkEnd w:id="6"/>
    </w:p>
    <w:p w:rsidR="008705BE"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政府审计和注册会计师审计构成了如今我国外部审计的范围。但我国政府审计机制在独立性这一审计特点上存在缺陷。在组织上，政府审计分为不同部门，包括人力、工商、税务等，各个部门间虽相互独立但实际上相互联系，一环扣一环，可能存在互相权利交换利益的可能。在人员上，审计工作人员受制于本身获得职务升迁或者级别提升的愿望，很难保证其开展工作的客观公正。</w:t>
      </w:r>
      <w:r>
        <w:rPr>
          <w:rFonts w:ascii="Times New Roman" w:eastAsia="宋体" w:hAnsi="Times New Roman" w:hint="eastAsia"/>
          <w:color w:val="000000"/>
          <w:sz w:val="24"/>
          <w:szCs w:val="24"/>
        </w:rPr>
        <w:t>事务所中的会计师</w:t>
      </w:r>
      <w:r>
        <w:rPr>
          <w:rFonts w:ascii="Times New Roman" w:eastAsia="宋体" w:hAnsi="Times New Roman"/>
          <w:color w:val="000000"/>
          <w:sz w:val="24"/>
          <w:szCs w:val="24"/>
        </w:rPr>
        <w:t>毕竟是一种工作岗位，</w:t>
      </w:r>
      <w:r>
        <w:rPr>
          <w:rFonts w:ascii="Times New Roman" w:eastAsia="宋体" w:hAnsi="Times New Roman" w:hint="eastAsia"/>
          <w:color w:val="000000"/>
          <w:sz w:val="24"/>
          <w:szCs w:val="24"/>
        </w:rPr>
        <w:t>有些会计师为了获得钱财可能会出具错误的报告</w:t>
      </w:r>
      <w:r>
        <w:rPr>
          <w:rFonts w:ascii="Times New Roman" w:eastAsia="宋体" w:hAnsi="Times New Roman"/>
          <w:color w:val="000000"/>
          <w:sz w:val="24"/>
          <w:szCs w:val="24"/>
        </w:rPr>
        <w:t>，并且，在审计过程中，注册会计师及审计人员应全面了解情况，按照审计要求，运用有效的审计程序去核实真实情况，保持专业的职业谨慎态度，不应粗心大意。</w:t>
      </w:r>
    </w:p>
    <w:p w:rsidR="00FE1C20" w:rsidRDefault="00C520E9" w:rsidP="00BF51CF">
      <w:pPr>
        <w:tabs>
          <w:tab w:val="left" w:pos="1288"/>
        </w:tabs>
        <w:spacing w:line="300" w:lineRule="auto"/>
        <w:ind w:firstLineChars="200" w:firstLine="480"/>
        <w:jc w:val="left"/>
        <w:rPr>
          <w:rFonts w:ascii="Times New Roman" w:eastAsia="宋体" w:hAnsi="Times New Roman"/>
          <w:sz w:val="24"/>
          <w:szCs w:val="24"/>
        </w:rPr>
      </w:pPr>
      <w:r>
        <w:rPr>
          <w:rFonts w:ascii="Times New Roman" w:eastAsia="宋体" w:hAnsi="Times New Roman"/>
          <w:color w:val="000000"/>
          <w:sz w:val="24"/>
          <w:szCs w:val="24"/>
        </w:rPr>
        <w:t>2013</w:t>
      </w:r>
      <w:r>
        <w:rPr>
          <w:rFonts w:ascii="Times New Roman" w:eastAsia="宋体" w:hAnsi="Times New Roman"/>
          <w:color w:val="000000"/>
          <w:sz w:val="24"/>
          <w:szCs w:val="24"/>
        </w:rPr>
        <w:t>年利安达事务所在对天丰节能</w:t>
      </w:r>
      <w:r>
        <w:rPr>
          <w:rFonts w:ascii="Times New Roman" w:eastAsia="宋体" w:hAnsi="Times New Roman"/>
          <w:color w:val="000000"/>
          <w:sz w:val="24"/>
          <w:szCs w:val="24"/>
        </w:rPr>
        <w:t>IPO</w:t>
      </w:r>
      <w:r>
        <w:rPr>
          <w:rFonts w:ascii="Times New Roman" w:eastAsia="宋体" w:hAnsi="Times New Roman"/>
          <w:color w:val="000000"/>
          <w:sz w:val="24"/>
          <w:szCs w:val="24"/>
        </w:rPr>
        <w:t>报表中存在虚假记载情况。调查中发现</w:t>
      </w:r>
      <w:r w:rsidR="00AD0E37">
        <w:rPr>
          <w:rFonts w:ascii="Times New Roman" w:eastAsia="宋体" w:hAnsi="Times New Roman"/>
          <w:color w:val="000000"/>
          <w:sz w:val="24"/>
          <w:szCs w:val="24"/>
        </w:rPr>
        <w:t>，</w:t>
      </w:r>
      <w:r>
        <w:rPr>
          <w:rFonts w:ascii="Times New Roman" w:eastAsia="宋体" w:hAnsi="Times New Roman"/>
          <w:color w:val="000000"/>
          <w:sz w:val="24"/>
          <w:szCs w:val="24"/>
        </w:rPr>
        <w:t>利安达事务所对天丰节能</w:t>
      </w:r>
      <w:r>
        <w:rPr>
          <w:rFonts w:ascii="Times New Roman" w:eastAsia="宋体" w:hAnsi="Times New Roman"/>
          <w:color w:val="000000"/>
          <w:sz w:val="24"/>
          <w:szCs w:val="24"/>
        </w:rPr>
        <w:t>IPO</w:t>
      </w:r>
      <w:r>
        <w:rPr>
          <w:rFonts w:ascii="Times New Roman" w:eastAsia="宋体" w:hAnsi="Times New Roman"/>
          <w:color w:val="000000"/>
          <w:sz w:val="24"/>
          <w:szCs w:val="24"/>
        </w:rPr>
        <w:t>审计中，未能按照审计准则设置计划类底稿；其次，未能执行有效的固定资产审计程序，对固定资产进行盘点清查时，没有进行设备编号的检查，对于付款的原始凭证也忽略了异常情况的检查，未能发现天丰节能财务报表中虚增固定资产将近</w:t>
      </w:r>
      <w:r>
        <w:rPr>
          <w:rFonts w:ascii="Times New Roman" w:eastAsia="宋体" w:hAnsi="Times New Roman"/>
          <w:color w:val="000000"/>
          <w:sz w:val="24"/>
          <w:szCs w:val="24"/>
        </w:rPr>
        <w:t>2000</w:t>
      </w:r>
      <w:r>
        <w:rPr>
          <w:rFonts w:ascii="Times New Roman" w:eastAsia="宋体" w:hAnsi="Times New Roman"/>
          <w:color w:val="000000"/>
          <w:sz w:val="24"/>
          <w:szCs w:val="24"/>
        </w:rPr>
        <w:t>万元这一事实。而上述问题是由于利安达事务所及其审计人员主观犯错形成的，未按照职业准则设置必要的审计程序，也没有保持专业的态度，因此，出具了错误的报告，没有识别出企业的会计信息失真行为。</w:t>
      </w:r>
    </w:p>
    <w:p w:rsidR="00FE1C20" w:rsidRDefault="008705BE" w:rsidP="00BF51CF">
      <w:pPr>
        <w:tabs>
          <w:tab w:val="left" w:pos="1288"/>
        </w:tabs>
        <w:spacing w:line="300" w:lineRule="auto"/>
        <w:jc w:val="left"/>
        <w:outlineLvl w:val="2"/>
        <w:rPr>
          <w:rFonts w:ascii="Times New Roman" w:eastAsia="黑体" w:hAnsi="Times New Roman"/>
          <w:color w:val="000000"/>
          <w:sz w:val="28"/>
          <w:szCs w:val="28"/>
        </w:rPr>
      </w:pPr>
      <w:bookmarkStart w:id="7" w:name="_Toc28572"/>
      <w:r>
        <w:rPr>
          <w:rFonts w:ascii="Times New Roman" w:eastAsia="黑体" w:hAnsi="Times New Roman" w:hint="eastAsia"/>
          <w:color w:val="000000"/>
          <w:sz w:val="28"/>
          <w:szCs w:val="28"/>
        </w:rPr>
        <w:t>1</w:t>
      </w:r>
      <w:r w:rsidR="00C520E9">
        <w:rPr>
          <w:rFonts w:ascii="Times New Roman" w:eastAsia="黑体" w:hAnsi="Times New Roman"/>
          <w:color w:val="000000"/>
          <w:sz w:val="28"/>
          <w:szCs w:val="28"/>
        </w:rPr>
        <w:t>.2.3</w:t>
      </w:r>
      <w:r w:rsidR="00C520E9">
        <w:rPr>
          <w:rFonts w:ascii="Times New Roman" w:eastAsia="黑体" w:hAnsi="Times New Roman"/>
          <w:color w:val="000000"/>
          <w:sz w:val="28"/>
          <w:szCs w:val="28"/>
        </w:rPr>
        <w:t xml:space="preserve">　内部控制制度存在缺陷</w:t>
      </w:r>
      <w:bookmarkEnd w:id="7"/>
    </w:p>
    <w:p w:rsidR="008705BE"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伴随我国市场经济的不断发展，内部控制越来越成为公司经营过程持续关注的问题。内部控制制度是每个公司发展计划的基础。虽然公司建立了内部控制制度，但是仍然有着很大完善的空间，比如内部控制中的控制管理环境这一要素，要营造良好的内部控制环境，治理结构</w:t>
      </w:r>
      <w:r>
        <w:rPr>
          <w:rFonts w:ascii="Times New Roman" w:eastAsia="宋体" w:hAnsi="Times New Roman" w:hint="eastAsia"/>
          <w:color w:val="000000"/>
          <w:sz w:val="24"/>
          <w:szCs w:val="24"/>
        </w:rPr>
        <w:t>必须要健全</w:t>
      </w:r>
      <w:r>
        <w:rPr>
          <w:rFonts w:ascii="Times New Roman" w:eastAsia="宋体" w:hAnsi="Times New Roman"/>
          <w:color w:val="000000"/>
          <w:sz w:val="24"/>
          <w:szCs w:val="24"/>
        </w:rPr>
        <w:t>，同时</w:t>
      </w:r>
      <w:r>
        <w:rPr>
          <w:rFonts w:ascii="Times New Roman" w:eastAsia="宋体" w:hAnsi="Times New Roman" w:hint="eastAsia"/>
          <w:color w:val="000000"/>
          <w:sz w:val="24"/>
          <w:szCs w:val="24"/>
        </w:rPr>
        <w:t>公司</w:t>
      </w:r>
      <w:r>
        <w:rPr>
          <w:rFonts w:ascii="Times New Roman" w:eastAsia="宋体" w:hAnsi="Times New Roman"/>
          <w:color w:val="000000"/>
          <w:sz w:val="24"/>
          <w:szCs w:val="24"/>
        </w:rPr>
        <w:t>倡导的价值观与经营观念</w:t>
      </w:r>
      <w:r>
        <w:rPr>
          <w:rFonts w:ascii="Times New Roman" w:eastAsia="宋体" w:hAnsi="Times New Roman" w:hint="eastAsia"/>
          <w:color w:val="000000"/>
          <w:sz w:val="24"/>
          <w:szCs w:val="24"/>
        </w:rPr>
        <w:t>要正确</w:t>
      </w:r>
      <w:r>
        <w:rPr>
          <w:rFonts w:ascii="Times New Roman" w:eastAsia="宋体" w:hAnsi="Times New Roman"/>
          <w:color w:val="000000"/>
          <w:sz w:val="24"/>
          <w:szCs w:val="24"/>
        </w:rPr>
        <w:t>，这会给企业工作人员营造一个良好的氛围，提高自身职业道德素养，减少会计信息失真行为的产生，即使有舞弊等行为，也会因为一个良好的内部控制环境及时发现及改正。反之，控制环境较差的公司，容易造成企业管理者越过内控操纵企业的行为，内部审计部门失去其独立性，企业道德文化缺失，进而提高会计信息失真行为的发生。</w:t>
      </w:r>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2011</w:t>
      </w:r>
      <w:r>
        <w:rPr>
          <w:rFonts w:ascii="Times New Roman" w:eastAsia="宋体" w:hAnsi="Times New Roman"/>
          <w:color w:val="000000"/>
          <w:sz w:val="24"/>
          <w:szCs w:val="24"/>
        </w:rPr>
        <w:t>年华锐风电财务造假一案绝大部分的原因是因为其内部控制制度中的治理结构不合理。韩俊良是华锐风电的创始人，从</w:t>
      </w:r>
      <w:r>
        <w:rPr>
          <w:rFonts w:ascii="Times New Roman" w:eastAsia="宋体" w:hAnsi="Times New Roman"/>
          <w:color w:val="000000"/>
          <w:sz w:val="24"/>
          <w:szCs w:val="24"/>
        </w:rPr>
        <w:t>2006—2012</w:t>
      </w:r>
      <w:r>
        <w:rPr>
          <w:rFonts w:ascii="Times New Roman" w:eastAsia="宋体" w:hAnsi="Times New Roman"/>
          <w:color w:val="000000"/>
          <w:sz w:val="24"/>
          <w:szCs w:val="24"/>
        </w:rPr>
        <w:t>年间担任公司总裁和董事长。</w:t>
      </w:r>
      <w:r>
        <w:rPr>
          <w:rFonts w:ascii="Times New Roman" w:eastAsia="宋体" w:hAnsi="Times New Roman" w:hint="eastAsia"/>
          <w:color w:val="000000"/>
          <w:sz w:val="24"/>
          <w:szCs w:val="24"/>
        </w:rPr>
        <w:t>由于</w:t>
      </w:r>
      <w:r>
        <w:rPr>
          <w:rFonts w:ascii="Times New Roman" w:eastAsia="宋体" w:hAnsi="Times New Roman"/>
          <w:color w:val="000000"/>
          <w:sz w:val="24"/>
          <w:szCs w:val="24"/>
        </w:rPr>
        <w:t>华锐风</w:t>
      </w:r>
      <w:r>
        <w:rPr>
          <w:rFonts w:ascii="Times New Roman" w:eastAsia="宋体" w:hAnsi="Times New Roman" w:hint="eastAsia"/>
          <w:color w:val="000000"/>
          <w:sz w:val="24"/>
          <w:szCs w:val="24"/>
        </w:rPr>
        <w:t>电本身是</w:t>
      </w:r>
      <w:r>
        <w:rPr>
          <w:rFonts w:ascii="Times New Roman" w:eastAsia="宋体" w:hAnsi="Times New Roman"/>
          <w:color w:val="000000"/>
          <w:sz w:val="24"/>
          <w:szCs w:val="24"/>
        </w:rPr>
        <w:t>一股独大的公司治理结构，使得韩俊良</w:t>
      </w:r>
      <w:r>
        <w:rPr>
          <w:rFonts w:ascii="Times New Roman" w:eastAsia="宋体" w:hAnsi="Times New Roman" w:hint="eastAsia"/>
          <w:color w:val="000000"/>
          <w:sz w:val="24"/>
          <w:szCs w:val="24"/>
        </w:rPr>
        <w:t>能够凭借自身权利来决定公司的重大决策行为</w:t>
      </w:r>
      <w:r>
        <w:rPr>
          <w:rFonts w:ascii="Times New Roman" w:eastAsia="宋体" w:hAnsi="Times New Roman"/>
          <w:color w:val="000000"/>
          <w:sz w:val="24"/>
          <w:szCs w:val="24"/>
        </w:rPr>
        <w:t>，也一手操控了公司的管理高层。再加上韩俊良不仅是总裁，还兼任董事长，这种情况下，独立董事也就丧失了独立性，整个公司的管理层及治理层人员也就对韩俊良唯命是从，毫无监督可言。而韩俊良为了遮掩公司亏损的真实经营情况，对财务信息进行造假，而董事会成员及内控制度对其没有任何制约作用，造成了企业会计信息失真行为。</w:t>
      </w:r>
    </w:p>
    <w:p w:rsidR="00FE1C20" w:rsidRDefault="008705BE" w:rsidP="00BF51CF">
      <w:pPr>
        <w:tabs>
          <w:tab w:val="left" w:pos="1288"/>
        </w:tabs>
        <w:spacing w:line="300" w:lineRule="auto"/>
        <w:jc w:val="left"/>
        <w:outlineLvl w:val="2"/>
        <w:rPr>
          <w:rFonts w:ascii="Times New Roman" w:eastAsia="黑体" w:hAnsi="Times New Roman"/>
          <w:color w:val="000000"/>
          <w:sz w:val="28"/>
          <w:szCs w:val="28"/>
        </w:rPr>
      </w:pPr>
      <w:bookmarkStart w:id="8" w:name="_Toc29409"/>
      <w:r>
        <w:rPr>
          <w:rFonts w:ascii="Times New Roman" w:eastAsia="黑体" w:hAnsi="Times New Roman" w:hint="eastAsia"/>
          <w:color w:val="000000"/>
          <w:sz w:val="28"/>
          <w:szCs w:val="28"/>
        </w:rPr>
        <w:t>1</w:t>
      </w:r>
      <w:r w:rsidR="00C520E9">
        <w:rPr>
          <w:rFonts w:ascii="Times New Roman" w:eastAsia="黑体" w:hAnsi="Times New Roman"/>
          <w:color w:val="000000"/>
          <w:sz w:val="28"/>
          <w:szCs w:val="28"/>
        </w:rPr>
        <w:t>.2.4</w:t>
      </w:r>
      <w:r w:rsidR="00C520E9">
        <w:rPr>
          <w:rFonts w:ascii="Times New Roman" w:eastAsia="黑体" w:hAnsi="Times New Roman"/>
          <w:color w:val="000000"/>
          <w:sz w:val="28"/>
          <w:szCs w:val="28"/>
        </w:rPr>
        <w:t xml:space="preserve">　</w:t>
      </w:r>
      <w:bookmarkEnd w:id="8"/>
      <w:r w:rsidR="00C520E9">
        <w:rPr>
          <w:rFonts w:ascii="Times New Roman" w:eastAsia="黑体" w:hAnsi="Times New Roman" w:hint="eastAsia"/>
          <w:color w:val="000000"/>
          <w:sz w:val="28"/>
          <w:szCs w:val="28"/>
        </w:rPr>
        <w:t>会计部分管理层治理层人员缺乏诚信</w:t>
      </w:r>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企业文化</w:t>
      </w:r>
      <w:r>
        <w:rPr>
          <w:rFonts w:ascii="Times New Roman" w:eastAsia="宋体" w:hAnsi="Times New Roman" w:hint="eastAsia"/>
          <w:color w:val="000000"/>
          <w:sz w:val="24"/>
          <w:szCs w:val="24"/>
        </w:rPr>
        <w:t>是必不可少的内容</w:t>
      </w:r>
      <w:r>
        <w:rPr>
          <w:rFonts w:ascii="Times New Roman" w:eastAsia="宋体" w:hAnsi="Times New Roman"/>
          <w:color w:val="000000"/>
          <w:sz w:val="24"/>
          <w:szCs w:val="24"/>
        </w:rPr>
        <w:t>，优秀的企业文化能够营造好的企业氛围。</w:t>
      </w:r>
      <w:r>
        <w:rPr>
          <w:rFonts w:ascii="Times New Roman" w:eastAsia="宋体" w:hAnsi="Times New Roman" w:hint="eastAsia"/>
          <w:color w:val="000000"/>
          <w:sz w:val="24"/>
          <w:szCs w:val="24"/>
        </w:rPr>
        <w:t>在企业中</w:t>
      </w:r>
      <w:r>
        <w:rPr>
          <w:rFonts w:ascii="Times New Roman" w:eastAsia="宋体" w:hAnsi="Times New Roman"/>
          <w:color w:val="000000"/>
          <w:sz w:val="24"/>
          <w:szCs w:val="24"/>
        </w:rPr>
        <w:t>，管</w:t>
      </w:r>
      <w:r>
        <w:rPr>
          <w:rFonts w:ascii="Times New Roman" w:eastAsia="宋体" w:hAnsi="Times New Roman"/>
          <w:color w:val="000000"/>
          <w:sz w:val="24"/>
          <w:szCs w:val="24"/>
        </w:rPr>
        <w:lastRenderedPageBreak/>
        <w:t>理层治理层人员需要起到带头的作用。但是，一些治理层管理层人员忽视企业文化，不遵守企业诚信道德，在企业本来内部控制和治理结构不够完善、监督低下的情况下，还谋求私利。他们</w:t>
      </w:r>
      <w:r>
        <w:rPr>
          <w:rFonts w:ascii="Times New Roman" w:eastAsia="宋体" w:hAnsi="Times New Roman" w:hint="eastAsia"/>
          <w:color w:val="000000"/>
          <w:sz w:val="24"/>
          <w:szCs w:val="24"/>
        </w:rPr>
        <w:t>利用上层的</w:t>
      </w:r>
      <w:r>
        <w:rPr>
          <w:rFonts w:ascii="Times New Roman" w:eastAsia="宋体" w:hAnsi="Times New Roman"/>
          <w:color w:val="000000"/>
          <w:sz w:val="24"/>
          <w:szCs w:val="24"/>
        </w:rPr>
        <w:t>职位权利向下属、会计人员施压，</w:t>
      </w:r>
      <w:r>
        <w:rPr>
          <w:rFonts w:ascii="Times New Roman" w:eastAsia="宋体" w:hAnsi="Times New Roman" w:hint="eastAsia"/>
          <w:color w:val="000000"/>
          <w:sz w:val="24"/>
          <w:szCs w:val="24"/>
        </w:rPr>
        <w:t>编造假的报表、假的会计信息</w:t>
      </w:r>
      <w:r>
        <w:rPr>
          <w:rFonts w:ascii="Times New Roman" w:eastAsia="宋体" w:hAnsi="Times New Roman"/>
          <w:color w:val="000000"/>
          <w:sz w:val="24"/>
          <w:szCs w:val="24"/>
        </w:rPr>
        <w:t>，造成</w:t>
      </w:r>
      <w:r>
        <w:rPr>
          <w:rFonts w:ascii="Times New Roman" w:eastAsia="宋体" w:hAnsi="Times New Roman" w:hint="eastAsia"/>
          <w:color w:val="000000"/>
          <w:sz w:val="24"/>
          <w:szCs w:val="24"/>
        </w:rPr>
        <w:t>故意的</w:t>
      </w:r>
      <w:r>
        <w:rPr>
          <w:rFonts w:ascii="Times New Roman" w:eastAsia="宋体" w:hAnsi="Times New Roman"/>
          <w:color w:val="000000"/>
          <w:sz w:val="24"/>
          <w:szCs w:val="24"/>
        </w:rPr>
        <w:t>会计失真行为。大部分的故意会计失真行为基本上都是由于上层领导授意所造成的，如果只是会计人员单纯的造假，那么被检查出来的可能性极大、处罚会相当严重，很少人会愿意去冒如此大险，但是有了领导的命令就不一样了，最起码在企业内部这种行为不会被查出来，对于会计人员本身来说不会有多少损失。</w:t>
      </w:r>
    </w:p>
    <w:p w:rsidR="00FE1C20" w:rsidRDefault="008705BE" w:rsidP="00BF51CF">
      <w:pPr>
        <w:widowControl/>
        <w:spacing w:line="300" w:lineRule="auto"/>
        <w:jc w:val="left"/>
        <w:outlineLvl w:val="1"/>
        <w:rPr>
          <w:rFonts w:ascii="Times New Roman" w:eastAsia="黑体" w:hAnsi="Times New Roman"/>
          <w:color w:val="000000"/>
          <w:sz w:val="28"/>
          <w:szCs w:val="28"/>
        </w:rPr>
      </w:pPr>
      <w:bookmarkStart w:id="9" w:name="_Toc513656132"/>
      <w:r>
        <w:rPr>
          <w:rFonts w:ascii="Times New Roman" w:eastAsia="黑体" w:hAnsi="Times New Roman" w:hint="eastAsia"/>
          <w:color w:val="000000"/>
          <w:sz w:val="28"/>
          <w:szCs w:val="28"/>
        </w:rPr>
        <w:t>1</w:t>
      </w:r>
      <w:r w:rsidR="00C520E9">
        <w:rPr>
          <w:rFonts w:ascii="Times New Roman" w:eastAsia="黑体" w:hAnsi="Times New Roman"/>
          <w:color w:val="000000"/>
          <w:sz w:val="28"/>
          <w:szCs w:val="28"/>
        </w:rPr>
        <w:t>.3</w:t>
      </w:r>
      <w:r w:rsidR="00C520E9">
        <w:rPr>
          <w:rFonts w:ascii="Times New Roman" w:eastAsia="黑体" w:hAnsi="Times New Roman"/>
          <w:color w:val="000000"/>
          <w:sz w:val="28"/>
          <w:szCs w:val="28"/>
        </w:rPr>
        <w:t xml:space="preserve">　会计信息失真行为</w:t>
      </w:r>
      <w:r w:rsidR="00C520E9">
        <w:rPr>
          <w:rFonts w:ascii="Times New Roman" w:eastAsia="黑体" w:hAnsi="Times New Roman" w:hint="eastAsia"/>
          <w:color w:val="000000"/>
          <w:sz w:val="28"/>
          <w:szCs w:val="28"/>
        </w:rPr>
        <w:t>的</w:t>
      </w:r>
      <w:r w:rsidR="00C520E9">
        <w:rPr>
          <w:rFonts w:ascii="Times New Roman" w:eastAsia="黑体" w:hAnsi="Times New Roman"/>
          <w:color w:val="000000"/>
          <w:sz w:val="28"/>
          <w:szCs w:val="28"/>
        </w:rPr>
        <w:t>表现</w:t>
      </w:r>
      <w:bookmarkEnd w:id="9"/>
    </w:p>
    <w:p w:rsidR="00FE1C20" w:rsidRDefault="008705BE" w:rsidP="00BF51CF">
      <w:pPr>
        <w:tabs>
          <w:tab w:val="left" w:pos="1288"/>
        </w:tabs>
        <w:spacing w:line="300" w:lineRule="auto"/>
        <w:jc w:val="left"/>
        <w:outlineLvl w:val="2"/>
        <w:rPr>
          <w:rFonts w:ascii="Times New Roman" w:eastAsia="宋体" w:hAnsi="Times New Roman"/>
          <w:color w:val="000000"/>
          <w:sz w:val="24"/>
          <w:szCs w:val="24"/>
        </w:rPr>
      </w:pPr>
      <w:bookmarkStart w:id="10" w:name="_Toc3076"/>
      <w:r>
        <w:rPr>
          <w:rFonts w:ascii="Times New Roman" w:eastAsia="黑体" w:hAnsi="Times New Roman" w:hint="eastAsia"/>
          <w:color w:val="000000"/>
          <w:sz w:val="28"/>
          <w:szCs w:val="28"/>
        </w:rPr>
        <w:t>1</w:t>
      </w:r>
      <w:r w:rsidR="00C520E9">
        <w:rPr>
          <w:rFonts w:ascii="Times New Roman" w:eastAsia="黑体" w:hAnsi="Times New Roman"/>
          <w:color w:val="000000"/>
          <w:sz w:val="28"/>
          <w:szCs w:val="28"/>
        </w:rPr>
        <w:t>.3.1</w:t>
      </w:r>
      <w:r w:rsidR="00C520E9">
        <w:rPr>
          <w:rFonts w:ascii="Times New Roman" w:eastAsia="黑体" w:hAnsi="Times New Roman"/>
          <w:color w:val="000000"/>
          <w:sz w:val="28"/>
          <w:szCs w:val="28"/>
        </w:rPr>
        <w:t xml:space="preserve">　通过伪造凭证等手段造成会计资料的失真</w:t>
      </w:r>
      <w:bookmarkEnd w:id="10"/>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会计资料的失真主要是指会计原始凭证、记账凭证、会计报表的失真。例如</w:t>
      </w:r>
      <w:r w:rsidR="00AD0E37">
        <w:rPr>
          <w:rFonts w:ascii="Times New Roman" w:eastAsia="宋体" w:hAnsi="Times New Roman"/>
          <w:color w:val="000000"/>
          <w:sz w:val="24"/>
          <w:szCs w:val="24"/>
        </w:rPr>
        <w:t>，</w:t>
      </w:r>
      <w:r>
        <w:rPr>
          <w:rFonts w:ascii="Times New Roman" w:eastAsia="宋体" w:hAnsi="Times New Roman"/>
          <w:color w:val="000000"/>
          <w:sz w:val="24"/>
          <w:szCs w:val="24"/>
        </w:rPr>
        <w:t>会计人员根据一些根本不存在的经济事项伪造原始凭证，或者通过涂改凭证中的数量、金额等变造方法来改变凭证中的真实内容。根据这些伪造、变造的原始凭证来填写虚假的记账凭证、会计账簿等，甚至有些单位领导会出于自身利益，弄虚作假，可能会设置</w:t>
      </w:r>
      <w:r w:rsidR="009D2845">
        <w:rPr>
          <w:rFonts w:ascii="Times New Roman" w:eastAsia="宋体" w:hAnsi="Times New Roman"/>
          <w:color w:val="000000"/>
          <w:sz w:val="24"/>
          <w:szCs w:val="24"/>
        </w:rPr>
        <w:t>”</w:t>
      </w:r>
      <w:r>
        <w:rPr>
          <w:rFonts w:ascii="Times New Roman" w:eastAsia="宋体" w:hAnsi="Times New Roman"/>
          <w:color w:val="000000"/>
          <w:sz w:val="24"/>
          <w:szCs w:val="24"/>
        </w:rPr>
        <w:t>账外账</w:t>
      </w:r>
      <w:r w:rsidR="009D2845">
        <w:rPr>
          <w:rFonts w:ascii="Times New Roman" w:eastAsia="宋体" w:hAnsi="Times New Roman"/>
          <w:color w:val="000000"/>
          <w:sz w:val="24"/>
          <w:szCs w:val="24"/>
        </w:rPr>
        <w:t>”“</w:t>
      </w:r>
      <w:r>
        <w:rPr>
          <w:rFonts w:ascii="Times New Roman" w:eastAsia="宋体" w:hAnsi="Times New Roman"/>
          <w:color w:val="000000"/>
          <w:sz w:val="24"/>
          <w:szCs w:val="24"/>
        </w:rPr>
        <w:t>小金库</w:t>
      </w:r>
      <w:r w:rsidR="009D2845">
        <w:rPr>
          <w:rFonts w:ascii="Times New Roman" w:eastAsia="宋体" w:hAnsi="Times New Roman"/>
          <w:color w:val="000000"/>
          <w:sz w:val="24"/>
          <w:szCs w:val="24"/>
        </w:rPr>
        <w:t>”</w:t>
      </w:r>
      <w:r>
        <w:rPr>
          <w:rFonts w:ascii="Times New Roman" w:eastAsia="宋体" w:hAnsi="Times New Roman"/>
          <w:color w:val="000000"/>
          <w:sz w:val="24"/>
          <w:szCs w:val="24"/>
        </w:rPr>
        <w:t>等来转移套取资金。</w:t>
      </w:r>
    </w:p>
    <w:p w:rsidR="00FE1C20" w:rsidRDefault="008705BE" w:rsidP="00BF51CF">
      <w:pPr>
        <w:tabs>
          <w:tab w:val="left" w:pos="1288"/>
        </w:tabs>
        <w:spacing w:line="300" w:lineRule="auto"/>
        <w:jc w:val="left"/>
        <w:outlineLvl w:val="2"/>
        <w:rPr>
          <w:rFonts w:ascii="Times New Roman" w:eastAsia="宋体" w:hAnsi="Times New Roman"/>
          <w:color w:val="000000"/>
          <w:sz w:val="24"/>
          <w:szCs w:val="24"/>
        </w:rPr>
      </w:pPr>
      <w:bookmarkStart w:id="11" w:name="_Toc14116"/>
      <w:r>
        <w:rPr>
          <w:rFonts w:ascii="Times New Roman" w:eastAsia="黑体" w:hAnsi="Times New Roman" w:hint="eastAsia"/>
          <w:color w:val="000000"/>
          <w:sz w:val="28"/>
          <w:szCs w:val="28"/>
        </w:rPr>
        <w:t>1</w:t>
      </w:r>
      <w:r w:rsidR="00C520E9">
        <w:rPr>
          <w:rFonts w:ascii="Times New Roman" w:eastAsia="黑体" w:hAnsi="Times New Roman"/>
          <w:color w:val="000000"/>
          <w:sz w:val="28"/>
          <w:szCs w:val="28"/>
        </w:rPr>
        <w:t>.3.2</w:t>
      </w:r>
      <w:r w:rsidR="00C520E9">
        <w:rPr>
          <w:rFonts w:ascii="Times New Roman" w:eastAsia="黑体" w:hAnsi="Times New Roman"/>
          <w:color w:val="000000"/>
          <w:sz w:val="28"/>
          <w:szCs w:val="28"/>
        </w:rPr>
        <w:t xml:space="preserve">　通过少计提成本等手段造成成本费用失真</w:t>
      </w:r>
      <w:bookmarkEnd w:id="11"/>
    </w:p>
    <w:p w:rsidR="008705BE"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会计人员可采用违规摊销或计提的方法增加企业当期的费用，目的是降低当期损益，减少当期应交所得税，获得更多利润。例如</w:t>
      </w:r>
      <w:r w:rsidR="00AD0E37">
        <w:rPr>
          <w:rFonts w:ascii="Times New Roman" w:eastAsia="宋体" w:hAnsi="Times New Roman"/>
          <w:color w:val="000000"/>
          <w:sz w:val="24"/>
          <w:szCs w:val="24"/>
        </w:rPr>
        <w:t>，</w:t>
      </w:r>
      <w:r>
        <w:rPr>
          <w:rFonts w:ascii="Times New Roman" w:eastAsia="宋体" w:hAnsi="Times New Roman"/>
          <w:color w:val="000000"/>
          <w:sz w:val="24"/>
          <w:szCs w:val="24"/>
        </w:rPr>
        <w:t>会计准则规定</w:t>
      </w:r>
      <w:r w:rsidR="00AD0E37">
        <w:rPr>
          <w:rFonts w:ascii="Times New Roman" w:eastAsia="宋体" w:hAnsi="Times New Roman"/>
          <w:color w:val="000000"/>
          <w:sz w:val="24"/>
          <w:szCs w:val="24"/>
        </w:rPr>
        <w:t>，</w:t>
      </w:r>
      <w:r>
        <w:rPr>
          <w:rFonts w:ascii="Times New Roman" w:eastAsia="宋体" w:hAnsi="Times New Roman"/>
          <w:color w:val="000000"/>
          <w:sz w:val="24"/>
          <w:szCs w:val="24"/>
        </w:rPr>
        <w:t>在建工程必须达到可使用状态时才能使用固定资产这一科目，下月起计提折旧。企业可以为了虚增费用，使得在建工程提前转入固定资产，增加折旧数额。同时，固定资产、低值易耗品、包装物都可以通过缩短其使用年限，增加其折旧数额。</w:t>
      </w:r>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2017</w:t>
      </w:r>
      <w:r>
        <w:rPr>
          <w:rFonts w:ascii="Times New Roman" w:eastAsia="宋体" w:hAnsi="Times New Roman"/>
          <w:color w:val="000000"/>
          <w:sz w:val="24"/>
          <w:szCs w:val="24"/>
        </w:rPr>
        <w:t>年的皇台酒业亏损数千万就是属于典型的成本费用失真案例，公司财务清点资产才发现</w:t>
      </w:r>
      <w:r w:rsidR="00AD0E37">
        <w:rPr>
          <w:rFonts w:ascii="Times New Roman" w:eastAsia="宋体" w:hAnsi="Times New Roman"/>
          <w:color w:val="000000"/>
          <w:sz w:val="24"/>
          <w:szCs w:val="24"/>
        </w:rPr>
        <w:t>，</w:t>
      </w:r>
      <w:r>
        <w:rPr>
          <w:rFonts w:ascii="Times New Roman" w:eastAsia="宋体" w:hAnsi="Times New Roman"/>
          <w:color w:val="000000"/>
          <w:sz w:val="24"/>
          <w:szCs w:val="24"/>
        </w:rPr>
        <w:t>库存成品酒出现严重亏库的问题，库亏金额约</w:t>
      </w:r>
      <w:r>
        <w:rPr>
          <w:rFonts w:ascii="Times New Roman" w:eastAsia="宋体" w:hAnsi="Times New Roman"/>
          <w:color w:val="000000"/>
          <w:sz w:val="24"/>
          <w:szCs w:val="24"/>
        </w:rPr>
        <w:t>6700</w:t>
      </w:r>
      <w:r>
        <w:rPr>
          <w:rFonts w:ascii="Times New Roman" w:eastAsia="宋体" w:hAnsi="Times New Roman"/>
          <w:color w:val="000000"/>
          <w:sz w:val="24"/>
          <w:szCs w:val="24"/>
        </w:rPr>
        <w:t>万元。出现资产盘亏的问题，表明它的财务报告中的库存商品账面余额是虚增的，事实上，皇台酒业把成品酒卖出后，并没有结转成本，所以它的价值仍然在库存商品这一会计科目中，但是由于企业销售商品，会增加它的销售收入，由此会虚增企业利润。</w:t>
      </w:r>
    </w:p>
    <w:p w:rsidR="00FE1C20" w:rsidRDefault="008705BE" w:rsidP="00BF51CF">
      <w:pPr>
        <w:tabs>
          <w:tab w:val="left" w:pos="1288"/>
        </w:tabs>
        <w:spacing w:line="300" w:lineRule="auto"/>
        <w:jc w:val="left"/>
        <w:outlineLvl w:val="2"/>
        <w:rPr>
          <w:rFonts w:ascii="Times New Roman" w:eastAsia="黑体" w:hAnsi="Times New Roman"/>
          <w:color w:val="000000"/>
          <w:sz w:val="28"/>
          <w:szCs w:val="28"/>
        </w:rPr>
      </w:pPr>
      <w:bookmarkStart w:id="12" w:name="_Toc19529"/>
      <w:r>
        <w:rPr>
          <w:rFonts w:ascii="Times New Roman" w:eastAsia="黑体" w:hAnsi="Times New Roman" w:hint="eastAsia"/>
          <w:color w:val="000000"/>
          <w:sz w:val="28"/>
          <w:szCs w:val="28"/>
        </w:rPr>
        <w:t>1</w:t>
      </w:r>
      <w:r w:rsidR="00C520E9">
        <w:rPr>
          <w:rFonts w:ascii="Times New Roman" w:eastAsia="黑体" w:hAnsi="Times New Roman"/>
          <w:color w:val="000000"/>
          <w:sz w:val="28"/>
          <w:szCs w:val="28"/>
        </w:rPr>
        <w:t>.3.3</w:t>
      </w:r>
      <w:r w:rsidR="00C520E9">
        <w:rPr>
          <w:rFonts w:ascii="Times New Roman" w:eastAsia="黑体" w:hAnsi="Times New Roman"/>
          <w:color w:val="000000"/>
          <w:sz w:val="28"/>
          <w:szCs w:val="28"/>
        </w:rPr>
        <w:t xml:space="preserve">　利用关联方交易等手段造成营业收入失真</w:t>
      </w:r>
      <w:bookmarkEnd w:id="12"/>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企业可以通过虚构销售客户、增加不存在的合同交易，伪造销售订单及合同，达到虚增收入的目的。还可利用与某些关联公司的关系来增加销售收入，通过转让价格等安排，可以减少企业的税务负担，减少企业的经营成本，获取额外收益。甚至可以通过提前确认收入来增加当期收入数额，比如</w:t>
      </w:r>
      <w:r w:rsidR="00AD0E37">
        <w:rPr>
          <w:rFonts w:ascii="Times New Roman" w:eastAsia="宋体" w:hAnsi="Times New Roman"/>
          <w:color w:val="000000"/>
          <w:sz w:val="24"/>
          <w:szCs w:val="24"/>
        </w:rPr>
        <w:t>，</w:t>
      </w:r>
      <w:r>
        <w:rPr>
          <w:rFonts w:ascii="Times New Roman" w:eastAsia="宋体" w:hAnsi="Times New Roman"/>
          <w:color w:val="000000"/>
          <w:sz w:val="24"/>
          <w:szCs w:val="24"/>
        </w:rPr>
        <w:t>将一些不确定性的收入确定为收入，或者明明是下个月的订单，却现在提前开具发票以增加这个月的收入。在对营业收入造假过程中，关联方交易这一手段最为常用。例如，</w:t>
      </w:r>
      <w:r>
        <w:rPr>
          <w:rFonts w:ascii="Times New Roman" w:eastAsia="宋体" w:hAnsi="Times New Roman"/>
          <w:color w:val="000000"/>
          <w:sz w:val="24"/>
          <w:szCs w:val="24"/>
        </w:rPr>
        <w:t>2014</w:t>
      </w:r>
      <w:r>
        <w:rPr>
          <w:rFonts w:ascii="Times New Roman" w:eastAsia="宋体" w:hAnsi="Times New Roman"/>
          <w:color w:val="000000"/>
          <w:sz w:val="24"/>
          <w:szCs w:val="24"/>
        </w:rPr>
        <w:t>年的康芝药业财务舞弊造假事件，调查表明</w:t>
      </w:r>
      <w:r w:rsidR="00AD0E37">
        <w:rPr>
          <w:rFonts w:ascii="Times New Roman" w:eastAsia="宋体" w:hAnsi="Times New Roman"/>
          <w:color w:val="000000"/>
          <w:sz w:val="24"/>
          <w:szCs w:val="24"/>
        </w:rPr>
        <w:t>，</w:t>
      </w:r>
      <w:r>
        <w:rPr>
          <w:rFonts w:ascii="Times New Roman" w:eastAsia="宋体" w:hAnsi="Times New Roman"/>
          <w:color w:val="000000"/>
          <w:sz w:val="24"/>
          <w:szCs w:val="24"/>
        </w:rPr>
        <w:t>康芝药业至少与广东同慧和海南中瑞两家企业之间存在关联方交易。三家企业之间均是关联方关</w:t>
      </w:r>
      <w:r>
        <w:rPr>
          <w:rFonts w:ascii="Times New Roman" w:eastAsia="宋体" w:hAnsi="Times New Roman"/>
          <w:color w:val="000000"/>
          <w:sz w:val="24"/>
          <w:szCs w:val="24"/>
        </w:rPr>
        <w:lastRenderedPageBreak/>
        <w:t>系，却以客户关系进行交易，并且在康芝药业的财报中，两条公司的应收账款占比较高，其中交易的真实性有待进一步证实。但毫无疑问的是，康芝药业隐瞒了与其余两家公司的关联方关系，这一行为给虚增收入提供了条件。</w:t>
      </w:r>
    </w:p>
    <w:p w:rsidR="00FE1C20" w:rsidRDefault="00C520E9" w:rsidP="00BF51CF">
      <w:pPr>
        <w:widowControl/>
        <w:spacing w:line="300" w:lineRule="auto"/>
        <w:jc w:val="center"/>
        <w:outlineLvl w:val="0"/>
        <w:rPr>
          <w:rFonts w:ascii="Times New Roman" w:eastAsia="黑体" w:hAnsi="Times New Roman"/>
          <w:color w:val="000000"/>
          <w:sz w:val="30"/>
          <w:szCs w:val="30"/>
        </w:rPr>
      </w:pPr>
      <w:r>
        <w:rPr>
          <w:rFonts w:ascii="Times New Roman" w:eastAsia="黑体" w:hAnsi="Times New Roman"/>
          <w:color w:val="000000"/>
          <w:sz w:val="30"/>
          <w:szCs w:val="30"/>
        </w:rPr>
        <w:br w:type="page"/>
      </w:r>
      <w:bookmarkStart w:id="13" w:name="_Toc513656133"/>
      <w:r w:rsidR="00EF4310">
        <w:rPr>
          <w:rFonts w:ascii="Times New Roman" w:eastAsia="黑体" w:hAnsi="Times New Roman" w:hint="eastAsia"/>
          <w:color w:val="000000"/>
          <w:sz w:val="30"/>
          <w:szCs w:val="30"/>
        </w:rPr>
        <w:lastRenderedPageBreak/>
        <w:t>2</w:t>
      </w:r>
      <w:r>
        <w:rPr>
          <w:rFonts w:ascii="Times New Roman" w:eastAsia="宋体" w:hAnsi="Times New Roman"/>
          <w:b/>
          <w:sz w:val="30"/>
          <w:szCs w:val="30"/>
        </w:rPr>
        <w:t xml:space="preserve">　　</w:t>
      </w:r>
      <w:r>
        <w:rPr>
          <w:rFonts w:ascii="Times New Roman" w:eastAsia="黑体" w:hAnsi="Times New Roman"/>
          <w:color w:val="000000"/>
          <w:sz w:val="30"/>
          <w:szCs w:val="30"/>
        </w:rPr>
        <w:t>案例分析</w:t>
      </w:r>
      <w:r>
        <w:rPr>
          <w:rFonts w:ascii="Times New Roman" w:eastAsia="黑体" w:hAnsi="Times New Roman"/>
          <w:color w:val="000000"/>
          <w:sz w:val="30"/>
          <w:szCs w:val="30"/>
        </w:rPr>
        <w:t>——</w:t>
      </w:r>
      <w:r>
        <w:rPr>
          <w:rFonts w:ascii="Times New Roman" w:eastAsia="黑体" w:hAnsi="Times New Roman"/>
          <w:color w:val="000000"/>
          <w:sz w:val="30"/>
          <w:szCs w:val="30"/>
        </w:rPr>
        <w:t>皖江物流</w:t>
      </w:r>
      <w:r w:rsidR="00EF4310">
        <w:rPr>
          <w:rFonts w:ascii="Times New Roman" w:eastAsia="黑体" w:hAnsi="Times New Roman" w:hint="eastAsia"/>
          <w:color w:val="000000"/>
          <w:sz w:val="30"/>
          <w:szCs w:val="30"/>
        </w:rPr>
        <w:t>会计失真行为原因及对策分析</w:t>
      </w:r>
      <w:bookmarkEnd w:id="13"/>
    </w:p>
    <w:p w:rsidR="00FE1C20" w:rsidRDefault="00EF4310" w:rsidP="00BF51CF">
      <w:pPr>
        <w:tabs>
          <w:tab w:val="left" w:pos="1288"/>
        </w:tabs>
        <w:spacing w:line="300" w:lineRule="auto"/>
        <w:jc w:val="left"/>
        <w:outlineLvl w:val="1"/>
        <w:rPr>
          <w:rFonts w:ascii="Times New Roman" w:eastAsia="黑体" w:hAnsi="Times New Roman"/>
          <w:color w:val="000000"/>
          <w:sz w:val="28"/>
          <w:szCs w:val="28"/>
        </w:rPr>
      </w:pPr>
      <w:bookmarkStart w:id="14" w:name="_Toc513656134"/>
      <w:r>
        <w:rPr>
          <w:rFonts w:ascii="Times New Roman" w:eastAsia="黑体" w:hAnsi="Times New Roman" w:hint="eastAsia"/>
          <w:color w:val="000000"/>
          <w:sz w:val="28"/>
          <w:szCs w:val="28"/>
        </w:rPr>
        <w:t>2</w:t>
      </w:r>
      <w:r w:rsidR="00C520E9">
        <w:rPr>
          <w:rFonts w:ascii="Times New Roman" w:eastAsia="黑体" w:hAnsi="Times New Roman"/>
          <w:color w:val="000000"/>
          <w:sz w:val="28"/>
          <w:szCs w:val="28"/>
        </w:rPr>
        <w:t>.1</w:t>
      </w:r>
      <w:r w:rsidR="00C520E9">
        <w:rPr>
          <w:rFonts w:ascii="Times New Roman" w:eastAsia="黑体" w:hAnsi="Times New Roman"/>
          <w:color w:val="000000"/>
          <w:sz w:val="28"/>
          <w:szCs w:val="28"/>
        </w:rPr>
        <w:t xml:space="preserve">　</w:t>
      </w:r>
      <w:r>
        <w:rPr>
          <w:rFonts w:ascii="Times New Roman" w:eastAsia="黑体" w:hAnsi="Times New Roman"/>
          <w:color w:val="000000"/>
          <w:sz w:val="28"/>
          <w:szCs w:val="28"/>
        </w:rPr>
        <w:t>皖江物流会计失真行为案件始末</w:t>
      </w:r>
      <w:bookmarkEnd w:id="14"/>
    </w:p>
    <w:p w:rsidR="00FE1C20" w:rsidRPr="00EF4310" w:rsidRDefault="00C520E9" w:rsidP="00EF4310">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安徽皖江物流（集团）股份有限公司成立于</w:t>
      </w:r>
      <w:r>
        <w:rPr>
          <w:rFonts w:ascii="Times New Roman" w:eastAsia="宋体" w:hAnsi="Times New Roman" w:hint="eastAsia"/>
          <w:color w:val="000000"/>
          <w:sz w:val="24"/>
          <w:szCs w:val="24"/>
        </w:rPr>
        <w:t>2000</w:t>
      </w:r>
      <w:r>
        <w:rPr>
          <w:rFonts w:ascii="Times New Roman" w:eastAsia="宋体" w:hAnsi="Times New Roman" w:hint="eastAsia"/>
          <w:color w:val="000000"/>
          <w:sz w:val="24"/>
          <w:szCs w:val="24"/>
        </w:rPr>
        <w:t>年</w:t>
      </w:r>
      <w:r>
        <w:rPr>
          <w:rFonts w:ascii="Times New Roman" w:eastAsia="宋体" w:hAnsi="Times New Roman"/>
          <w:color w:val="000000"/>
          <w:sz w:val="24"/>
          <w:szCs w:val="24"/>
        </w:rPr>
        <w:t>，由芜湖港务管理局</w:t>
      </w:r>
      <w:r>
        <w:rPr>
          <w:rFonts w:ascii="Times New Roman" w:eastAsia="宋体" w:hAnsi="Times New Roman" w:hint="eastAsia"/>
          <w:color w:val="000000"/>
          <w:sz w:val="24"/>
          <w:szCs w:val="24"/>
        </w:rPr>
        <w:t>改造而成。</w:t>
      </w:r>
      <w:r>
        <w:rPr>
          <w:rFonts w:ascii="Times New Roman" w:eastAsia="宋体" w:hAnsi="Times New Roman"/>
          <w:color w:val="000000"/>
          <w:sz w:val="24"/>
          <w:szCs w:val="24"/>
        </w:rPr>
        <w:t>现为淮南矿业集团控股的国有上市公司。</w:t>
      </w:r>
      <w:r w:rsidR="009D2845">
        <w:rPr>
          <w:rFonts w:ascii="Times New Roman" w:eastAsia="宋体" w:hAnsi="Times New Roman"/>
          <w:color w:val="000000"/>
          <w:sz w:val="24"/>
          <w:szCs w:val="24"/>
        </w:rPr>
        <w:t>”</w:t>
      </w:r>
      <w:r>
        <w:rPr>
          <w:rFonts w:ascii="Times New Roman" w:eastAsia="宋体" w:hAnsi="Times New Roman"/>
          <w:color w:val="000000"/>
          <w:sz w:val="24"/>
          <w:szCs w:val="24"/>
        </w:rPr>
        <w:t>十二五</w:t>
      </w:r>
      <w:r w:rsidR="009D2845">
        <w:rPr>
          <w:rFonts w:ascii="Times New Roman" w:eastAsia="宋体" w:hAnsi="Times New Roman"/>
          <w:color w:val="000000"/>
          <w:sz w:val="24"/>
          <w:szCs w:val="24"/>
        </w:rPr>
        <w:t>”</w:t>
      </w:r>
      <w:r>
        <w:rPr>
          <w:rFonts w:ascii="Times New Roman" w:eastAsia="宋体" w:hAnsi="Times New Roman"/>
          <w:color w:val="000000"/>
          <w:sz w:val="24"/>
          <w:szCs w:val="24"/>
        </w:rPr>
        <w:t>期间，公司以港口为战略支撑点和物流平台，向现代物流企业转型发展，重点构建形成了煤炭物流和集装箱外贸物流两大业务板块。公司于</w:t>
      </w:r>
      <w:r>
        <w:rPr>
          <w:rFonts w:ascii="Times New Roman" w:eastAsia="宋体" w:hAnsi="Times New Roman" w:hint="eastAsia"/>
          <w:color w:val="000000"/>
          <w:sz w:val="24"/>
          <w:szCs w:val="24"/>
        </w:rPr>
        <w:t>21</w:t>
      </w:r>
      <w:r>
        <w:rPr>
          <w:rFonts w:ascii="Times New Roman" w:eastAsia="宋体" w:hAnsi="Times New Roman" w:hint="eastAsia"/>
          <w:color w:val="000000"/>
          <w:sz w:val="24"/>
          <w:szCs w:val="24"/>
        </w:rPr>
        <w:t>世纪初正式上市</w:t>
      </w:r>
      <w:r>
        <w:rPr>
          <w:rFonts w:ascii="Times New Roman" w:eastAsia="宋体" w:hAnsi="Times New Roman"/>
          <w:color w:val="000000"/>
          <w:sz w:val="24"/>
          <w:szCs w:val="24"/>
        </w:rPr>
        <w:t>，在上市公司五百强中</w:t>
      </w:r>
      <w:r>
        <w:rPr>
          <w:rFonts w:ascii="Times New Roman" w:eastAsia="宋体" w:hAnsi="Times New Roman" w:hint="eastAsia"/>
          <w:color w:val="000000"/>
          <w:sz w:val="24"/>
          <w:szCs w:val="24"/>
        </w:rPr>
        <w:t>属于中等级别</w:t>
      </w:r>
      <w:r>
        <w:rPr>
          <w:rFonts w:ascii="Times New Roman" w:eastAsia="宋体" w:hAnsi="Times New Roman"/>
          <w:color w:val="000000"/>
          <w:sz w:val="24"/>
          <w:szCs w:val="24"/>
        </w:rPr>
        <w:t>，</w:t>
      </w:r>
      <w:r>
        <w:rPr>
          <w:rFonts w:ascii="Times New Roman" w:eastAsia="宋体" w:hAnsi="Times New Roman" w:hint="eastAsia"/>
          <w:color w:val="000000"/>
          <w:sz w:val="24"/>
          <w:szCs w:val="24"/>
        </w:rPr>
        <w:t>但与此同时是</w:t>
      </w:r>
      <w:r>
        <w:rPr>
          <w:rFonts w:ascii="Times New Roman" w:eastAsia="宋体" w:hAnsi="Times New Roman"/>
          <w:color w:val="000000"/>
          <w:sz w:val="24"/>
          <w:szCs w:val="24"/>
        </w:rPr>
        <w:t>港口行业</w:t>
      </w:r>
      <w:r>
        <w:rPr>
          <w:rFonts w:ascii="Times New Roman" w:eastAsia="宋体" w:hAnsi="Times New Roman" w:hint="eastAsia"/>
          <w:color w:val="000000"/>
          <w:sz w:val="24"/>
          <w:szCs w:val="24"/>
        </w:rPr>
        <w:t>的</w:t>
      </w:r>
      <w:r>
        <w:rPr>
          <w:rFonts w:ascii="Times New Roman" w:eastAsia="宋体" w:hAnsi="Times New Roman"/>
          <w:color w:val="000000"/>
          <w:sz w:val="24"/>
          <w:szCs w:val="24"/>
        </w:rPr>
        <w:t>第一。</w:t>
      </w:r>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由于子公司淮矿物流出现在重大财务问题，牵一发而动全身，证监会对母公司皖江物流一并进行调查。中国证监会</w:t>
      </w:r>
      <w:r>
        <w:rPr>
          <w:rFonts w:ascii="Times New Roman" w:eastAsia="宋体" w:hAnsi="Times New Roman" w:hint="eastAsia"/>
          <w:color w:val="000000"/>
          <w:sz w:val="24"/>
          <w:szCs w:val="24"/>
        </w:rPr>
        <w:t>在</w:t>
      </w:r>
      <w:r>
        <w:rPr>
          <w:rFonts w:ascii="Times New Roman" w:eastAsia="宋体" w:hAnsi="Times New Roman" w:hint="eastAsia"/>
          <w:color w:val="000000"/>
          <w:sz w:val="24"/>
          <w:szCs w:val="24"/>
        </w:rPr>
        <w:t>2015</w:t>
      </w:r>
      <w:r>
        <w:rPr>
          <w:rFonts w:ascii="Times New Roman" w:eastAsia="宋体" w:hAnsi="Times New Roman" w:hint="eastAsia"/>
          <w:color w:val="000000"/>
          <w:sz w:val="24"/>
          <w:szCs w:val="24"/>
        </w:rPr>
        <w:t>年</w:t>
      </w:r>
      <w:r>
        <w:rPr>
          <w:rFonts w:ascii="Times New Roman" w:eastAsia="宋体" w:hAnsi="Times New Roman"/>
          <w:color w:val="000000"/>
          <w:sz w:val="24"/>
          <w:szCs w:val="24"/>
        </w:rPr>
        <w:t>正式对皖江物流发出《行政处罚及市场禁入事先告知书》，上百亿债务压身的皖江物流最终还是没能通过资产重组走出困境。并且皖江物流</w:t>
      </w:r>
      <w:r>
        <w:rPr>
          <w:rFonts w:ascii="Times New Roman" w:eastAsia="宋体" w:hAnsi="Times New Roman" w:hint="eastAsia"/>
          <w:color w:val="000000"/>
          <w:sz w:val="24"/>
          <w:szCs w:val="24"/>
        </w:rPr>
        <w:t>因</w:t>
      </w:r>
      <w:r>
        <w:rPr>
          <w:rFonts w:ascii="Times New Roman" w:eastAsia="宋体" w:hAnsi="Times New Roman"/>
          <w:color w:val="000000"/>
          <w:sz w:val="24"/>
          <w:szCs w:val="24"/>
        </w:rPr>
        <w:t>涉嫌虚增利润、信披违规等重大违法行为</w:t>
      </w:r>
      <w:r>
        <w:rPr>
          <w:rFonts w:ascii="Times New Roman" w:eastAsia="宋体" w:hAnsi="Times New Roman" w:hint="eastAsia"/>
          <w:color w:val="000000"/>
          <w:sz w:val="24"/>
          <w:szCs w:val="24"/>
        </w:rPr>
        <w:t>，</w:t>
      </w:r>
      <w:r>
        <w:rPr>
          <w:rFonts w:ascii="Times New Roman" w:eastAsia="宋体" w:hAnsi="Times New Roman"/>
          <w:color w:val="000000"/>
          <w:sz w:val="24"/>
          <w:szCs w:val="24"/>
        </w:rPr>
        <w:t>证监会决定对公司及时任相关董事、监事和高级管理人员给予相应的处罚</w:t>
      </w:r>
      <w:r>
        <w:rPr>
          <w:rFonts w:ascii="Times New Roman" w:eastAsia="宋体" w:hAnsi="Times New Roman" w:hint="eastAsia"/>
          <w:color w:val="000000"/>
          <w:sz w:val="24"/>
          <w:szCs w:val="24"/>
        </w:rPr>
        <w:t>。</w:t>
      </w:r>
    </w:p>
    <w:p w:rsidR="00FE1C20" w:rsidRDefault="00EF4310" w:rsidP="00BF51CF">
      <w:pPr>
        <w:tabs>
          <w:tab w:val="left" w:pos="1288"/>
        </w:tabs>
        <w:spacing w:line="300" w:lineRule="auto"/>
        <w:jc w:val="left"/>
        <w:outlineLvl w:val="1"/>
        <w:rPr>
          <w:rFonts w:ascii="Times New Roman" w:eastAsia="黑体" w:hAnsi="Times New Roman"/>
          <w:color w:val="000000"/>
          <w:sz w:val="28"/>
          <w:szCs w:val="28"/>
        </w:rPr>
      </w:pPr>
      <w:bookmarkStart w:id="15" w:name="_Toc513656135"/>
      <w:r>
        <w:rPr>
          <w:rFonts w:ascii="Times New Roman" w:eastAsia="黑体" w:hAnsi="Times New Roman" w:hint="eastAsia"/>
          <w:color w:val="000000"/>
          <w:sz w:val="28"/>
          <w:szCs w:val="28"/>
        </w:rPr>
        <w:t>2</w:t>
      </w:r>
      <w:r>
        <w:rPr>
          <w:rFonts w:ascii="Times New Roman" w:eastAsia="黑体" w:hAnsi="Times New Roman"/>
          <w:color w:val="000000"/>
          <w:sz w:val="28"/>
          <w:szCs w:val="28"/>
        </w:rPr>
        <w:t>.</w:t>
      </w:r>
      <w:r>
        <w:rPr>
          <w:rFonts w:ascii="Times New Roman" w:eastAsia="黑体" w:hAnsi="Times New Roman" w:hint="eastAsia"/>
          <w:color w:val="000000"/>
          <w:sz w:val="28"/>
          <w:szCs w:val="28"/>
        </w:rPr>
        <w:t>2</w:t>
      </w:r>
      <w:r w:rsidR="00C520E9">
        <w:rPr>
          <w:rFonts w:ascii="Times New Roman" w:eastAsia="黑体" w:hAnsi="Times New Roman"/>
          <w:color w:val="000000"/>
          <w:sz w:val="28"/>
          <w:szCs w:val="28"/>
        </w:rPr>
        <w:t xml:space="preserve">　皖江物流的会计失真行为方式</w:t>
      </w:r>
      <w:bookmarkEnd w:id="15"/>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16" w:name="_Toc564"/>
      <w:r>
        <w:rPr>
          <w:rFonts w:ascii="Times New Roman" w:eastAsia="黑体" w:hAnsi="Times New Roman" w:hint="eastAsia"/>
          <w:color w:val="000000"/>
          <w:sz w:val="28"/>
          <w:szCs w:val="28"/>
        </w:rPr>
        <w:t>2</w:t>
      </w:r>
      <w:r>
        <w:rPr>
          <w:rFonts w:ascii="Times New Roman" w:eastAsia="黑体" w:hAnsi="Times New Roman"/>
          <w:color w:val="000000"/>
          <w:sz w:val="28"/>
          <w:szCs w:val="28"/>
        </w:rPr>
        <w:t>.</w:t>
      </w:r>
      <w:r>
        <w:rPr>
          <w:rFonts w:ascii="Times New Roman" w:eastAsia="黑体" w:hAnsi="Times New Roman" w:hint="eastAsia"/>
          <w:color w:val="000000"/>
          <w:sz w:val="28"/>
          <w:szCs w:val="28"/>
        </w:rPr>
        <w:t>2</w:t>
      </w:r>
      <w:r w:rsidR="00C520E9">
        <w:rPr>
          <w:rFonts w:ascii="Times New Roman" w:eastAsia="黑体" w:hAnsi="Times New Roman"/>
          <w:color w:val="000000"/>
          <w:sz w:val="28"/>
          <w:szCs w:val="28"/>
        </w:rPr>
        <w:t>.1</w:t>
      </w:r>
      <w:r w:rsidR="00C520E9">
        <w:rPr>
          <w:rFonts w:ascii="Times New Roman" w:eastAsia="黑体" w:hAnsi="Times New Roman"/>
          <w:color w:val="000000"/>
          <w:sz w:val="28"/>
          <w:szCs w:val="28"/>
        </w:rPr>
        <w:t xml:space="preserve">　虚增营业收入造成利润数额虚高</w:t>
      </w:r>
      <w:bookmarkEnd w:id="16"/>
    </w:p>
    <w:p w:rsidR="00FE1C20" w:rsidRDefault="00C520E9" w:rsidP="00BF51CF">
      <w:pPr>
        <w:tabs>
          <w:tab w:val="left" w:pos="1288"/>
        </w:tabs>
        <w:spacing w:line="300" w:lineRule="auto"/>
        <w:jc w:val="center"/>
        <w:rPr>
          <w:rFonts w:ascii="Times New Roman" w:eastAsia="宋体" w:hAnsi="Times New Roman"/>
          <w:color w:val="000000"/>
          <w:sz w:val="32"/>
          <w:szCs w:val="32"/>
        </w:rPr>
      </w:pPr>
      <w:r>
        <w:rPr>
          <w:rFonts w:ascii="Times New Roman" w:hAnsi="Times New Roman"/>
          <w:noProof/>
        </w:rPr>
        <w:drawing>
          <wp:inline distT="0" distB="0" distL="0" distR="0" wp14:anchorId="3C245D22" wp14:editId="5A15C514">
            <wp:extent cx="5514975" cy="195262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17" cstate="print"/>
                    <a:srcRect/>
                    <a:stretch>
                      <a:fillRect/>
                    </a:stretch>
                  </pic:blipFill>
                  <pic:spPr>
                    <a:xfrm>
                      <a:off x="0" y="0"/>
                      <a:ext cx="5514975" cy="1952625"/>
                    </a:xfrm>
                    <a:prstGeom prst="rect">
                      <a:avLst/>
                    </a:prstGeom>
                    <a:ln>
                      <a:noFill/>
                    </a:ln>
                  </pic:spPr>
                </pic:pic>
              </a:graphicData>
            </a:graphic>
          </wp:inline>
        </w:drawing>
      </w:r>
    </w:p>
    <w:p w:rsidR="00FE1C20" w:rsidRDefault="00C520E9" w:rsidP="00027580">
      <w:pPr>
        <w:tabs>
          <w:tab w:val="left" w:pos="1288"/>
        </w:tabs>
        <w:spacing w:line="300" w:lineRule="auto"/>
        <w:jc w:val="center"/>
        <w:rPr>
          <w:rFonts w:ascii="Times New Roman" w:eastAsia="宋体" w:hAnsi="Times New Roman"/>
          <w:color w:val="000000"/>
          <w:szCs w:val="21"/>
        </w:rPr>
      </w:pPr>
      <w:r>
        <w:rPr>
          <w:rFonts w:ascii="Times New Roman" w:eastAsia="宋体" w:hAnsi="Times New Roman"/>
          <w:color w:val="000000"/>
          <w:szCs w:val="21"/>
        </w:rPr>
        <w:t>图</w:t>
      </w:r>
      <w:r>
        <w:rPr>
          <w:rFonts w:ascii="Times New Roman" w:eastAsia="宋体" w:hAnsi="Times New Roman"/>
          <w:color w:val="000000"/>
          <w:szCs w:val="21"/>
        </w:rPr>
        <w:t>1-1</w:t>
      </w:r>
      <w:r>
        <w:rPr>
          <w:rFonts w:ascii="Times New Roman" w:eastAsia="宋体" w:hAnsi="Times New Roman"/>
          <w:color w:val="000000"/>
          <w:szCs w:val="21"/>
        </w:rPr>
        <w:t xml:space="preserve">　　皖江物流</w:t>
      </w:r>
      <w:r>
        <w:rPr>
          <w:rFonts w:ascii="Times New Roman" w:eastAsia="宋体" w:hAnsi="Times New Roman"/>
          <w:color w:val="000000"/>
          <w:szCs w:val="21"/>
        </w:rPr>
        <w:t>2012-2014</w:t>
      </w:r>
      <w:r>
        <w:rPr>
          <w:rFonts w:ascii="Times New Roman" w:eastAsia="宋体" w:hAnsi="Times New Roman"/>
          <w:color w:val="000000"/>
          <w:szCs w:val="21"/>
        </w:rPr>
        <w:t>营业收入实际额与造假额</w:t>
      </w:r>
    </w:p>
    <w:p w:rsidR="00FE1C20" w:rsidRDefault="00C520E9" w:rsidP="00BF51CF">
      <w:pPr>
        <w:tabs>
          <w:tab w:val="left" w:pos="1288"/>
        </w:tabs>
        <w:spacing w:line="300" w:lineRule="auto"/>
        <w:jc w:val="center"/>
        <w:rPr>
          <w:rFonts w:ascii="Times New Roman" w:eastAsia="宋体" w:hAnsi="Times New Roman"/>
          <w:color w:val="000000"/>
          <w:szCs w:val="21"/>
        </w:rPr>
      </w:pPr>
      <w:r>
        <w:rPr>
          <w:rFonts w:ascii="Times New Roman" w:hAnsi="Times New Roman"/>
          <w:noProof/>
        </w:rPr>
        <w:drawing>
          <wp:inline distT="0" distB="0" distL="0" distR="0" wp14:anchorId="10368768" wp14:editId="16F54CEB">
            <wp:extent cx="5467350" cy="2085975"/>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18" cstate="print"/>
                    <a:srcRect b="-30"/>
                    <a:stretch>
                      <a:fillRect/>
                    </a:stretch>
                  </pic:blipFill>
                  <pic:spPr>
                    <a:xfrm>
                      <a:off x="0" y="0"/>
                      <a:ext cx="5467350" cy="2085975"/>
                    </a:xfrm>
                    <a:prstGeom prst="rect">
                      <a:avLst/>
                    </a:prstGeom>
                    <a:ln>
                      <a:noFill/>
                    </a:ln>
                  </pic:spPr>
                </pic:pic>
              </a:graphicData>
            </a:graphic>
          </wp:inline>
        </w:drawing>
      </w:r>
    </w:p>
    <w:p w:rsidR="00FE1C20" w:rsidRDefault="00C520E9" w:rsidP="00BF51CF">
      <w:pPr>
        <w:tabs>
          <w:tab w:val="left" w:pos="1288"/>
        </w:tabs>
        <w:spacing w:line="300" w:lineRule="auto"/>
        <w:jc w:val="center"/>
        <w:rPr>
          <w:rFonts w:ascii="Times New Roman" w:eastAsia="宋体" w:hAnsi="Times New Roman"/>
          <w:color w:val="000000"/>
          <w:szCs w:val="21"/>
        </w:rPr>
      </w:pPr>
      <w:r>
        <w:rPr>
          <w:rFonts w:ascii="Times New Roman" w:eastAsia="宋体" w:hAnsi="Times New Roman"/>
          <w:color w:val="000000"/>
          <w:szCs w:val="21"/>
        </w:rPr>
        <w:t>图</w:t>
      </w:r>
      <w:r>
        <w:rPr>
          <w:rFonts w:ascii="Times New Roman" w:eastAsia="宋体" w:hAnsi="Times New Roman"/>
          <w:color w:val="000000"/>
          <w:sz w:val="24"/>
          <w:szCs w:val="24"/>
        </w:rPr>
        <w:t>1-2</w:t>
      </w:r>
      <w:r>
        <w:rPr>
          <w:rFonts w:ascii="Times New Roman" w:eastAsia="宋体" w:hAnsi="Times New Roman"/>
          <w:color w:val="000000"/>
          <w:szCs w:val="21"/>
        </w:rPr>
        <w:t xml:space="preserve">　　皖江物流</w:t>
      </w:r>
      <w:r>
        <w:rPr>
          <w:rFonts w:ascii="Times New Roman" w:eastAsia="宋体" w:hAnsi="Times New Roman"/>
          <w:color w:val="000000"/>
          <w:szCs w:val="21"/>
        </w:rPr>
        <w:t>2012-2014</w:t>
      </w:r>
      <w:r>
        <w:rPr>
          <w:rFonts w:ascii="Times New Roman" w:eastAsia="宋体" w:hAnsi="Times New Roman"/>
          <w:color w:val="000000"/>
          <w:szCs w:val="21"/>
        </w:rPr>
        <w:t>净利润实际额与造假额</w:t>
      </w:r>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lastRenderedPageBreak/>
        <w:t>由图</w:t>
      </w:r>
      <w:r>
        <w:rPr>
          <w:rFonts w:ascii="Times New Roman" w:eastAsia="宋体" w:hAnsi="Times New Roman"/>
          <w:color w:val="000000"/>
          <w:sz w:val="24"/>
          <w:szCs w:val="24"/>
        </w:rPr>
        <w:t>1-1</w:t>
      </w:r>
      <w:r>
        <w:rPr>
          <w:rFonts w:ascii="Times New Roman" w:eastAsia="宋体" w:hAnsi="Times New Roman"/>
          <w:color w:val="000000"/>
          <w:sz w:val="24"/>
          <w:szCs w:val="24"/>
        </w:rPr>
        <w:t>和图</w:t>
      </w:r>
      <w:r>
        <w:rPr>
          <w:rFonts w:ascii="Times New Roman" w:eastAsia="宋体" w:hAnsi="Times New Roman"/>
          <w:color w:val="000000"/>
          <w:sz w:val="24"/>
          <w:szCs w:val="24"/>
        </w:rPr>
        <w:t>1-2</w:t>
      </w:r>
      <w:r>
        <w:rPr>
          <w:rFonts w:ascii="Times New Roman" w:eastAsia="宋体" w:hAnsi="Times New Roman"/>
          <w:color w:val="000000"/>
          <w:sz w:val="24"/>
          <w:szCs w:val="24"/>
        </w:rPr>
        <w:t>可以看出，皖江物流</w:t>
      </w:r>
      <w:r>
        <w:rPr>
          <w:rFonts w:ascii="Times New Roman" w:eastAsia="宋体" w:hAnsi="Times New Roman"/>
          <w:color w:val="000000"/>
          <w:sz w:val="24"/>
          <w:szCs w:val="24"/>
        </w:rPr>
        <w:t>2012</w:t>
      </w:r>
      <w:r>
        <w:rPr>
          <w:rFonts w:ascii="Times New Roman" w:eastAsia="宋体" w:hAnsi="Times New Roman"/>
          <w:color w:val="000000"/>
          <w:sz w:val="24"/>
          <w:szCs w:val="24"/>
        </w:rPr>
        <w:t>、</w:t>
      </w:r>
      <w:r>
        <w:rPr>
          <w:rFonts w:ascii="Times New Roman" w:eastAsia="宋体" w:hAnsi="Times New Roman"/>
          <w:color w:val="000000"/>
          <w:sz w:val="24"/>
          <w:szCs w:val="24"/>
        </w:rPr>
        <w:t>2013</w:t>
      </w:r>
      <w:r>
        <w:rPr>
          <w:rFonts w:ascii="Times New Roman" w:eastAsia="宋体" w:hAnsi="Times New Roman"/>
          <w:color w:val="000000"/>
          <w:sz w:val="24"/>
          <w:szCs w:val="24"/>
        </w:rPr>
        <w:t>年共虚增营业收入</w:t>
      </w:r>
      <w:r>
        <w:rPr>
          <w:rFonts w:ascii="Times New Roman" w:eastAsia="宋体" w:hAnsi="Times New Roman"/>
          <w:color w:val="000000"/>
          <w:sz w:val="24"/>
          <w:szCs w:val="24"/>
        </w:rPr>
        <w:t>90</w:t>
      </w:r>
      <w:r>
        <w:rPr>
          <w:rFonts w:ascii="Times New Roman" w:eastAsia="宋体" w:hAnsi="Times New Roman"/>
          <w:color w:val="000000"/>
          <w:sz w:val="24"/>
          <w:szCs w:val="24"/>
        </w:rPr>
        <w:t>亿元，但</w:t>
      </w:r>
      <w:r>
        <w:rPr>
          <w:rFonts w:ascii="Times New Roman" w:eastAsia="宋体" w:hAnsi="Times New Roman"/>
          <w:color w:val="000000"/>
          <w:sz w:val="24"/>
          <w:szCs w:val="24"/>
        </w:rPr>
        <w:t>2014</w:t>
      </w:r>
      <w:r>
        <w:rPr>
          <w:rFonts w:ascii="Times New Roman" w:eastAsia="宋体" w:hAnsi="Times New Roman"/>
          <w:color w:val="000000"/>
          <w:sz w:val="24"/>
          <w:szCs w:val="24"/>
        </w:rPr>
        <w:t>年发生皖江物流子公司淮矿物流严重财务造假一事，这才使得</w:t>
      </w:r>
      <w:r>
        <w:rPr>
          <w:rFonts w:ascii="Times New Roman" w:eastAsia="宋体" w:hAnsi="Times New Roman"/>
          <w:color w:val="000000"/>
          <w:sz w:val="24"/>
          <w:szCs w:val="24"/>
        </w:rPr>
        <w:t>2014</w:t>
      </w:r>
      <w:r>
        <w:rPr>
          <w:rFonts w:ascii="Times New Roman" w:eastAsia="宋体" w:hAnsi="Times New Roman"/>
          <w:color w:val="000000"/>
          <w:sz w:val="24"/>
          <w:szCs w:val="24"/>
        </w:rPr>
        <w:t>当年虽仍调增营业收入</w:t>
      </w:r>
      <w:r>
        <w:rPr>
          <w:rFonts w:ascii="Times New Roman" w:eastAsia="宋体" w:hAnsi="Times New Roman"/>
          <w:color w:val="000000"/>
          <w:sz w:val="24"/>
          <w:szCs w:val="24"/>
        </w:rPr>
        <w:t>20</w:t>
      </w:r>
      <w:r>
        <w:rPr>
          <w:rFonts w:ascii="Times New Roman" w:eastAsia="宋体" w:hAnsi="Times New Roman"/>
          <w:color w:val="000000"/>
          <w:sz w:val="24"/>
          <w:szCs w:val="24"/>
        </w:rPr>
        <w:t>亿元，但利润却是急剧下降，甚至亏损，并且财务报告中显示的利润亏损额仍是造假数额，真正实际利润亏损额还要更多。</w:t>
      </w:r>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17" w:name="_Toc24891"/>
      <w:r>
        <w:rPr>
          <w:rFonts w:ascii="Times New Roman" w:eastAsia="黑体" w:hAnsi="Times New Roman" w:hint="eastAsia"/>
          <w:color w:val="000000"/>
          <w:sz w:val="28"/>
          <w:szCs w:val="28"/>
        </w:rPr>
        <w:t>2</w:t>
      </w:r>
      <w:r>
        <w:rPr>
          <w:rFonts w:ascii="Times New Roman" w:eastAsia="黑体" w:hAnsi="Times New Roman"/>
          <w:color w:val="000000"/>
          <w:sz w:val="28"/>
          <w:szCs w:val="28"/>
        </w:rPr>
        <w:t>.</w:t>
      </w:r>
      <w:r>
        <w:rPr>
          <w:rFonts w:ascii="Times New Roman" w:eastAsia="黑体" w:hAnsi="Times New Roman" w:hint="eastAsia"/>
          <w:color w:val="000000"/>
          <w:sz w:val="28"/>
          <w:szCs w:val="28"/>
        </w:rPr>
        <w:t>2</w:t>
      </w:r>
      <w:r w:rsidR="00C520E9">
        <w:rPr>
          <w:rFonts w:ascii="Times New Roman" w:eastAsia="黑体" w:hAnsi="Times New Roman"/>
          <w:color w:val="000000"/>
          <w:sz w:val="28"/>
          <w:szCs w:val="28"/>
        </w:rPr>
        <w:t>.2</w:t>
      </w:r>
      <w:r w:rsidR="00C520E9">
        <w:rPr>
          <w:rFonts w:ascii="Times New Roman" w:eastAsia="黑体" w:hAnsi="Times New Roman"/>
          <w:color w:val="000000"/>
          <w:sz w:val="28"/>
          <w:szCs w:val="28"/>
        </w:rPr>
        <w:t xml:space="preserve">　重大担保事项和债务转移情况未曾披露</w:t>
      </w:r>
      <w:bookmarkEnd w:id="17"/>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2011-2014</w:t>
      </w:r>
      <w:r>
        <w:rPr>
          <w:rFonts w:ascii="Times New Roman" w:eastAsia="宋体" w:hAnsi="Times New Roman"/>
          <w:color w:val="000000"/>
          <w:sz w:val="24"/>
          <w:szCs w:val="24"/>
        </w:rPr>
        <w:t>年这三年间，皖江物流发生了多次</w:t>
      </w:r>
      <w:r>
        <w:rPr>
          <w:rFonts w:ascii="Times New Roman" w:eastAsia="宋体" w:hAnsi="Times New Roman" w:hint="eastAsia"/>
          <w:color w:val="000000"/>
          <w:sz w:val="24"/>
          <w:szCs w:val="24"/>
        </w:rPr>
        <w:t>对</w:t>
      </w:r>
      <w:r>
        <w:rPr>
          <w:rFonts w:ascii="Times New Roman" w:eastAsia="宋体" w:hAnsi="Times New Roman"/>
          <w:color w:val="000000"/>
          <w:sz w:val="24"/>
          <w:szCs w:val="24"/>
        </w:rPr>
        <w:t>外担保</w:t>
      </w:r>
      <w:r>
        <w:rPr>
          <w:rFonts w:ascii="Times New Roman" w:eastAsia="宋体" w:hAnsi="Times New Roman" w:hint="eastAsia"/>
          <w:color w:val="000000"/>
          <w:sz w:val="24"/>
          <w:szCs w:val="24"/>
        </w:rPr>
        <w:t>金额庞大的事件</w:t>
      </w:r>
      <w:r>
        <w:rPr>
          <w:rFonts w:ascii="Times New Roman" w:eastAsia="宋体" w:hAnsi="Times New Roman"/>
          <w:color w:val="000000"/>
          <w:sz w:val="24"/>
          <w:szCs w:val="24"/>
        </w:rPr>
        <w:t>，</w:t>
      </w:r>
      <w:r>
        <w:rPr>
          <w:rFonts w:ascii="Times New Roman" w:eastAsia="宋体" w:hAnsi="Times New Roman" w:hint="eastAsia"/>
          <w:color w:val="000000"/>
          <w:sz w:val="24"/>
          <w:szCs w:val="24"/>
        </w:rPr>
        <w:t>在这过程中，</w:t>
      </w:r>
      <w:r>
        <w:rPr>
          <w:rFonts w:ascii="Times New Roman" w:eastAsia="宋体" w:hAnsi="Times New Roman"/>
          <w:color w:val="000000"/>
          <w:sz w:val="24"/>
          <w:szCs w:val="24"/>
        </w:rPr>
        <w:t>既未履行内部审议程序，也</w:t>
      </w:r>
      <w:r>
        <w:rPr>
          <w:rFonts w:ascii="Times New Roman" w:eastAsia="宋体" w:hAnsi="Times New Roman" w:hint="eastAsia"/>
          <w:color w:val="000000"/>
          <w:sz w:val="24"/>
          <w:szCs w:val="24"/>
        </w:rPr>
        <w:t>并没有第一时间</w:t>
      </w:r>
      <w:r>
        <w:rPr>
          <w:rFonts w:ascii="Times New Roman" w:eastAsia="宋体" w:hAnsi="Times New Roman"/>
          <w:color w:val="000000"/>
          <w:sz w:val="24"/>
          <w:szCs w:val="24"/>
        </w:rPr>
        <w:t>对外</w:t>
      </w:r>
      <w:r>
        <w:rPr>
          <w:rFonts w:ascii="Times New Roman" w:eastAsia="宋体" w:hAnsi="Times New Roman" w:hint="eastAsia"/>
          <w:color w:val="000000"/>
          <w:sz w:val="24"/>
          <w:szCs w:val="24"/>
        </w:rPr>
        <w:t>披露</w:t>
      </w:r>
      <w:r w:rsidR="00EF4310">
        <w:rPr>
          <w:rFonts w:ascii="Times New Roman" w:eastAsia="宋体" w:hAnsi="Times New Roman"/>
          <w:color w:val="000000"/>
          <w:sz w:val="24"/>
          <w:szCs w:val="24"/>
        </w:rPr>
        <w:t>，其中包括</w:t>
      </w:r>
      <w:r w:rsidR="00EF4310">
        <w:rPr>
          <w:rFonts w:ascii="Times New Roman" w:eastAsia="宋体" w:hAnsi="Times New Roman" w:hint="eastAsia"/>
          <w:color w:val="000000"/>
          <w:sz w:val="24"/>
          <w:szCs w:val="24"/>
        </w:rPr>
        <w:t>，</w:t>
      </w:r>
      <w:r>
        <w:rPr>
          <w:rFonts w:ascii="Times New Roman" w:eastAsia="宋体" w:hAnsi="Times New Roman"/>
          <w:color w:val="000000"/>
          <w:sz w:val="24"/>
          <w:szCs w:val="24"/>
        </w:rPr>
        <w:t>201</w:t>
      </w:r>
      <w:r>
        <w:rPr>
          <w:rFonts w:ascii="Times New Roman" w:eastAsia="宋体" w:hAnsi="Times New Roman" w:hint="eastAsia"/>
          <w:color w:val="000000"/>
          <w:sz w:val="24"/>
          <w:szCs w:val="24"/>
        </w:rPr>
        <w:t>1</w:t>
      </w:r>
      <w:r>
        <w:rPr>
          <w:rFonts w:ascii="Times New Roman" w:eastAsia="宋体" w:hAnsi="Times New Roman"/>
          <w:color w:val="000000"/>
          <w:sz w:val="24"/>
          <w:szCs w:val="24"/>
        </w:rPr>
        <w:t>-2014</w:t>
      </w:r>
      <w:r>
        <w:rPr>
          <w:rFonts w:ascii="Times New Roman" w:eastAsia="宋体" w:hAnsi="Times New Roman"/>
          <w:color w:val="000000"/>
          <w:sz w:val="24"/>
          <w:szCs w:val="24"/>
        </w:rPr>
        <w:t>年间，淮矿物流合计对外提供</w:t>
      </w:r>
      <w:r>
        <w:rPr>
          <w:rFonts w:ascii="Times New Roman" w:eastAsia="宋体" w:hAnsi="Times New Roman" w:hint="eastAsia"/>
          <w:color w:val="000000"/>
          <w:sz w:val="24"/>
          <w:szCs w:val="24"/>
        </w:rPr>
        <w:t>28</w:t>
      </w:r>
      <w:r>
        <w:rPr>
          <w:rFonts w:ascii="Times New Roman" w:eastAsia="宋体" w:hAnsi="Times New Roman"/>
          <w:color w:val="000000"/>
          <w:sz w:val="24"/>
          <w:szCs w:val="24"/>
        </w:rPr>
        <w:t>.84</w:t>
      </w:r>
      <w:r>
        <w:rPr>
          <w:rFonts w:ascii="Times New Roman" w:eastAsia="宋体" w:hAnsi="Times New Roman"/>
          <w:color w:val="000000"/>
          <w:sz w:val="24"/>
          <w:szCs w:val="24"/>
        </w:rPr>
        <w:t>亿元的动产差额回购担保，皖江物流未按规定履行董事会审议程序，也未披露上述回购担保事项等。</w:t>
      </w:r>
      <w:r>
        <w:rPr>
          <w:rFonts w:ascii="Times New Roman" w:eastAsia="宋体" w:hAnsi="Times New Roman"/>
          <w:color w:val="000000"/>
          <w:sz w:val="24"/>
          <w:szCs w:val="24"/>
        </w:rPr>
        <w:t>2013</w:t>
      </w:r>
      <w:r>
        <w:rPr>
          <w:rFonts w:ascii="Times New Roman" w:eastAsia="宋体" w:hAnsi="Times New Roman"/>
          <w:color w:val="000000"/>
          <w:sz w:val="24"/>
          <w:szCs w:val="24"/>
        </w:rPr>
        <w:t>年，</w:t>
      </w:r>
      <w:r>
        <w:rPr>
          <w:rFonts w:ascii="Times New Roman" w:eastAsia="宋体" w:hAnsi="Times New Roman" w:hint="eastAsia"/>
          <w:color w:val="000000"/>
          <w:sz w:val="24"/>
          <w:szCs w:val="24"/>
        </w:rPr>
        <w:t>子公司淮矿物流</w:t>
      </w:r>
      <w:r>
        <w:rPr>
          <w:rFonts w:ascii="Times New Roman" w:eastAsia="宋体" w:hAnsi="Times New Roman"/>
          <w:color w:val="000000"/>
          <w:sz w:val="24"/>
          <w:szCs w:val="24"/>
        </w:rPr>
        <w:t>与福鹏系公司</w:t>
      </w:r>
      <w:r>
        <w:rPr>
          <w:rFonts w:ascii="Times New Roman" w:eastAsia="宋体" w:hAnsi="Times New Roman"/>
          <w:color w:val="000000"/>
          <w:sz w:val="24"/>
          <w:szCs w:val="24"/>
        </w:rPr>
        <w:t>30</w:t>
      </w:r>
      <w:r>
        <w:rPr>
          <w:rFonts w:ascii="Times New Roman" w:eastAsia="宋体" w:hAnsi="Times New Roman"/>
          <w:color w:val="000000"/>
          <w:sz w:val="24"/>
          <w:szCs w:val="24"/>
        </w:rPr>
        <w:t>亿债务转移情况</w:t>
      </w:r>
      <w:r>
        <w:rPr>
          <w:rFonts w:ascii="Times New Roman" w:eastAsia="宋体" w:hAnsi="Times New Roman" w:hint="eastAsia"/>
          <w:color w:val="000000"/>
          <w:sz w:val="24"/>
          <w:szCs w:val="24"/>
        </w:rPr>
        <w:t>也并没有对外报告。</w:t>
      </w:r>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18" w:name="_Toc31135"/>
      <w:r>
        <w:rPr>
          <w:rFonts w:ascii="Times New Roman" w:eastAsia="黑体" w:hAnsi="Times New Roman" w:hint="eastAsia"/>
          <w:color w:val="000000"/>
          <w:sz w:val="28"/>
          <w:szCs w:val="28"/>
        </w:rPr>
        <w:t>2</w:t>
      </w:r>
      <w:r>
        <w:rPr>
          <w:rFonts w:ascii="Times New Roman" w:eastAsia="黑体" w:hAnsi="Times New Roman"/>
          <w:color w:val="000000"/>
          <w:sz w:val="28"/>
          <w:szCs w:val="28"/>
        </w:rPr>
        <w:t>.</w:t>
      </w:r>
      <w:r>
        <w:rPr>
          <w:rFonts w:ascii="Times New Roman" w:eastAsia="黑体" w:hAnsi="Times New Roman" w:hint="eastAsia"/>
          <w:color w:val="000000"/>
          <w:sz w:val="28"/>
          <w:szCs w:val="28"/>
        </w:rPr>
        <w:t>2</w:t>
      </w:r>
      <w:r w:rsidR="00C520E9">
        <w:rPr>
          <w:rFonts w:ascii="Times New Roman" w:eastAsia="黑体" w:hAnsi="Times New Roman"/>
          <w:color w:val="000000"/>
          <w:sz w:val="28"/>
          <w:szCs w:val="28"/>
        </w:rPr>
        <w:t>.3</w:t>
      </w:r>
      <w:r w:rsidR="00C520E9">
        <w:rPr>
          <w:rFonts w:ascii="Times New Roman" w:eastAsia="黑体" w:hAnsi="Times New Roman"/>
          <w:color w:val="000000"/>
          <w:sz w:val="28"/>
          <w:szCs w:val="28"/>
        </w:rPr>
        <w:t xml:space="preserve">　签订阴阳合同和虚构关联方交易，虚增销售收入</w:t>
      </w:r>
      <w:bookmarkEnd w:id="18"/>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2013</w:t>
      </w:r>
      <w:r>
        <w:rPr>
          <w:rFonts w:ascii="Times New Roman" w:eastAsia="宋体" w:hAnsi="Times New Roman"/>
          <w:color w:val="000000"/>
          <w:sz w:val="24"/>
          <w:szCs w:val="24"/>
        </w:rPr>
        <w:t>年淮矿物流</w:t>
      </w:r>
      <w:r>
        <w:rPr>
          <w:rFonts w:ascii="Times New Roman" w:eastAsia="宋体" w:hAnsi="Times New Roman" w:hint="eastAsia"/>
          <w:color w:val="000000"/>
          <w:sz w:val="24"/>
          <w:szCs w:val="24"/>
        </w:rPr>
        <w:t>为了减少</w:t>
      </w:r>
      <w:r>
        <w:rPr>
          <w:rFonts w:ascii="Times New Roman" w:eastAsia="宋体" w:hAnsi="Times New Roman"/>
          <w:color w:val="000000"/>
          <w:sz w:val="24"/>
          <w:szCs w:val="24"/>
        </w:rPr>
        <w:t>螺纹钢</w:t>
      </w:r>
      <w:r>
        <w:rPr>
          <w:rFonts w:ascii="Times New Roman" w:eastAsia="宋体" w:hAnsi="Times New Roman" w:hint="eastAsia"/>
          <w:color w:val="000000"/>
          <w:sz w:val="24"/>
          <w:szCs w:val="24"/>
        </w:rPr>
        <w:t>库存</w:t>
      </w:r>
      <w:r>
        <w:rPr>
          <w:rFonts w:ascii="Times New Roman" w:eastAsia="宋体" w:hAnsi="Times New Roman"/>
          <w:color w:val="000000"/>
          <w:sz w:val="24"/>
          <w:szCs w:val="24"/>
        </w:rPr>
        <w:t>，</w:t>
      </w:r>
      <w:r>
        <w:rPr>
          <w:rFonts w:ascii="Times New Roman" w:eastAsia="宋体" w:hAnsi="Times New Roman" w:hint="eastAsia"/>
          <w:color w:val="000000"/>
          <w:sz w:val="24"/>
          <w:szCs w:val="24"/>
        </w:rPr>
        <w:t>与其他公司通过签订阴阳合同的方式进行出售。由于</w:t>
      </w:r>
      <w:r>
        <w:rPr>
          <w:rFonts w:ascii="Times New Roman" w:eastAsia="宋体" w:hAnsi="Times New Roman"/>
          <w:color w:val="000000"/>
          <w:sz w:val="24"/>
          <w:szCs w:val="24"/>
        </w:rPr>
        <w:t>价实不符</w:t>
      </w:r>
      <w:r>
        <w:rPr>
          <w:rFonts w:ascii="Times New Roman" w:eastAsia="宋体" w:hAnsi="Times New Roman" w:hint="eastAsia"/>
          <w:color w:val="000000"/>
          <w:sz w:val="24"/>
          <w:szCs w:val="24"/>
        </w:rPr>
        <w:t>从而</w:t>
      </w:r>
      <w:r>
        <w:rPr>
          <w:rFonts w:ascii="Times New Roman" w:eastAsia="宋体" w:hAnsi="Times New Roman"/>
          <w:color w:val="000000"/>
          <w:sz w:val="24"/>
          <w:szCs w:val="24"/>
        </w:rPr>
        <w:t>虚增销售收</w:t>
      </w:r>
      <w:r>
        <w:rPr>
          <w:rFonts w:ascii="Times New Roman" w:eastAsia="宋体" w:hAnsi="Times New Roman" w:hint="eastAsia"/>
          <w:color w:val="000000"/>
          <w:sz w:val="24"/>
          <w:szCs w:val="24"/>
        </w:rPr>
        <w:t>入和</w:t>
      </w:r>
      <w:r>
        <w:rPr>
          <w:rFonts w:ascii="Times New Roman" w:eastAsia="宋体" w:hAnsi="Times New Roman"/>
          <w:color w:val="000000"/>
          <w:sz w:val="24"/>
          <w:szCs w:val="24"/>
        </w:rPr>
        <w:t>利润</w:t>
      </w:r>
      <w:r>
        <w:rPr>
          <w:rFonts w:ascii="Times New Roman" w:eastAsia="宋体" w:hAnsi="Times New Roman" w:hint="eastAsia"/>
          <w:color w:val="000000"/>
          <w:sz w:val="24"/>
          <w:szCs w:val="24"/>
        </w:rPr>
        <w:t>都为</w:t>
      </w:r>
      <w:r>
        <w:rPr>
          <w:rFonts w:ascii="Times New Roman" w:eastAsia="宋体" w:hAnsi="Times New Roman"/>
          <w:color w:val="000000"/>
          <w:sz w:val="24"/>
          <w:szCs w:val="24"/>
        </w:rPr>
        <w:t>2.04</w:t>
      </w:r>
      <w:r>
        <w:rPr>
          <w:rFonts w:ascii="Times New Roman" w:eastAsia="宋体" w:hAnsi="Times New Roman"/>
          <w:color w:val="000000"/>
          <w:sz w:val="24"/>
          <w:szCs w:val="24"/>
        </w:rPr>
        <w:t>亿元。</w:t>
      </w:r>
      <w:r>
        <w:rPr>
          <w:rFonts w:ascii="Times New Roman" w:eastAsia="宋体" w:hAnsi="Times New Roman"/>
          <w:color w:val="000000"/>
          <w:sz w:val="24"/>
          <w:szCs w:val="24"/>
        </w:rPr>
        <w:t>2012</w:t>
      </w:r>
      <w:r>
        <w:rPr>
          <w:rFonts w:ascii="Times New Roman" w:eastAsia="宋体" w:hAnsi="Times New Roman"/>
          <w:color w:val="000000"/>
          <w:sz w:val="24"/>
          <w:szCs w:val="24"/>
        </w:rPr>
        <w:t>年，皖江物流的子公司淮矿物流虚构与湖北华中有色金属有限公司、武汉中西部钢铁交易有限公司、等将近十家公司之间的采购</w:t>
      </w:r>
      <w:r>
        <w:rPr>
          <w:rFonts w:ascii="Times New Roman" w:eastAsia="宋体" w:hAnsi="Times New Roman"/>
          <w:color w:val="000000"/>
          <w:sz w:val="24"/>
          <w:szCs w:val="24"/>
        </w:rPr>
        <w:t>42</w:t>
      </w:r>
      <w:r>
        <w:rPr>
          <w:rFonts w:ascii="Times New Roman" w:eastAsia="宋体" w:hAnsi="Times New Roman"/>
          <w:color w:val="000000"/>
          <w:sz w:val="24"/>
          <w:szCs w:val="24"/>
        </w:rPr>
        <w:t>亿</w:t>
      </w:r>
      <w:r>
        <w:rPr>
          <w:rFonts w:ascii="Times New Roman" w:eastAsia="宋体" w:hAnsi="Times New Roman" w:hint="eastAsia"/>
          <w:color w:val="000000"/>
          <w:sz w:val="24"/>
          <w:szCs w:val="24"/>
        </w:rPr>
        <w:t>元。</w:t>
      </w:r>
      <w:r>
        <w:rPr>
          <w:rFonts w:ascii="Times New Roman" w:eastAsia="宋体" w:hAnsi="Times New Roman"/>
          <w:color w:val="000000"/>
          <w:sz w:val="24"/>
          <w:szCs w:val="24"/>
        </w:rPr>
        <w:t>2013</w:t>
      </w:r>
      <w:r>
        <w:rPr>
          <w:rFonts w:ascii="Times New Roman" w:eastAsia="宋体" w:hAnsi="Times New Roman"/>
          <w:color w:val="000000"/>
          <w:sz w:val="24"/>
          <w:szCs w:val="24"/>
        </w:rPr>
        <w:t>年，公司虚构与关联公司</w:t>
      </w:r>
      <w:r>
        <w:rPr>
          <w:rFonts w:ascii="Times New Roman" w:eastAsia="宋体" w:hAnsi="Times New Roman"/>
          <w:color w:val="000000"/>
          <w:sz w:val="24"/>
          <w:szCs w:val="24"/>
        </w:rPr>
        <w:t>—</w:t>
      </w:r>
      <w:r>
        <w:rPr>
          <w:rFonts w:ascii="Times New Roman" w:eastAsia="宋体" w:hAnsi="Times New Roman"/>
          <w:color w:val="000000"/>
          <w:sz w:val="24"/>
          <w:szCs w:val="24"/>
        </w:rPr>
        <w:t>福鹏系公司之间的采购收入</w:t>
      </w:r>
      <w:r>
        <w:rPr>
          <w:rFonts w:ascii="Times New Roman" w:eastAsia="宋体" w:hAnsi="Times New Roman"/>
          <w:color w:val="000000"/>
          <w:sz w:val="24"/>
          <w:szCs w:val="24"/>
        </w:rPr>
        <w:t>41.2</w:t>
      </w:r>
      <w:r>
        <w:rPr>
          <w:rFonts w:ascii="Times New Roman" w:eastAsia="宋体" w:hAnsi="Times New Roman"/>
          <w:color w:val="000000"/>
          <w:sz w:val="24"/>
          <w:szCs w:val="24"/>
        </w:rPr>
        <w:t>亿元。</w:t>
      </w:r>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19" w:name="_Toc25339"/>
      <w:r>
        <w:rPr>
          <w:rFonts w:ascii="Times New Roman" w:eastAsia="黑体" w:hAnsi="Times New Roman" w:hint="eastAsia"/>
          <w:color w:val="000000"/>
          <w:sz w:val="28"/>
          <w:szCs w:val="28"/>
        </w:rPr>
        <w:t>2</w:t>
      </w:r>
      <w:r>
        <w:rPr>
          <w:rFonts w:ascii="Times New Roman" w:eastAsia="黑体" w:hAnsi="Times New Roman"/>
          <w:color w:val="000000"/>
          <w:sz w:val="28"/>
          <w:szCs w:val="28"/>
        </w:rPr>
        <w:t>.</w:t>
      </w:r>
      <w:r>
        <w:rPr>
          <w:rFonts w:ascii="Times New Roman" w:eastAsia="黑体" w:hAnsi="Times New Roman" w:hint="eastAsia"/>
          <w:color w:val="000000"/>
          <w:sz w:val="28"/>
          <w:szCs w:val="28"/>
        </w:rPr>
        <w:t>2</w:t>
      </w:r>
      <w:r w:rsidR="00C520E9">
        <w:rPr>
          <w:rFonts w:ascii="Times New Roman" w:eastAsia="黑体" w:hAnsi="Times New Roman"/>
          <w:color w:val="000000"/>
          <w:sz w:val="28"/>
          <w:szCs w:val="28"/>
        </w:rPr>
        <w:t>.4</w:t>
      </w:r>
      <w:r w:rsidR="00C520E9">
        <w:rPr>
          <w:rFonts w:ascii="Times New Roman" w:eastAsia="黑体" w:hAnsi="Times New Roman"/>
          <w:color w:val="000000"/>
          <w:sz w:val="28"/>
          <w:szCs w:val="28"/>
        </w:rPr>
        <w:t xml:space="preserve">　少计提财务费用、坏账准备数额</w:t>
      </w:r>
      <w:bookmarkEnd w:id="19"/>
    </w:p>
    <w:p w:rsidR="00FE1C20" w:rsidRDefault="00C520E9" w:rsidP="00BF51CF">
      <w:pPr>
        <w:tabs>
          <w:tab w:val="left" w:pos="1288"/>
        </w:tabs>
        <w:spacing w:line="300" w:lineRule="auto"/>
        <w:ind w:firstLineChars="200" w:firstLine="480"/>
        <w:jc w:val="left"/>
        <w:rPr>
          <w:rFonts w:ascii="Times New Roman" w:eastAsia="宋体" w:hAnsi="Times New Roman"/>
          <w:kern w:val="0"/>
          <w:sz w:val="24"/>
          <w:szCs w:val="24"/>
        </w:rPr>
      </w:pPr>
      <w:r>
        <w:rPr>
          <w:rFonts w:ascii="Times New Roman" w:eastAsia="宋体" w:hAnsi="Times New Roman"/>
          <w:kern w:val="0"/>
          <w:sz w:val="24"/>
          <w:szCs w:val="24"/>
        </w:rPr>
        <w:t>淮矿物流在对福鹏系公司债权计提坏账准备时，通过调整增加应收票据和调整减少应收账款的方式使赊销总额不变。但是由于应收账款减少</w:t>
      </w:r>
      <w:r>
        <w:rPr>
          <w:rFonts w:ascii="Times New Roman" w:eastAsia="宋体" w:hAnsi="Times New Roman" w:hint="eastAsia"/>
          <w:kern w:val="0"/>
          <w:sz w:val="24"/>
          <w:szCs w:val="24"/>
        </w:rPr>
        <w:t>，计提</w:t>
      </w:r>
      <w:r>
        <w:rPr>
          <w:rFonts w:ascii="Times New Roman" w:eastAsia="宋体" w:hAnsi="Times New Roman"/>
          <w:kern w:val="0"/>
          <w:sz w:val="24"/>
          <w:szCs w:val="24"/>
        </w:rPr>
        <w:t>坏账准备</w:t>
      </w:r>
      <w:r>
        <w:rPr>
          <w:rFonts w:ascii="Times New Roman" w:eastAsia="宋体" w:hAnsi="Times New Roman" w:hint="eastAsia"/>
          <w:kern w:val="0"/>
          <w:sz w:val="24"/>
          <w:szCs w:val="24"/>
        </w:rPr>
        <w:t>数额减少</w:t>
      </w:r>
      <w:r>
        <w:rPr>
          <w:rFonts w:ascii="Times New Roman" w:eastAsia="宋体" w:hAnsi="Times New Roman"/>
          <w:kern w:val="0"/>
          <w:sz w:val="24"/>
          <w:szCs w:val="24"/>
        </w:rPr>
        <w:t>，淮矿物流</w:t>
      </w:r>
      <w:r>
        <w:rPr>
          <w:rFonts w:ascii="Times New Roman" w:eastAsia="宋体" w:hAnsi="Times New Roman"/>
          <w:kern w:val="0"/>
          <w:sz w:val="24"/>
          <w:szCs w:val="24"/>
        </w:rPr>
        <w:t>2012</w:t>
      </w:r>
      <w:r>
        <w:rPr>
          <w:rFonts w:ascii="Times New Roman" w:eastAsia="宋体" w:hAnsi="Times New Roman"/>
          <w:kern w:val="0"/>
          <w:sz w:val="24"/>
          <w:szCs w:val="24"/>
        </w:rPr>
        <w:t>年应</w:t>
      </w:r>
      <w:r>
        <w:rPr>
          <w:rFonts w:ascii="Times New Roman" w:eastAsia="宋体" w:hAnsi="Times New Roman" w:hint="eastAsia"/>
          <w:kern w:val="0"/>
          <w:sz w:val="24"/>
          <w:szCs w:val="24"/>
        </w:rPr>
        <w:t>该</w:t>
      </w:r>
      <w:r>
        <w:rPr>
          <w:rFonts w:ascii="Times New Roman" w:eastAsia="宋体" w:hAnsi="Times New Roman"/>
          <w:kern w:val="0"/>
          <w:sz w:val="24"/>
          <w:szCs w:val="24"/>
        </w:rPr>
        <w:t>补提坏账准备</w:t>
      </w:r>
      <w:r>
        <w:rPr>
          <w:rFonts w:ascii="Times New Roman" w:eastAsia="宋体" w:hAnsi="Times New Roman"/>
          <w:kern w:val="0"/>
          <w:sz w:val="24"/>
          <w:szCs w:val="24"/>
        </w:rPr>
        <w:t>2.52</w:t>
      </w:r>
      <w:r>
        <w:rPr>
          <w:rFonts w:ascii="Times New Roman" w:eastAsia="宋体" w:hAnsi="Times New Roman"/>
          <w:kern w:val="0"/>
          <w:sz w:val="24"/>
          <w:szCs w:val="24"/>
        </w:rPr>
        <w:t>亿元</w:t>
      </w:r>
      <w:r>
        <w:rPr>
          <w:rFonts w:ascii="Times New Roman" w:eastAsia="宋体" w:hAnsi="Times New Roman" w:hint="eastAsia"/>
          <w:kern w:val="0"/>
          <w:sz w:val="24"/>
          <w:szCs w:val="24"/>
        </w:rPr>
        <w:t>，由于它并没有补提从而造成</w:t>
      </w:r>
      <w:r>
        <w:rPr>
          <w:rFonts w:ascii="Times New Roman" w:eastAsia="宋体" w:hAnsi="Times New Roman"/>
          <w:kern w:val="0"/>
          <w:sz w:val="24"/>
          <w:szCs w:val="24"/>
        </w:rPr>
        <w:t>年报多计利润</w:t>
      </w:r>
      <w:r>
        <w:rPr>
          <w:rFonts w:ascii="Times New Roman" w:eastAsia="宋体" w:hAnsi="Times New Roman"/>
          <w:kern w:val="0"/>
          <w:sz w:val="24"/>
          <w:szCs w:val="24"/>
        </w:rPr>
        <w:t>2.52</w:t>
      </w:r>
      <w:r>
        <w:rPr>
          <w:rFonts w:ascii="Times New Roman" w:eastAsia="宋体" w:hAnsi="Times New Roman" w:hint="eastAsia"/>
          <w:kern w:val="0"/>
          <w:sz w:val="24"/>
          <w:szCs w:val="24"/>
        </w:rPr>
        <w:t>亿</w:t>
      </w:r>
      <w:r>
        <w:rPr>
          <w:rFonts w:ascii="Times New Roman" w:eastAsia="宋体" w:hAnsi="Times New Roman"/>
          <w:kern w:val="0"/>
          <w:sz w:val="24"/>
          <w:szCs w:val="24"/>
        </w:rPr>
        <w:t>元。</w:t>
      </w:r>
      <w:r>
        <w:rPr>
          <w:rFonts w:ascii="Times New Roman" w:eastAsia="宋体" w:hAnsi="Times New Roman"/>
          <w:kern w:val="0"/>
          <w:sz w:val="24"/>
          <w:szCs w:val="24"/>
        </w:rPr>
        <w:t>2012</w:t>
      </w:r>
      <w:r>
        <w:rPr>
          <w:rFonts w:ascii="Times New Roman" w:eastAsia="宋体" w:hAnsi="Times New Roman"/>
          <w:kern w:val="0"/>
          <w:sz w:val="24"/>
          <w:szCs w:val="24"/>
        </w:rPr>
        <w:t>年有</w:t>
      </w:r>
      <w:r>
        <w:rPr>
          <w:rFonts w:ascii="Times New Roman" w:eastAsia="宋体" w:hAnsi="Times New Roman"/>
          <w:kern w:val="0"/>
          <w:sz w:val="24"/>
          <w:szCs w:val="24"/>
        </w:rPr>
        <w:t>320</w:t>
      </w:r>
      <w:r>
        <w:rPr>
          <w:rFonts w:ascii="Times New Roman" w:eastAsia="宋体" w:hAnsi="Times New Roman"/>
          <w:kern w:val="0"/>
          <w:sz w:val="24"/>
          <w:szCs w:val="24"/>
        </w:rPr>
        <w:t>万元贴现费用没有入财务费用</w:t>
      </w:r>
      <w:r>
        <w:rPr>
          <w:rFonts w:ascii="Times New Roman" w:eastAsia="宋体" w:hAnsi="Times New Roman" w:hint="eastAsia"/>
          <w:kern w:val="0"/>
          <w:sz w:val="24"/>
          <w:szCs w:val="24"/>
        </w:rPr>
        <w:t>、</w:t>
      </w:r>
      <w:r>
        <w:rPr>
          <w:rFonts w:ascii="Times New Roman" w:eastAsia="宋体" w:hAnsi="Times New Roman"/>
          <w:kern w:val="0"/>
          <w:sz w:val="24"/>
          <w:szCs w:val="24"/>
        </w:rPr>
        <w:t>2013</w:t>
      </w:r>
      <w:r>
        <w:rPr>
          <w:rFonts w:ascii="Times New Roman" w:eastAsia="宋体" w:hAnsi="Times New Roman"/>
          <w:kern w:val="0"/>
          <w:sz w:val="24"/>
          <w:szCs w:val="24"/>
        </w:rPr>
        <w:t>年有</w:t>
      </w:r>
      <w:r>
        <w:rPr>
          <w:rFonts w:ascii="Times New Roman" w:eastAsia="宋体" w:hAnsi="Times New Roman"/>
          <w:kern w:val="0"/>
          <w:sz w:val="24"/>
          <w:szCs w:val="24"/>
        </w:rPr>
        <w:t>304</w:t>
      </w:r>
      <w:r>
        <w:rPr>
          <w:rFonts w:ascii="Times New Roman" w:eastAsia="宋体" w:hAnsi="Times New Roman"/>
          <w:kern w:val="0"/>
          <w:sz w:val="24"/>
          <w:szCs w:val="24"/>
        </w:rPr>
        <w:t>万元贴现费用未计入财务费用，使得</w:t>
      </w:r>
      <w:r>
        <w:rPr>
          <w:rFonts w:ascii="Times New Roman" w:eastAsia="宋体" w:hAnsi="Times New Roman" w:hint="eastAsia"/>
          <w:kern w:val="0"/>
          <w:sz w:val="24"/>
          <w:szCs w:val="24"/>
        </w:rPr>
        <w:t>利润依次增加</w:t>
      </w:r>
      <w:r>
        <w:rPr>
          <w:rFonts w:ascii="Times New Roman" w:eastAsia="宋体" w:hAnsi="Times New Roman" w:hint="eastAsia"/>
          <w:kern w:val="0"/>
          <w:sz w:val="24"/>
          <w:szCs w:val="24"/>
        </w:rPr>
        <w:t>210</w:t>
      </w:r>
      <w:r>
        <w:rPr>
          <w:rFonts w:ascii="Times New Roman" w:eastAsia="宋体" w:hAnsi="Times New Roman" w:hint="eastAsia"/>
          <w:kern w:val="0"/>
          <w:sz w:val="24"/>
          <w:szCs w:val="24"/>
        </w:rPr>
        <w:t>万元、</w:t>
      </w:r>
      <w:r>
        <w:rPr>
          <w:rFonts w:ascii="Times New Roman" w:eastAsia="宋体" w:hAnsi="Times New Roman" w:hint="eastAsia"/>
          <w:kern w:val="0"/>
          <w:sz w:val="24"/>
          <w:szCs w:val="24"/>
        </w:rPr>
        <w:t>304</w:t>
      </w:r>
      <w:r>
        <w:rPr>
          <w:rFonts w:ascii="Times New Roman" w:eastAsia="宋体" w:hAnsi="Times New Roman" w:hint="eastAsia"/>
          <w:kern w:val="0"/>
          <w:sz w:val="24"/>
          <w:szCs w:val="24"/>
        </w:rPr>
        <w:t>万元。</w:t>
      </w:r>
    </w:p>
    <w:p w:rsidR="00FE1C20" w:rsidRDefault="00EF4310" w:rsidP="00BF51CF">
      <w:pPr>
        <w:tabs>
          <w:tab w:val="left" w:pos="1288"/>
        </w:tabs>
        <w:spacing w:line="300" w:lineRule="auto"/>
        <w:jc w:val="left"/>
        <w:outlineLvl w:val="1"/>
        <w:rPr>
          <w:rFonts w:ascii="Times New Roman" w:eastAsia="黑体" w:hAnsi="Times New Roman"/>
          <w:color w:val="000000"/>
          <w:sz w:val="30"/>
          <w:szCs w:val="30"/>
        </w:rPr>
      </w:pPr>
      <w:bookmarkStart w:id="20" w:name="_Toc513656136"/>
      <w:r>
        <w:rPr>
          <w:rFonts w:ascii="Times New Roman" w:eastAsia="黑体" w:hAnsi="Times New Roman" w:hint="eastAsia"/>
          <w:color w:val="000000"/>
          <w:sz w:val="30"/>
          <w:szCs w:val="30"/>
        </w:rPr>
        <w:t>2.3</w:t>
      </w:r>
      <w:r w:rsidR="00C520E9">
        <w:rPr>
          <w:rFonts w:ascii="Times New Roman" w:eastAsia="黑体" w:hAnsi="Times New Roman"/>
          <w:color w:val="000000"/>
          <w:sz w:val="28"/>
          <w:szCs w:val="28"/>
        </w:rPr>
        <w:t xml:space="preserve">　</w:t>
      </w:r>
      <w:r w:rsidR="00AD0E37">
        <w:rPr>
          <w:rFonts w:ascii="Times New Roman" w:eastAsia="黑体" w:hAnsi="Times New Roman"/>
          <w:color w:val="000000"/>
          <w:sz w:val="28"/>
          <w:szCs w:val="28"/>
        </w:rPr>
        <w:t>皖江物流会计失真行为</w:t>
      </w:r>
      <w:r w:rsidR="00C520E9">
        <w:rPr>
          <w:rFonts w:ascii="Times New Roman" w:eastAsia="黑体" w:hAnsi="Times New Roman"/>
          <w:color w:val="000000"/>
          <w:sz w:val="30"/>
          <w:szCs w:val="30"/>
        </w:rPr>
        <w:t>原因分析</w:t>
      </w:r>
      <w:bookmarkEnd w:id="20"/>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21" w:name="_Toc22427"/>
      <w:r>
        <w:rPr>
          <w:rFonts w:ascii="Times New Roman" w:eastAsia="黑体" w:hAnsi="Times New Roman" w:hint="eastAsia"/>
          <w:color w:val="000000"/>
          <w:sz w:val="28"/>
          <w:szCs w:val="28"/>
        </w:rPr>
        <w:t>2</w:t>
      </w:r>
      <w:r>
        <w:rPr>
          <w:rFonts w:ascii="Times New Roman" w:eastAsia="黑体" w:hAnsi="Times New Roman"/>
          <w:color w:val="000000"/>
          <w:sz w:val="28"/>
          <w:szCs w:val="28"/>
        </w:rPr>
        <w:t>.</w:t>
      </w:r>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.1</w:t>
      </w:r>
      <w:r w:rsidR="00C520E9">
        <w:rPr>
          <w:rFonts w:ascii="Times New Roman" w:eastAsia="黑体" w:hAnsi="Times New Roman"/>
          <w:color w:val="000000"/>
          <w:sz w:val="28"/>
          <w:szCs w:val="28"/>
        </w:rPr>
        <w:t xml:space="preserve">　行业竞争激烈及价格不稳定，公司发展进入困境</w:t>
      </w:r>
      <w:bookmarkEnd w:id="21"/>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一方面，</w:t>
      </w:r>
      <w:r>
        <w:rPr>
          <w:rFonts w:ascii="Times New Roman" w:eastAsia="宋体" w:hAnsi="Times New Roman"/>
          <w:color w:val="000000"/>
          <w:sz w:val="24"/>
          <w:szCs w:val="24"/>
        </w:rPr>
        <w:t>2014</w:t>
      </w:r>
      <w:r>
        <w:rPr>
          <w:rFonts w:ascii="Times New Roman" w:eastAsia="宋体" w:hAnsi="Times New Roman"/>
          <w:color w:val="000000"/>
          <w:sz w:val="24"/>
          <w:szCs w:val="24"/>
        </w:rPr>
        <w:t>年，物流行业市场竞争激烈，</w:t>
      </w:r>
      <w:r>
        <w:rPr>
          <w:rFonts w:ascii="Times New Roman" w:eastAsia="宋体" w:hAnsi="Times New Roman" w:hint="eastAsia"/>
          <w:color w:val="000000"/>
          <w:sz w:val="24"/>
          <w:szCs w:val="24"/>
        </w:rPr>
        <w:t>政府为了物流行业的平稳发展</w:t>
      </w:r>
      <w:r>
        <w:rPr>
          <w:rFonts w:ascii="Times New Roman" w:eastAsia="宋体" w:hAnsi="Times New Roman"/>
          <w:color w:val="000000"/>
          <w:sz w:val="24"/>
          <w:szCs w:val="24"/>
        </w:rPr>
        <w:t>出台了</w:t>
      </w:r>
      <w:r>
        <w:rPr>
          <w:rFonts w:ascii="Times New Roman" w:eastAsia="宋体" w:hAnsi="Times New Roman" w:hint="eastAsia"/>
          <w:color w:val="000000"/>
          <w:sz w:val="24"/>
          <w:szCs w:val="24"/>
        </w:rPr>
        <w:t>相应的</w:t>
      </w:r>
      <w:r>
        <w:rPr>
          <w:rFonts w:ascii="Times New Roman" w:eastAsia="宋体" w:hAnsi="Times New Roman"/>
          <w:color w:val="000000"/>
          <w:sz w:val="24"/>
          <w:szCs w:val="24"/>
        </w:rPr>
        <w:t>政策纲领性文件</w:t>
      </w:r>
      <w:r>
        <w:rPr>
          <w:rFonts w:ascii="Times New Roman" w:eastAsia="宋体" w:hAnsi="Times New Roman" w:hint="eastAsia"/>
          <w:color w:val="000000"/>
          <w:sz w:val="24"/>
          <w:szCs w:val="24"/>
        </w:rPr>
        <w:t>，而</w:t>
      </w:r>
      <w:r>
        <w:rPr>
          <w:rFonts w:ascii="Times New Roman" w:eastAsia="宋体" w:hAnsi="Times New Roman"/>
          <w:color w:val="000000"/>
          <w:sz w:val="24"/>
          <w:szCs w:val="24"/>
        </w:rPr>
        <w:t>地方政府</w:t>
      </w:r>
      <w:r>
        <w:rPr>
          <w:rFonts w:ascii="Times New Roman" w:eastAsia="宋体" w:hAnsi="Times New Roman" w:hint="eastAsia"/>
          <w:color w:val="000000"/>
          <w:sz w:val="24"/>
          <w:szCs w:val="24"/>
        </w:rPr>
        <w:t>根据中央下发的文件</w:t>
      </w:r>
      <w:r>
        <w:rPr>
          <w:rFonts w:ascii="Times New Roman" w:eastAsia="宋体" w:hAnsi="Times New Roman"/>
          <w:color w:val="000000"/>
          <w:sz w:val="24"/>
          <w:szCs w:val="24"/>
        </w:rPr>
        <w:t>，</w:t>
      </w:r>
      <w:r>
        <w:rPr>
          <w:rFonts w:ascii="Times New Roman" w:eastAsia="宋体" w:hAnsi="Times New Roman" w:hint="eastAsia"/>
          <w:color w:val="000000"/>
          <w:sz w:val="24"/>
          <w:szCs w:val="24"/>
        </w:rPr>
        <w:t>相继</w:t>
      </w:r>
      <w:r>
        <w:rPr>
          <w:rFonts w:ascii="Times New Roman" w:eastAsia="宋体" w:hAnsi="Times New Roman"/>
          <w:color w:val="000000"/>
          <w:sz w:val="24"/>
          <w:szCs w:val="24"/>
        </w:rPr>
        <w:t>出台了</w:t>
      </w:r>
      <w:r>
        <w:rPr>
          <w:rFonts w:ascii="Times New Roman" w:eastAsia="宋体" w:hAnsi="Times New Roman" w:hint="eastAsia"/>
          <w:color w:val="000000"/>
          <w:sz w:val="24"/>
          <w:szCs w:val="24"/>
        </w:rPr>
        <w:t>一系列规章</w:t>
      </w:r>
      <w:r>
        <w:rPr>
          <w:rFonts w:ascii="Times New Roman" w:eastAsia="宋体" w:hAnsi="Times New Roman"/>
          <w:color w:val="000000"/>
          <w:sz w:val="24"/>
          <w:szCs w:val="24"/>
        </w:rPr>
        <w:t>。这预示着</w:t>
      </w:r>
      <w:r>
        <w:rPr>
          <w:rFonts w:ascii="Times New Roman" w:eastAsia="宋体" w:hAnsi="Times New Roman" w:hint="eastAsia"/>
          <w:color w:val="000000"/>
          <w:sz w:val="24"/>
          <w:szCs w:val="24"/>
        </w:rPr>
        <w:t>物流行业在政府的支持下，会有更好的发展</w:t>
      </w:r>
      <w:r>
        <w:rPr>
          <w:rFonts w:ascii="Times New Roman" w:eastAsia="宋体" w:hAnsi="Times New Roman"/>
          <w:color w:val="000000"/>
          <w:sz w:val="24"/>
          <w:szCs w:val="24"/>
        </w:rPr>
        <w:t>。另一方面，国家投资资金大力发展铁路运输事业，建立更完善的铁路体系，提高了陆地运输的范围；加之天气变化无常，港口运输极易受其影响。同时，皖江物流身处于长江中下游，本身港口众多，同行业之间竞争加剧。同时由于污染加重，政府更看重环保的效益，造成钢铁市场低迷不振，行业极不景气，造成钢铁等价格下降，需求不稳定。公司本应该业绩持续增长，而如今整个行业发展都不稳定，造成皖江物流经营困难，为会计失真舞弊埋下种子。</w:t>
      </w:r>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22" w:name="_Toc16893"/>
      <w:r>
        <w:rPr>
          <w:rFonts w:ascii="Times New Roman" w:eastAsia="黑体" w:hAnsi="Times New Roman" w:hint="eastAsia"/>
          <w:color w:val="000000"/>
          <w:sz w:val="28"/>
          <w:szCs w:val="28"/>
        </w:rPr>
        <w:lastRenderedPageBreak/>
        <w:t>2</w:t>
      </w:r>
      <w:r>
        <w:rPr>
          <w:rFonts w:ascii="Times New Roman" w:eastAsia="黑体" w:hAnsi="Times New Roman"/>
          <w:color w:val="000000"/>
          <w:sz w:val="28"/>
          <w:szCs w:val="28"/>
        </w:rPr>
        <w:t>.</w:t>
      </w:r>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.2</w:t>
      </w:r>
      <w:r w:rsidR="00C520E9">
        <w:rPr>
          <w:rFonts w:ascii="Times New Roman" w:eastAsia="黑体" w:hAnsi="Times New Roman"/>
          <w:color w:val="000000"/>
          <w:sz w:val="28"/>
          <w:szCs w:val="28"/>
        </w:rPr>
        <w:t xml:space="preserve">　管理层利益驱动</w:t>
      </w:r>
      <w:bookmarkEnd w:id="22"/>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因为上市公司财务经营状况与股票价格</w:t>
      </w:r>
      <w:r>
        <w:rPr>
          <w:rFonts w:ascii="Times New Roman" w:eastAsia="宋体" w:hAnsi="Times New Roman" w:hint="eastAsia"/>
          <w:color w:val="000000"/>
          <w:sz w:val="24"/>
          <w:szCs w:val="24"/>
        </w:rPr>
        <w:t>一般成正比关系</w:t>
      </w:r>
      <w:r>
        <w:rPr>
          <w:rFonts w:ascii="Times New Roman" w:eastAsia="宋体" w:hAnsi="Times New Roman"/>
          <w:color w:val="000000"/>
          <w:sz w:val="24"/>
          <w:szCs w:val="24"/>
        </w:rPr>
        <w:t>，而股票价格的高低与自身利益</w:t>
      </w:r>
      <w:r>
        <w:rPr>
          <w:rFonts w:ascii="Times New Roman" w:eastAsia="宋体" w:hAnsi="Times New Roman" w:hint="eastAsia"/>
          <w:color w:val="000000"/>
          <w:sz w:val="24"/>
          <w:szCs w:val="24"/>
        </w:rPr>
        <w:t>紧密相关</w:t>
      </w:r>
      <w:r>
        <w:rPr>
          <w:rFonts w:ascii="Times New Roman" w:eastAsia="宋体" w:hAnsi="Times New Roman"/>
          <w:color w:val="000000"/>
          <w:sz w:val="24"/>
          <w:szCs w:val="24"/>
        </w:rPr>
        <w:t>。管理层在面对巨大的经济利益时，可以通过自己的高层地位，促使会计人员弄虚作假，进行舞弊达到自己的目的。据皖江物流披露的公告显示，前董事长滥用职权是公司信用危机的主要原因之一，凭借自身强大的权力，授意属下篡改信息，隐瞒本应该得到关注的问题，而其他人员为了迎合高管，也就跟着弄虚造假。这也说明了利益的驱动</w:t>
      </w:r>
      <w:r>
        <w:rPr>
          <w:rFonts w:ascii="Times New Roman" w:eastAsia="宋体" w:hAnsi="Times New Roman" w:hint="eastAsia"/>
          <w:color w:val="000000"/>
          <w:sz w:val="24"/>
          <w:szCs w:val="24"/>
        </w:rPr>
        <w:t>能够产生</w:t>
      </w:r>
      <w:r>
        <w:rPr>
          <w:rFonts w:ascii="Times New Roman" w:eastAsia="宋体" w:hAnsi="Times New Roman"/>
          <w:color w:val="000000"/>
          <w:sz w:val="24"/>
          <w:szCs w:val="24"/>
        </w:rPr>
        <w:t>会计失真行为。</w:t>
      </w:r>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23" w:name="_Toc30626"/>
      <w:r>
        <w:rPr>
          <w:rFonts w:ascii="Times New Roman" w:eastAsia="黑体" w:hAnsi="Times New Roman" w:hint="eastAsia"/>
          <w:color w:val="000000"/>
          <w:sz w:val="28"/>
          <w:szCs w:val="28"/>
        </w:rPr>
        <w:t>2</w:t>
      </w:r>
      <w:r>
        <w:rPr>
          <w:rFonts w:ascii="Times New Roman" w:eastAsia="黑体" w:hAnsi="Times New Roman"/>
          <w:color w:val="000000"/>
          <w:sz w:val="28"/>
          <w:szCs w:val="28"/>
        </w:rPr>
        <w:t>.</w:t>
      </w:r>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.3</w:t>
      </w:r>
      <w:r w:rsidR="00C520E9">
        <w:rPr>
          <w:rFonts w:ascii="Times New Roman" w:eastAsia="黑体" w:hAnsi="Times New Roman"/>
          <w:color w:val="000000"/>
          <w:sz w:val="28"/>
          <w:szCs w:val="28"/>
        </w:rPr>
        <w:t xml:space="preserve">　外部审计独立性存在缺陷</w:t>
      </w:r>
      <w:bookmarkEnd w:id="23"/>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从</w:t>
      </w:r>
      <w:r>
        <w:rPr>
          <w:rFonts w:ascii="Times New Roman" w:eastAsia="宋体" w:hAnsi="Times New Roman"/>
          <w:color w:val="000000"/>
          <w:sz w:val="24"/>
          <w:szCs w:val="24"/>
        </w:rPr>
        <w:t>2012-2013</w:t>
      </w:r>
      <w:r>
        <w:rPr>
          <w:rFonts w:ascii="Times New Roman" w:eastAsia="宋体" w:hAnsi="Times New Roman"/>
          <w:color w:val="000000"/>
          <w:sz w:val="24"/>
          <w:szCs w:val="24"/>
        </w:rPr>
        <w:t>年，皖江物流公司财务报表虚增收入，抬高利润，作为审计机构的华普天健会计师事务所仍然出具无保留意见的审计报告。这不得不让人起疑，并且两个公司之间存在其他的业务往来，很可能有利益交换的可能性。除外，法律相关的处罚规定，在审计失败时对于审计机构的处罚并不严重，有时审计机构可以免于处罚，这种现状更加剧了事务所与审计公司之间的联系，增加互相串谋的可能性。</w:t>
      </w:r>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24" w:name="_Toc32384"/>
      <w:r>
        <w:rPr>
          <w:rFonts w:ascii="Times New Roman" w:eastAsia="黑体" w:hAnsi="Times New Roman" w:hint="eastAsia"/>
          <w:color w:val="000000"/>
          <w:sz w:val="28"/>
          <w:szCs w:val="28"/>
        </w:rPr>
        <w:t>2</w:t>
      </w:r>
      <w:r>
        <w:rPr>
          <w:rFonts w:ascii="Times New Roman" w:eastAsia="黑体" w:hAnsi="Times New Roman"/>
          <w:color w:val="000000"/>
          <w:sz w:val="28"/>
          <w:szCs w:val="28"/>
        </w:rPr>
        <w:t>.</w:t>
      </w:r>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.4</w:t>
      </w:r>
      <w:r w:rsidR="00C520E9">
        <w:rPr>
          <w:rFonts w:ascii="Times New Roman" w:eastAsia="黑体" w:hAnsi="Times New Roman"/>
          <w:color w:val="000000"/>
          <w:sz w:val="28"/>
          <w:szCs w:val="28"/>
        </w:rPr>
        <w:t xml:space="preserve">　内部控制制度形同虚设</w:t>
      </w:r>
      <w:bookmarkEnd w:id="24"/>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首先，母公司对子公司在内部控制这一方面存在缺陷。首先，从控制环境角度来说，作为淮矿物流的董事长兼总经理，汪晓秀不仅有丰富的人脉资源，还兼任不同职务。本来管理层与治理层之间要互相制约，但</w:t>
      </w:r>
      <w:r>
        <w:rPr>
          <w:rFonts w:ascii="Times New Roman" w:eastAsia="宋体" w:hAnsi="Times New Roman" w:hint="eastAsia"/>
          <w:color w:val="000000"/>
          <w:sz w:val="24"/>
          <w:szCs w:val="24"/>
        </w:rPr>
        <w:t>公司</w:t>
      </w:r>
      <w:r>
        <w:rPr>
          <w:rFonts w:ascii="Times New Roman" w:eastAsia="宋体" w:hAnsi="Times New Roman"/>
          <w:color w:val="000000"/>
          <w:sz w:val="24"/>
          <w:szCs w:val="24"/>
        </w:rPr>
        <w:t>权力</w:t>
      </w:r>
      <w:r>
        <w:rPr>
          <w:rFonts w:ascii="Times New Roman" w:eastAsia="宋体" w:hAnsi="Times New Roman" w:hint="eastAsia"/>
          <w:color w:val="000000"/>
          <w:sz w:val="24"/>
          <w:szCs w:val="24"/>
        </w:rPr>
        <w:t>都集中在一人手上</w:t>
      </w:r>
      <w:r>
        <w:rPr>
          <w:rFonts w:ascii="Times New Roman" w:eastAsia="宋体" w:hAnsi="Times New Roman"/>
          <w:color w:val="000000"/>
          <w:sz w:val="24"/>
          <w:szCs w:val="24"/>
        </w:rPr>
        <w:t>，</w:t>
      </w:r>
      <w:r>
        <w:rPr>
          <w:rFonts w:ascii="Times New Roman" w:eastAsia="宋体" w:hAnsi="Times New Roman" w:hint="eastAsia"/>
          <w:color w:val="000000"/>
          <w:sz w:val="24"/>
          <w:szCs w:val="24"/>
        </w:rPr>
        <w:t>很容易造成</w:t>
      </w:r>
      <w:r>
        <w:rPr>
          <w:rFonts w:ascii="Times New Roman" w:eastAsia="宋体" w:hAnsi="Times New Roman"/>
          <w:color w:val="000000"/>
          <w:sz w:val="24"/>
          <w:szCs w:val="24"/>
        </w:rPr>
        <w:t>管理层越过内控</w:t>
      </w:r>
      <w:r>
        <w:rPr>
          <w:rFonts w:ascii="Times New Roman" w:eastAsia="宋体" w:hAnsi="Times New Roman" w:hint="eastAsia"/>
          <w:color w:val="000000"/>
          <w:sz w:val="24"/>
          <w:szCs w:val="24"/>
        </w:rPr>
        <w:t>的现象</w:t>
      </w:r>
      <w:r>
        <w:rPr>
          <w:rFonts w:ascii="Times New Roman" w:eastAsia="宋体" w:hAnsi="Times New Roman"/>
          <w:color w:val="000000"/>
          <w:sz w:val="24"/>
          <w:szCs w:val="24"/>
        </w:rPr>
        <w:t>，使得内部控制失效，</w:t>
      </w:r>
      <w:r>
        <w:rPr>
          <w:rFonts w:ascii="Times New Roman" w:eastAsia="宋体" w:hAnsi="Times New Roman" w:hint="eastAsia"/>
          <w:color w:val="000000"/>
          <w:sz w:val="24"/>
          <w:szCs w:val="24"/>
        </w:rPr>
        <w:t>由于</w:t>
      </w:r>
      <w:r>
        <w:rPr>
          <w:rFonts w:ascii="Times New Roman" w:eastAsia="宋体" w:hAnsi="Times New Roman"/>
          <w:color w:val="000000"/>
          <w:sz w:val="24"/>
          <w:szCs w:val="24"/>
        </w:rPr>
        <w:t>汪晓秀等人</w:t>
      </w:r>
      <w:r>
        <w:rPr>
          <w:rFonts w:ascii="Times New Roman" w:eastAsia="宋体" w:hAnsi="Times New Roman" w:hint="eastAsia"/>
          <w:color w:val="000000"/>
          <w:sz w:val="24"/>
          <w:szCs w:val="24"/>
        </w:rPr>
        <w:t>私下的操作</w:t>
      </w:r>
      <w:r>
        <w:rPr>
          <w:rFonts w:ascii="Times New Roman" w:eastAsia="宋体" w:hAnsi="Times New Roman"/>
          <w:color w:val="000000"/>
          <w:sz w:val="24"/>
          <w:szCs w:val="24"/>
        </w:rPr>
        <w:t>，</w:t>
      </w:r>
      <w:r>
        <w:rPr>
          <w:rFonts w:ascii="Times New Roman" w:eastAsia="宋体" w:hAnsi="Times New Roman" w:hint="eastAsia"/>
          <w:color w:val="000000"/>
          <w:sz w:val="24"/>
          <w:szCs w:val="24"/>
        </w:rPr>
        <w:t>使得淮矿物流的审计检查并未出现任何问题</w:t>
      </w:r>
      <w:r>
        <w:rPr>
          <w:rFonts w:ascii="Times New Roman" w:eastAsia="宋体" w:hAnsi="Times New Roman"/>
          <w:color w:val="000000"/>
          <w:sz w:val="24"/>
          <w:szCs w:val="24"/>
        </w:rPr>
        <w:t>；其次，在风险评估中，皖江物流及其重要子公司都进行了大金额的担保，但却没有进行风险评估，也没有进行披露；最后，对子公司的监督也只有仅仅要求所审计的子公司自行提交问题报告并根据提交的报告确认存在哪些隐患，这样，使得控制权大大减弱，内部控制毫无作用。</w:t>
      </w:r>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25" w:name="_Toc8177"/>
      <w:r>
        <w:rPr>
          <w:rFonts w:ascii="Times New Roman" w:eastAsia="黑体" w:hAnsi="Times New Roman" w:hint="eastAsia"/>
          <w:color w:val="000000"/>
          <w:sz w:val="28"/>
          <w:szCs w:val="28"/>
        </w:rPr>
        <w:t>2</w:t>
      </w:r>
      <w:r>
        <w:rPr>
          <w:rFonts w:ascii="Times New Roman" w:eastAsia="黑体" w:hAnsi="Times New Roman"/>
          <w:color w:val="000000"/>
          <w:sz w:val="28"/>
          <w:szCs w:val="28"/>
        </w:rPr>
        <w:t>.</w:t>
      </w:r>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.5</w:t>
      </w:r>
      <w:r w:rsidR="00C520E9">
        <w:rPr>
          <w:rFonts w:ascii="Times New Roman" w:eastAsia="黑体" w:hAnsi="Times New Roman"/>
          <w:color w:val="000000"/>
          <w:sz w:val="28"/>
          <w:szCs w:val="28"/>
        </w:rPr>
        <w:t xml:space="preserve">　股权结构不合理</w:t>
      </w:r>
      <w:bookmarkEnd w:id="25"/>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虽然皖江物流现在是上市公司，但前身是国有企业，国有股</w:t>
      </w:r>
      <w:r w:rsidR="009D2845">
        <w:rPr>
          <w:rFonts w:ascii="Times New Roman" w:eastAsia="宋体" w:hAnsi="Times New Roman"/>
          <w:color w:val="000000"/>
          <w:sz w:val="24"/>
          <w:szCs w:val="24"/>
        </w:rPr>
        <w:t>”</w:t>
      </w:r>
      <w:r>
        <w:rPr>
          <w:rFonts w:ascii="Times New Roman" w:eastAsia="宋体" w:hAnsi="Times New Roman"/>
          <w:color w:val="000000"/>
          <w:sz w:val="24"/>
          <w:szCs w:val="24"/>
        </w:rPr>
        <w:t>一股独大</w:t>
      </w:r>
      <w:r w:rsidR="009D2845">
        <w:rPr>
          <w:rFonts w:ascii="Times New Roman" w:eastAsia="宋体" w:hAnsi="Times New Roman"/>
          <w:color w:val="000000"/>
          <w:sz w:val="24"/>
          <w:szCs w:val="24"/>
        </w:rPr>
        <w:t>”</w:t>
      </w:r>
      <w:r>
        <w:rPr>
          <w:rFonts w:ascii="Times New Roman" w:eastAsia="宋体" w:hAnsi="Times New Roman"/>
          <w:color w:val="000000"/>
          <w:sz w:val="24"/>
          <w:szCs w:val="24"/>
        </w:rPr>
        <w:t>、股权高度集中等现象依旧存在，公司领导权力过于集中，控股方拥有人事权，可以任免经理层人员，这就无法做到管理层与治理层之间的监督与制衡。当控股方做出有损企业广大中小股东利益的行为时，监事会极有可能进行内部操作</w:t>
      </w:r>
      <w:r>
        <w:rPr>
          <w:rFonts w:ascii="Times New Roman" w:eastAsia="宋体" w:hAnsi="Times New Roman"/>
          <w:color w:val="000000"/>
          <w:sz w:val="24"/>
          <w:szCs w:val="24"/>
        </w:rPr>
        <w:t>——</w:t>
      </w:r>
      <w:r>
        <w:rPr>
          <w:rFonts w:ascii="Times New Roman" w:eastAsia="宋体" w:hAnsi="Times New Roman"/>
          <w:color w:val="000000"/>
          <w:sz w:val="24"/>
          <w:szCs w:val="24"/>
        </w:rPr>
        <w:t>默认此行为，就会造成监事会如同虚设，其监督权也就形同虚设。据报告显示，在皖江物流董事会中，将近半数由淮南矿业集团委派。企业高管中，分管财务的副总、财务总监等掌握实权都是由淮南矿业集团委派的员工担任，这种现象会使他们在股东大会中抱成一团，拥护自身利益从而可能严重危害到中小股东的权益。</w:t>
      </w:r>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26" w:name="_Toc20784"/>
      <w:r>
        <w:rPr>
          <w:rFonts w:ascii="Times New Roman" w:eastAsia="黑体" w:hAnsi="Times New Roman" w:hint="eastAsia"/>
          <w:color w:val="000000"/>
          <w:sz w:val="28"/>
          <w:szCs w:val="28"/>
        </w:rPr>
        <w:t>2</w:t>
      </w:r>
      <w:r w:rsidR="00C520E9">
        <w:rPr>
          <w:rFonts w:ascii="Times New Roman" w:eastAsia="黑体" w:hAnsi="Times New Roman"/>
          <w:color w:val="000000"/>
          <w:sz w:val="28"/>
          <w:szCs w:val="28"/>
        </w:rPr>
        <w:t>.</w:t>
      </w:r>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.6</w:t>
      </w:r>
      <w:r w:rsidR="00C520E9">
        <w:rPr>
          <w:rFonts w:ascii="Times New Roman" w:eastAsia="黑体" w:hAnsi="Times New Roman"/>
          <w:color w:val="000000"/>
          <w:sz w:val="28"/>
          <w:szCs w:val="28"/>
        </w:rPr>
        <w:t xml:space="preserve">　部分会计人员缺乏职业道德素养和专业能力</w:t>
      </w:r>
      <w:bookmarkEnd w:id="26"/>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lastRenderedPageBreak/>
        <w:t>首先，企业管理人员大部分并非财务专业人士，对会计管理培训这一方面较欠缺，不重视对会计人员专业业务及职业道德建设的培养，在一定程度上容易发生会计失真行为。报告中显示皖江物流公司的董事会成员中，仅有</w:t>
      </w:r>
      <w:r>
        <w:rPr>
          <w:rFonts w:ascii="Times New Roman" w:eastAsia="宋体" w:hAnsi="Times New Roman"/>
          <w:color w:val="000000"/>
          <w:sz w:val="24"/>
          <w:szCs w:val="24"/>
        </w:rPr>
        <w:t xml:space="preserve">2 </w:t>
      </w:r>
      <w:r>
        <w:rPr>
          <w:rFonts w:ascii="Times New Roman" w:eastAsia="宋体" w:hAnsi="Times New Roman"/>
          <w:color w:val="000000"/>
          <w:sz w:val="24"/>
          <w:szCs w:val="24"/>
        </w:rPr>
        <w:t>名董事会成员有财务背景。因为绝大部分董事会成员中并不是专业人员，会忽略企业日常管理中的财务管理。并且监事会中，也没有成员有财务背景，</w:t>
      </w:r>
      <w:r>
        <w:rPr>
          <w:rFonts w:ascii="Times New Roman" w:eastAsia="宋体" w:hAnsi="Times New Roman"/>
          <w:color w:val="000000"/>
          <w:sz w:val="24"/>
          <w:szCs w:val="24"/>
        </w:rPr>
        <w:t xml:space="preserve"> </w:t>
      </w:r>
      <w:r>
        <w:rPr>
          <w:rFonts w:ascii="Times New Roman" w:eastAsia="宋体" w:hAnsi="Times New Roman"/>
          <w:color w:val="000000"/>
          <w:sz w:val="24"/>
          <w:szCs w:val="24"/>
        </w:rPr>
        <w:t>财务监督这一方面也就无人可干。这反而无形中给了会计人员可以为个人利益而舞弊的机会。其次，据统计，很多企业的会计人员并没有接受过大学专业教育，并没有考取会计职业资格证书，甚至都没有接受会计证的后续教育，忽视会计准则的变化，缺乏对经济活动的判断分析能力，对于监督和风险把控的意识差，易出现差错。</w:t>
      </w:r>
    </w:p>
    <w:p w:rsidR="00FE1C20" w:rsidRDefault="00C520E9" w:rsidP="00BF51CF">
      <w:pPr>
        <w:widowControl/>
        <w:spacing w:line="300" w:lineRule="auto"/>
        <w:jc w:val="center"/>
        <w:outlineLvl w:val="0"/>
        <w:rPr>
          <w:rFonts w:ascii="Times New Roman" w:eastAsia="宋体" w:hAnsi="Times New Roman"/>
          <w:color w:val="000000"/>
          <w:sz w:val="24"/>
          <w:szCs w:val="24"/>
        </w:rPr>
      </w:pPr>
      <w:r>
        <w:rPr>
          <w:rFonts w:ascii="Times New Roman" w:eastAsia="宋体" w:hAnsi="Times New Roman"/>
          <w:color w:val="000000"/>
          <w:sz w:val="24"/>
          <w:szCs w:val="24"/>
        </w:rPr>
        <w:br w:type="page"/>
      </w:r>
      <w:bookmarkStart w:id="27" w:name="_Toc513656137"/>
      <w:r w:rsidR="00EF4310">
        <w:rPr>
          <w:rFonts w:ascii="Times New Roman" w:eastAsia="黑体" w:hAnsi="Times New Roman" w:hint="eastAsia"/>
          <w:color w:val="000000"/>
          <w:sz w:val="32"/>
          <w:szCs w:val="32"/>
        </w:rPr>
        <w:lastRenderedPageBreak/>
        <w:t>3</w:t>
      </w:r>
      <w:r>
        <w:rPr>
          <w:rFonts w:ascii="Times New Roman" w:eastAsia="黑体" w:hAnsi="Times New Roman"/>
          <w:color w:val="000000"/>
          <w:sz w:val="32"/>
          <w:szCs w:val="32"/>
        </w:rPr>
        <w:t xml:space="preserve">　　会计信息失真行为的治理对策</w:t>
      </w:r>
      <w:bookmarkEnd w:id="27"/>
    </w:p>
    <w:p w:rsidR="00FE1C20" w:rsidRDefault="00EF4310" w:rsidP="00BF51CF">
      <w:pPr>
        <w:tabs>
          <w:tab w:val="left" w:pos="1288"/>
        </w:tabs>
        <w:spacing w:line="300" w:lineRule="auto"/>
        <w:jc w:val="left"/>
        <w:outlineLvl w:val="1"/>
        <w:rPr>
          <w:rFonts w:ascii="Times New Roman" w:eastAsia="黑体" w:hAnsi="Times New Roman"/>
          <w:color w:val="000000"/>
          <w:sz w:val="28"/>
          <w:szCs w:val="28"/>
        </w:rPr>
      </w:pPr>
      <w:bookmarkStart w:id="28" w:name="_Toc513656138"/>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.1</w:t>
      </w:r>
      <w:r w:rsidR="00C520E9">
        <w:rPr>
          <w:rFonts w:ascii="Times New Roman" w:eastAsia="黑体" w:hAnsi="Times New Roman"/>
          <w:color w:val="000000"/>
          <w:sz w:val="28"/>
          <w:szCs w:val="28"/>
        </w:rPr>
        <w:t xml:space="preserve">　加强外部审计的独立性，提升专业胜任能力</w:t>
      </w:r>
      <w:bookmarkEnd w:id="28"/>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29" w:name="_Toc29349"/>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.1.1</w:t>
      </w:r>
      <w:r w:rsidR="00C520E9">
        <w:rPr>
          <w:rFonts w:ascii="Times New Roman" w:eastAsia="黑体" w:hAnsi="Times New Roman"/>
          <w:color w:val="000000"/>
          <w:sz w:val="28"/>
          <w:szCs w:val="28"/>
        </w:rPr>
        <w:t xml:space="preserve">　保持事务所的独立性</w:t>
      </w:r>
      <w:bookmarkEnd w:id="29"/>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首先，注册会计师事务所应尽量避免长期与同一个客户之间进行合作，同时企业应自觉更换事务所，当受客观因素影响，事务所与企业只能合作时，也必须做到保持独立性这一底线；其次，当两者长期合作时，第一年与客户相联系的审计人员也应替换，毕竟两者长时间接触难免会产生亲密关系，而这种关系可能会影响审计人员对调查的敏锐度与细心度，我们必须确保审计人员在审计调查过程中不受客户关系的影响，这也是事务所独立性的要求之一。最后，当事务所与审计人员发现被审计公司出现会计信息失真行为，不应包庇，而是继续调查，避免此事对他人造成损失。</w:t>
      </w:r>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30" w:name="_Toc1676"/>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.1.2</w:t>
      </w:r>
      <w:r w:rsidR="00C520E9">
        <w:rPr>
          <w:rFonts w:ascii="Times New Roman" w:eastAsia="黑体" w:hAnsi="Times New Roman"/>
          <w:color w:val="000000"/>
          <w:sz w:val="28"/>
          <w:szCs w:val="28"/>
        </w:rPr>
        <w:t xml:space="preserve">　提升审计人员专业能力</w:t>
      </w:r>
      <w:bookmarkEnd w:id="30"/>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首先，事务所需组织内部人员加强专业培训，提升自己的专业能力并且在审计调查过程中，应进行多种程序测试包括实质性测试、分析性复核等来识别上市公司经营业绩真假。其次，在对财务报表进行分析审核的时候，审计人员应该关注到企业生产各方面的真实情况，在大多数情况下进行实地考察，调查事实与记录中的数据是否有出入，例如固定资产的折旧年限、存货数量的多少等等都会影响企业的利润金额。最后，专业人员需重视对现金流的分析，毕竟，利润表是通过一年现金流的出入量计算出来的。如果财会人员进行对利润的舞弊，那么现金流是不可缺少的一环。注册会计师事务所需被审计单位提供的财务信息任何时候都要保持谨慎，要运用审计人员手中的各种各样合法的审计证据，确保会计信息的准确性。</w:t>
      </w:r>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31" w:name="_Toc17776"/>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.1.3</w:t>
      </w:r>
      <w:r w:rsidR="00C520E9">
        <w:rPr>
          <w:rFonts w:ascii="Times New Roman" w:eastAsia="黑体" w:hAnsi="Times New Roman"/>
          <w:color w:val="000000"/>
          <w:sz w:val="28"/>
          <w:szCs w:val="28"/>
        </w:rPr>
        <w:t xml:space="preserve">　建立严格的造假惩治制度</w:t>
      </w:r>
      <w:bookmarkEnd w:id="31"/>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为避免注册会计师因一己私利为企业进行造假，事务所需建立完善的严格的惩处制度，当发生造假事件时，按照所规定的制度进行处罚，其他人员也有了震慑心理，这样能够减少此类事件的发生，从一定程度上说，也维护了审计的独立性。</w:t>
      </w:r>
    </w:p>
    <w:p w:rsidR="00FE1C20" w:rsidRDefault="00EF4310" w:rsidP="00BF51CF">
      <w:pPr>
        <w:tabs>
          <w:tab w:val="left" w:pos="1288"/>
        </w:tabs>
        <w:spacing w:line="300" w:lineRule="auto"/>
        <w:jc w:val="left"/>
        <w:outlineLvl w:val="1"/>
        <w:rPr>
          <w:rFonts w:ascii="Times New Roman" w:eastAsia="黑体" w:hAnsi="Times New Roman"/>
          <w:color w:val="000000"/>
          <w:sz w:val="28"/>
          <w:szCs w:val="28"/>
        </w:rPr>
      </w:pPr>
      <w:bookmarkStart w:id="32" w:name="_Toc513656139"/>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.2</w:t>
      </w:r>
      <w:r w:rsidR="00C520E9">
        <w:rPr>
          <w:rFonts w:ascii="Times New Roman" w:eastAsia="黑体" w:hAnsi="Times New Roman"/>
          <w:color w:val="000000"/>
          <w:sz w:val="28"/>
          <w:szCs w:val="28"/>
        </w:rPr>
        <w:t xml:space="preserve">　设计、执行与维护必要的内部控制制度</w:t>
      </w:r>
      <w:bookmarkEnd w:id="32"/>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33" w:name="_Toc3113"/>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.2.1</w:t>
      </w:r>
      <w:r w:rsidR="00C520E9">
        <w:rPr>
          <w:rFonts w:ascii="Times New Roman" w:eastAsia="黑体" w:hAnsi="Times New Roman"/>
          <w:color w:val="000000"/>
          <w:sz w:val="28"/>
          <w:szCs w:val="28"/>
        </w:rPr>
        <w:t xml:space="preserve">　建立良好的内部控制管理环境，保障内控制度能够有效进行</w:t>
      </w:r>
      <w:bookmarkEnd w:id="33"/>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完善企业内部控制管理环境，做好分权管理，健全公司的管理架构及其管理范围，细化管理分工权责，做到各负其责、各尽其事，</w:t>
      </w:r>
      <w:r>
        <w:rPr>
          <w:rFonts w:ascii="Times New Roman" w:eastAsia="宋体" w:hAnsi="Times New Roman" w:hint="eastAsia"/>
          <w:color w:val="000000"/>
          <w:sz w:val="24"/>
          <w:szCs w:val="24"/>
        </w:rPr>
        <w:t>减少</w:t>
      </w:r>
      <w:r>
        <w:rPr>
          <w:rFonts w:ascii="Times New Roman" w:eastAsia="宋体" w:hAnsi="Times New Roman"/>
          <w:color w:val="000000"/>
          <w:sz w:val="24"/>
          <w:szCs w:val="24"/>
        </w:rPr>
        <w:t>岗位重叠、职责不清的</w:t>
      </w:r>
      <w:r>
        <w:rPr>
          <w:rFonts w:ascii="Times New Roman" w:eastAsia="宋体" w:hAnsi="Times New Roman" w:hint="eastAsia"/>
          <w:color w:val="000000"/>
          <w:sz w:val="24"/>
          <w:szCs w:val="24"/>
        </w:rPr>
        <w:t>现象的发生</w:t>
      </w:r>
      <w:r>
        <w:rPr>
          <w:rFonts w:ascii="Times New Roman" w:eastAsia="宋体" w:hAnsi="Times New Roman"/>
          <w:color w:val="000000"/>
          <w:sz w:val="24"/>
          <w:szCs w:val="24"/>
        </w:rPr>
        <w:t>，同时也能达到</w:t>
      </w:r>
      <w:r>
        <w:rPr>
          <w:rFonts w:ascii="Times New Roman" w:eastAsia="宋体" w:hAnsi="Times New Roman" w:hint="eastAsia"/>
          <w:color w:val="000000"/>
          <w:sz w:val="24"/>
          <w:szCs w:val="24"/>
        </w:rPr>
        <w:t>两者</w:t>
      </w:r>
      <w:r>
        <w:rPr>
          <w:rFonts w:ascii="Times New Roman" w:eastAsia="宋体" w:hAnsi="Times New Roman"/>
          <w:color w:val="000000"/>
          <w:sz w:val="24"/>
          <w:szCs w:val="24"/>
        </w:rPr>
        <w:t>不得相互串谋的目的。完善治理层、管理层、监事会三者的相关规定。例如</w:t>
      </w:r>
      <w:r w:rsidR="00AD0E37">
        <w:rPr>
          <w:rFonts w:ascii="Times New Roman" w:eastAsia="宋体" w:hAnsi="Times New Roman"/>
          <w:color w:val="000000"/>
          <w:sz w:val="24"/>
          <w:szCs w:val="24"/>
        </w:rPr>
        <w:t>，</w:t>
      </w:r>
      <w:r>
        <w:rPr>
          <w:rFonts w:ascii="Times New Roman" w:eastAsia="宋体" w:hAnsi="Times New Roman"/>
          <w:color w:val="000000"/>
          <w:sz w:val="24"/>
          <w:szCs w:val="24"/>
        </w:rPr>
        <w:t>治理层之间可以</w:t>
      </w:r>
      <w:r>
        <w:rPr>
          <w:rFonts w:ascii="Times New Roman" w:eastAsia="宋体" w:hAnsi="Times New Roman" w:hint="eastAsia"/>
          <w:color w:val="000000"/>
          <w:sz w:val="24"/>
          <w:szCs w:val="24"/>
        </w:rPr>
        <w:t>定期</w:t>
      </w:r>
      <w:r>
        <w:rPr>
          <w:rFonts w:ascii="Times New Roman" w:eastAsia="宋体" w:hAnsi="Times New Roman"/>
          <w:color w:val="000000"/>
          <w:sz w:val="24"/>
          <w:szCs w:val="24"/>
        </w:rPr>
        <w:t>检查企业管理层日常工作，两者内部</w:t>
      </w:r>
      <w:r>
        <w:rPr>
          <w:rFonts w:ascii="Times New Roman" w:eastAsia="宋体" w:hAnsi="Times New Roman" w:hint="eastAsia"/>
          <w:color w:val="000000"/>
          <w:sz w:val="24"/>
          <w:szCs w:val="24"/>
        </w:rPr>
        <w:t>人员</w:t>
      </w:r>
      <w:r>
        <w:rPr>
          <w:rFonts w:ascii="Times New Roman" w:eastAsia="宋体" w:hAnsi="Times New Roman"/>
          <w:color w:val="000000"/>
          <w:sz w:val="24"/>
          <w:szCs w:val="24"/>
        </w:rPr>
        <w:t>之间也可以互相监督，并在企业中开通举报投诉方式，其次，监事会成员应做到客观公正，不偏不倚，与公司各</w:t>
      </w:r>
      <w:r>
        <w:rPr>
          <w:rFonts w:ascii="Times New Roman" w:eastAsia="宋体" w:hAnsi="Times New Roman"/>
          <w:color w:val="000000"/>
          <w:sz w:val="24"/>
          <w:szCs w:val="24"/>
        </w:rPr>
        <w:lastRenderedPageBreak/>
        <w:t>部门之间构建良好的信息通道，避免底下人员传递信息不便这种状况的出现。</w:t>
      </w:r>
    </w:p>
    <w:p w:rsidR="00FE1C20" w:rsidRDefault="00EF4310" w:rsidP="00BF51CF">
      <w:pPr>
        <w:tabs>
          <w:tab w:val="left" w:pos="1288"/>
        </w:tabs>
        <w:spacing w:line="300" w:lineRule="auto"/>
        <w:jc w:val="left"/>
        <w:outlineLvl w:val="2"/>
        <w:rPr>
          <w:rFonts w:ascii="Times New Roman" w:eastAsia="宋体" w:hAnsi="Times New Roman"/>
          <w:color w:val="000000"/>
          <w:sz w:val="24"/>
          <w:szCs w:val="24"/>
        </w:rPr>
      </w:pPr>
      <w:bookmarkStart w:id="34" w:name="_Toc25168"/>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.2.2</w:t>
      </w:r>
      <w:r w:rsidR="00C520E9">
        <w:rPr>
          <w:rFonts w:ascii="Times New Roman" w:eastAsia="黑体" w:hAnsi="Times New Roman"/>
          <w:color w:val="000000"/>
          <w:sz w:val="28"/>
          <w:szCs w:val="28"/>
        </w:rPr>
        <w:t xml:space="preserve">　加强财务方面的风险评估体系制度设计</w:t>
      </w:r>
      <w:bookmarkEnd w:id="34"/>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首先，对公司管理运作、资金分配使用等方面制定详细的规章制度，细化资金数额的分级，做到不同级别都有不同级别的处理方法和风险评估方式。当出现资金须进行投资时，须严格按照制度，评估风险的大小。其次，严格控制货币资金使用情况，做到有关部门负责人清楚资金使用情况。并且对于大额资金的使用，事前需领导进行开会通知，事后做到有专人负责，同时公司对此进行监督，确保资金使用与数额的正确性。最后，制定风险防范策略。对于风险，我们虽不能预知，但能提前进行防范，针对风险概率的大小，做到高风险高防范，对于高风险，需随时进行了解与关注，避免造成较大损失。</w:t>
      </w:r>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35" w:name="_Toc9592"/>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.2.3</w:t>
      </w:r>
      <w:r w:rsidR="00C520E9">
        <w:rPr>
          <w:rFonts w:ascii="Times New Roman" w:eastAsia="黑体" w:hAnsi="Times New Roman"/>
          <w:color w:val="000000"/>
          <w:sz w:val="28"/>
          <w:szCs w:val="28"/>
        </w:rPr>
        <w:t xml:space="preserve">　执行有效的会计方面内部牵制制度</w:t>
      </w:r>
      <w:bookmarkEnd w:id="35"/>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内部牵制制度是内部控制中会计方面的主要内容。在执行制度的过程中，要做到会计工作中不相容的职务分开。例如</w:t>
      </w:r>
      <w:r w:rsidR="00AD0E37">
        <w:rPr>
          <w:rFonts w:ascii="Times New Roman" w:eastAsia="宋体" w:hAnsi="Times New Roman"/>
          <w:color w:val="000000"/>
          <w:sz w:val="24"/>
          <w:szCs w:val="24"/>
        </w:rPr>
        <w:t>，</w:t>
      </w:r>
      <w:r>
        <w:rPr>
          <w:rFonts w:ascii="Times New Roman" w:eastAsia="宋体" w:hAnsi="Times New Roman"/>
          <w:color w:val="000000"/>
          <w:sz w:val="24"/>
          <w:szCs w:val="24"/>
        </w:rPr>
        <w:t>出纳人员不得兼任会计档案的保留工作，并且公司现金的收支需经过两个以上的人员处理</w:t>
      </w:r>
      <w:r>
        <w:rPr>
          <w:rFonts w:ascii="Times New Roman" w:eastAsia="宋体" w:hAnsi="Times New Roman" w:hint="eastAsia"/>
          <w:color w:val="000000"/>
          <w:sz w:val="24"/>
          <w:szCs w:val="24"/>
        </w:rPr>
        <w:t>。</w:t>
      </w:r>
      <w:r>
        <w:rPr>
          <w:rFonts w:ascii="Times New Roman" w:eastAsia="宋体" w:hAnsi="Times New Roman"/>
          <w:color w:val="000000"/>
          <w:sz w:val="24"/>
          <w:szCs w:val="24"/>
        </w:rPr>
        <w:t>其次，会计人员要分工明确，</w:t>
      </w:r>
      <w:r>
        <w:rPr>
          <w:rFonts w:ascii="Times New Roman" w:eastAsia="宋体" w:hAnsi="Times New Roman" w:hint="eastAsia"/>
          <w:color w:val="000000"/>
          <w:sz w:val="24"/>
          <w:szCs w:val="24"/>
        </w:rPr>
        <w:t>各负其责，</w:t>
      </w:r>
      <w:r>
        <w:rPr>
          <w:rFonts w:ascii="Times New Roman" w:eastAsia="宋体" w:hAnsi="Times New Roman"/>
          <w:color w:val="000000"/>
          <w:sz w:val="24"/>
          <w:szCs w:val="24"/>
        </w:rPr>
        <w:t>要有专人审核原始凭证、记账凭证等重大会计信息资料，从源头起就以真实发生的经济业务做账，做到账实、账表相符。</w:t>
      </w:r>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36" w:name="_Toc28245"/>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.2.4</w:t>
      </w:r>
      <w:r w:rsidR="00C520E9">
        <w:rPr>
          <w:rFonts w:ascii="Times New Roman" w:eastAsia="黑体" w:hAnsi="Times New Roman"/>
          <w:color w:val="000000"/>
          <w:sz w:val="28"/>
          <w:szCs w:val="28"/>
        </w:rPr>
        <w:t xml:space="preserve">　完善内部审计制度，有效监督内控制度的进行</w:t>
      </w:r>
      <w:bookmarkEnd w:id="36"/>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内部审计是内部控制制度中不可缺少的一环。这是公司内部审查会计财务等信息是否准确、真实存在的一项制度。当企业财务信息出现差错时，内部审计人员首先要指出其差错并更正，以防出现不利影响。而财务信息造假这一行为表明了内部审计这一制度空有其表，不能发挥其真正作用。作为企业，不仅应建立内部审计制度，更重要的是如何实施制度。第一步就是对审计人员的选择，审计人员需保持第三方的独立公正，虽是公司内部人员，但当公司上层领导指示审计人员对造假的会计信息视而不见时，审计人员不应受其职位大小的影响，而是应该</w:t>
      </w:r>
      <w:r>
        <w:rPr>
          <w:rFonts w:ascii="Times New Roman" w:eastAsia="宋体" w:hAnsi="Times New Roman" w:hint="eastAsia"/>
          <w:color w:val="000000"/>
          <w:sz w:val="24"/>
          <w:szCs w:val="24"/>
        </w:rPr>
        <w:t>明确</w:t>
      </w:r>
      <w:r>
        <w:rPr>
          <w:rFonts w:ascii="Times New Roman" w:eastAsia="宋体" w:hAnsi="Times New Roman"/>
          <w:color w:val="000000"/>
          <w:sz w:val="24"/>
          <w:szCs w:val="24"/>
        </w:rPr>
        <w:t>拒绝此行为，并</w:t>
      </w:r>
      <w:r>
        <w:rPr>
          <w:rFonts w:ascii="Times New Roman" w:eastAsia="宋体" w:hAnsi="Times New Roman" w:hint="eastAsia"/>
          <w:color w:val="000000"/>
          <w:sz w:val="24"/>
          <w:szCs w:val="24"/>
        </w:rPr>
        <w:t>在</w:t>
      </w:r>
      <w:r>
        <w:rPr>
          <w:rFonts w:ascii="Times New Roman" w:eastAsia="宋体" w:hAnsi="Times New Roman"/>
          <w:color w:val="000000"/>
          <w:sz w:val="24"/>
          <w:szCs w:val="24"/>
        </w:rPr>
        <w:t>相应的投诉渠道</w:t>
      </w:r>
      <w:r>
        <w:rPr>
          <w:rFonts w:ascii="Times New Roman" w:eastAsia="宋体" w:hAnsi="Times New Roman" w:hint="eastAsia"/>
          <w:color w:val="000000"/>
          <w:sz w:val="24"/>
          <w:szCs w:val="24"/>
        </w:rPr>
        <w:t>中</w:t>
      </w:r>
      <w:r>
        <w:rPr>
          <w:rFonts w:ascii="Times New Roman" w:eastAsia="宋体" w:hAnsi="Times New Roman"/>
          <w:color w:val="000000"/>
          <w:sz w:val="24"/>
          <w:szCs w:val="24"/>
        </w:rPr>
        <w:t>举报此现象。第二步就是财务负责人需做到尽心尽责，与底层人员要</w:t>
      </w:r>
      <w:r>
        <w:rPr>
          <w:rFonts w:ascii="Times New Roman" w:eastAsia="宋体" w:hAnsi="Times New Roman" w:hint="eastAsia"/>
          <w:color w:val="000000"/>
          <w:sz w:val="24"/>
          <w:szCs w:val="24"/>
        </w:rPr>
        <w:t>多沟通来</w:t>
      </w:r>
      <w:r>
        <w:rPr>
          <w:rFonts w:ascii="Times New Roman" w:eastAsia="宋体" w:hAnsi="Times New Roman"/>
          <w:color w:val="000000"/>
          <w:sz w:val="24"/>
          <w:szCs w:val="24"/>
        </w:rPr>
        <w:t>搜集多方面信息</w:t>
      </w:r>
      <w:r>
        <w:rPr>
          <w:rFonts w:ascii="Times New Roman" w:eastAsia="宋体" w:hAnsi="Times New Roman" w:hint="eastAsia"/>
          <w:color w:val="000000"/>
          <w:sz w:val="24"/>
          <w:szCs w:val="24"/>
        </w:rPr>
        <w:t>，去</w:t>
      </w:r>
      <w:r>
        <w:rPr>
          <w:rFonts w:ascii="Times New Roman" w:eastAsia="宋体" w:hAnsi="Times New Roman"/>
          <w:color w:val="000000"/>
          <w:sz w:val="24"/>
          <w:szCs w:val="24"/>
        </w:rPr>
        <w:t>核对凭证、账簿的</w:t>
      </w:r>
      <w:r>
        <w:rPr>
          <w:rFonts w:ascii="Times New Roman" w:eastAsia="宋体" w:hAnsi="Times New Roman" w:hint="eastAsia"/>
          <w:color w:val="000000"/>
          <w:sz w:val="24"/>
          <w:szCs w:val="24"/>
        </w:rPr>
        <w:t>真实性。</w:t>
      </w:r>
      <w:r>
        <w:rPr>
          <w:rFonts w:ascii="Times New Roman" w:eastAsia="宋体" w:hAnsi="Times New Roman"/>
          <w:color w:val="000000"/>
          <w:sz w:val="24"/>
          <w:szCs w:val="24"/>
        </w:rPr>
        <w:t>再者，对于子公司最重要的年报需全面的掌握清楚，对于出现的债权债务金额，要核实真假，清楚资金管理的去向，充分了解子公司真实的经营状况。</w:t>
      </w:r>
    </w:p>
    <w:p w:rsidR="00FE1C20" w:rsidRDefault="00EF4310" w:rsidP="00BF51CF">
      <w:pPr>
        <w:tabs>
          <w:tab w:val="left" w:pos="1288"/>
        </w:tabs>
        <w:spacing w:line="300" w:lineRule="auto"/>
        <w:jc w:val="left"/>
        <w:outlineLvl w:val="1"/>
        <w:rPr>
          <w:rFonts w:ascii="Times New Roman" w:eastAsia="黑体" w:hAnsi="Times New Roman"/>
          <w:color w:val="000000"/>
          <w:sz w:val="28"/>
          <w:szCs w:val="28"/>
        </w:rPr>
      </w:pPr>
      <w:bookmarkStart w:id="37" w:name="_Toc513656140"/>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.3</w:t>
      </w:r>
      <w:r w:rsidR="00C520E9">
        <w:rPr>
          <w:rFonts w:ascii="Times New Roman" w:eastAsia="黑体" w:hAnsi="Times New Roman"/>
          <w:color w:val="000000"/>
          <w:sz w:val="28"/>
          <w:szCs w:val="28"/>
        </w:rPr>
        <w:t xml:space="preserve">　优化股权结构，完善董事制度、监事制度</w:t>
      </w:r>
      <w:bookmarkEnd w:id="37"/>
    </w:p>
    <w:p w:rsidR="00FE1C20" w:rsidRDefault="00EF4310" w:rsidP="00BF51CF">
      <w:pPr>
        <w:tabs>
          <w:tab w:val="left" w:pos="1288"/>
        </w:tabs>
        <w:spacing w:line="300" w:lineRule="auto"/>
        <w:jc w:val="left"/>
        <w:outlineLvl w:val="2"/>
        <w:rPr>
          <w:rFonts w:ascii="Times New Roman" w:eastAsia="黑体" w:hAnsi="Times New Roman"/>
          <w:color w:val="000000"/>
          <w:sz w:val="28"/>
          <w:szCs w:val="24"/>
        </w:rPr>
      </w:pPr>
      <w:bookmarkStart w:id="38" w:name="_Toc17116"/>
      <w:r>
        <w:rPr>
          <w:rFonts w:ascii="Times New Roman" w:eastAsia="黑体" w:hAnsi="Times New Roman" w:hint="eastAsia"/>
          <w:color w:val="000000"/>
          <w:sz w:val="28"/>
          <w:szCs w:val="24"/>
        </w:rPr>
        <w:t>3</w:t>
      </w:r>
      <w:r w:rsidR="00C520E9">
        <w:rPr>
          <w:rFonts w:ascii="Times New Roman" w:eastAsia="黑体" w:hAnsi="Times New Roman"/>
          <w:color w:val="000000"/>
          <w:sz w:val="28"/>
          <w:szCs w:val="24"/>
        </w:rPr>
        <w:t>.3.1</w:t>
      </w:r>
      <w:r w:rsidR="00C520E9">
        <w:rPr>
          <w:rFonts w:ascii="Times New Roman" w:eastAsia="黑体" w:hAnsi="Times New Roman"/>
          <w:color w:val="000000"/>
          <w:sz w:val="28"/>
          <w:szCs w:val="28"/>
        </w:rPr>
        <w:t xml:space="preserve">　</w:t>
      </w:r>
      <w:r w:rsidR="00C520E9">
        <w:rPr>
          <w:rFonts w:ascii="Times New Roman" w:eastAsia="黑体" w:hAnsi="Times New Roman"/>
          <w:color w:val="000000"/>
          <w:sz w:val="28"/>
          <w:szCs w:val="24"/>
        </w:rPr>
        <w:t>合理配置股权，避免</w:t>
      </w:r>
      <w:r w:rsidR="009D2845">
        <w:rPr>
          <w:rFonts w:ascii="Times New Roman" w:eastAsia="黑体" w:hAnsi="Times New Roman"/>
          <w:color w:val="000000"/>
          <w:sz w:val="28"/>
          <w:szCs w:val="24"/>
        </w:rPr>
        <w:t>”</w:t>
      </w:r>
      <w:r w:rsidR="00C520E9">
        <w:rPr>
          <w:rFonts w:ascii="Times New Roman" w:eastAsia="黑体" w:hAnsi="Times New Roman"/>
          <w:color w:val="000000"/>
          <w:sz w:val="28"/>
          <w:szCs w:val="24"/>
        </w:rPr>
        <w:t>一股独大</w:t>
      </w:r>
      <w:r w:rsidR="009D2845">
        <w:rPr>
          <w:rFonts w:ascii="Times New Roman" w:eastAsia="黑体" w:hAnsi="Times New Roman"/>
          <w:color w:val="000000"/>
          <w:sz w:val="28"/>
          <w:szCs w:val="24"/>
        </w:rPr>
        <w:t>”</w:t>
      </w:r>
      <w:bookmarkEnd w:id="38"/>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企业可以推行多元化持股政策，从而扩大股东的数量，这在一定程度上将大大改善上市公司的股权结构，也能够保护中小股东的利益，避免大股东之间以权谋私的现象，从而加强股东间的制衡作用。还可以引入部分机构投资者，他能将分散的个人投资者集中起来，这就成为了机构投资者的资本实力，凭借他们独有的优势不会对股东持旁观态度，反而会</w:t>
      </w:r>
      <w:r>
        <w:rPr>
          <w:rFonts w:ascii="Times New Roman" w:eastAsia="宋体" w:hAnsi="Times New Roman"/>
          <w:color w:val="000000"/>
          <w:sz w:val="24"/>
          <w:szCs w:val="24"/>
        </w:rPr>
        <w:lastRenderedPageBreak/>
        <w:t>加入对企业的管理之中，这样一来不仅可以均衡和优化股权结构，还可以监督股东行为，并形成一种约束作用，也会为公司发展提供宝贵先进的管理经验，也在一定程度上对管理层舞弊行为起到制约作用</w:t>
      </w:r>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39" w:name="_Toc764"/>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.3.2</w:t>
      </w:r>
      <w:r w:rsidR="00C520E9">
        <w:rPr>
          <w:rFonts w:ascii="Times New Roman" w:eastAsia="黑体" w:hAnsi="Times New Roman"/>
          <w:color w:val="000000"/>
          <w:sz w:val="28"/>
          <w:szCs w:val="28"/>
        </w:rPr>
        <w:t xml:space="preserve">　完善董事制度，加强独立董事监督作用</w:t>
      </w:r>
      <w:bookmarkEnd w:id="39"/>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对于独立董事来说，首先，独立董事候选人必须有专业能力，能胜任这一工作，与董事会成员之间并无任何联系，能让他们在开展工作时，做到客观性、公正性。其次，建立良好的激励机制，比如</w:t>
      </w:r>
      <w:r w:rsidR="00AD0E37">
        <w:rPr>
          <w:rFonts w:ascii="Times New Roman" w:eastAsia="宋体" w:hAnsi="Times New Roman"/>
          <w:color w:val="000000"/>
          <w:sz w:val="24"/>
          <w:szCs w:val="24"/>
        </w:rPr>
        <w:t>，</w:t>
      </w:r>
      <w:r>
        <w:rPr>
          <w:rFonts w:ascii="Times New Roman" w:eastAsia="宋体" w:hAnsi="Times New Roman"/>
          <w:color w:val="000000"/>
          <w:sz w:val="24"/>
          <w:szCs w:val="24"/>
        </w:rPr>
        <w:t>根据多劳多得、少劳少得这一原则，提高独立董事积极性，让独立董事真正的发挥其作用，减少大股东频繁干涉公司财务这一行为，防范其他成员串通谋私。最后，完善独立董事制度相关规定，例如</w:t>
      </w:r>
      <w:r w:rsidR="00AD0E37">
        <w:rPr>
          <w:rFonts w:ascii="Times New Roman" w:eastAsia="宋体" w:hAnsi="Times New Roman"/>
          <w:color w:val="000000"/>
          <w:sz w:val="24"/>
          <w:szCs w:val="24"/>
        </w:rPr>
        <w:t>，</w:t>
      </w:r>
      <w:r>
        <w:rPr>
          <w:rFonts w:ascii="Times New Roman" w:eastAsia="宋体" w:hAnsi="Times New Roman"/>
          <w:color w:val="000000"/>
          <w:sz w:val="24"/>
          <w:szCs w:val="24"/>
        </w:rPr>
        <w:t>独立董事行使职权时，其他人员应予以配合，提供真实准确信息，做到不隐瞒、不拒绝。这样，从客观上能做到保障中小股东的权利，整体上能够促进董事会的各项决策和监督更加科学民主，更加有效履职。</w:t>
      </w:r>
    </w:p>
    <w:p w:rsidR="00FE1C20" w:rsidRDefault="00EF4310" w:rsidP="00BF51CF">
      <w:pPr>
        <w:tabs>
          <w:tab w:val="left" w:pos="1288"/>
        </w:tabs>
        <w:spacing w:line="300" w:lineRule="auto"/>
        <w:jc w:val="left"/>
        <w:outlineLvl w:val="2"/>
        <w:rPr>
          <w:rFonts w:ascii="Times New Roman" w:eastAsia="黑体" w:hAnsi="Times New Roman"/>
          <w:color w:val="000000"/>
          <w:sz w:val="28"/>
          <w:szCs w:val="28"/>
        </w:rPr>
      </w:pPr>
      <w:bookmarkStart w:id="40" w:name="_Toc6035"/>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.3.3</w:t>
      </w:r>
      <w:r w:rsidR="00C520E9">
        <w:rPr>
          <w:rFonts w:ascii="Times New Roman" w:eastAsia="黑体" w:hAnsi="Times New Roman"/>
          <w:color w:val="000000"/>
          <w:sz w:val="28"/>
          <w:szCs w:val="28"/>
        </w:rPr>
        <w:t xml:space="preserve">　完善监事制度</w:t>
      </w:r>
      <w:bookmarkEnd w:id="40"/>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加强监事的独立权也是一重要方法，首先，公司制度应规定</w:t>
      </w:r>
      <w:r w:rsidR="00AD0E37">
        <w:rPr>
          <w:rFonts w:ascii="Times New Roman" w:eastAsia="宋体" w:hAnsi="Times New Roman"/>
          <w:color w:val="000000"/>
          <w:sz w:val="24"/>
          <w:szCs w:val="24"/>
        </w:rPr>
        <w:t>，</w:t>
      </w:r>
      <w:r>
        <w:rPr>
          <w:rFonts w:ascii="Times New Roman" w:eastAsia="宋体" w:hAnsi="Times New Roman"/>
          <w:color w:val="000000"/>
          <w:sz w:val="24"/>
          <w:szCs w:val="24"/>
        </w:rPr>
        <w:t>维护监事会独立监督的地位，这样能保障监事会成员能行使职权。其次，监事会成员不仅有相关方面专家，也应选择少数的公司职员来担任其中，并建立日常常规工作机制，提升公司日常工作的监督，并定期定日发布监察公告，做好工作报告。此外监事会应对违法违规等行为承担连带责任，和董事会间相互监督制衡。</w:t>
      </w:r>
    </w:p>
    <w:p w:rsidR="00FE1C20" w:rsidRDefault="00EF4310" w:rsidP="00BF51CF">
      <w:pPr>
        <w:tabs>
          <w:tab w:val="left" w:pos="1288"/>
        </w:tabs>
        <w:spacing w:line="300" w:lineRule="auto"/>
        <w:jc w:val="left"/>
        <w:outlineLvl w:val="1"/>
        <w:rPr>
          <w:rFonts w:ascii="Times New Roman" w:eastAsia="黑体" w:hAnsi="Times New Roman"/>
          <w:color w:val="000000"/>
          <w:sz w:val="28"/>
          <w:szCs w:val="28"/>
        </w:rPr>
      </w:pPr>
      <w:bookmarkStart w:id="41" w:name="_Toc513656141"/>
      <w:r>
        <w:rPr>
          <w:rFonts w:ascii="Times New Roman" w:eastAsia="黑体" w:hAnsi="Times New Roman" w:hint="eastAsia"/>
          <w:color w:val="000000"/>
          <w:sz w:val="28"/>
          <w:szCs w:val="28"/>
        </w:rPr>
        <w:t>3</w:t>
      </w:r>
      <w:r w:rsidR="00C520E9">
        <w:rPr>
          <w:rFonts w:ascii="Times New Roman" w:eastAsia="黑体" w:hAnsi="Times New Roman"/>
          <w:color w:val="000000"/>
          <w:sz w:val="28"/>
          <w:szCs w:val="28"/>
        </w:rPr>
        <w:t>.4</w:t>
      </w:r>
      <w:r w:rsidR="00C520E9">
        <w:rPr>
          <w:rFonts w:ascii="Times New Roman" w:eastAsia="黑体" w:hAnsi="Times New Roman"/>
          <w:color w:val="000000"/>
          <w:sz w:val="28"/>
          <w:szCs w:val="28"/>
        </w:rPr>
        <w:t xml:space="preserve">　提升会计人员职业道德素质和专业能力</w:t>
      </w:r>
      <w:bookmarkEnd w:id="41"/>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首先，要加强企业管理者的对于会计管理方面的培训意识，强化对会计人员的培训工作，加强企业领导内部专业会计人员数量，增加董事会与监事会成员中具有会计知识背景的人才，加强对企业财务的监督。其次，企业应制定</w:t>
      </w:r>
      <w:r>
        <w:rPr>
          <w:rFonts w:ascii="Times New Roman" w:eastAsia="宋体" w:hAnsi="Times New Roman" w:hint="eastAsia"/>
          <w:color w:val="000000"/>
          <w:sz w:val="24"/>
          <w:szCs w:val="24"/>
        </w:rPr>
        <w:t>会计人员对专业学习的</w:t>
      </w:r>
      <w:r>
        <w:rPr>
          <w:rFonts w:ascii="Times New Roman" w:eastAsia="宋体" w:hAnsi="Times New Roman"/>
          <w:color w:val="000000"/>
          <w:sz w:val="24"/>
          <w:szCs w:val="24"/>
        </w:rPr>
        <w:t>规</w:t>
      </w:r>
      <w:r>
        <w:rPr>
          <w:rFonts w:ascii="Times New Roman" w:eastAsia="宋体" w:hAnsi="Times New Roman" w:hint="eastAsia"/>
          <w:color w:val="000000"/>
          <w:sz w:val="24"/>
          <w:szCs w:val="24"/>
        </w:rPr>
        <w:t>章</w:t>
      </w:r>
      <w:r>
        <w:rPr>
          <w:rFonts w:ascii="Times New Roman" w:eastAsia="宋体" w:hAnsi="Times New Roman"/>
          <w:color w:val="000000"/>
          <w:sz w:val="24"/>
          <w:szCs w:val="24"/>
        </w:rPr>
        <w:t>，规定会计人员在管理、业务等方面</w:t>
      </w:r>
      <w:r>
        <w:rPr>
          <w:rFonts w:ascii="Times New Roman" w:eastAsia="宋体" w:hAnsi="Times New Roman" w:hint="eastAsia"/>
          <w:color w:val="000000"/>
          <w:sz w:val="24"/>
          <w:szCs w:val="24"/>
        </w:rPr>
        <w:t>需加强</w:t>
      </w:r>
      <w:r>
        <w:rPr>
          <w:rFonts w:ascii="Times New Roman" w:eastAsia="宋体" w:hAnsi="Times New Roman"/>
          <w:color w:val="000000"/>
          <w:sz w:val="24"/>
          <w:szCs w:val="24"/>
        </w:rPr>
        <w:t>学习，</w:t>
      </w:r>
      <w:r>
        <w:rPr>
          <w:rFonts w:ascii="Times New Roman" w:eastAsia="宋体" w:hAnsi="Times New Roman" w:hint="eastAsia"/>
          <w:color w:val="000000"/>
          <w:sz w:val="24"/>
          <w:szCs w:val="24"/>
        </w:rPr>
        <w:t>与时俱进，了解相应的</w:t>
      </w:r>
      <w:r>
        <w:rPr>
          <w:rFonts w:ascii="Times New Roman" w:eastAsia="宋体" w:hAnsi="Times New Roman"/>
          <w:color w:val="000000"/>
          <w:sz w:val="24"/>
          <w:szCs w:val="24"/>
        </w:rPr>
        <w:t>各种会计法规与会计准则，在职业道德和法制等方面</w:t>
      </w:r>
      <w:r>
        <w:rPr>
          <w:rFonts w:ascii="Times New Roman" w:eastAsia="宋体" w:hAnsi="Times New Roman" w:hint="eastAsia"/>
          <w:color w:val="000000"/>
          <w:sz w:val="24"/>
          <w:szCs w:val="24"/>
        </w:rPr>
        <w:t>也不能偷懒</w:t>
      </w:r>
      <w:r>
        <w:rPr>
          <w:rFonts w:ascii="Times New Roman" w:eastAsia="宋体" w:hAnsi="Times New Roman"/>
          <w:color w:val="000000"/>
          <w:sz w:val="24"/>
          <w:szCs w:val="24"/>
        </w:rPr>
        <w:t>，</w:t>
      </w:r>
      <w:r>
        <w:rPr>
          <w:rFonts w:ascii="Times New Roman" w:eastAsia="宋体" w:hAnsi="Times New Roman" w:hint="eastAsia"/>
          <w:color w:val="000000"/>
          <w:sz w:val="24"/>
          <w:szCs w:val="24"/>
        </w:rPr>
        <w:t>继续</w:t>
      </w:r>
      <w:r>
        <w:rPr>
          <w:rFonts w:ascii="Times New Roman" w:eastAsia="宋体" w:hAnsi="Times New Roman"/>
          <w:color w:val="000000"/>
          <w:sz w:val="24"/>
          <w:szCs w:val="24"/>
        </w:rPr>
        <w:t>参加会计继续教育和</w:t>
      </w:r>
      <w:r>
        <w:rPr>
          <w:rFonts w:ascii="Times New Roman" w:eastAsia="宋体" w:hAnsi="Times New Roman" w:hint="eastAsia"/>
          <w:color w:val="000000"/>
          <w:sz w:val="24"/>
          <w:szCs w:val="24"/>
        </w:rPr>
        <w:t>中高级职称</w:t>
      </w:r>
      <w:r>
        <w:rPr>
          <w:rFonts w:ascii="Times New Roman" w:eastAsia="宋体" w:hAnsi="Times New Roman"/>
          <w:color w:val="000000"/>
          <w:sz w:val="24"/>
          <w:szCs w:val="24"/>
        </w:rPr>
        <w:t>的培训工作，将会计人员考取资格证与奖金业绩相挂钩，从而促进会计人员的学习专业知识的积极性，增强他们解决实际问题的能力和水平，提升对经济活动的</w:t>
      </w:r>
      <w:r>
        <w:rPr>
          <w:rFonts w:ascii="Times New Roman" w:eastAsia="宋体" w:hAnsi="Times New Roman" w:hint="eastAsia"/>
          <w:color w:val="000000"/>
          <w:sz w:val="24"/>
          <w:szCs w:val="24"/>
        </w:rPr>
        <w:t>掌控判断能力</w:t>
      </w:r>
      <w:r>
        <w:rPr>
          <w:rFonts w:ascii="Times New Roman" w:eastAsia="宋体" w:hAnsi="Times New Roman"/>
          <w:color w:val="000000"/>
          <w:sz w:val="24"/>
          <w:szCs w:val="24"/>
        </w:rPr>
        <w:t>。最后，通过对会计人员专业知识及职业道德的培养，减少会计人员信息失真的行为，提升会计信息的真实性。</w:t>
      </w:r>
    </w:p>
    <w:p w:rsidR="00FE1C20" w:rsidRDefault="00C520E9" w:rsidP="00BF51CF">
      <w:pPr>
        <w:widowControl/>
        <w:spacing w:line="300" w:lineRule="auto"/>
        <w:jc w:val="center"/>
        <w:outlineLvl w:val="0"/>
        <w:rPr>
          <w:rFonts w:ascii="Times New Roman" w:eastAsia="黑体" w:hAnsi="Times New Roman"/>
          <w:color w:val="000000"/>
          <w:sz w:val="30"/>
          <w:szCs w:val="30"/>
        </w:rPr>
      </w:pPr>
      <w:r>
        <w:rPr>
          <w:rFonts w:ascii="Times New Roman" w:eastAsia="宋体" w:hAnsi="Times New Roman"/>
          <w:color w:val="000000"/>
          <w:sz w:val="24"/>
          <w:szCs w:val="24"/>
        </w:rPr>
        <w:br w:type="page"/>
      </w:r>
      <w:bookmarkStart w:id="42" w:name="_Toc513656142"/>
      <w:r w:rsidR="00EF4310">
        <w:rPr>
          <w:rFonts w:ascii="Times New Roman" w:eastAsia="黑体" w:hAnsi="Times New Roman" w:hint="eastAsia"/>
          <w:color w:val="000000"/>
          <w:sz w:val="30"/>
          <w:szCs w:val="30"/>
        </w:rPr>
        <w:lastRenderedPageBreak/>
        <w:t>4</w:t>
      </w:r>
      <w:r>
        <w:rPr>
          <w:rFonts w:ascii="Times New Roman" w:eastAsia="黑体" w:hAnsi="Times New Roman"/>
          <w:color w:val="000000"/>
          <w:sz w:val="32"/>
          <w:szCs w:val="32"/>
        </w:rPr>
        <w:t xml:space="preserve">　　</w:t>
      </w:r>
      <w:r>
        <w:rPr>
          <w:rFonts w:ascii="Times New Roman" w:eastAsia="黑体" w:hAnsi="Times New Roman"/>
          <w:color w:val="000000"/>
          <w:sz w:val="30"/>
          <w:szCs w:val="30"/>
        </w:rPr>
        <w:t>结</w:t>
      </w:r>
      <w:r w:rsidR="00EF4310">
        <w:rPr>
          <w:rFonts w:ascii="Times New Roman" w:eastAsia="黑体" w:hAnsi="Times New Roman"/>
          <w:color w:val="000000"/>
          <w:sz w:val="30"/>
          <w:szCs w:val="30"/>
        </w:rPr>
        <w:t>术语</w:t>
      </w:r>
      <w:bookmarkEnd w:id="42"/>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本文对皖江物流财务造假案例进行了分析，通过对其他学者关于会计失真的文献资料分析进行阅读，对皖江物流造假前后进行了梳理，同时分析出皖江物流会计失真的手段，并从几个方面分析其原因，根据案例分析结果进一步防范会计失真事件的发生。本文认为，上市公司造假行为的发生不能单单归咎于企业本身，财务造假不是一件靠单方就能完成的事情，外部因素例如会计事务所也有相应的责任。企业处于自身利益的考虑，在股票市场获得高价，从而采取会计失真行为；事务所也出于私心，没有尽力进行审计。所以，要减少上市公司财务舞弊行为的发生，就要从公司自身、中介机构两个大方面出发，进行细化、相互协调。强化公司内部治理，优化股权结构，提升会计从业人员数量及专业能力；加强会计师事务所中执业人员的培训。</w:t>
      </w:r>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皖江物流财务舞弊案件仅仅是我国市场上发展的一个波折，这次事件给各方敲响了警钟。然而，会计信息失真这一方面研究本身是一项复杂、内容丰富的工程，不仅对于现在，对于未来，都是值得研究的问题。本文由于时间问题，篇幅有限，可能会有许多不足，</w:t>
      </w:r>
      <w:r w:rsidR="00B55FEF">
        <w:rPr>
          <w:rFonts w:ascii="Times New Roman" w:eastAsia="宋体" w:hAnsi="Times New Roman"/>
          <w:color w:val="000000"/>
          <w:sz w:val="24"/>
          <w:szCs w:val="24"/>
        </w:rPr>
        <w:t>对于会计失真行为的原因分析得较少</w:t>
      </w:r>
      <w:r w:rsidR="00B55FEF">
        <w:rPr>
          <w:rFonts w:ascii="Times New Roman" w:eastAsia="宋体" w:hAnsi="Times New Roman" w:hint="eastAsia"/>
          <w:color w:val="000000"/>
          <w:sz w:val="24"/>
          <w:szCs w:val="24"/>
        </w:rPr>
        <w:t>，</w:t>
      </w:r>
      <w:r w:rsidR="00B55FEF">
        <w:rPr>
          <w:rFonts w:ascii="Times New Roman" w:eastAsia="宋体" w:hAnsi="Times New Roman"/>
          <w:color w:val="000000"/>
          <w:sz w:val="24"/>
          <w:szCs w:val="24"/>
        </w:rPr>
        <w:t>只单单针对具体事例中</w:t>
      </w:r>
      <w:r w:rsidR="00B55FEF">
        <w:rPr>
          <w:rFonts w:ascii="Times New Roman" w:eastAsia="宋体" w:hAnsi="Times New Roman" w:hint="eastAsia"/>
          <w:color w:val="000000"/>
          <w:sz w:val="24"/>
          <w:szCs w:val="24"/>
        </w:rPr>
        <w:t>，并没有涵盖大部分的原因，</w:t>
      </w:r>
      <w:r w:rsidR="00BC7C9E">
        <w:rPr>
          <w:rFonts w:ascii="Times New Roman" w:eastAsia="宋体" w:hAnsi="Times New Roman" w:hint="eastAsia"/>
          <w:color w:val="000000"/>
          <w:sz w:val="24"/>
          <w:szCs w:val="24"/>
        </w:rPr>
        <w:t>还</w:t>
      </w:r>
      <w:r>
        <w:rPr>
          <w:rFonts w:ascii="Times New Roman" w:eastAsia="宋体" w:hAnsi="Times New Roman"/>
          <w:color w:val="000000"/>
          <w:sz w:val="24"/>
          <w:szCs w:val="24"/>
        </w:rPr>
        <w:t>请各位老师批评指正。</w:t>
      </w:r>
    </w:p>
    <w:p w:rsidR="00FE1C20" w:rsidRDefault="00C520E9" w:rsidP="00F55971">
      <w:pPr>
        <w:widowControl/>
        <w:spacing w:line="300" w:lineRule="auto"/>
        <w:outlineLvl w:val="0"/>
        <w:rPr>
          <w:rFonts w:ascii="Times New Roman" w:eastAsia="黑体" w:hAnsi="Times New Roman"/>
          <w:color w:val="000000"/>
          <w:sz w:val="28"/>
          <w:szCs w:val="28"/>
        </w:rPr>
      </w:pPr>
      <w:r>
        <w:rPr>
          <w:rFonts w:ascii="Times New Roman" w:eastAsia="宋体" w:hAnsi="Times New Roman"/>
          <w:color w:val="000000"/>
          <w:sz w:val="24"/>
          <w:szCs w:val="24"/>
        </w:rPr>
        <w:br w:type="page"/>
      </w:r>
      <w:bookmarkStart w:id="43" w:name="_Toc513656143"/>
      <w:r>
        <w:rPr>
          <w:rFonts w:ascii="Times New Roman" w:eastAsia="黑体" w:hAnsi="Times New Roman"/>
          <w:color w:val="000000"/>
          <w:sz w:val="28"/>
          <w:szCs w:val="28"/>
        </w:rPr>
        <w:lastRenderedPageBreak/>
        <w:t>参考文献</w:t>
      </w:r>
      <w:bookmarkEnd w:id="43"/>
    </w:p>
    <w:p w:rsidR="00FE1C20" w:rsidRPr="008705BE" w:rsidRDefault="00C520E9" w:rsidP="00F55971">
      <w:pPr>
        <w:widowControl/>
        <w:spacing w:line="300" w:lineRule="auto"/>
        <w:rPr>
          <w:rFonts w:asciiTheme="minorEastAsia" w:eastAsiaTheme="minorEastAsia" w:hAnsiTheme="minorEastAsia"/>
          <w:color w:val="000000"/>
          <w:szCs w:val="21"/>
        </w:rPr>
      </w:pPr>
      <w:r w:rsidRPr="008705BE">
        <w:rPr>
          <w:rFonts w:asciiTheme="minorEastAsia" w:eastAsiaTheme="minorEastAsia" w:hAnsiTheme="minorEastAsia"/>
          <w:color w:val="000000"/>
          <w:szCs w:val="21"/>
        </w:rPr>
        <w:t xml:space="preserve">[1]　　</w:t>
      </w:r>
      <w:r w:rsidRPr="008705BE">
        <w:rPr>
          <w:rFonts w:asciiTheme="minorEastAsia" w:eastAsiaTheme="minorEastAsia" w:hAnsiTheme="minorEastAsia" w:cs="宋体"/>
          <w:szCs w:val="21"/>
        </w:rPr>
        <w:t>尹衍峰.对施工企业会计信息质量问题的探讨[J].经济研究导刊</w:t>
      </w:r>
      <w:r w:rsidR="00AD0E37">
        <w:rPr>
          <w:rFonts w:asciiTheme="minorEastAsia" w:eastAsiaTheme="minorEastAsia" w:hAnsiTheme="minorEastAsia" w:cs="宋体"/>
          <w:szCs w:val="21"/>
        </w:rPr>
        <w:t>,2011(02)</w:t>
      </w:r>
      <w:r w:rsidR="00AD0E37">
        <w:rPr>
          <w:rFonts w:asciiTheme="minorEastAsia" w:eastAsiaTheme="minorEastAsia" w:hAnsiTheme="minorEastAsia" w:cs="宋体" w:hint="eastAsia"/>
          <w:szCs w:val="21"/>
        </w:rPr>
        <w:t>,</w:t>
      </w:r>
      <w:r w:rsidRPr="008705BE">
        <w:rPr>
          <w:rFonts w:asciiTheme="minorEastAsia" w:eastAsiaTheme="minorEastAsia" w:hAnsiTheme="minorEastAsia" w:cs="宋体"/>
          <w:szCs w:val="21"/>
        </w:rPr>
        <w:t>113-114</w:t>
      </w:r>
    </w:p>
    <w:p w:rsidR="00FE1C20" w:rsidRPr="008705BE" w:rsidRDefault="00C520E9" w:rsidP="00F55971">
      <w:pPr>
        <w:tabs>
          <w:tab w:val="left" w:pos="1288"/>
        </w:tabs>
        <w:spacing w:line="300" w:lineRule="auto"/>
        <w:rPr>
          <w:rFonts w:asciiTheme="minorEastAsia" w:eastAsiaTheme="minorEastAsia" w:hAnsiTheme="minorEastAsia"/>
          <w:color w:val="000000"/>
          <w:szCs w:val="21"/>
        </w:rPr>
      </w:pPr>
      <w:r w:rsidRPr="008705BE">
        <w:rPr>
          <w:rFonts w:asciiTheme="minorEastAsia" w:eastAsiaTheme="minorEastAsia" w:hAnsiTheme="minorEastAsia"/>
          <w:color w:val="000000"/>
          <w:szCs w:val="21"/>
        </w:rPr>
        <w:t xml:space="preserve">[2]　　</w:t>
      </w:r>
      <w:r w:rsidRPr="008705BE">
        <w:rPr>
          <w:rFonts w:asciiTheme="minorEastAsia" w:eastAsiaTheme="minorEastAsia" w:hAnsiTheme="minorEastAsia" w:cs="宋体"/>
          <w:szCs w:val="21"/>
        </w:rPr>
        <w:t>李柄宏.浅谈公司财务造假及其防范对策[J].市场周刊(理论研究</w:t>
      </w:r>
      <w:r w:rsidR="00AD0E37">
        <w:rPr>
          <w:rFonts w:asciiTheme="minorEastAsia" w:eastAsiaTheme="minorEastAsia" w:hAnsiTheme="minorEastAsia" w:cs="宋体"/>
          <w:szCs w:val="21"/>
        </w:rPr>
        <w:t>),2017(04)</w:t>
      </w:r>
      <w:r w:rsidR="00AD0E37">
        <w:rPr>
          <w:rFonts w:asciiTheme="minorEastAsia" w:eastAsiaTheme="minorEastAsia" w:hAnsiTheme="minorEastAsia" w:cs="宋体" w:hint="eastAsia"/>
          <w:szCs w:val="21"/>
        </w:rPr>
        <w:t>,</w:t>
      </w:r>
      <w:r w:rsidRPr="008705BE">
        <w:rPr>
          <w:rFonts w:asciiTheme="minorEastAsia" w:eastAsiaTheme="minorEastAsia" w:hAnsiTheme="minorEastAsia" w:cs="宋体"/>
          <w:szCs w:val="21"/>
        </w:rPr>
        <w:t>57-60</w:t>
      </w:r>
    </w:p>
    <w:p w:rsidR="00FE1C20" w:rsidRPr="008705BE" w:rsidRDefault="00C520E9" w:rsidP="00F55971">
      <w:pPr>
        <w:tabs>
          <w:tab w:val="left" w:pos="1288"/>
        </w:tabs>
        <w:spacing w:line="300" w:lineRule="auto"/>
        <w:rPr>
          <w:rFonts w:asciiTheme="minorEastAsia" w:eastAsiaTheme="minorEastAsia" w:hAnsiTheme="minorEastAsia" w:cs="宋体"/>
          <w:szCs w:val="21"/>
        </w:rPr>
      </w:pPr>
      <w:r w:rsidRPr="008705BE">
        <w:rPr>
          <w:rFonts w:asciiTheme="minorEastAsia" w:eastAsiaTheme="minorEastAsia" w:hAnsiTheme="minorEastAsia"/>
          <w:color w:val="000000"/>
          <w:szCs w:val="21"/>
        </w:rPr>
        <w:t xml:space="preserve">[3]　　</w:t>
      </w:r>
      <w:r w:rsidRPr="008705BE">
        <w:rPr>
          <w:rFonts w:asciiTheme="minorEastAsia" w:eastAsiaTheme="minorEastAsia" w:hAnsiTheme="minorEastAsia" w:cs="宋体"/>
          <w:szCs w:val="21"/>
        </w:rPr>
        <w:t>高冉.我国上市公司信息披露不足与完善[J].合作经济与科技,2017(04</w:t>
      </w:r>
      <w:r w:rsidR="00AD0E37">
        <w:rPr>
          <w:rFonts w:asciiTheme="minorEastAsia" w:eastAsiaTheme="minorEastAsia" w:hAnsiTheme="minorEastAsia" w:cs="宋体" w:hint="eastAsia"/>
          <w:szCs w:val="21"/>
        </w:rPr>
        <w:t>),</w:t>
      </w:r>
      <w:r w:rsidRPr="008705BE">
        <w:rPr>
          <w:rFonts w:asciiTheme="minorEastAsia" w:eastAsiaTheme="minorEastAsia" w:hAnsiTheme="minorEastAsia" w:cs="宋体"/>
          <w:szCs w:val="21"/>
        </w:rPr>
        <w:t>108-109</w:t>
      </w:r>
    </w:p>
    <w:p w:rsidR="00FE1C20" w:rsidRPr="008705BE" w:rsidRDefault="00C520E9" w:rsidP="00F55971">
      <w:pPr>
        <w:widowControl/>
        <w:spacing w:line="300" w:lineRule="auto"/>
        <w:rPr>
          <w:rFonts w:asciiTheme="minorEastAsia" w:eastAsiaTheme="minorEastAsia" w:hAnsiTheme="minorEastAsia" w:cs="宋体"/>
          <w:szCs w:val="21"/>
        </w:rPr>
      </w:pPr>
      <w:r w:rsidRPr="008705BE">
        <w:rPr>
          <w:rFonts w:asciiTheme="minorEastAsia" w:eastAsiaTheme="minorEastAsia" w:hAnsiTheme="minorEastAsia"/>
          <w:color w:val="000000"/>
          <w:szCs w:val="21"/>
        </w:rPr>
        <w:t xml:space="preserve">[4]　　</w:t>
      </w:r>
      <w:r w:rsidRPr="008705BE">
        <w:rPr>
          <w:rFonts w:asciiTheme="minorEastAsia" w:eastAsiaTheme="minorEastAsia" w:hAnsiTheme="minorEastAsia" w:cs="宋体"/>
          <w:szCs w:val="21"/>
        </w:rPr>
        <w:t>王超,刘静.政府审计视角下国企管理层舞弊问题思考——以皖江物流公司为例[J].财会通讯,20</w:t>
      </w:r>
      <w:r w:rsidR="00AD0E37">
        <w:rPr>
          <w:rFonts w:asciiTheme="minorEastAsia" w:eastAsiaTheme="minorEastAsia" w:hAnsiTheme="minorEastAsia" w:cs="宋体"/>
          <w:szCs w:val="21"/>
        </w:rPr>
        <w:t>16(22)</w:t>
      </w:r>
      <w:r w:rsidR="00AD0E37">
        <w:rPr>
          <w:rFonts w:asciiTheme="minorEastAsia" w:eastAsiaTheme="minorEastAsia" w:hAnsiTheme="minorEastAsia" w:cs="宋体" w:hint="eastAsia"/>
          <w:szCs w:val="21"/>
        </w:rPr>
        <w:t>,</w:t>
      </w:r>
      <w:r w:rsidRPr="008705BE">
        <w:rPr>
          <w:rFonts w:asciiTheme="minorEastAsia" w:eastAsiaTheme="minorEastAsia" w:hAnsiTheme="minorEastAsia" w:cs="宋体"/>
          <w:szCs w:val="21"/>
        </w:rPr>
        <w:t>5-7.</w:t>
      </w:r>
    </w:p>
    <w:p w:rsidR="00FE1C20" w:rsidRPr="008705BE" w:rsidRDefault="00C520E9" w:rsidP="00F55971">
      <w:pPr>
        <w:widowControl/>
        <w:spacing w:line="300" w:lineRule="auto"/>
        <w:rPr>
          <w:rFonts w:asciiTheme="minorEastAsia" w:eastAsiaTheme="minorEastAsia" w:hAnsiTheme="minorEastAsia"/>
          <w:color w:val="000000"/>
          <w:szCs w:val="21"/>
        </w:rPr>
      </w:pPr>
      <w:r w:rsidRPr="008705BE">
        <w:rPr>
          <w:rFonts w:asciiTheme="minorEastAsia" w:eastAsiaTheme="minorEastAsia" w:hAnsiTheme="minorEastAsia"/>
          <w:color w:val="000000"/>
          <w:szCs w:val="21"/>
        </w:rPr>
        <w:t>[5]　　林家文.浅析我国企业会计监督存在的问题及对策[</w:t>
      </w:r>
      <w:r w:rsidRPr="008705BE">
        <w:rPr>
          <w:rFonts w:asciiTheme="minorEastAsia" w:eastAsiaTheme="minorEastAsia" w:hAnsiTheme="minorEastAsia" w:hint="eastAsia"/>
          <w:color w:val="000000"/>
          <w:szCs w:val="21"/>
        </w:rPr>
        <w:t>J</w:t>
      </w:r>
      <w:r w:rsidRPr="008705BE">
        <w:rPr>
          <w:rFonts w:asciiTheme="minorEastAsia" w:eastAsiaTheme="minorEastAsia" w:hAnsiTheme="minorEastAsia"/>
          <w:color w:val="000000"/>
          <w:szCs w:val="21"/>
        </w:rPr>
        <w:t>].中小企业管理与科技</w:t>
      </w:r>
      <w:r w:rsidR="00B0514F" w:rsidRPr="008705BE">
        <w:rPr>
          <w:rFonts w:asciiTheme="minorEastAsia" w:eastAsiaTheme="minorEastAsia" w:hAnsiTheme="minorEastAsia" w:hint="eastAsia"/>
          <w:color w:val="000000"/>
          <w:szCs w:val="21"/>
        </w:rPr>
        <w:t>,</w:t>
      </w:r>
      <w:r w:rsidR="00B55FEF" w:rsidRPr="008705BE">
        <w:rPr>
          <w:rFonts w:asciiTheme="minorEastAsia" w:eastAsiaTheme="minorEastAsia" w:hAnsiTheme="minorEastAsia" w:hint="eastAsia"/>
          <w:color w:val="000000"/>
          <w:szCs w:val="21"/>
        </w:rPr>
        <w:t>2018(01),66-68</w:t>
      </w:r>
    </w:p>
    <w:p w:rsidR="00FE1C20" w:rsidRPr="008705BE" w:rsidRDefault="00C520E9" w:rsidP="00F55971">
      <w:pPr>
        <w:widowControl/>
        <w:spacing w:line="300" w:lineRule="auto"/>
        <w:rPr>
          <w:rFonts w:asciiTheme="minorEastAsia" w:eastAsiaTheme="minorEastAsia" w:hAnsiTheme="minorEastAsia"/>
          <w:color w:val="000000"/>
          <w:szCs w:val="21"/>
        </w:rPr>
      </w:pPr>
      <w:r w:rsidRPr="008705BE">
        <w:rPr>
          <w:rFonts w:asciiTheme="minorEastAsia" w:eastAsiaTheme="minorEastAsia" w:hAnsiTheme="minorEastAsia"/>
          <w:color w:val="000000"/>
          <w:szCs w:val="21"/>
        </w:rPr>
        <w:t>[6]</w:t>
      </w:r>
      <w:r w:rsidR="00BC7C9E">
        <w:rPr>
          <w:rFonts w:asciiTheme="minorEastAsia" w:eastAsiaTheme="minorEastAsia" w:hAnsiTheme="minorEastAsia"/>
          <w:color w:val="000000"/>
          <w:szCs w:val="21"/>
        </w:rPr>
        <w:t xml:space="preserve">　</w:t>
      </w:r>
      <w:r w:rsidR="00BC7C9E">
        <w:rPr>
          <w:rFonts w:asciiTheme="minorEastAsia" w:eastAsiaTheme="minorEastAsia" w:hAnsiTheme="minorEastAsia" w:hint="eastAsia"/>
          <w:color w:val="000000"/>
          <w:szCs w:val="21"/>
        </w:rPr>
        <w:t xml:space="preserve"> </w:t>
      </w:r>
      <w:r w:rsidRPr="008705BE">
        <w:rPr>
          <w:rFonts w:asciiTheme="minorEastAsia" w:eastAsiaTheme="minorEastAsia" w:hAnsiTheme="minorEastAsia"/>
          <w:color w:val="000000"/>
          <w:szCs w:val="21"/>
        </w:rPr>
        <w:t>冯春阳.从内部控制角度看上市公司财务舞弊—以皖江物流为例[J].</w:t>
      </w:r>
      <w:r w:rsidR="008705BE">
        <w:rPr>
          <w:rFonts w:asciiTheme="minorEastAsia" w:eastAsiaTheme="minorEastAsia" w:hAnsiTheme="minorEastAsia" w:hint="eastAsia"/>
          <w:color w:val="000000"/>
          <w:szCs w:val="21"/>
        </w:rPr>
        <w:t>商业会计</w:t>
      </w:r>
      <w:r w:rsidR="00B55FEF" w:rsidRPr="008705BE">
        <w:rPr>
          <w:rFonts w:asciiTheme="minorEastAsia" w:eastAsiaTheme="minorEastAsia" w:hAnsiTheme="minorEastAsia" w:hint="eastAsia"/>
          <w:color w:val="000000"/>
          <w:szCs w:val="21"/>
        </w:rPr>
        <w:t>,</w:t>
      </w:r>
      <w:r w:rsidR="00AD0E37">
        <w:rPr>
          <w:rFonts w:asciiTheme="minorEastAsia" w:eastAsiaTheme="minorEastAsia" w:hAnsiTheme="minorEastAsia"/>
          <w:color w:val="000000"/>
          <w:szCs w:val="21"/>
        </w:rPr>
        <w:t>2016(12)</w:t>
      </w:r>
      <w:r w:rsidR="00AD0E37">
        <w:rPr>
          <w:rFonts w:asciiTheme="minorEastAsia" w:eastAsiaTheme="minorEastAsia" w:hAnsiTheme="minorEastAsia" w:hint="eastAsia"/>
          <w:color w:val="000000"/>
          <w:szCs w:val="21"/>
        </w:rPr>
        <w:t>,</w:t>
      </w:r>
      <w:r w:rsidRPr="008705BE">
        <w:rPr>
          <w:rFonts w:asciiTheme="minorEastAsia" w:eastAsiaTheme="minorEastAsia" w:hAnsiTheme="minorEastAsia"/>
          <w:color w:val="000000"/>
          <w:szCs w:val="21"/>
        </w:rPr>
        <w:t>77-78.</w:t>
      </w:r>
    </w:p>
    <w:p w:rsidR="00FE1C20" w:rsidRPr="008705BE" w:rsidRDefault="00C520E9" w:rsidP="00F55971">
      <w:pPr>
        <w:widowControl/>
        <w:spacing w:line="300" w:lineRule="auto"/>
        <w:rPr>
          <w:rFonts w:asciiTheme="minorEastAsia" w:eastAsiaTheme="minorEastAsia" w:hAnsiTheme="minorEastAsia"/>
          <w:color w:val="000000"/>
          <w:szCs w:val="21"/>
        </w:rPr>
      </w:pPr>
      <w:r w:rsidRPr="008705BE">
        <w:rPr>
          <w:rFonts w:asciiTheme="minorEastAsia" w:eastAsiaTheme="minorEastAsia" w:hAnsiTheme="minorEastAsia"/>
          <w:color w:val="000000"/>
          <w:szCs w:val="21"/>
        </w:rPr>
        <w:t>[7]　　俞婧莹.企业会计信息失真治理研究[J].经贸实践</w:t>
      </w:r>
      <w:r w:rsidR="00AD0E37">
        <w:rPr>
          <w:rFonts w:asciiTheme="minorEastAsia" w:eastAsiaTheme="minorEastAsia" w:hAnsiTheme="minorEastAsia"/>
          <w:color w:val="000000"/>
          <w:szCs w:val="21"/>
        </w:rPr>
        <w:t>,2018(01)</w:t>
      </w:r>
      <w:r w:rsidR="00AD0E37">
        <w:rPr>
          <w:rFonts w:asciiTheme="minorEastAsia" w:eastAsiaTheme="minorEastAsia" w:hAnsiTheme="minorEastAsia" w:hint="eastAsia"/>
          <w:color w:val="000000"/>
          <w:szCs w:val="21"/>
        </w:rPr>
        <w:t>,</w:t>
      </w:r>
      <w:r w:rsidRPr="008705BE">
        <w:rPr>
          <w:rFonts w:asciiTheme="minorEastAsia" w:eastAsiaTheme="minorEastAsia" w:hAnsiTheme="minorEastAsia"/>
          <w:color w:val="000000"/>
          <w:szCs w:val="21"/>
        </w:rPr>
        <w:t>282-283.</w:t>
      </w:r>
    </w:p>
    <w:p w:rsidR="00FE1C20" w:rsidRPr="008705BE" w:rsidRDefault="00C520E9" w:rsidP="00F55971">
      <w:pPr>
        <w:widowControl/>
        <w:spacing w:line="300" w:lineRule="auto"/>
        <w:rPr>
          <w:rFonts w:asciiTheme="minorEastAsia" w:eastAsiaTheme="minorEastAsia" w:hAnsiTheme="minorEastAsia"/>
          <w:color w:val="000000"/>
          <w:szCs w:val="21"/>
        </w:rPr>
      </w:pPr>
      <w:r w:rsidRPr="008705BE">
        <w:rPr>
          <w:rFonts w:asciiTheme="minorEastAsia" w:eastAsiaTheme="minorEastAsia" w:hAnsiTheme="minorEastAsia"/>
          <w:color w:val="000000"/>
          <w:szCs w:val="21"/>
        </w:rPr>
        <w:t xml:space="preserve">[8]　</w:t>
      </w:r>
      <w:r w:rsidRPr="008705BE">
        <w:rPr>
          <w:rFonts w:asciiTheme="minorEastAsia" w:eastAsiaTheme="minorEastAsia" w:hAnsiTheme="minorEastAsia" w:hint="eastAsia"/>
          <w:color w:val="000000"/>
          <w:szCs w:val="21"/>
        </w:rPr>
        <w:t xml:space="preserve">  </w:t>
      </w:r>
      <w:r w:rsidRPr="008705BE">
        <w:rPr>
          <w:rFonts w:asciiTheme="minorEastAsia" w:eastAsiaTheme="minorEastAsia" w:hAnsiTheme="minorEastAsia"/>
          <w:color w:val="000000"/>
          <w:szCs w:val="21"/>
        </w:rPr>
        <w:t>崔先富.企业会计信息质量问题思考[J].合作经济与科技</w:t>
      </w:r>
      <w:r w:rsidR="00AD0E37">
        <w:rPr>
          <w:rFonts w:asciiTheme="minorEastAsia" w:eastAsiaTheme="minorEastAsia" w:hAnsiTheme="minorEastAsia"/>
          <w:color w:val="000000"/>
          <w:szCs w:val="21"/>
        </w:rPr>
        <w:t>,2017(24)</w:t>
      </w:r>
      <w:r w:rsidR="00AD0E37">
        <w:rPr>
          <w:rFonts w:asciiTheme="minorEastAsia" w:eastAsiaTheme="minorEastAsia" w:hAnsiTheme="minorEastAsia" w:hint="eastAsia"/>
          <w:color w:val="000000"/>
          <w:szCs w:val="21"/>
        </w:rPr>
        <w:t>,</w:t>
      </w:r>
      <w:r w:rsidRPr="008705BE">
        <w:rPr>
          <w:rFonts w:asciiTheme="minorEastAsia" w:eastAsiaTheme="minorEastAsia" w:hAnsiTheme="minorEastAsia"/>
          <w:color w:val="000000"/>
          <w:szCs w:val="21"/>
        </w:rPr>
        <w:t>178-179.</w:t>
      </w:r>
    </w:p>
    <w:p w:rsidR="00FE1C20" w:rsidRPr="008705BE" w:rsidRDefault="00C520E9" w:rsidP="00F55971">
      <w:pPr>
        <w:widowControl/>
        <w:spacing w:line="300" w:lineRule="auto"/>
        <w:rPr>
          <w:rFonts w:asciiTheme="minorEastAsia" w:eastAsiaTheme="minorEastAsia" w:hAnsiTheme="minorEastAsia"/>
          <w:color w:val="000000"/>
          <w:szCs w:val="21"/>
        </w:rPr>
      </w:pPr>
      <w:r w:rsidRPr="008705BE">
        <w:rPr>
          <w:rFonts w:asciiTheme="minorEastAsia" w:eastAsiaTheme="minorEastAsia" w:hAnsiTheme="minorEastAsia"/>
          <w:color w:val="000000"/>
          <w:szCs w:val="21"/>
        </w:rPr>
        <w:t>[9]　　吴国斌,郝建辉,我国上市公司会计信息失真问题与对策[J].企业经</w:t>
      </w:r>
      <w:r w:rsidR="008705BE" w:rsidRPr="008705BE">
        <w:rPr>
          <w:rFonts w:asciiTheme="minorEastAsia" w:eastAsiaTheme="minorEastAsia" w:hAnsiTheme="minorEastAsia"/>
          <w:color w:val="000000"/>
          <w:szCs w:val="21"/>
        </w:rPr>
        <w:t>济</w:t>
      </w:r>
      <w:r w:rsidR="008705BE" w:rsidRPr="008705BE">
        <w:rPr>
          <w:rFonts w:asciiTheme="minorEastAsia" w:eastAsiaTheme="minorEastAsia" w:hAnsiTheme="minorEastAsia" w:hint="eastAsia"/>
          <w:color w:val="000000"/>
          <w:szCs w:val="21"/>
        </w:rPr>
        <w:t>,</w:t>
      </w:r>
      <w:r w:rsidR="00B0514F" w:rsidRPr="008705BE">
        <w:rPr>
          <w:rFonts w:asciiTheme="minorEastAsia" w:eastAsiaTheme="minorEastAsia" w:hAnsiTheme="minorEastAsia"/>
          <w:color w:val="000000"/>
          <w:szCs w:val="21"/>
        </w:rPr>
        <w:t>201</w:t>
      </w:r>
      <w:r w:rsidR="00B0514F" w:rsidRPr="008705BE">
        <w:rPr>
          <w:rFonts w:asciiTheme="minorEastAsia" w:eastAsiaTheme="minorEastAsia" w:hAnsiTheme="minorEastAsia" w:hint="eastAsia"/>
          <w:color w:val="000000"/>
          <w:szCs w:val="21"/>
        </w:rPr>
        <w:t>4</w:t>
      </w:r>
      <w:r w:rsidR="00B0514F" w:rsidRPr="008705BE">
        <w:rPr>
          <w:rFonts w:asciiTheme="minorEastAsia" w:eastAsiaTheme="minorEastAsia" w:hAnsiTheme="minorEastAsia"/>
          <w:color w:val="000000"/>
          <w:szCs w:val="21"/>
        </w:rPr>
        <w:t>(0</w:t>
      </w:r>
      <w:r w:rsidR="00B0514F" w:rsidRPr="008705BE">
        <w:rPr>
          <w:rFonts w:asciiTheme="minorEastAsia" w:eastAsiaTheme="minorEastAsia" w:hAnsiTheme="minorEastAsia" w:hint="eastAsia"/>
          <w:color w:val="000000"/>
          <w:szCs w:val="21"/>
        </w:rPr>
        <w:t>3</w:t>
      </w:r>
      <w:r w:rsidR="00AD0E37">
        <w:rPr>
          <w:rFonts w:asciiTheme="minorEastAsia" w:eastAsiaTheme="minorEastAsia" w:hAnsiTheme="minorEastAsia"/>
          <w:color w:val="000000"/>
          <w:szCs w:val="21"/>
        </w:rPr>
        <w:t>)</w:t>
      </w:r>
      <w:r w:rsidR="00AD0E37">
        <w:rPr>
          <w:rFonts w:asciiTheme="minorEastAsia" w:eastAsiaTheme="minorEastAsia" w:hAnsiTheme="minorEastAsia" w:hint="eastAsia"/>
          <w:color w:val="000000"/>
          <w:szCs w:val="21"/>
        </w:rPr>
        <w:t>,</w:t>
      </w:r>
      <w:r w:rsidR="00B55FEF" w:rsidRPr="008705BE">
        <w:rPr>
          <w:rFonts w:asciiTheme="minorEastAsia" w:eastAsiaTheme="minorEastAsia" w:hAnsiTheme="minorEastAsia" w:hint="eastAsia"/>
          <w:color w:val="000000"/>
          <w:szCs w:val="21"/>
        </w:rPr>
        <w:t>189-192</w:t>
      </w:r>
    </w:p>
    <w:p w:rsidR="00FE1C20" w:rsidRPr="008705BE" w:rsidRDefault="00C520E9" w:rsidP="00F55971">
      <w:pPr>
        <w:widowControl/>
        <w:spacing w:line="300" w:lineRule="auto"/>
        <w:rPr>
          <w:rFonts w:asciiTheme="minorEastAsia" w:eastAsiaTheme="minorEastAsia" w:hAnsiTheme="minorEastAsia"/>
          <w:color w:val="000000"/>
          <w:szCs w:val="21"/>
        </w:rPr>
      </w:pPr>
      <w:r w:rsidRPr="008705BE">
        <w:rPr>
          <w:rFonts w:asciiTheme="minorEastAsia" w:eastAsiaTheme="minorEastAsia" w:hAnsiTheme="minorEastAsia"/>
          <w:color w:val="000000"/>
          <w:szCs w:val="21"/>
        </w:rPr>
        <w:t>[10]</w:t>
      </w:r>
      <w:r w:rsidRPr="008705BE">
        <w:rPr>
          <w:rFonts w:asciiTheme="minorEastAsia" w:eastAsiaTheme="minorEastAsia" w:hAnsiTheme="minorEastAsia" w:hint="eastAsia"/>
          <w:color w:val="000000"/>
          <w:szCs w:val="21"/>
        </w:rPr>
        <w:t xml:space="preserve">   </w:t>
      </w:r>
      <w:r w:rsidRPr="008705BE">
        <w:rPr>
          <w:rFonts w:asciiTheme="minorEastAsia" w:eastAsiaTheme="minorEastAsia" w:hAnsiTheme="minorEastAsia"/>
          <w:color w:val="000000"/>
          <w:szCs w:val="21"/>
        </w:rPr>
        <w:t>Dragomir Dimitrijevic,Vesna Milovanovic,Vladimir Stancic. The Role of A</w:t>
      </w:r>
      <w:r w:rsidRPr="008705BE">
        <w:rPr>
          <w:rFonts w:asciiTheme="minorEastAsia" w:eastAsiaTheme="minorEastAsia" w:hAnsiTheme="minorEastAsia" w:cs="宋体"/>
          <w:szCs w:val="21"/>
        </w:rPr>
        <w:t xml:space="preserve"> Company’s Internal Control System in Fraud Prev</w:t>
      </w:r>
      <w:r w:rsidR="00AD0E37">
        <w:rPr>
          <w:rFonts w:asciiTheme="minorEastAsia" w:eastAsiaTheme="minorEastAsia" w:hAnsiTheme="minorEastAsia" w:cs="宋体"/>
          <w:szCs w:val="21"/>
        </w:rPr>
        <w:t>ention[J]. e-Finanse,2015,11(3)</w:t>
      </w:r>
      <w:r w:rsidR="00AD0E37">
        <w:rPr>
          <w:rFonts w:asciiTheme="minorEastAsia" w:eastAsiaTheme="minorEastAsia" w:hAnsiTheme="minorEastAsia" w:cs="宋体" w:hint="eastAsia"/>
          <w:szCs w:val="21"/>
        </w:rPr>
        <w:t>,34-35</w:t>
      </w:r>
    </w:p>
    <w:p w:rsidR="00FE1C20" w:rsidRPr="008705BE" w:rsidRDefault="00C520E9" w:rsidP="00F55971">
      <w:pPr>
        <w:widowControl/>
        <w:spacing w:line="300" w:lineRule="auto"/>
        <w:rPr>
          <w:rFonts w:asciiTheme="minorEastAsia" w:eastAsiaTheme="minorEastAsia" w:hAnsiTheme="minorEastAsia"/>
          <w:color w:val="000000"/>
          <w:szCs w:val="21"/>
        </w:rPr>
      </w:pPr>
      <w:r w:rsidRPr="008705BE">
        <w:rPr>
          <w:rFonts w:asciiTheme="minorEastAsia" w:eastAsiaTheme="minorEastAsia" w:hAnsiTheme="minorEastAsia"/>
          <w:color w:val="000000"/>
          <w:szCs w:val="21"/>
        </w:rPr>
        <w:t xml:space="preserve">[11]　　</w:t>
      </w:r>
      <w:r w:rsidRPr="008705BE">
        <w:rPr>
          <w:rFonts w:asciiTheme="minorEastAsia" w:eastAsiaTheme="minorEastAsia" w:hAnsiTheme="minorEastAsia" w:cs="宋体"/>
          <w:szCs w:val="21"/>
        </w:rPr>
        <w:t>徐聪鑫. 皖江物流财务舞弊的案例研究[D].石河子大学,2017.</w:t>
      </w:r>
    </w:p>
    <w:p w:rsidR="00FE1C20" w:rsidRPr="008705BE" w:rsidRDefault="00C520E9" w:rsidP="00F55971">
      <w:pPr>
        <w:widowControl/>
        <w:spacing w:line="300" w:lineRule="auto"/>
        <w:rPr>
          <w:rFonts w:asciiTheme="minorEastAsia" w:eastAsiaTheme="minorEastAsia" w:hAnsiTheme="minorEastAsia" w:cs="宋体"/>
          <w:szCs w:val="21"/>
        </w:rPr>
      </w:pPr>
      <w:r w:rsidRPr="008705BE">
        <w:rPr>
          <w:rFonts w:asciiTheme="minorEastAsia" w:eastAsiaTheme="minorEastAsia" w:hAnsiTheme="minorEastAsia"/>
          <w:color w:val="000000"/>
          <w:szCs w:val="21"/>
        </w:rPr>
        <w:t xml:space="preserve">[12]　　</w:t>
      </w:r>
      <w:r w:rsidRPr="008705BE">
        <w:rPr>
          <w:rFonts w:asciiTheme="minorEastAsia" w:eastAsiaTheme="minorEastAsia" w:hAnsiTheme="minorEastAsia" w:cs="宋体"/>
          <w:szCs w:val="21"/>
        </w:rPr>
        <w:t>徐狄. 我国上市公司会计信息失真问题研究[D].吉林财经大学,2017.</w:t>
      </w:r>
    </w:p>
    <w:p w:rsidR="00FE1C20" w:rsidRPr="008705BE" w:rsidRDefault="00C520E9" w:rsidP="00F55971">
      <w:pPr>
        <w:widowControl/>
        <w:spacing w:line="300" w:lineRule="auto"/>
        <w:rPr>
          <w:rFonts w:asciiTheme="minorEastAsia" w:eastAsiaTheme="minorEastAsia" w:hAnsiTheme="minorEastAsia"/>
          <w:color w:val="000000"/>
          <w:szCs w:val="21"/>
        </w:rPr>
      </w:pPr>
      <w:r w:rsidRPr="008705BE">
        <w:rPr>
          <w:rFonts w:asciiTheme="minorEastAsia" w:eastAsiaTheme="minorEastAsia" w:hAnsiTheme="minorEastAsia"/>
          <w:color w:val="000000"/>
          <w:szCs w:val="21"/>
        </w:rPr>
        <w:t>[13]　　周博文.我国上市公司财务舞弊审计问题研究—以皖江物流为例[D].中国财政科学研究院.2016</w:t>
      </w:r>
    </w:p>
    <w:p w:rsidR="00FE1C20" w:rsidRPr="008705BE" w:rsidRDefault="00C520E9" w:rsidP="00F55971">
      <w:pPr>
        <w:widowControl/>
        <w:spacing w:line="300" w:lineRule="auto"/>
        <w:rPr>
          <w:rFonts w:asciiTheme="minorEastAsia" w:eastAsiaTheme="minorEastAsia" w:hAnsiTheme="minorEastAsia"/>
          <w:color w:val="000000"/>
          <w:szCs w:val="21"/>
        </w:rPr>
      </w:pPr>
      <w:r w:rsidRPr="008705BE">
        <w:rPr>
          <w:rFonts w:asciiTheme="minorEastAsia" w:eastAsiaTheme="minorEastAsia" w:hAnsiTheme="minorEastAsia"/>
          <w:color w:val="000000"/>
          <w:szCs w:val="21"/>
        </w:rPr>
        <w:t>[14]　　王涟莲.</w:t>
      </w:r>
      <w:r w:rsidRPr="008705BE">
        <w:rPr>
          <w:rFonts w:asciiTheme="minorEastAsia" w:eastAsiaTheme="minorEastAsia" w:hAnsiTheme="minorEastAsia"/>
          <w:szCs w:val="21"/>
        </w:rPr>
        <w:t xml:space="preserve"> </w:t>
      </w:r>
      <w:r w:rsidRPr="008705BE">
        <w:rPr>
          <w:rFonts w:asciiTheme="minorEastAsia" w:eastAsiaTheme="minorEastAsia" w:hAnsiTheme="minorEastAsia"/>
          <w:color w:val="000000"/>
          <w:szCs w:val="21"/>
        </w:rPr>
        <w:t>上市公司会计信息质量的研究—以KZH 公司为例[D].</w:t>
      </w:r>
      <w:r w:rsidRPr="008705BE">
        <w:rPr>
          <w:rFonts w:asciiTheme="minorEastAsia" w:eastAsiaTheme="minorEastAsia" w:hAnsiTheme="minorEastAsia"/>
          <w:szCs w:val="21"/>
        </w:rPr>
        <w:t xml:space="preserve"> </w:t>
      </w:r>
      <w:r w:rsidRPr="008705BE">
        <w:rPr>
          <w:rFonts w:asciiTheme="minorEastAsia" w:eastAsiaTheme="minorEastAsia" w:hAnsiTheme="minorEastAsia"/>
          <w:color w:val="000000"/>
          <w:szCs w:val="21"/>
        </w:rPr>
        <w:t>广东财经大学.2016</w:t>
      </w:r>
    </w:p>
    <w:p w:rsidR="00FE1C20" w:rsidRPr="008705BE" w:rsidRDefault="00C520E9" w:rsidP="00F55971">
      <w:pPr>
        <w:widowControl/>
        <w:spacing w:line="300" w:lineRule="auto"/>
        <w:rPr>
          <w:rFonts w:asciiTheme="minorEastAsia" w:eastAsiaTheme="minorEastAsia" w:hAnsiTheme="minorEastAsia"/>
          <w:color w:val="000000"/>
          <w:szCs w:val="21"/>
        </w:rPr>
      </w:pPr>
      <w:r w:rsidRPr="008705BE">
        <w:rPr>
          <w:rFonts w:asciiTheme="minorEastAsia" w:eastAsiaTheme="minorEastAsia" w:hAnsiTheme="minorEastAsia"/>
          <w:color w:val="000000"/>
          <w:szCs w:val="21"/>
        </w:rPr>
        <w:t>[15]　　吴梦楚.</w:t>
      </w:r>
      <w:r w:rsidRPr="008705BE">
        <w:rPr>
          <w:rFonts w:asciiTheme="minorEastAsia" w:eastAsiaTheme="minorEastAsia" w:hAnsiTheme="minorEastAsia"/>
          <w:szCs w:val="21"/>
        </w:rPr>
        <w:t xml:space="preserve"> </w:t>
      </w:r>
      <w:r w:rsidRPr="008705BE">
        <w:rPr>
          <w:rFonts w:asciiTheme="minorEastAsia" w:eastAsiaTheme="minorEastAsia" w:hAnsiTheme="minorEastAsia"/>
          <w:color w:val="000000"/>
          <w:szCs w:val="21"/>
        </w:rPr>
        <w:t>皖江物流（集团）股份有限公司财务治理研究[D].华东交通大学.2017</w:t>
      </w:r>
    </w:p>
    <w:p w:rsidR="00FE1C20" w:rsidRPr="008705BE" w:rsidRDefault="00C520E9" w:rsidP="00F55971">
      <w:pPr>
        <w:widowControl/>
        <w:spacing w:line="300" w:lineRule="auto"/>
        <w:rPr>
          <w:rFonts w:asciiTheme="minorEastAsia" w:eastAsiaTheme="minorEastAsia" w:hAnsiTheme="minorEastAsia"/>
          <w:color w:val="000000"/>
          <w:szCs w:val="21"/>
        </w:rPr>
      </w:pPr>
      <w:r w:rsidRPr="008705BE">
        <w:rPr>
          <w:rFonts w:asciiTheme="minorEastAsia" w:eastAsiaTheme="minorEastAsia" w:hAnsiTheme="minorEastAsia"/>
          <w:color w:val="000000"/>
          <w:szCs w:val="21"/>
        </w:rPr>
        <w:t>[16]　　于洋.</w:t>
      </w:r>
      <w:r w:rsidRPr="008705BE">
        <w:rPr>
          <w:rFonts w:asciiTheme="minorEastAsia" w:eastAsiaTheme="minorEastAsia" w:hAnsiTheme="minorEastAsia"/>
          <w:szCs w:val="21"/>
        </w:rPr>
        <w:t xml:space="preserve"> </w:t>
      </w:r>
      <w:r w:rsidRPr="008705BE">
        <w:rPr>
          <w:rFonts w:asciiTheme="minorEastAsia" w:eastAsiaTheme="minorEastAsia" w:hAnsiTheme="minorEastAsia"/>
          <w:color w:val="000000"/>
          <w:szCs w:val="21"/>
        </w:rPr>
        <w:t>基于财务重述的上市公司内部控制评价研究[D].山东财经大学.2016</w:t>
      </w:r>
    </w:p>
    <w:p w:rsidR="00FE1C20" w:rsidRPr="008705BE" w:rsidRDefault="00C520E9" w:rsidP="00F55971">
      <w:pPr>
        <w:widowControl/>
        <w:spacing w:line="300" w:lineRule="auto"/>
        <w:rPr>
          <w:rFonts w:asciiTheme="minorEastAsia" w:eastAsiaTheme="minorEastAsia" w:hAnsiTheme="minorEastAsia"/>
          <w:color w:val="000000"/>
          <w:szCs w:val="21"/>
        </w:rPr>
      </w:pPr>
      <w:r w:rsidRPr="008705BE">
        <w:rPr>
          <w:rFonts w:asciiTheme="minorEastAsia" w:eastAsiaTheme="minorEastAsia" w:hAnsiTheme="minorEastAsia"/>
          <w:color w:val="000000"/>
          <w:szCs w:val="21"/>
        </w:rPr>
        <w:t>[17]</w:t>
      </w:r>
      <w:r w:rsidR="00F55971">
        <w:rPr>
          <w:rFonts w:asciiTheme="minorEastAsia" w:eastAsiaTheme="minorEastAsia" w:hAnsiTheme="minorEastAsia"/>
          <w:color w:val="000000"/>
          <w:szCs w:val="21"/>
        </w:rPr>
        <w:t xml:space="preserve">　</w:t>
      </w:r>
      <w:r w:rsidR="00F55971">
        <w:rPr>
          <w:rFonts w:asciiTheme="minorEastAsia" w:eastAsiaTheme="minorEastAsia" w:hAnsiTheme="minorEastAsia" w:hint="eastAsia"/>
          <w:color w:val="000000"/>
          <w:szCs w:val="21"/>
        </w:rPr>
        <w:t xml:space="preserve"> </w:t>
      </w:r>
      <w:r w:rsidRPr="008705BE">
        <w:rPr>
          <w:rFonts w:asciiTheme="minorEastAsia" w:eastAsiaTheme="minorEastAsia" w:hAnsiTheme="minorEastAsia" w:cs="宋体"/>
          <w:szCs w:val="21"/>
        </w:rPr>
        <w:t>刘楠,朱妍妍.浅析审计独立性——以某会计事务所为例[J].</w:t>
      </w:r>
      <w:r w:rsidR="00B0514F" w:rsidRPr="008705BE">
        <w:rPr>
          <w:rFonts w:asciiTheme="minorEastAsia" w:eastAsiaTheme="minorEastAsia" w:hAnsiTheme="minorEastAsia" w:hint="eastAsia"/>
          <w:color w:val="000000" w:themeColor="text1"/>
          <w:szCs w:val="21"/>
        </w:rPr>
        <w:t xml:space="preserve"> 会计审计财经纵览</w:t>
      </w:r>
      <w:r w:rsidR="00AD0E37">
        <w:rPr>
          <w:rFonts w:asciiTheme="minorEastAsia" w:eastAsiaTheme="minorEastAsia" w:hAnsiTheme="minorEastAsia" w:cs="宋体"/>
          <w:szCs w:val="21"/>
        </w:rPr>
        <w:t>,2015(31)</w:t>
      </w:r>
      <w:r w:rsidR="00AD0E37">
        <w:rPr>
          <w:rFonts w:asciiTheme="minorEastAsia" w:eastAsiaTheme="minorEastAsia" w:hAnsiTheme="minorEastAsia" w:cs="宋体" w:hint="eastAsia"/>
          <w:szCs w:val="21"/>
        </w:rPr>
        <w:t>,</w:t>
      </w:r>
      <w:r w:rsidRPr="008705BE">
        <w:rPr>
          <w:rFonts w:asciiTheme="minorEastAsia" w:eastAsiaTheme="minorEastAsia" w:hAnsiTheme="minorEastAsia" w:cs="宋体"/>
          <w:szCs w:val="21"/>
        </w:rPr>
        <w:t>159-160.</w:t>
      </w:r>
    </w:p>
    <w:p w:rsidR="00FE1C20" w:rsidRPr="008705BE" w:rsidRDefault="00C520E9" w:rsidP="00F55971">
      <w:pPr>
        <w:widowControl/>
        <w:spacing w:line="300" w:lineRule="auto"/>
        <w:rPr>
          <w:rFonts w:asciiTheme="minorEastAsia" w:eastAsiaTheme="minorEastAsia" w:hAnsiTheme="minorEastAsia"/>
          <w:color w:val="000000"/>
          <w:szCs w:val="21"/>
        </w:rPr>
      </w:pPr>
      <w:r w:rsidRPr="008705BE">
        <w:rPr>
          <w:rFonts w:asciiTheme="minorEastAsia" w:eastAsiaTheme="minorEastAsia" w:hAnsiTheme="minorEastAsia"/>
          <w:color w:val="000000"/>
          <w:szCs w:val="21"/>
        </w:rPr>
        <w:t>[18]　　张雅雯.</w:t>
      </w:r>
      <w:r w:rsidRPr="008705BE">
        <w:rPr>
          <w:rFonts w:asciiTheme="minorEastAsia" w:eastAsiaTheme="minorEastAsia" w:hAnsiTheme="minorEastAsia"/>
          <w:szCs w:val="21"/>
        </w:rPr>
        <w:t xml:space="preserve"> </w:t>
      </w:r>
      <w:r w:rsidRPr="008705BE">
        <w:rPr>
          <w:rFonts w:asciiTheme="minorEastAsia" w:eastAsiaTheme="minorEastAsia" w:hAnsiTheme="minorEastAsia"/>
          <w:color w:val="000000"/>
          <w:szCs w:val="21"/>
        </w:rPr>
        <w:t>我国上市公司股权结构优化研究[D].中南财经政法大学.2013</w:t>
      </w:r>
    </w:p>
    <w:p w:rsidR="00FE1C20" w:rsidRPr="008705BE" w:rsidRDefault="00C520E9" w:rsidP="00F55971">
      <w:pPr>
        <w:widowControl/>
        <w:spacing w:line="300" w:lineRule="auto"/>
        <w:rPr>
          <w:rFonts w:asciiTheme="minorEastAsia" w:eastAsiaTheme="minorEastAsia" w:hAnsiTheme="minorEastAsia" w:cs="宋体"/>
          <w:szCs w:val="21"/>
        </w:rPr>
      </w:pPr>
      <w:r w:rsidRPr="008705BE">
        <w:rPr>
          <w:rFonts w:asciiTheme="minorEastAsia" w:eastAsiaTheme="minorEastAsia" w:hAnsiTheme="minorEastAsia"/>
          <w:color w:val="000000"/>
          <w:szCs w:val="21"/>
        </w:rPr>
        <w:t xml:space="preserve">[19]　　</w:t>
      </w:r>
      <w:r w:rsidRPr="008705BE">
        <w:rPr>
          <w:rFonts w:asciiTheme="minorEastAsia" w:eastAsiaTheme="minorEastAsia" w:hAnsiTheme="minorEastAsia" w:cs="宋体"/>
          <w:szCs w:val="21"/>
        </w:rPr>
        <w:t>龙海龙.事业单位会计信息失真危害及其对策分析[J].黑龙江科技信息</w:t>
      </w:r>
      <w:r w:rsidR="00AD0E37">
        <w:rPr>
          <w:rFonts w:asciiTheme="minorEastAsia" w:eastAsiaTheme="minorEastAsia" w:hAnsiTheme="minorEastAsia" w:cs="宋体"/>
          <w:szCs w:val="21"/>
        </w:rPr>
        <w:t>,2014(03)</w:t>
      </w:r>
      <w:r w:rsidR="00AD0E37">
        <w:rPr>
          <w:rFonts w:asciiTheme="minorEastAsia" w:eastAsiaTheme="minorEastAsia" w:hAnsiTheme="minorEastAsia" w:cs="宋体" w:hint="eastAsia"/>
          <w:szCs w:val="21"/>
        </w:rPr>
        <w:t>,</w:t>
      </w:r>
      <w:r w:rsidRPr="008705BE">
        <w:rPr>
          <w:rFonts w:asciiTheme="minorEastAsia" w:eastAsiaTheme="minorEastAsia" w:hAnsiTheme="minorEastAsia" w:cs="宋体"/>
          <w:szCs w:val="21"/>
        </w:rPr>
        <w:t>294.</w:t>
      </w:r>
    </w:p>
    <w:p w:rsidR="00FE1C20" w:rsidRPr="008705BE" w:rsidRDefault="00C520E9" w:rsidP="00F55971">
      <w:pPr>
        <w:widowControl/>
        <w:spacing w:line="300" w:lineRule="auto"/>
        <w:rPr>
          <w:rFonts w:asciiTheme="minorEastAsia" w:eastAsiaTheme="minorEastAsia" w:hAnsiTheme="minorEastAsia"/>
          <w:color w:val="000000"/>
          <w:szCs w:val="21"/>
        </w:rPr>
      </w:pPr>
      <w:r w:rsidRPr="008705BE">
        <w:rPr>
          <w:rFonts w:asciiTheme="minorEastAsia" w:eastAsiaTheme="minorEastAsia" w:hAnsiTheme="minorEastAsia"/>
          <w:color w:val="000000"/>
          <w:szCs w:val="21"/>
        </w:rPr>
        <w:t xml:space="preserve">[20]　　</w:t>
      </w:r>
      <w:r w:rsidRPr="008705BE">
        <w:rPr>
          <w:rFonts w:asciiTheme="minorEastAsia" w:eastAsiaTheme="minorEastAsia" w:hAnsiTheme="minorEastAsia" w:cs="宋体"/>
          <w:szCs w:val="21"/>
        </w:rPr>
        <w:t>许洋.皖江物流财务造假及资产重组案例分析[J].中国乡镇企业会计</w:t>
      </w:r>
      <w:r w:rsidR="00AD0E37">
        <w:rPr>
          <w:rFonts w:asciiTheme="minorEastAsia" w:eastAsiaTheme="minorEastAsia" w:hAnsiTheme="minorEastAsia" w:cs="宋体"/>
          <w:szCs w:val="21"/>
        </w:rPr>
        <w:t>,2016(05)</w:t>
      </w:r>
      <w:r w:rsidR="00AD0E37">
        <w:rPr>
          <w:rFonts w:asciiTheme="minorEastAsia" w:eastAsiaTheme="minorEastAsia" w:hAnsiTheme="minorEastAsia" w:cs="宋体" w:hint="eastAsia"/>
          <w:szCs w:val="21"/>
        </w:rPr>
        <w:t>,</w:t>
      </w:r>
      <w:r w:rsidRPr="008705BE">
        <w:rPr>
          <w:rFonts w:asciiTheme="minorEastAsia" w:eastAsiaTheme="minorEastAsia" w:hAnsiTheme="minorEastAsia" w:cs="宋体"/>
          <w:szCs w:val="21"/>
        </w:rPr>
        <w:t>94-96.</w:t>
      </w:r>
    </w:p>
    <w:p w:rsidR="00FE1C20" w:rsidRPr="008705BE" w:rsidRDefault="00C520E9" w:rsidP="00F55971">
      <w:pPr>
        <w:widowControl/>
        <w:spacing w:line="300" w:lineRule="auto"/>
        <w:rPr>
          <w:rFonts w:asciiTheme="minorEastAsia" w:eastAsiaTheme="minorEastAsia" w:hAnsiTheme="minorEastAsia" w:cs="宋体"/>
          <w:szCs w:val="21"/>
        </w:rPr>
      </w:pPr>
      <w:r w:rsidRPr="008705BE">
        <w:rPr>
          <w:rFonts w:asciiTheme="minorEastAsia" w:eastAsiaTheme="minorEastAsia" w:hAnsiTheme="minorEastAsia"/>
          <w:color w:val="000000"/>
          <w:szCs w:val="21"/>
        </w:rPr>
        <w:t xml:space="preserve">[21]　　</w:t>
      </w:r>
      <w:r w:rsidRPr="008705BE">
        <w:rPr>
          <w:rFonts w:asciiTheme="minorEastAsia" w:eastAsiaTheme="minorEastAsia" w:hAnsiTheme="minorEastAsia" w:cs="宋体"/>
          <w:szCs w:val="21"/>
        </w:rPr>
        <w:t>陈成生.会计信息失真的危害及对策思考[J].绿色财会</w:t>
      </w:r>
      <w:r w:rsidR="00AD0E37">
        <w:rPr>
          <w:rFonts w:asciiTheme="minorEastAsia" w:eastAsiaTheme="minorEastAsia" w:hAnsiTheme="minorEastAsia" w:cs="宋体"/>
          <w:szCs w:val="21"/>
        </w:rPr>
        <w:t>,2016(10)</w:t>
      </w:r>
      <w:r w:rsidR="00AD0E37">
        <w:rPr>
          <w:rFonts w:asciiTheme="minorEastAsia" w:eastAsiaTheme="minorEastAsia" w:hAnsiTheme="minorEastAsia" w:cs="宋体" w:hint="eastAsia"/>
          <w:szCs w:val="21"/>
        </w:rPr>
        <w:t>,</w:t>
      </w:r>
      <w:r w:rsidRPr="008705BE">
        <w:rPr>
          <w:rFonts w:asciiTheme="minorEastAsia" w:eastAsiaTheme="minorEastAsia" w:hAnsiTheme="minorEastAsia" w:cs="宋体"/>
          <w:szCs w:val="21"/>
        </w:rPr>
        <w:t>48-53</w:t>
      </w:r>
    </w:p>
    <w:p w:rsidR="00B0514F" w:rsidRPr="008705BE" w:rsidRDefault="00B0514F" w:rsidP="00F55971">
      <w:pPr>
        <w:widowControl/>
        <w:rPr>
          <w:rFonts w:asciiTheme="minorEastAsia" w:eastAsiaTheme="minorEastAsia" w:hAnsiTheme="minorEastAsia" w:cs="宋体"/>
          <w:szCs w:val="21"/>
        </w:rPr>
      </w:pPr>
      <w:r w:rsidRPr="008705BE">
        <w:rPr>
          <w:rFonts w:asciiTheme="minorEastAsia" w:eastAsiaTheme="minorEastAsia" w:hAnsiTheme="minorEastAsia"/>
          <w:color w:val="000000"/>
          <w:szCs w:val="21"/>
        </w:rPr>
        <w:t>[2</w:t>
      </w:r>
      <w:r w:rsidRPr="008705BE">
        <w:rPr>
          <w:rFonts w:asciiTheme="minorEastAsia" w:eastAsiaTheme="minorEastAsia" w:hAnsiTheme="minorEastAsia" w:hint="eastAsia"/>
          <w:color w:val="000000"/>
          <w:szCs w:val="21"/>
        </w:rPr>
        <w:t>2</w:t>
      </w:r>
      <w:r w:rsidRPr="008705BE">
        <w:rPr>
          <w:rFonts w:asciiTheme="minorEastAsia" w:eastAsiaTheme="minorEastAsia" w:hAnsiTheme="minorEastAsia"/>
          <w:color w:val="000000"/>
          <w:szCs w:val="21"/>
        </w:rPr>
        <w:t xml:space="preserve">]　　</w:t>
      </w:r>
      <w:r w:rsidRPr="008705BE">
        <w:rPr>
          <w:rFonts w:asciiTheme="minorEastAsia" w:eastAsiaTheme="minorEastAsia" w:hAnsiTheme="minorEastAsia" w:cs="宋体"/>
          <w:szCs w:val="21"/>
        </w:rPr>
        <w:t>郑济孝.会计信息失真危害与治理[J].太原科技,2016(S</w:t>
      </w:r>
      <w:r w:rsidRPr="008705BE">
        <w:rPr>
          <w:rFonts w:asciiTheme="minorEastAsia" w:eastAsiaTheme="minorEastAsia" w:hAnsiTheme="minorEastAsia" w:cs="宋体" w:hint="eastAsia"/>
          <w:szCs w:val="21"/>
        </w:rPr>
        <w:t>2</w:t>
      </w:r>
      <w:r w:rsidR="00AD0E37">
        <w:rPr>
          <w:rFonts w:asciiTheme="minorEastAsia" w:eastAsiaTheme="minorEastAsia" w:hAnsiTheme="minorEastAsia" w:cs="宋体"/>
          <w:szCs w:val="21"/>
        </w:rPr>
        <w:t>)</w:t>
      </w:r>
      <w:r w:rsidR="00AD0E37">
        <w:rPr>
          <w:rFonts w:asciiTheme="minorEastAsia" w:eastAsiaTheme="minorEastAsia" w:hAnsiTheme="minorEastAsia" w:cs="宋体" w:hint="eastAsia"/>
          <w:szCs w:val="21"/>
        </w:rPr>
        <w:t>,</w:t>
      </w:r>
      <w:r w:rsidRPr="008705BE">
        <w:rPr>
          <w:rFonts w:asciiTheme="minorEastAsia" w:eastAsiaTheme="minorEastAsia" w:hAnsiTheme="minorEastAsia" w:cs="宋体"/>
          <w:szCs w:val="21"/>
        </w:rPr>
        <w:t>13-</w:t>
      </w:r>
      <w:r w:rsidRPr="008705BE">
        <w:rPr>
          <w:rFonts w:asciiTheme="minorEastAsia" w:eastAsiaTheme="minorEastAsia" w:hAnsiTheme="minorEastAsia" w:cs="宋体" w:hint="eastAsia"/>
          <w:szCs w:val="21"/>
        </w:rPr>
        <w:t>14</w:t>
      </w:r>
    </w:p>
    <w:p w:rsidR="00B0514F" w:rsidRPr="00525A47" w:rsidRDefault="00B0514F" w:rsidP="00F55971">
      <w:pPr>
        <w:widowControl/>
        <w:rPr>
          <w:rFonts w:asciiTheme="minorEastAsia" w:eastAsiaTheme="minorEastAsia" w:hAnsiTheme="minorEastAsia"/>
          <w:color w:val="000000" w:themeColor="text1"/>
          <w:szCs w:val="21"/>
        </w:rPr>
      </w:pPr>
      <w:r>
        <w:rPr>
          <w:rFonts w:ascii="黑体" w:eastAsia="黑体" w:hAnsi="黑体"/>
          <w:color w:val="000000" w:themeColor="text1"/>
          <w:sz w:val="30"/>
          <w:szCs w:val="30"/>
        </w:rPr>
        <w:br w:type="page"/>
      </w:r>
    </w:p>
    <w:p w:rsidR="00FE1C20" w:rsidRDefault="00C520E9" w:rsidP="00525A47">
      <w:pPr>
        <w:widowControl/>
        <w:spacing w:line="300" w:lineRule="auto"/>
        <w:jc w:val="center"/>
        <w:rPr>
          <w:rFonts w:ascii="Times New Roman" w:eastAsia="黑体" w:hAnsi="Times New Roman"/>
          <w:color w:val="000000"/>
          <w:sz w:val="30"/>
          <w:szCs w:val="30"/>
        </w:rPr>
      </w:pPr>
      <w:r>
        <w:rPr>
          <w:rFonts w:ascii="Times New Roman" w:eastAsia="黑体" w:hAnsi="Times New Roman"/>
          <w:color w:val="000000"/>
          <w:sz w:val="30"/>
          <w:szCs w:val="30"/>
        </w:rPr>
        <w:lastRenderedPageBreak/>
        <w:t>致　　谢</w:t>
      </w:r>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在河北大学度过了四年的大学时光，在最后学年论文即将完成之际，我要感谢我的导师杨桂花老师。在论文撰写的整个过程中，从论文题目、到开题报告、最后到正文撰写整个思路，杨老师都提出了很多宝贵意见。杨老师指出的每一个问题，指导的每一个思路，都让我受益匪浅。给我感受最深的是老师严谨治学的态度，无论从格式规范、论文要点、还是文章结构等各个方面，老师都不厌其烦，给予我及时的帮助，使我能够最后顺利完成论文写作工作。</w:t>
      </w:r>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在此我要感谢河北大学会计系的所有老师，把自己的知识无私的传授给学生们，无论是理论知识还是专业实践，我们都收获不少，老师们不仅上课时兢兢业业，而且下课与学生沟通，告诉我们其他优秀的会计行业的书籍，希望我们在专业上与专业人士相学习，让我们有更好的发展。</w:t>
      </w:r>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感谢我的各位同学，无论是在生活中还是学业中，在我出现困难时，无条件的帮助我，在闲暇时间，大家一起度过愉快时光。通过你们，我也能更深层次的了解自己，认识到自己的不足，并加以改正。</w:t>
      </w:r>
      <w:r>
        <w:rPr>
          <w:rFonts w:ascii="Times New Roman" w:eastAsia="宋体" w:hAnsi="Times New Roman"/>
          <w:color w:val="000000"/>
          <w:sz w:val="24"/>
          <w:szCs w:val="24"/>
        </w:rPr>
        <w:t xml:space="preserve">    </w:t>
      </w:r>
    </w:p>
    <w:p w:rsidR="00FE1C20" w:rsidRDefault="00C520E9" w:rsidP="00BF51CF">
      <w:pPr>
        <w:tabs>
          <w:tab w:val="left" w:pos="1288"/>
        </w:tabs>
        <w:spacing w:line="300" w:lineRule="auto"/>
        <w:ind w:firstLineChars="200" w:firstLine="480"/>
        <w:jc w:val="left"/>
        <w:rPr>
          <w:rFonts w:ascii="Times New Roman" w:eastAsia="宋体" w:hAnsi="Times New Roman"/>
          <w:color w:val="000000"/>
          <w:sz w:val="24"/>
          <w:szCs w:val="24"/>
        </w:rPr>
      </w:pPr>
      <w:r>
        <w:rPr>
          <w:rFonts w:ascii="Times New Roman" w:eastAsia="宋体" w:hAnsi="Times New Roman"/>
          <w:color w:val="000000"/>
          <w:sz w:val="24"/>
          <w:szCs w:val="24"/>
        </w:rPr>
        <w:t>最后再次感谢河北大学为我提供了宝贵的学习机会，未来无论是工作还是学习，我将珍惜从中学到的知识和经验，希望以后能够走上一个新的平台，幵始一段新的人生。</w:t>
      </w:r>
    </w:p>
    <w:p w:rsidR="00FE1C20" w:rsidRDefault="00C520E9" w:rsidP="00BF51CF">
      <w:pPr>
        <w:widowControl/>
        <w:spacing w:line="300" w:lineRule="auto"/>
        <w:jc w:val="center"/>
        <w:outlineLvl w:val="0"/>
        <w:rPr>
          <w:rFonts w:ascii="Times New Roman" w:eastAsia="黑体" w:hAnsi="Times New Roman"/>
          <w:color w:val="000000"/>
          <w:sz w:val="30"/>
          <w:szCs w:val="30"/>
        </w:rPr>
      </w:pPr>
      <w:r>
        <w:rPr>
          <w:rFonts w:ascii="Times New Roman" w:eastAsia="宋体" w:hAnsi="Times New Roman"/>
          <w:color w:val="000000"/>
          <w:sz w:val="24"/>
          <w:szCs w:val="24"/>
        </w:rPr>
        <w:br w:type="page"/>
      </w:r>
      <w:bookmarkStart w:id="44" w:name="_Toc513656144"/>
      <w:r>
        <w:rPr>
          <w:rFonts w:ascii="Times New Roman" w:eastAsia="黑体" w:hAnsi="Times New Roman"/>
          <w:color w:val="000000"/>
          <w:sz w:val="30"/>
          <w:szCs w:val="30"/>
        </w:rPr>
        <w:lastRenderedPageBreak/>
        <w:t>附　　录</w:t>
      </w:r>
      <w:bookmarkEnd w:id="44"/>
    </w:p>
    <w:p w:rsidR="00FE1C20" w:rsidRDefault="00FE1C20" w:rsidP="00BF51CF">
      <w:pPr>
        <w:spacing w:line="300" w:lineRule="auto"/>
        <w:rPr>
          <w:rFonts w:ascii="Times New Roman" w:hAnsi="Times New Roman"/>
        </w:rPr>
      </w:pPr>
    </w:p>
    <w:p w:rsidR="00FE1C20" w:rsidRDefault="00C520E9" w:rsidP="00BF51CF">
      <w:pPr>
        <w:spacing w:line="300" w:lineRule="auto"/>
        <w:rPr>
          <w:rFonts w:ascii="Times New Roman" w:hAnsi="Times New Roman"/>
          <w:sz w:val="32"/>
          <w:szCs w:val="32"/>
        </w:rPr>
      </w:pPr>
      <w:r>
        <w:rPr>
          <w:rFonts w:ascii="Times New Roman" w:hAnsi="Times New Roman"/>
          <w:sz w:val="32"/>
          <w:szCs w:val="32"/>
        </w:rPr>
        <w:t>THE ROLE OF A COMPANY’S INTERNAL CONTROL SYSTEM IN FRAUD PREVENTION</w:t>
      </w:r>
    </w:p>
    <w:p w:rsidR="00FE1C20" w:rsidRDefault="00FE1C20" w:rsidP="00BF51CF">
      <w:pPr>
        <w:spacing w:line="300" w:lineRule="auto"/>
        <w:rPr>
          <w:rFonts w:ascii="Times New Roman" w:hAnsi="Times New Roman"/>
          <w:sz w:val="24"/>
          <w:szCs w:val="24"/>
        </w:rPr>
      </w:pPr>
    </w:p>
    <w:p w:rsidR="00FE1C20" w:rsidRDefault="00C520E9" w:rsidP="00BF51CF">
      <w:pPr>
        <w:spacing w:line="300" w:lineRule="auto"/>
        <w:rPr>
          <w:rFonts w:ascii="Times New Roman" w:eastAsia="黑体" w:hAnsi="Times New Roman"/>
          <w:sz w:val="28"/>
          <w:szCs w:val="28"/>
        </w:rPr>
      </w:pPr>
      <w:r>
        <w:rPr>
          <w:rFonts w:ascii="Times New Roman" w:eastAsia="黑体" w:hAnsi="Times New Roman"/>
          <w:sz w:val="28"/>
          <w:szCs w:val="28"/>
        </w:rPr>
        <w:t>INTRODUCTION</w:t>
      </w:r>
    </w:p>
    <w:p w:rsidR="00FE1C20" w:rsidRDefault="00C520E9" w:rsidP="00BF51CF">
      <w:pPr>
        <w:spacing w:line="300" w:lineRule="auto"/>
        <w:ind w:firstLineChars="200" w:firstLine="480"/>
        <w:rPr>
          <w:rFonts w:ascii="Times New Roman" w:hAnsi="Times New Roman"/>
          <w:sz w:val="24"/>
          <w:szCs w:val="24"/>
        </w:rPr>
      </w:pPr>
      <w:r>
        <w:rPr>
          <w:rFonts w:ascii="Times New Roman" w:hAnsi="Times New Roman"/>
          <w:sz w:val="24"/>
          <w:szCs w:val="24"/>
        </w:rPr>
        <w:t>An efficient management system is a precondition forachieving company goals. Such a system indicates careful planning of long-term goals and coherence in realization. Since reaching targets is a complex and dynamic process which may go in the wrong direction, a management system therefore needs qualitative, well-timed and reliable information generated by continuous observation and control of all activities. Monitoring activities should enable detection and timely reaction to possible target-related deviations, without jeopardizing the process of activities. Since partial, occasional and voluntary internal supervision could not respond to such information needs, it has gradually been transformed into a complete and permanent system of internal control of all important functions and processes. Although the function of supervision is a part of the management system and belongs to the exclusive competence of top management, it cannot be expected that management carries out the overall performance supervision. Even if we neglect the fact that management is mainly concentrated in strategy and the future, there still remain the problems of time needed for direct supervision as well as the specific knowledge to ensure qualitative and continuous monitoring of goods and cash flows within the company. However, management is considered responsible for setting up an adequate control environment and control activities to prevent undesirable events in business and reporting. The aim of this work is to show how the overall quality of control and company performance is raised through implementation of preventive methods of internal control, and to indicate that a developed system of internal control represents a protective barrier against various kinds of data manipulation and fraud inside companies. Accordingly, the title was chosen to emphasize the role and significance of an internal control system, because internal control is the first step in the process of protection against fraud. The first part of this study examines the concept and importance of internal control, while the second concentrates on the essence and scope of fraud in financial statements, including also preventive internal control methods. Finally, the third part refers to the role and responsibility of management in organizing internal control.</w:t>
      </w:r>
    </w:p>
    <w:p w:rsidR="00FE1C20" w:rsidRDefault="00C520E9" w:rsidP="00BF51CF">
      <w:pPr>
        <w:spacing w:line="300" w:lineRule="auto"/>
        <w:jc w:val="left"/>
        <w:rPr>
          <w:rFonts w:ascii="Times New Roman" w:hAnsi="Times New Roman"/>
          <w:sz w:val="28"/>
          <w:szCs w:val="28"/>
        </w:rPr>
      </w:pPr>
      <w:r>
        <w:rPr>
          <w:rFonts w:ascii="Times New Roman" w:hAnsi="Times New Roman"/>
          <w:sz w:val="28"/>
          <w:szCs w:val="28"/>
        </w:rPr>
        <w:t>Concept and importance of internal</w:t>
      </w:r>
    </w:p>
    <w:p w:rsidR="00FE1C20" w:rsidRDefault="00C520E9" w:rsidP="00BF51CF">
      <w:pPr>
        <w:spacing w:line="300" w:lineRule="auto"/>
        <w:ind w:firstLineChars="200" w:firstLine="480"/>
        <w:rPr>
          <w:rFonts w:ascii="Times New Roman" w:hAnsi="Times New Roman"/>
          <w:sz w:val="24"/>
          <w:szCs w:val="24"/>
        </w:rPr>
      </w:pPr>
      <w:r>
        <w:rPr>
          <w:rFonts w:ascii="Times New Roman" w:hAnsi="Times New Roman"/>
          <w:sz w:val="24"/>
          <w:szCs w:val="24"/>
        </w:rPr>
        <w:lastRenderedPageBreak/>
        <w:t>The emergence of internal control over specific segments of activities was associated with management needs for information on business performance and its development. Thus, management was able to more precisely evaluate consistency between the actual situation and development targets. The original supervision was based on occasional, current and direct inspection of activities or additional inspection of documentation and information related to the work done. Although such an approach is still very important, the practice, however, has showed that management of a contemporary enterprise requires a different attitude toward supervision over processes and information. Modern business is characterized by complexity of goals and processes demanding qualitative, prompt and reliable information. Since occasional, partial and voluntary internal supervision could not meet such information requests, a complete and permanent system of internal controls of all important functions and processes in an enterprise has emerged.</w:t>
      </w:r>
    </w:p>
    <w:p w:rsidR="00FE1C20" w:rsidRDefault="00C520E9" w:rsidP="00BF51CF">
      <w:pPr>
        <w:spacing w:line="300" w:lineRule="auto"/>
        <w:rPr>
          <w:rFonts w:ascii="Times New Roman" w:hAnsi="Times New Roman"/>
          <w:sz w:val="28"/>
          <w:szCs w:val="28"/>
        </w:rPr>
      </w:pPr>
      <w:r>
        <w:rPr>
          <w:rFonts w:ascii="Times New Roman" w:hAnsi="Times New Roman"/>
          <w:sz w:val="28"/>
          <w:szCs w:val="28"/>
        </w:rPr>
        <w:t>Essence and types of internal control</w:t>
      </w:r>
    </w:p>
    <w:p w:rsidR="00FE1C20" w:rsidRDefault="00C520E9" w:rsidP="00BF51CF">
      <w:pPr>
        <w:spacing w:line="300" w:lineRule="auto"/>
        <w:ind w:firstLineChars="200" w:firstLine="480"/>
        <w:rPr>
          <w:rFonts w:ascii="Times New Roman" w:hAnsi="Times New Roman"/>
          <w:sz w:val="24"/>
          <w:szCs w:val="24"/>
        </w:rPr>
      </w:pPr>
      <w:r>
        <w:rPr>
          <w:rFonts w:ascii="Times New Roman" w:hAnsi="Times New Roman"/>
          <w:sz w:val="24"/>
          <w:szCs w:val="24"/>
        </w:rPr>
        <w:t xml:space="preserve">Among various definitions of internal control probably the most complete one was provided by the Committee of Sponsoring Organizations of the Treadway Commission: </w:t>
      </w:r>
      <w:r w:rsidR="009D2845">
        <w:rPr>
          <w:rFonts w:ascii="Times New Roman" w:hAnsi="Times New Roman"/>
          <w:sz w:val="24"/>
          <w:szCs w:val="24"/>
        </w:rPr>
        <w:t>“</w:t>
      </w:r>
      <w:r>
        <w:rPr>
          <w:rFonts w:ascii="Times New Roman" w:hAnsi="Times New Roman"/>
          <w:sz w:val="24"/>
          <w:szCs w:val="24"/>
        </w:rPr>
        <w:t>Internal control is a process, effected by an entity’s board of directors, management and other personnel, designed to provide „reasonable assurance</w:t>
      </w:r>
      <w:r w:rsidR="009D2845">
        <w:rPr>
          <w:rFonts w:ascii="Times New Roman" w:hAnsi="Times New Roman"/>
          <w:sz w:val="24"/>
          <w:szCs w:val="24"/>
        </w:rPr>
        <w:t>”</w:t>
      </w:r>
      <w:r>
        <w:rPr>
          <w:rFonts w:ascii="Times New Roman" w:hAnsi="Times New Roman"/>
          <w:sz w:val="24"/>
          <w:szCs w:val="24"/>
        </w:rPr>
        <w:t xml:space="preserve"> regarding the achievement of objectives in the following categories: effectiveness and efficiency of operations, reliability of financial reporting and compliance with applicable laws and regulations</w:t>
      </w:r>
      <w:r w:rsidR="009D2845">
        <w:rPr>
          <w:rFonts w:ascii="Times New Roman" w:hAnsi="Times New Roman"/>
          <w:sz w:val="24"/>
          <w:szCs w:val="24"/>
        </w:rPr>
        <w:t>”</w:t>
      </w:r>
      <w:r>
        <w:rPr>
          <w:rFonts w:ascii="Times New Roman" w:hAnsi="Times New Roman"/>
          <w:sz w:val="24"/>
          <w:szCs w:val="24"/>
        </w:rPr>
        <w:t xml:space="preserve"> (Rezaee, 2002, p. 212). International Standards on Auditing states that internal control system </w:t>
      </w:r>
      <w:r w:rsidR="009D2845">
        <w:rPr>
          <w:rFonts w:ascii="Times New Roman" w:hAnsi="Times New Roman"/>
          <w:sz w:val="24"/>
          <w:szCs w:val="24"/>
        </w:rPr>
        <w:t>“</w:t>
      </w:r>
      <w:r>
        <w:rPr>
          <w:rFonts w:ascii="Times New Roman" w:hAnsi="Times New Roman"/>
          <w:sz w:val="24"/>
          <w:szCs w:val="24"/>
        </w:rPr>
        <w:t>means all the policies and procedures (internal controls) adopted by the management of an entity to assist in achieving management’s objective of ensuring, as far as practicable, the orderly and efficient conduct of its business, including adherence to management policies, the safeguarding of assets, the prevention and detection of fraud and error, the accuracy and completeness of the accounting records, and the timely preparation of reliable financial information.</w:t>
      </w:r>
    </w:p>
    <w:p w:rsidR="00FE1C20" w:rsidRDefault="00C520E9" w:rsidP="00BF51CF">
      <w:pPr>
        <w:spacing w:line="300" w:lineRule="auto"/>
        <w:ind w:firstLineChars="200" w:firstLine="480"/>
        <w:rPr>
          <w:rFonts w:ascii="Times New Roman" w:hAnsi="Times New Roman"/>
          <w:sz w:val="24"/>
          <w:szCs w:val="24"/>
        </w:rPr>
      </w:pPr>
      <w:r>
        <w:rPr>
          <w:rFonts w:ascii="Times New Roman" w:hAnsi="Times New Roman"/>
          <w:sz w:val="24"/>
          <w:szCs w:val="24"/>
        </w:rPr>
        <w:t xml:space="preserve">The essence of internal control is a comparison that enables evaluation of the current state in respect of an accepted base for comparison which may consist of tasks, regulations or instructions. The result of the control should be the confirmation that the current state is in compliance with established norms or detected deviations from such norms. Since internal control is not an event nor a circumstance but an array of activities that check a company’s performance and since it is established and implemented by people, the board of directors and managers expect it to provide a reasonable, not absolute, assurance that the company’s goals are achieved. But, constraints are imminent to human nature - management and employees are usually able to circumvent the system of internal control individually or by mutual agreement, making the internal control system useless. Various types of internal control may be grouped </w:t>
      </w:r>
      <w:r>
        <w:rPr>
          <w:rFonts w:ascii="Times New Roman" w:hAnsi="Times New Roman"/>
          <w:sz w:val="24"/>
          <w:szCs w:val="24"/>
        </w:rPr>
        <w:lastRenderedPageBreak/>
        <w:t>into two main categories: 1) administrative controls – addressed to strengthen the successfulness and efficiency of performance, as well as the compliance with rules and management policies. Such controls are subject to business and compliance audit, 2) accounting controls – oriented towards the correctness of financial data and protection of a company’s assets against unlawful conversion. As a result of increasing amount of fraud in financial reporting there is growing interest in control methods for protection of company assets. Accounting controls are considered by independent and internal audit. Further distinction of internal control types could be carried out according tothe following criteria (Kiziukiewicz &amp; Sawicki, 2007, p. 269): 1) control executor, 2) control extent, 3) control period. In regards to the first distinction criterion of control executor, there are: 1) institutional control, conducted by specialized units planned in the organizational structure specifically for this task, 2) functional control, related to duties of management in various positions in the company’s organizational structure. According to the control extent criterion we distinguish among: 1) complete control encompassing the whole range of questions2) problem control, concentrated on a specific question, 3) additional control, conducted in the case of selected issues, 4) follow-up control, carried out to see if postcontrol activities were conducted. The control period criterion defines: 1) introductory control, oriented towards future operations, 2) current control, concentrated on operations during or after their fulfillment, 3) subsequent control, examining completed operations in order to determine whether business activity is performed in compliance with standards and to propose possible corrective measures. It includes periodic, formal and essential control. We can expand the original set of criteria with an additional one – course of action – so as to define: 1) progressive control, which is directed from the first business transaction to the last one, 2) retrograde control, which is the opposite from progressive control, directed from the last business transaction toward the first one</w:t>
      </w:r>
      <w:r>
        <w:rPr>
          <w:rFonts w:ascii="Times New Roman" w:hAnsi="Times New Roman"/>
          <w:sz w:val="24"/>
          <w:szCs w:val="24"/>
        </w:rPr>
        <w:t>。</w:t>
      </w:r>
    </w:p>
    <w:p w:rsidR="00FE1C20" w:rsidRDefault="00C520E9" w:rsidP="00BF51CF">
      <w:pPr>
        <w:spacing w:line="300" w:lineRule="auto"/>
        <w:rPr>
          <w:rFonts w:ascii="Times New Roman" w:hAnsi="Times New Roman"/>
          <w:sz w:val="28"/>
          <w:szCs w:val="28"/>
        </w:rPr>
      </w:pPr>
      <w:r>
        <w:rPr>
          <w:rFonts w:ascii="Times New Roman" w:hAnsi="Times New Roman"/>
          <w:sz w:val="28"/>
          <w:szCs w:val="28"/>
        </w:rPr>
        <w:t>Internal control goals and constraints</w:t>
      </w:r>
    </w:p>
    <w:p w:rsidR="00A551D8" w:rsidRDefault="00C520E9" w:rsidP="00A551D8">
      <w:pPr>
        <w:spacing w:line="300" w:lineRule="auto"/>
        <w:ind w:firstLineChars="200" w:firstLine="480"/>
        <w:rPr>
          <w:rFonts w:ascii="Times New Roman" w:hAnsi="Times New Roman"/>
          <w:sz w:val="24"/>
          <w:szCs w:val="24"/>
        </w:rPr>
      </w:pPr>
      <w:r>
        <w:rPr>
          <w:rFonts w:ascii="Times New Roman" w:hAnsi="Times New Roman"/>
          <w:sz w:val="24"/>
          <w:szCs w:val="24"/>
        </w:rPr>
        <w:t xml:space="preserve">An internal control system should be the base for the development plan of each company. A successfully developed internal control system is a necessary but not sufficient condition for efficient management. Internal controls cannot resolve all of a company’s problems. However, inefficient internal controls or their lack may cause serious problems for the company. Internal control becomes a part of the management process. Nevertheless, even the most effective internal control techniques are not remedies for bad solutions, inefficient management or external and unexpected events. On the other hand, good management and effective internal controls can limit the effects of unfavourable conditions through identification and quick response to such conditions. Internal control consists of all mechanisms and procedures </w:t>
      </w:r>
      <w:r>
        <w:rPr>
          <w:rFonts w:ascii="Times New Roman" w:hAnsi="Times New Roman"/>
          <w:sz w:val="24"/>
          <w:szCs w:val="24"/>
        </w:rPr>
        <w:lastRenderedPageBreak/>
        <w:t>covering all the activities and ensuring efficient and safe functioning. It includes preventive actions which support achievement of the following goals: 1) consistent realization of business strategy and efficient use of available resources,2) risk identification and handling on a regular basis, asset preservation, reliable and complete data needed to access the financial situation and prepare the financial statements on time, 3) compliance with laws and regulations as well as the internal codex and instructions. With regard to these goals, each enterprise should have an internal control system. It is a hierarchical system of different control areas, methods, and means for its implementation in observing and registration, detection of deviations and their causes, as well as in presentation of results. Understanding the nature and goal of internal control can be a challenge for many directors and members of management and supervisory boards. They oppose lengthy and often boring reports</w:t>
      </w:r>
      <w:r w:rsidR="00BF51CF">
        <w:rPr>
          <w:rFonts w:ascii="Times New Roman" w:hAnsi="Times New Roman" w:hint="eastAsia"/>
          <w:sz w:val="24"/>
          <w:szCs w:val="24"/>
        </w:rPr>
        <w:t>.</w:t>
      </w:r>
      <w:r>
        <w:rPr>
          <w:rFonts w:ascii="Times New Roman" w:hAnsi="Times New Roman"/>
          <w:sz w:val="24"/>
          <w:szCs w:val="24"/>
        </w:rPr>
        <w:t xml:space="preserve"> </w:t>
      </w:r>
    </w:p>
    <w:p w:rsidR="00A551D8" w:rsidRDefault="00A551D8">
      <w:pPr>
        <w:widowControl/>
        <w:jc w:val="left"/>
        <w:rPr>
          <w:rFonts w:ascii="Times New Roman" w:hAnsi="Times New Roman"/>
          <w:sz w:val="24"/>
          <w:szCs w:val="24"/>
        </w:rPr>
      </w:pPr>
      <w:r>
        <w:rPr>
          <w:rFonts w:ascii="Times New Roman" w:hAnsi="Times New Roman"/>
          <w:sz w:val="24"/>
          <w:szCs w:val="24"/>
        </w:rPr>
        <w:br w:type="page"/>
      </w:r>
    </w:p>
    <w:p w:rsidR="00FE1C20" w:rsidRDefault="00C520E9" w:rsidP="00A551D8">
      <w:pPr>
        <w:spacing w:line="300" w:lineRule="auto"/>
        <w:ind w:firstLineChars="200" w:firstLine="640"/>
        <w:jc w:val="center"/>
        <w:rPr>
          <w:rFonts w:ascii="黑体" w:eastAsia="黑体" w:hAnsi="黑体" w:cs="黑体"/>
          <w:sz w:val="32"/>
          <w:szCs w:val="32"/>
        </w:rPr>
      </w:pPr>
      <w:r>
        <w:rPr>
          <w:rFonts w:ascii="黑体" w:eastAsia="黑体" w:hAnsi="黑体" w:cs="黑体" w:hint="eastAsia"/>
          <w:sz w:val="32"/>
          <w:szCs w:val="32"/>
        </w:rPr>
        <w:lastRenderedPageBreak/>
        <w:t>公司内部控制制度在防止舞弊中的作用</w:t>
      </w:r>
    </w:p>
    <w:p w:rsidR="00FE1C20" w:rsidRDefault="00FE1C20" w:rsidP="00BF51CF">
      <w:pPr>
        <w:spacing w:line="300" w:lineRule="auto"/>
        <w:ind w:firstLineChars="100" w:firstLine="240"/>
        <w:rPr>
          <w:rFonts w:ascii="宋体" w:eastAsia="宋体" w:hAnsi="宋体"/>
          <w:sz w:val="24"/>
          <w:szCs w:val="24"/>
        </w:rPr>
      </w:pPr>
    </w:p>
    <w:p w:rsidR="00FE1C20" w:rsidRDefault="00C520E9" w:rsidP="00BF51CF">
      <w:pPr>
        <w:spacing w:line="300" w:lineRule="auto"/>
        <w:rPr>
          <w:rFonts w:ascii="黑体" w:eastAsia="黑体" w:hAnsi="黑体" w:cs="黑体"/>
          <w:sz w:val="28"/>
          <w:szCs w:val="28"/>
        </w:rPr>
      </w:pPr>
      <w:r>
        <w:rPr>
          <w:rFonts w:ascii="黑体" w:eastAsia="黑体" w:hAnsi="黑体" w:cs="黑体" w:hint="eastAsia"/>
          <w:sz w:val="28"/>
          <w:szCs w:val="28"/>
        </w:rPr>
        <w:t>介绍</w:t>
      </w:r>
    </w:p>
    <w:p w:rsidR="00FE1C20" w:rsidRDefault="00C520E9" w:rsidP="00BF51CF">
      <w:pPr>
        <w:spacing w:line="300" w:lineRule="auto"/>
        <w:ind w:firstLineChars="200" w:firstLine="480"/>
        <w:jc w:val="left"/>
        <w:rPr>
          <w:rFonts w:ascii="宋体" w:eastAsia="宋体" w:hAnsi="宋体"/>
          <w:sz w:val="24"/>
          <w:szCs w:val="24"/>
        </w:rPr>
      </w:pPr>
      <w:r>
        <w:rPr>
          <w:rFonts w:ascii="宋体" w:eastAsia="宋体" w:hAnsi="宋体" w:hint="eastAsia"/>
          <w:sz w:val="24"/>
          <w:szCs w:val="24"/>
        </w:rPr>
        <w:t>一个有效的管理系统是实现公司目标的前提。这种制度表明对长期目标的周密规划和实现的一致性。由于到达目标是一个复杂和动态的过程，可能朝着错误的方向发展，因此管理系统需要不断观察和控制所有活动所产生的质的、定时的和可靠的信息。监测活动应当能够发现和及时地对可能的与目标有关的偏差作出反应，而不会危及活动的进程。由于部分、偶发、自愿的内部监督无法满足这些信息需求，逐步转变为一个完整的、永久性的内部控制系统。虽然监督职能是管理体制的一部分，属于最高管理者的专属权限，但不能期望管理层进行全面的绩效监督。即使我们忽略了管理主要集中在战略和未来这一事实，仍然存在着直接监督所需的时间问题以及具体的知识，以确保对公司内部货物和现金流的质量和连续监测。然而，管理层被视为负责建立适当的控制环境和控制活动，以防止业务和报告中的不良事件。这项工作的目的是说明如何通过实施预防性内部控制的方法来提高控制和公司业绩的总体质量，并指出一个发达的内部控制系统是一种保护屏障，防止公司内部的各种数据操纵和欺诈。因此，选择所有权是为了强调内部控制制度的作用和意义，因为内部控制是防止欺诈的第一步。本文的第一部分研究了内部控制的概念和重要性，第二部分则着重讨论了财务报表舞弊的本质和范围，包括预防性内部控制方法。第三部分是管理层在组织内部控制中的作用和责任。</w:t>
      </w:r>
    </w:p>
    <w:p w:rsidR="00FE1C20" w:rsidRDefault="00C520E9" w:rsidP="00BF51CF">
      <w:pPr>
        <w:spacing w:line="300" w:lineRule="auto"/>
        <w:rPr>
          <w:rFonts w:ascii="黑体" w:eastAsia="黑体" w:hAnsi="黑体" w:cs="黑体"/>
          <w:sz w:val="28"/>
          <w:szCs w:val="28"/>
        </w:rPr>
      </w:pPr>
      <w:r>
        <w:rPr>
          <w:rFonts w:ascii="黑体" w:eastAsia="黑体" w:hAnsi="黑体" w:cs="黑体" w:hint="eastAsia"/>
          <w:sz w:val="28"/>
          <w:szCs w:val="28"/>
        </w:rPr>
        <w:t>内部控制概念与重要性</w:t>
      </w:r>
    </w:p>
    <w:p w:rsidR="00FE1C20" w:rsidRDefault="00C520E9" w:rsidP="00BF51CF">
      <w:pPr>
        <w:spacing w:line="300" w:lineRule="auto"/>
        <w:ind w:firstLineChars="200" w:firstLine="480"/>
        <w:rPr>
          <w:rFonts w:ascii="宋体" w:eastAsia="宋体" w:hAnsi="宋体"/>
          <w:sz w:val="24"/>
          <w:szCs w:val="24"/>
        </w:rPr>
      </w:pPr>
      <w:r>
        <w:rPr>
          <w:rFonts w:ascii="宋体" w:eastAsia="宋体" w:hAnsi="宋体" w:hint="eastAsia"/>
          <w:sz w:val="24"/>
          <w:szCs w:val="24"/>
        </w:rPr>
        <w:t>对特定活动部分的内部控制的出现与管理需要对业务业绩及其发展的信息有关。因此，管理层能够更准确地评估实际情况和发展目标之间的一致性。最初的监督是基于偶尔、立即和直接检查活动或对与所做工作相关的文件和信息进行的额外检查。尽管这种做法仍然非常重要，但实践表明，当代企业的管理需要对过程和信息的监督有不同的态度。现代企业的特点是目标和过程复杂，要求定性、及时、可靠的信息。由于偶尔的、局部的、自愿的内部监督不能满足这些信息要求，企业的一切重要职能和过程都出现了一个完整的、永久的内部控制制度。</w:t>
      </w:r>
    </w:p>
    <w:p w:rsidR="00FE1C20" w:rsidRDefault="00C520E9" w:rsidP="00BF51CF">
      <w:pPr>
        <w:spacing w:line="300" w:lineRule="auto"/>
        <w:rPr>
          <w:rFonts w:ascii="黑体" w:eastAsia="黑体" w:hAnsi="黑体" w:cs="黑体"/>
          <w:sz w:val="28"/>
          <w:szCs w:val="28"/>
        </w:rPr>
      </w:pPr>
      <w:r>
        <w:rPr>
          <w:rFonts w:ascii="黑体" w:eastAsia="黑体" w:hAnsi="黑体" w:cs="黑体" w:hint="eastAsia"/>
          <w:sz w:val="28"/>
          <w:szCs w:val="28"/>
        </w:rPr>
        <w:t>内部控制的本质与类型</w:t>
      </w:r>
    </w:p>
    <w:p w:rsidR="00FE1C20" w:rsidRDefault="00C520E9" w:rsidP="00BF51CF">
      <w:pPr>
        <w:spacing w:line="300" w:lineRule="auto"/>
        <w:ind w:firstLineChars="200" w:firstLine="480"/>
        <w:rPr>
          <w:rFonts w:ascii="宋体" w:eastAsia="宋体" w:hAnsi="宋体"/>
          <w:sz w:val="24"/>
          <w:szCs w:val="24"/>
        </w:rPr>
      </w:pPr>
      <w:r>
        <w:rPr>
          <w:rFonts w:ascii="宋体" w:eastAsia="宋体" w:hAnsi="宋体" w:hint="eastAsia"/>
          <w:sz w:val="24"/>
          <w:szCs w:val="24"/>
        </w:rPr>
        <w:t>各种内部控制定义中最完整的一个由</w:t>
      </w:r>
      <w:r>
        <w:rPr>
          <w:rFonts w:ascii="宋体" w:eastAsia="宋体" w:hAnsi="宋体"/>
          <w:sz w:val="24"/>
          <w:szCs w:val="24"/>
        </w:rPr>
        <w:t>Treadway</w:t>
      </w:r>
      <w:r>
        <w:rPr>
          <w:rFonts w:ascii="宋体" w:eastAsia="宋体" w:hAnsi="宋体" w:hint="eastAsia"/>
          <w:sz w:val="24"/>
          <w:szCs w:val="24"/>
        </w:rPr>
        <w:t>委员会的发起组织委员会规定</w:t>
      </w:r>
      <w:r w:rsidR="00AD0E37">
        <w:rPr>
          <w:rFonts w:ascii="宋体" w:eastAsia="宋体" w:hAnsi="宋体" w:hint="eastAsia"/>
          <w:sz w:val="24"/>
          <w:szCs w:val="24"/>
        </w:rPr>
        <w:t>，</w:t>
      </w:r>
      <w:r>
        <w:rPr>
          <w:rFonts w:ascii="宋体" w:eastAsia="宋体" w:hAnsi="宋体" w:hint="eastAsia"/>
          <w:sz w:val="24"/>
          <w:szCs w:val="24"/>
        </w:rPr>
        <w:t>内部控制是一个过程，由一个实体的董事会、管理层和其他人员的影响，旨在提供合理的保证，下列目标</w:t>
      </w:r>
      <w:r w:rsidR="00AD0E37">
        <w:rPr>
          <w:rFonts w:ascii="宋体" w:eastAsia="宋体" w:hAnsi="宋体" w:hint="eastAsia"/>
          <w:sz w:val="24"/>
          <w:szCs w:val="24"/>
        </w:rPr>
        <w:t>，</w:t>
      </w:r>
      <w:r>
        <w:rPr>
          <w:rFonts w:ascii="宋体" w:eastAsia="宋体" w:hAnsi="宋体" w:hint="eastAsia"/>
          <w:sz w:val="24"/>
          <w:szCs w:val="24"/>
        </w:rPr>
        <w:t>有效性和操作的效率、财务报告的可靠性和遵守适用的法律和法规（瑞扎伊，</w:t>
      </w:r>
      <w:r>
        <w:rPr>
          <w:rFonts w:ascii="宋体" w:eastAsia="宋体" w:hAnsi="宋体"/>
          <w:sz w:val="24"/>
          <w:szCs w:val="24"/>
        </w:rPr>
        <w:t>2002</w:t>
      </w:r>
      <w:r>
        <w:rPr>
          <w:rFonts w:ascii="宋体" w:eastAsia="宋体" w:hAnsi="宋体" w:hint="eastAsia"/>
          <w:sz w:val="24"/>
          <w:szCs w:val="24"/>
        </w:rPr>
        <w:t>，</w:t>
      </w:r>
      <w:r>
        <w:rPr>
          <w:rFonts w:ascii="宋体" w:eastAsia="宋体" w:hAnsi="宋体"/>
          <w:sz w:val="24"/>
          <w:szCs w:val="24"/>
        </w:rPr>
        <w:t>p. 212</w:t>
      </w:r>
      <w:r>
        <w:rPr>
          <w:rFonts w:ascii="宋体" w:eastAsia="宋体" w:hAnsi="宋体" w:hint="eastAsia"/>
          <w:sz w:val="24"/>
          <w:szCs w:val="24"/>
        </w:rPr>
        <w:t>）。对审计指出的内部控制制度意味着所有的政策和程序的国际标准（内部控制）由一个实体来帮助实现管理目标的管理方法，尽可能对其业务有序、高效进行，包括遵守管理政策，保护资产，和欺诈和错误检测预防、会计记录的准确性和完整性，以及</w:t>
      </w:r>
      <w:r>
        <w:rPr>
          <w:rFonts w:ascii="宋体" w:eastAsia="宋体" w:hAnsi="宋体" w:hint="eastAsia"/>
          <w:sz w:val="24"/>
          <w:szCs w:val="24"/>
        </w:rPr>
        <w:lastRenderedPageBreak/>
        <w:t>可靠的财务信息的及时制。</w:t>
      </w:r>
    </w:p>
    <w:p w:rsidR="00FE1C20" w:rsidRDefault="00C520E9" w:rsidP="00BF51CF">
      <w:pPr>
        <w:spacing w:line="300" w:lineRule="auto"/>
        <w:ind w:firstLineChars="200" w:firstLine="480"/>
        <w:rPr>
          <w:rFonts w:ascii="宋体" w:eastAsia="宋体" w:hAnsi="宋体"/>
          <w:sz w:val="24"/>
          <w:szCs w:val="24"/>
        </w:rPr>
      </w:pPr>
      <w:r>
        <w:rPr>
          <w:rFonts w:ascii="宋体" w:eastAsia="宋体" w:hAnsi="宋体" w:hint="eastAsia"/>
          <w:sz w:val="24"/>
          <w:szCs w:val="24"/>
        </w:rPr>
        <w:t>内部控制的本质是一种比较，它能评估当前状态的可接受的比较基础，包括任务、规章或指示。控制的结果应是确认当前状态是否符合既定规范或发现偏离了这些规范。由于内部控制不是一个事件，也不是一个环境，而是一系列检查公司业绩的活动，因为它是由人们建立和实施的，董事会和经理们期望它能提供一个合理而非绝对的保证，确保公司的目标得以实现。但是，对人性的约束已经迫在眉睫，管理人员和员工通常能够单独或通过相互协商来规避内部控制制度，使内部控制制度失效。各种类型的内部控制可以划分为两大类</w:t>
      </w:r>
      <w:r w:rsidR="00AD0E37">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）管理控制</w:t>
      </w:r>
      <w:r>
        <w:rPr>
          <w:rFonts w:ascii="宋体" w:eastAsia="宋体" w:hAnsi="宋体"/>
          <w:sz w:val="24"/>
          <w:szCs w:val="24"/>
        </w:rPr>
        <w:t>–</w:t>
      </w:r>
      <w:r>
        <w:rPr>
          <w:rFonts w:ascii="宋体" w:eastAsia="宋体" w:hAnsi="宋体" w:hint="eastAsia"/>
          <w:sz w:val="24"/>
          <w:szCs w:val="24"/>
        </w:rPr>
        <w:t>解决强化成功和效率的表现，以及规则和管理政策的合规性。这种控制必须服从商业和合规性审计，</w:t>
      </w:r>
      <w:r>
        <w:rPr>
          <w:rFonts w:ascii="宋体" w:eastAsia="宋体" w:hAnsi="宋体"/>
          <w:sz w:val="24"/>
          <w:szCs w:val="24"/>
        </w:rPr>
        <w:t>2</w:t>
      </w:r>
      <w:r>
        <w:rPr>
          <w:rFonts w:ascii="宋体" w:eastAsia="宋体" w:hAnsi="宋体" w:hint="eastAsia"/>
          <w:sz w:val="24"/>
          <w:szCs w:val="24"/>
        </w:rPr>
        <w:t>）会计控制</w:t>
      </w:r>
      <w:r>
        <w:rPr>
          <w:rFonts w:ascii="宋体" w:eastAsia="宋体" w:hAnsi="宋体"/>
          <w:sz w:val="24"/>
          <w:szCs w:val="24"/>
        </w:rPr>
        <w:t>——</w:t>
      </w:r>
      <w:r>
        <w:rPr>
          <w:rFonts w:ascii="宋体" w:eastAsia="宋体" w:hAnsi="宋体" w:hint="eastAsia"/>
          <w:sz w:val="24"/>
          <w:szCs w:val="24"/>
        </w:rPr>
        <w:t>以财务数据的正确性和保护公司资产免受非法转换为导向。由于财务报告舞弊数量的增加，对公司资产保护的控制方法越来越感兴趣。会计控制是由独立和内部审计来考虑的。内部控制的类型，进一步的区分可以根据以下标准进行（</w:t>
      </w:r>
      <w:r>
        <w:rPr>
          <w:rFonts w:ascii="Times New Roman" w:hAnsi="Times New Roman"/>
          <w:sz w:val="24"/>
          <w:szCs w:val="24"/>
        </w:rPr>
        <w:t>Kiziukiewicz &amp; Sawicki</w:t>
      </w:r>
      <w:r>
        <w:rPr>
          <w:rFonts w:ascii="宋体" w:eastAsia="宋体" w:hAnsi="宋体" w:hint="eastAsia"/>
          <w:sz w:val="24"/>
          <w:szCs w:val="24"/>
        </w:rPr>
        <w:t>，</w:t>
      </w:r>
      <w:r>
        <w:rPr>
          <w:rFonts w:ascii="宋体" w:eastAsia="宋体" w:hAnsi="宋体"/>
          <w:sz w:val="24"/>
          <w:szCs w:val="24"/>
        </w:rPr>
        <w:t>2007</w:t>
      </w:r>
      <w:r>
        <w:rPr>
          <w:rFonts w:ascii="宋体" w:eastAsia="宋体" w:hAnsi="宋体" w:hint="eastAsia"/>
          <w:sz w:val="24"/>
          <w:szCs w:val="24"/>
        </w:rPr>
        <w:t>，</w:t>
      </w:r>
      <w:r>
        <w:rPr>
          <w:rFonts w:ascii="宋体" w:eastAsia="宋体" w:hAnsi="宋体"/>
          <w:sz w:val="24"/>
          <w:szCs w:val="24"/>
        </w:rPr>
        <w:t>p. 269</w:t>
      </w:r>
      <w:r>
        <w:rPr>
          <w:rFonts w:ascii="宋体" w:eastAsia="宋体" w:hAnsi="宋体" w:hint="eastAsia"/>
          <w:sz w:val="24"/>
          <w:szCs w:val="24"/>
        </w:rPr>
        <w:t>）</w:t>
      </w:r>
      <w:r w:rsidR="00AD0E37">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）控制执行器，</w:t>
      </w:r>
      <w:r>
        <w:rPr>
          <w:rFonts w:ascii="宋体" w:eastAsia="宋体" w:hAnsi="宋体"/>
          <w:sz w:val="24"/>
          <w:szCs w:val="24"/>
        </w:rPr>
        <w:t>2</w:t>
      </w:r>
      <w:r>
        <w:rPr>
          <w:rFonts w:ascii="宋体" w:eastAsia="宋体" w:hAnsi="宋体" w:hint="eastAsia"/>
          <w:sz w:val="24"/>
          <w:szCs w:val="24"/>
        </w:rPr>
        <w:t>）的控制程度，</w:t>
      </w:r>
      <w:r>
        <w:rPr>
          <w:rFonts w:ascii="宋体" w:eastAsia="宋体" w:hAnsi="宋体"/>
          <w:sz w:val="24"/>
          <w:szCs w:val="24"/>
        </w:rPr>
        <w:t>3</w:t>
      </w:r>
      <w:r>
        <w:rPr>
          <w:rFonts w:ascii="宋体" w:eastAsia="宋体" w:hAnsi="宋体" w:hint="eastAsia"/>
          <w:sz w:val="24"/>
          <w:szCs w:val="24"/>
        </w:rPr>
        <w:t>）控制周期。关于控制执行人的第一区分标准，主要有</w:t>
      </w:r>
      <w:r w:rsidR="00AD0E37">
        <w:rPr>
          <w:rFonts w:ascii="宋体" w:eastAsia="宋体" w:hAnsi="宋体" w:hint="eastAsia"/>
          <w:sz w:val="24"/>
          <w:szCs w:val="24"/>
        </w:rPr>
        <w:t>，</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）组织控制，由专门组织在本组织中专门针对这一任务的专门单位进行的；</w:t>
      </w:r>
      <w:r>
        <w:rPr>
          <w:rFonts w:ascii="宋体" w:eastAsia="宋体" w:hAnsi="宋体"/>
          <w:sz w:val="24"/>
          <w:szCs w:val="24"/>
        </w:rPr>
        <w:t>2</w:t>
      </w:r>
      <w:r>
        <w:rPr>
          <w:rFonts w:ascii="宋体" w:eastAsia="宋体" w:hAnsi="宋体" w:hint="eastAsia"/>
          <w:sz w:val="24"/>
          <w:szCs w:val="24"/>
        </w:rPr>
        <w:t>）职能控制，与公司组织结构中各种职位的管理职责有关。根据控制程度为标准区分</w:t>
      </w:r>
      <w:r w:rsidR="00AD0E37">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）完全控制包含问题</w:t>
      </w:r>
      <w:r>
        <w:rPr>
          <w:rFonts w:ascii="宋体" w:eastAsia="宋体" w:hAnsi="宋体"/>
          <w:sz w:val="24"/>
          <w:szCs w:val="24"/>
        </w:rPr>
        <w:t>2</w:t>
      </w:r>
      <w:r>
        <w:rPr>
          <w:rFonts w:ascii="宋体" w:eastAsia="宋体" w:hAnsi="宋体" w:hint="eastAsia"/>
          <w:sz w:val="24"/>
          <w:szCs w:val="24"/>
        </w:rPr>
        <w:t>的整个范围）的控制问题，集中在一个特定的问题，</w:t>
      </w:r>
      <w:r>
        <w:rPr>
          <w:rFonts w:ascii="宋体" w:eastAsia="宋体" w:hAnsi="宋体"/>
          <w:sz w:val="24"/>
          <w:szCs w:val="24"/>
        </w:rPr>
        <w:t>3</w:t>
      </w:r>
      <w:r>
        <w:rPr>
          <w:rFonts w:ascii="宋体" w:eastAsia="宋体" w:hAnsi="宋体" w:hint="eastAsia"/>
          <w:sz w:val="24"/>
          <w:szCs w:val="24"/>
        </w:rPr>
        <w:t>）额外的控制，在选定的问题的情况下进行的，</w:t>
      </w:r>
      <w:r>
        <w:rPr>
          <w:rFonts w:ascii="宋体" w:eastAsia="宋体" w:hAnsi="宋体"/>
          <w:sz w:val="24"/>
          <w:szCs w:val="24"/>
        </w:rPr>
        <w:t>4</w:t>
      </w:r>
      <w:r>
        <w:rPr>
          <w:rFonts w:ascii="宋体" w:eastAsia="宋体" w:hAnsi="宋体" w:hint="eastAsia"/>
          <w:sz w:val="24"/>
          <w:szCs w:val="24"/>
        </w:rPr>
        <w:t>）进行跟踪控制，看后规范化活动进行。控制周期标准定义</w:t>
      </w:r>
      <w:r w:rsidR="00AD0E37">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）介绍控制、面向未来的业务，</w:t>
      </w:r>
      <w:r>
        <w:rPr>
          <w:rFonts w:ascii="宋体" w:eastAsia="宋体" w:hAnsi="宋体"/>
          <w:sz w:val="24"/>
          <w:szCs w:val="24"/>
        </w:rPr>
        <w:t>2</w:t>
      </w:r>
      <w:r>
        <w:rPr>
          <w:rFonts w:ascii="宋体" w:eastAsia="宋体" w:hAnsi="宋体" w:hint="eastAsia"/>
          <w:sz w:val="24"/>
          <w:szCs w:val="24"/>
        </w:rPr>
        <w:t>）电流控制，集中在操作期间或之后完成，</w:t>
      </w:r>
      <w:r>
        <w:rPr>
          <w:rFonts w:ascii="宋体" w:eastAsia="宋体" w:hAnsi="宋体"/>
          <w:sz w:val="24"/>
          <w:szCs w:val="24"/>
        </w:rPr>
        <w:t>3</w:t>
      </w:r>
      <w:r>
        <w:rPr>
          <w:rFonts w:ascii="宋体" w:eastAsia="宋体" w:hAnsi="宋体" w:hint="eastAsia"/>
          <w:sz w:val="24"/>
          <w:szCs w:val="24"/>
        </w:rPr>
        <w:t>）事后控制，检查已完成的操作，以确定是否进行商业活动是符合标准的，提出可能采取的纠正措施。它包括定期的、正式的和必要的控制。我们可以用一个额外的步骤来扩展原来的标准集，从而定义</w:t>
      </w:r>
      <w:r w:rsidR="00AD0E37">
        <w:rPr>
          <w:rFonts w:ascii="宋体" w:eastAsia="宋体" w:hAnsi="宋体" w:hint="eastAsia"/>
          <w:sz w:val="24"/>
          <w:szCs w:val="24"/>
        </w:rPr>
        <w:t>，</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）渐进控制，从第一个业务到最后一个，</w:t>
      </w:r>
      <w:r>
        <w:rPr>
          <w:rFonts w:ascii="宋体" w:eastAsia="宋体" w:hAnsi="宋体"/>
          <w:sz w:val="24"/>
          <w:szCs w:val="24"/>
        </w:rPr>
        <w:t>2</w:t>
      </w:r>
      <w:r>
        <w:rPr>
          <w:rFonts w:ascii="宋体" w:eastAsia="宋体" w:hAnsi="宋体" w:hint="eastAsia"/>
          <w:sz w:val="24"/>
          <w:szCs w:val="24"/>
        </w:rPr>
        <w:t>）反向控制，这是与渐进控制相反的，从最后一个业务交易转向第一个业务。</w:t>
      </w:r>
    </w:p>
    <w:p w:rsidR="00FE1C20" w:rsidRDefault="00C520E9" w:rsidP="00BF51CF">
      <w:pPr>
        <w:spacing w:line="300" w:lineRule="auto"/>
        <w:rPr>
          <w:rFonts w:ascii="黑体" w:eastAsia="黑体" w:hAnsi="黑体" w:cs="黑体"/>
          <w:sz w:val="28"/>
          <w:szCs w:val="28"/>
        </w:rPr>
      </w:pPr>
      <w:r>
        <w:rPr>
          <w:rFonts w:ascii="黑体" w:eastAsia="黑体" w:hAnsi="黑体" w:cs="黑体" w:hint="eastAsia"/>
          <w:sz w:val="28"/>
          <w:szCs w:val="28"/>
        </w:rPr>
        <w:t>内部控制目标和约束</w:t>
      </w:r>
    </w:p>
    <w:p w:rsidR="00FE1C20" w:rsidRDefault="00C520E9" w:rsidP="00BF51CF">
      <w:pPr>
        <w:spacing w:line="300" w:lineRule="auto"/>
        <w:ind w:firstLineChars="200" w:firstLine="480"/>
        <w:rPr>
          <w:rFonts w:ascii="宋体" w:eastAsia="宋体" w:hAnsi="宋体"/>
          <w:sz w:val="24"/>
          <w:szCs w:val="24"/>
        </w:rPr>
      </w:pPr>
      <w:r>
        <w:rPr>
          <w:rFonts w:ascii="宋体" w:eastAsia="宋体" w:hAnsi="宋体" w:hint="eastAsia"/>
          <w:sz w:val="24"/>
          <w:szCs w:val="24"/>
        </w:rPr>
        <w:t>内部控制制度是每个公司发展计划的基础。一个成功的内部控制制度是有效管理的必要条件，但不是充分条件。内部控制不能解决公司的所有问题。然而，低效的内部控制或其缺乏可能会给公司带来严重的问题。内部控制成为管理过程的一部分。然而，即使是最有效的内部控制技术也不是对糟糕的解决方案、低效管理或外部和意外事件的补救措施。另一方面，良好的管理和有效的内部控制可以通过识别和迅速应对这种情况来限制不利条件的影响。内部控制包括所有活动的机制和程序，确保有效和安全的运作。它包括支持实现下列目标的预防性行动</w:t>
      </w:r>
      <w:r w:rsidR="00AD0E37">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）一致性实现企业战略和有效地利用可用的资源，</w:t>
      </w:r>
      <w:r>
        <w:rPr>
          <w:rFonts w:ascii="宋体" w:eastAsia="宋体" w:hAnsi="宋体"/>
          <w:sz w:val="24"/>
          <w:szCs w:val="24"/>
        </w:rPr>
        <w:t>2</w:t>
      </w:r>
      <w:r>
        <w:rPr>
          <w:rFonts w:ascii="宋体" w:eastAsia="宋体" w:hAnsi="宋体" w:hint="eastAsia"/>
          <w:sz w:val="24"/>
          <w:szCs w:val="24"/>
        </w:rPr>
        <w:t>）风险的识别和定期处理资产保全、可靠和完整的数据需要访问财务状况和准备时间的财务报表，</w:t>
      </w:r>
      <w:r>
        <w:rPr>
          <w:rFonts w:ascii="宋体" w:eastAsia="宋体" w:hAnsi="宋体"/>
          <w:sz w:val="24"/>
          <w:szCs w:val="24"/>
        </w:rPr>
        <w:t>3</w:t>
      </w:r>
      <w:r>
        <w:rPr>
          <w:rFonts w:ascii="宋体" w:eastAsia="宋体" w:hAnsi="宋体" w:hint="eastAsia"/>
          <w:sz w:val="24"/>
          <w:szCs w:val="24"/>
        </w:rPr>
        <w:t>）遵守法律、法规以及内部规则和指令。关于这些目标，每个企业都应该有一个内部控制系统。它是一个层次系统，用于不同的控制区域、方法和手段，以实现观测和登记、偏差及其原因的检测以及结果的显示。了解内部控制的性质和目标对许多董事和管理层和监事会的成员来说是一个挑战。他们反对冗长而枯燥的报告和其他文件，也提出许多专家提</w:t>
      </w:r>
      <w:r>
        <w:rPr>
          <w:rFonts w:ascii="宋体" w:eastAsia="宋体" w:hAnsi="宋体" w:hint="eastAsia"/>
          <w:sz w:val="24"/>
          <w:szCs w:val="24"/>
        </w:rPr>
        <w:lastRenderedPageBreak/>
        <w:t>出的建议，它们比必要的复杂得多。因此，董事通常把内部控制理解为</w:t>
      </w:r>
      <w:r w:rsidR="009D2845">
        <w:rPr>
          <w:rFonts w:ascii="宋体" w:eastAsia="宋体" w:hAnsi="宋体"/>
          <w:sz w:val="24"/>
          <w:szCs w:val="24"/>
        </w:rPr>
        <w:t>”</w:t>
      </w:r>
      <w:r>
        <w:rPr>
          <w:rFonts w:ascii="宋体" w:eastAsia="宋体" w:hAnsi="宋体" w:hint="eastAsia"/>
          <w:sz w:val="24"/>
          <w:szCs w:val="24"/>
        </w:rPr>
        <w:t>官僚作风</w:t>
      </w:r>
      <w:r w:rsidR="009D2845">
        <w:rPr>
          <w:rFonts w:ascii="宋体" w:eastAsia="宋体" w:hAnsi="宋体"/>
          <w:sz w:val="24"/>
          <w:szCs w:val="24"/>
        </w:rPr>
        <w:t>”</w:t>
      </w:r>
      <w:r>
        <w:rPr>
          <w:rFonts w:ascii="宋体" w:eastAsia="宋体" w:hAnsi="宋体" w:hint="eastAsia"/>
          <w:sz w:val="24"/>
          <w:szCs w:val="24"/>
        </w:rPr>
        <w:t>。事实上，过于复杂的方法和程序会阻碍主动性，并导致公司资源的不必要开支。内部控制实际上旨在帮助公司实现其目标。区分内部控制和各种外部控制是很重要的。也就是说，内部控制有助于提高效率和效率，因此是公司长期生存的必要条件，而不需要外部控制就可以很好地运作。内部控制的效率可能受到管理层、雇员和秘密协议的制约。由于控制过程中可能出现的疏漏，管理有时是一个限制因素。员工在处理订单时会犯错误，并得出错误的结论。一些个人之间的秘密协议可能发生，以篡夺公司的资产，这是可以防止明确分工和责任的责任。</w:t>
      </w:r>
    </w:p>
    <w:p w:rsidR="00FE1C20" w:rsidRDefault="00FE1C20" w:rsidP="00BF51CF">
      <w:pPr>
        <w:spacing w:line="300" w:lineRule="auto"/>
        <w:ind w:firstLineChars="200" w:firstLine="420"/>
      </w:pPr>
    </w:p>
    <w:p w:rsidR="00FE1C20" w:rsidRDefault="00FE1C20" w:rsidP="00BF51CF">
      <w:pPr>
        <w:tabs>
          <w:tab w:val="left" w:pos="1288"/>
        </w:tabs>
        <w:spacing w:line="300" w:lineRule="auto"/>
        <w:jc w:val="left"/>
        <w:rPr>
          <w:rFonts w:ascii="黑体" w:eastAsia="黑体" w:hAnsi="黑体"/>
          <w:color w:val="000000"/>
          <w:sz w:val="32"/>
          <w:szCs w:val="32"/>
        </w:rPr>
      </w:pPr>
    </w:p>
    <w:p w:rsidR="00FE1C20" w:rsidRDefault="00FE1C20" w:rsidP="00BF51CF">
      <w:pPr>
        <w:spacing w:line="300" w:lineRule="auto"/>
        <w:ind w:firstLineChars="200" w:firstLine="480"/>
        <w:rPr>
          <w:rFonts w:ascii="Times New Roman" w:hAnsi="Times New Roman"/>
          <w:sz w:val="24"/>
          <w:szCs w:val="24"/>
        </w:rPr>
      </w:pPr>
    </w:p>
    <w:sectPr w:rsidR="00FE1C20" w:rsidSect="00A551D8">
      <w:footerReference w:type="default" r:id="rId19"/>
      <w:pgSz w:w="11906" w:h="16838"/>
      <w:pgMar w:top="1440" w:right="849" w:bottom="1440" w:left="1800" w:header="851" w:footer="73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420" w:rsidRDefault="00135420">
      <w:r>
        <w:separator/>
      </w:r>
    </w:p>
  </w:endnote>
  <w:endnote w:type="continuationSeparator" w:id="0">
    <w:p w:rsidR="00135420" w:rsidRDefault="00135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1D8" w:rsidRDefault="00A551D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C20" w:rsidRDefault="00FE1C20">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1D8" w:rsidRDefault="00A551D8">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932939"/>
      <w:docPartObj>
        <w:docPartGallery w:val="Page Numbers (Bottom of Page)"/>
        <w:docPartUnique/>
      </w:docPartObj>
    </w:sdtPr>
    <w:sdtContent>
      <w:p w:rsidR="00A551D8" w:rsidRDefault="00A551D8">
        <w:pPr>
          <w:pStyle w:val="a7"/>
          <w:jc w:val="center"/>
        </w:pPr>
        <w:r>
          <w:fldChar w:fldCharType="begin"/>
        </w:r>
        <w:r>
          <w:instrText>PAGE   \* MERGEFORMAT</w:instrText>
        </w:r>
        <w:r>
          <w:fldChar w:fldCharType="separate"/>
        </w:r>
        <w:r w:rsidRPr="00A551D8">
          <w:rPr>
            <w:noProof/>
            <w:lang w:val="zh-CN"/>
          </w:rPr>
          <w:t>22</w:t>
        </w:r>
        <w:r>
          <w:fldChar w:fldCharType="end"/>
        </w:r>
      </w:p>
      <w:bookmarkStart w:id="45" w:name="_GoBack" w:displacedByCustomXml="next"/>
      <w:bookmarkEnd w:id="45" w:displacedByCustomXml="next"/>
    </w:sdtContent>
  </w:sdt>
  <w:p w:rsidR="00A551D8" w:rsidRDefault="00A551D8">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420" w:rsidRDefault="00135420">
      <w:r>
        <w:separator/>
      </w:r>
    </w:p>
  </w:footnote>
  <w:footnote w:type="continuationSeparator" w:id="0">
    <w:p w:rsidR="00135420" w:rsidRDefault="00135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1D8" w:rsidRDefault="00A551D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C20" w:rsidRDefault="00C520E9">
    <w:pPr>
      <w:pStyle w:val="a9"/>
      <w:rPr>
        <w:rFonts w:ascii="宋体" w:eastAsia="宋体" w:hAnsi="宋体" w:cs="宋体"/>
        <w:sz w:val="21"/>
        <w:szCs w:val="21"/>
      </w:rPr>
    </w:pPr>
    <w:r>
      <w:rPr>
        <w:rFonts w:ascii="宋体" w:eastAsia="宋体" w:hAnsi="宋体" w:cs="宋体" w:hint="eastAsia"/>
        <w:sz w:val="21"/>
        <w:szCs w:val="21"/>
      </w:rPr>
      <w:t>河北大学2018届本科生毕业论文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1D8" w:rsidRDefault="00A551D8">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C20"/>
    <w:rsid w:val="00027580"/>
    <w:rsid w:val="00135420"/>
    <w:rsid w:val="001A0E1C"/>
    <w:rsid w:val="00276D7E"/>
    <w:rsid w:val="003B35C5"/>
    <w:rsid w:val="00525A47"/>
    <w:rsid w:val="00791016"/>
    <w:rsid w:val="008705BE"/>
    <w:rsid w:val="009D2845"/>
    <w:rsid w:val="00A551D8"/>
    <w:rsid w:val="00AD0E37"/>
    <w:rsid w:val="00B0514F"/>
    <w:rsid w:val="00B55FEF"/>
    <w:rsid w:val="00B56FED"/>
    <w:rsid w:val="00BB457C"/>
    <w:rsid w:val="00BC7C9E"/>
    <w:rsid w:val="00BF51CF"/>
    <w:rsid w:val="00C520E9"/>
    <w:rsid w:val="00C645E7"/>
    <w:rsid w:val="00EF4310"/>
    <w:rsid w:val="00F55971"/>
    <w:rsid w:val="00FC6253"/>
    <w:rsid w:val="00FE1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EFEDC3"/>
  <w15:docId w15:val="{6867FBDA-95F7-470C-BBC9-93E7C79A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99"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9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qFormat/>
    <w:pPr>
      <w:ind w:leftChars="400" w:left="840"/>
    </w:pPr>
  </w:style>
  <w:style w:type="paragraph" w:styleId="a3">
    <w:name w:val="Date"/>
    <w:basedOn w:val="a"/>
    <w:next w:val="a"/>
    <w:link w:val="a4"/>
    <w:uiPriority w:val="99"/>
    <w:qFormat/>
    <w:pPr>
      <w:ind w:leftChars="2500" w:left="100"/>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style>
  <w:style w:type="paragraph" w:styleId="21">
    <w:name w:val="toc 2"/>
    <w:basedOn w:val="a"/>
    <w:next w:val="a"/>
    <w:uiPriority w:val="39"/>
    <w:qFormat/>
    <w:pPr>
      <w:ind w:leftChars="200" w:left="420"/>
    </w:pPr>
  </w:style>
  <w:style w:type="character" w:styleId="ab">
    <w:name w:val="Hyperlink"/>
    <w:basedOn w:val="a0"/>
    <w:uiPriority w:val="99"/>
    <w:qFormat/>
    <w:rPr>
      <w:rFonts w:cs="Times New Roman"/>
      <w:color w:val="0563C1"/>
      <w:u w:val="single"/>
    </w:rPr>
  </w:style>
  <w:style w:type="character" w:customStyle="1" w:styleId="10">
    <w:name w:val="标题 1 字符"/>
    <w:basedOn w:val="a0"/>
    <w:link w:val="1"/>
    <w:uiPriority w:val="99"/>
    <w:qFormat/>
    <w:rPr>
      <w:rFonts w:cs="Times New Roman"/>
      <w:b/>
      <w:bCs/>
      <w:kern w:val="44"/>
      <w:sz w:val="44"/>
      <w:szCs w:val="44"/>
    </w:rPr>
  </w:style>
  <w:style w:type="paragraph" w:customStyle="1" w:styleId="12">
    <w:name w:val="列出段落1"/>
    <w:basedOn w:val="a"/>
    <w:uiPriority w:val="99"/>
    <w:qFormat/>
    <w:pPr>
      <w:ind w:firstLineChars="200" w:firstLine="420"/>
    </w:pPr>
  </w:style>
  <w:style w:type="character" w:customStyle="1" w:styleId="a6">
    <w:name w:val="批注框文本 字符"/>
    <w:basedOn w:val="a0"/>
    <w:link w:val="a5"/>
    <w:uiPriority w:val="99"/>
    <w:qFormat/>
    <w:rPr>
      <w:rFonts w:cs="Times New Roman"/>
      <w:sz w:val="18"/>
      <w:szCs w:val="18"/>
    </w:rPr>
  </w:style>
  <w:style w:type="character" w:customStyle="1" w:styleId="a4">
    <w:name w:val="日期 字符"/>
    <w:basedOn w:val="a0"/>
    <w:link w:val="a3"/>
    <w:uiPriority w:val="99"/>
    <w:qFormat/>
    <w:rPr>
      <w:rFonts w:cs="Times New Roman"/>
    </w:rPr>
  </w:style>
  <w:style w:type="character" w:customStyle="1" w:styleId="aa">
    <w:name w:val="页眉 字符"/>
    <w:basedOn w:val="a0"/>
    <w:link w:val="a9"/>
    <w:uiPriority w:val="99"/>
    <w:qFormat/>
    <w:rPr>
      <w:rFonts w:cs="Times New Roman"/>
      <w:sz w:val="18"/>
      <w:szCs w:val="18"/>
    </w:rPr>
  </w:style>
  <w:style w:type="character" w:customStyle="1" w:styleId="a8">
    <w:name w:val="页脚 字符"/>
    <w:basedOn w:val="a0"/>
    <w:link w:val="a7"/>
    <w:uiPriority w:val="99"/>
    <w:qFormat/>
    <w:rPr>
      <w:rFonts w:cs="Times New Roman"/>
      <w:sz w:val="18"/>
      <w:szCs w:val="18"/>
    </w:rPr>
  </w:style>
  <w:style w:type="character" w:customStyle="1" w:styleId="apple-converted-space">
    <w:name w:val="apple-converted-space"/>
    <w:basedOn w:val="a0"/>
    <w:uiPriority w:val="99"/>
    <w:qFormat/>
    <w:rPr>
      <w:rFonts w:cs="Times New Roman"/>
    </w:rPr>
  </w:style>
  <w:style w:type="character" w:customStyle="1" w:styleId="20">
    <w:name w:val="标题 2 字符"/>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1835C7-0946-46E1-A3AE-E59EBEE5C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26</Pages>
  <Words>4235</Words>
  <Characters>24141</Characters>
  <Application>Microsoft Office Word</Application>
  <DocSecurity>0</DocSecurity>
  <Lines>201</Lines>
  <Paragraphs>56</Paragraphs>
  <ScaleCrop>false</ScaleCrop>
  <Company/>
  <LinksUpToDate>false</LinksUpToDate>
  <CharactersWithSpaces>28320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feng guanxi</cp:lastModifiedBy>
  <cp:revision>9</cp:revision>
  <dcterms:created xsi:type="dcterms:W3CDTF">2018-05-09T04:38:00Z</dcterms:created>
  <dcterms:modified xsi:type="dcterms:W3CDTF">2018-05-20T07:40:00Z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2052-8.4.0</vt:lpwstr>
  </property>
</Properties>
</file>