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6D9" w14:textId="77777777" w:rsidR="004D31E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Godot 4.6 </w:t>
      </w:r>
      <w:r>
        <w:rPr>
          <w:lang w:eastAsia="zh-CN"/>
        </w:rPr>
        <w:t>大型可视化行为树的显示优化与实验评估</w:t>
      </w:r>
    </w:p>
    <w:p w14:paraId="5EDD0729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致谢</w:t>
      </w:r>
    </w:p>
    <w:p w14:paraId="6068920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声明</w:t>
      </w:r>
    </w:p>
    <w:p w14:paraId="26B7D49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7564675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　引言</w:t>
      </w:r>
    </w:p>
    <w:p w14:paraId="27DD92C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705F1C6F" w14:textId="77777777" w:rsidR="002B3856" w:rsidRDefault="002B3856" w:rsidP="002B3856">
      <w:pPr>
        <w:rPr>
          <w:lang w:eastAsia="zh-CN"/>
        </w:rPr>
      </w:pPr>
      <w:r>
        <w:rPr>
          <w:rFonts w:hint="eastAsia"/>
          <w:lang w:eastAsia="zh-CN"/>
        </w:rPr>
        <w:t>现代游戏智能体需要执行复杂的行为逻辑,</w:t>
      </w:r>
      <w:r w:rsidRPr="00625212">
        <w:rPr>
          <w:lang w:eastAsia="zh-CN"/>
        </w:rPr>
        <w:t xml:space="preserve"> 对于小型原型，把全部决策写在单一过程式脚本中是可行的；但随着状态和中 断条件增加，控制流会越来越难以检查和修改。行为树（Behaviour Tree, BT）把 决策逻辑表示为控制节点和叶节点组成的层级结构。复合节点决定如何选择 子节点，条件和动作则把抽象决策结构连接到游戏状态与 Actor 代码。高层策 略可以独立于移动、动画或战斗方法进行编辑，这是行为树在游戏开发中的主 要价值之一 (Colledanchise and Ögren, 2018)。</w:t>
      </w:r>
    </w:p>
    <w:p w14:paraId="0BD2C9A9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传统节点–连线树能够直接表达父子拓扑，但会随宽度和深度增长而迅速 占用空间。行为树卡片还可能显示参数、描述、Decorator、黑板键和执行状态， 比只显示标签的普通层级图更大。当数十或数百张卡片放入有限画布时，开发 者必须频繁缩放、平移和搜索，当前执行路径也可能淹没在非活动分支中。这 不只是美观问题，因为节点图正是设计者定位任务、理解顺序、修改条件和诊 断失败的主要工具。 </w:t>
      </w:r>
    </w:p>
    <w:p w14:paraId="308F0B46" w14:textId="77777777" w:rsidR="002B3856" w:rsidRDefault="002B3856" w:rsidP="002B3856">
      <w:pPr>
        <w:rPr>
          <w:rFonts w:hint="eastAsia"/>
          <w:lang w:eastAsia="zh-CN"/>
        </w:rPr>
      </w:pPr>
      <w:r w:rsidRPr="00625212">
        <w:rPr>
          <w:lang w:eastAsia="zh-CN"/>
        </w:rPr>
        <w:t>因此，本项目把一个功能完整的 Godot 行为树插件作为大型树显示研究的 平台。在保持上下端口和“同级从左到右执行”的语义基础上，加入可独立开 关的焦点 + 上下文、复杂度管理、导航和运行时解释技术。每项技术都能单独 关闭，一方面防止视觉功能故障拖垮编辑器，另一方面保留可复现的基线比较 条件。</w:t>
      </w:r>
    </w:p>
    <w:p w14:paraId="59E63A80" w14:textId="77777777" w:rsidR="002B3856" w:rsidRPr="002B3856" w:rsidRDefault="002B3856" w:rsidP="002B3856">
      <w:pPr>
        <w:rPr>
          <w:rFonts w:hint="eastAsia"/>
          <w:lang w:eastAsia="zh-CN"/>
        </w:rPr>
      </w:pPr>
    </w:p>
    <w:p w14:paraId="7A54C736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1.2</w:t>
      </w:r>
      <w:r>
        <w:rPr>
          <w:lang w:eastAsia="zh-CN"/>
        </w:rPr>
        <w:t xml:space="preserve">　问题定义与研究空白</w:t>
      </w:r>
    </w:p>
    <w:p w14:paraId="05ED5B44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树和图可视化领域已经提出许多方法。鱼眼和焦点 + 上下文视图会为焦点附 近的元素分配更多空间 (Furnas, 1986; Lamping et al., 1995)；概览 + 细节保留全 1 1 引言 2 局参考视图 (Cockburn et al., 2008)；多列布局可以改善大扇出树的浏览 (Song et al., 2010)；增量展开和折叠可以降低图复杂度，同时尽量保持用户的心理地 图 (Dogrusoz et al., 2018; Misue et al., 1995)；大型分层图研究还表明，路径任务的 效率取决于具体表示和任务 (Bae and Watson, 2011)。 然而，这些研究没有直接回答游戏行为树编辑器应如何组合上述机制。行 为树与文件目录等普通层级不同：同级顺序具有执行语义；叶节点会调用代 码；Decorator 可能阻止分支运行；图的状态会在每个运行 Tick 中变化。一个 可用的方案必须保持执行顺序，支持编辑与撤销，公开黑板状态，并在不向游 戏画面加入调试覆盖层的前提下解释失败。现有研究可以指导单项设计，但仍 需要一个集成、可执行且可复现评估的 Godot 实现。</w:t>
      </w:r>
    </w:p>
    <w:p w14:paraId="3EACCAD0" w14:textId="77777777" w:rsidR="002B3856" w:rsidRPr="002B3856" w:rsidRDefault="002B3856" w:rsidP="002B3856">
      <w:pPr>
        <w:rPr>
          <w:rFonts w:hint="eastAsia"/>
          <w:lang w:eastAsia="zh-CN"/>
        </w:rPr>
      </w:pPr>
    </w:p>
    <w:p w14:paraId="216B6A8A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1.3</w:t>
      </w:r>
      <w:r>
        <w:rPr>
          <w:lang w:eastAsia="zh-CN"/>
        </w:rPr>
        <w:t xml:space="preserve">　研究目标与问题</w:t>
      </w:r>
    </w:p>
    <w:p w14:paraId="7B7AE6AA" w14:textId="039653FE" w:rsidR="002B3856" w:rsidRPr="002B3856" w:rsidRDefault="002B3856" w:rsidP="002B3856">
      <w:pPr>
        <w:rPr>
          <w:rFonts w:hint="eastAsia"/>
          <w:lang w:eastAsia="zh-CN"/>
        </w:rPr>
      </w:pPr>
      <w:r w:rsidRPr="002B3856">
        <w:rPr>
          <w:lang w:eastAsia="zh-CN"/>
        </w:rPr>
        <w:t>本文目标是在一个经过功能验证、能够驱动真实 NPC 的 Godot 4.6 可视化行为 树平台上，设计并评估可组合的大型树显示优化。研究问题</w:t>
      </w:r>
      <w:r>
        <w:rPr>
          <w:rFonts w:hint="eastAsia"/>
          <w:lang w:eastAsia="zh-CN"/>
        </w:rPr>
        <w:t>为</w:t>
      </w:r>
      <w:r w:rsidRPr="002B3856">
        <w:rPr>
          <w:lang w:eastAsia="zh-CN"/>
        </w:rPr>
        <w:t>在不同的行为树节点规模和物理屏幕尺寸下，本项目提出的可组合显 示优化，相较于传统基线显示，能否改善大型行为树的可测显示与编辑 交互表现，同时保持行为树结构和执行语义不变？</w:t>
      </w:r>
    </w:p>
    <w:p w14:paraId="30E2F6C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1.4</w:t>
      </w:r>
      <w:r>
        <w:rPr>
          <w:lang w:eastAsia="zh-CN"/>
        </w:rPr>
        <w:t xml:space="preserve">　研究目标与成功标准</w:t>
      </w:r>
    </w:p>
    <w:p w14:paraId="3884E509" w14:textId="70329C50" w:rsidR="002B3856" w:rsidRDefault="002B3856" w:rsidP="002B3856">
      <w:pPr>
        <w:rPr>
          <w:lang w:eastAsia="zh-CN"/>
        </w:rPr>
      </w:pPr>
      <w:r w:rsidRPr="002B3856">
        <w:rPr>
          <w:lang w:eastAsia="zh-CN"/>
        </w:rPr>
        <w:t>项目工作分为平台建设与研究评估。平台建设包括：实现可序列化的树、节点、 Decorator 和类型化黑板资源；实现 Root、Sequence、Selector、Reactive Selector、 Random Selector、Parallel、Repeat、Wait、Action和Condition的success、failure 与 running 语义；允许可复用组件为 NPC 指定树和 Actor，并由叶节点调用 Actor 方法；提供创建、连接、断开、拖拽、类型化编辑、校验、保存、加载、 撤销和重做；只在 Godot 编辑器中显示路径、节点状态、黑板和失败原因。</w:t>
      </w:r>
    </w:p>
    <w:p w14:paraId="5A8DEA45" w14:textId="4C9CAB68" w:rsidR="002B3856" w:rsidRPr="002B3856" w:rsidRDefault="002B3856" w:rsidP="002B3856">
      <w:pPr>
        <w:rPr>
          <w:rFonts w:hint="eastAsia"/>
          <w:lang w:eastAsia="zh-CN"/>
        </w:rPr>
      </w:pPr>
      <w:r w:rsidRPr="002B3856">
        <w:rPr>
          <w:lang w:eastAsia="zh-CN"/>
        </w:rPr>
        <w:t>研究评估则为大 型树显示方法提供独立持久化开关和安全复位路径，构造确定性大树与复杂 二维场景，并以原始数据比较不同节点规模、物理屏幕尺寸和优化前后条件下 的几何显示、目标定位、上下文保留、跨规模拖拽交互与视觉回归。在进行显示优化实验前，首先需要确认行为树插件的基础功能正确</w:t>
      </w:r>
      <w:r w:rsidR="00EA46E9">
        <w:rPr>
          <w:rFonts w:hint="eastAsia"/>
          <w:lang w:eastAsia="zh-CN"/>
        </w:rPr>
        <w:t>.</w:t>
      </w:r>
      <w:r w:rsidRPr="002B3856">
        <w:rPr>
          <w:lang w:eastAsia="zh-CN"/>
        </w:rPr>
        <w:t>各类节点能够按照预期执行，编辑后的行为树</w:t>
      </w:r>
      <w:r w:rsidRPr="002B3856">
        <w:rPr>
          <w:lang w:eastAsia="zh-CN"/>
        </w:rPr>
        <w:lastRenderedPageBreak/>
        <w:t>能够正确保存和重新打开，撤销与重做也不会破坏树的内容。</w:t>
      </w:r>
      <w:r w:rsidR="00EA46E9" w:rsidRPr="00EA46E9">
        <w:rPr>
          <w:lang w:eastAsia="zh-CN"/>
        </w:rPr>
        <w:t>显示优化需要在真实渲染环境中与原始显示方式进行比较。关闭优化后，编辑器应当恢复原来的显示状态，并且不能改变行为树的结构、节点位置和执行顺序。测试过程中只要出现程序报错、崩溃、内存泄漏或异常退出，就认为测试没有通过，即使其他检查项目显示成功也是如此。</w:t>
      </w:r>
    </w:p>
    <w:p w14:paraId="4251C18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　文献综述</w:t>
      </w:r>
    </w:p>
    <w:p w14:paraId="557B438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作为可执行层级的行为树</w:t>
      </w:r>
    </w:p>
    <w:p w14:paraId="0D6A4DC0" w14:textId="314AC50D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行为树会重复评估一棵有根层级，并传播 success、failure 或 running 三种 状态。Sequence 通常在第一个失败或运行中的子节点停止；Selector 在第一个成 功或运行中的子节点停止；叶节点读取状态或执行动作。这个小型状态接口使 复杂逻辑能够组合，并能明确表达中断策略 (Colledanchise and Ögren, 2018)。 三状态接口看似简单，却包含关键实现选择。运行中的 Sequence 可以记住 当前索引，而 Reactive Selector 需要重新检查高优先级条件并抢占较低优先级分 支；Random Selector 在子节点运行期间应保持同一次选择；Parallel 需要成功和 失败阈值；Repeat 与 Wait 需要在重启或中断时清除记忆。因此，编辑器显示和 运行语义不能完全分离：子节点顺序、Decorator 归属和节点身份都会影响执 行，而且必须正确序列化。 黑板在感知、条件和动作之间提供共享键值状态。Unreal Engine 的工作流 说明了把黑板、Decorator 和运行观察结合的价值 (Epic Games, 2026)。但本项目 没有必要重现商业系统的全部能力。合理基线是：系统能够表达有意义的决 策、调用项目 Actor 方法、验证黑板键，并解释分支为何运行或被拒绝。</w:t>
      </w:r>
    </w:p>
    <w:p w14:paraId="74DA2479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节点</w:t>
      </w:r>
      <w:r>
        <w:rPr>
          <w:lang w:eastAsia="zh-CN"/>
        </w:rPr>
        <w:t>--</w:t>
      </w:r>
      <w:r>
        <w:rPr>
          <w:lang w:eastAsia="zh-CN"/>
        </w:rPr>
        <w:t>连线树与扩展性</w:t>
      </w:r>
    </w:p>
    <w:p w14:paraId="18BDB238" w14:textId="658F684F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节点–连线图适合行为树，因为边能直接表示祖先关系和同级分组。经典整洁树 算法追求层级一致、子树不重叠且相对紧凑的布局 (Reingold and Tilford, 1981)。 SpaceTree 又把节点–连线结构与动态布局、缩放和选择性展开结合，其评估说 明表示和交互会共同影响拓扑理解与重访任务 (Plaisant et al., 2002)。 问题在于规模。卡片占据面积，随着宽度和深度增加，显式连线也会变密。 Song 等比较传统、列表和多列视图，发现多列界面在其大扇出层级的浏览和理 解任务中更快，总体偏好也更高 (Song et al., 2010)。这一结果适用于包含大量备 选行为的 Selector 或 Sequence，但不能直接照搬：论文中的子节点按字母排序， 而行为树的横向顺序可能决定优先级。因此多列行为树必须明确显示顺序，且 不能在布局时静默修改资源。 Bae 与 Watson 为大型分层</w:t>
      </w:r>
      <w:r w:rsidRPr="00EA46E9">
        <w:rPr>
          <w:lang w:eastAsia="zh-CN"/>
        </w:rPr>
        <w:lastRenderedPageBreak/>
        <w:t>图提出 Quilts 表示 (Bae and Watson, 2011)。其价值 不一定是要求行为树完全改用矩阵，而是证明路径任务可能更适合另一种补 4 2 文献综述 5 充表示。本项目因此保留可编辑节点图，同时加入紧凑文字路径和强活动路径 编码，以针对运行时路径定位任务</w:t>
      </w:r>
    </w:p>
    <w:p w14:paraId="6FB62A0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 xml:space="preserve">　焦点、上下文与概览</w:t>
      </w:r>
    </w:p>
    <w:p w14:paraId="714B6376" w14:textId="54B8C5FB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Furnas 用兴趣度函数形式化了广义鱼眼视图：综合元素先验重要性和与焦点的 距离，决定显示显著程度 (Furnas, 1986)。Lamping 等使用双曲几何在有限区域 显示大型层级，对焦点进行放大并压缩远处上下文 (Lamping et al., 1995)。行为 树编辑器可以借此读取鼠标所在节点，同时保留周边结构。 但是焦点 + 上下文并不天然优于其他方法。畸变会移动目标并增加点击 难度，缩放变化也可能破坏心理地图。Cockburn 等区分概览 + 细节、缩放和焦 点 + 上下文，并指出效果取决于任务、实现和切换成本 (Cockburn et al., 2008)。 因此本项目把鱼眼最大倍率限制为 1.20，改变卡片内部表示而不是施加不稳定 的整体图变换，以节点中心补偿位置，并在关闭时恢复全部几何。同时提供独 立固定小地图，使两类技术可以比较或组合。 语义缩放与几何缩放不同。几何缩放改变物理大小，语义缩放改变显示属 性。低细节卡片保留类型颜色、图标和短标题；高细节卡片展示方法、参数、 描述和 Decorator。它以信息完整性换取密度，却不改变执行图几何。此前插件 曾把滚轮与临时节点缩放耦合，造成滚动时节点先缩小再放大；分离信息可见 性和图几何后，该问题被消除。</w:t>
      </w:r>
    </w:p>
    <w:p w14:paraId="3A76E99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 xml:space="preserve">　复杂度管理与心理地图</w:t>
      </w:r>
    </w:p>
    <w:p w14:paraId="0D2B6762" w14:textId="05348E9C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当不需要同时查看全部节点时，展开–折叠和隐藏–显示可以降低复杂度。Dogrusoz 等提出大型网络的增量复杂度管理方法，包括展开、折叠和布局更新 (Dogrusoz et al., 2018)。该研究与心理地图原则一致：如果一次编辑引起大量无 关节点移动，用户就必须重新学习位置 (Misue et al., 1995)。行为树折叠应保留 折叠根，报告隐藏内容，并尽量不移动无关分支。 子树折叠和子树聚焦解决不同问题。折叠用摘要替代后代，同时保留树的 其他部分；聚焦只显示目标分支和必要上下文。二者都可能隐藏运行节点，因 此插件提供隐藏节点数量、两层摘要、路径指示以及显式展开/聚焦控制，而 不是无提示地删除视图信息。 搜索高亮与非活动分支淡化属于较柔和的复杂度管理：几何保持不变，只 降低非相关内容显著性。这符合 Shneiderman 的“先概览、再缩放和过滤、按 需细节”原则 (Shneiderman,1996)。形状/图标和色盲友好配色则提供冗余通道， 避免只用颜色表达节点类型。</w:t>
      </w:r>
    </w:p>
    <w:p w14:paraId="7EEC35B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2.5</w:t>
      </w:r>
      <w:r>
        <w:rPr>
          <w:lang w:eastAsia="zh-CN"/>
        </w:rPr>
        <w:t xml:space="preserve">　运行时解释与失败定位</w:t>
      </w:r>
    </w:p>
    <w:p w14:paraId="6CA9B028" w14:textId="6B2EAE58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实时调试为静态层级增加时间维度。只高亮叶节点不能解释其到达路径；高亮 所有历史节点又会混淆当前状态。本项目记录有序的 Root 到叶节点链条、逐 节点状态和当前失败解释。非活动分支可以淡化，独立路径摘要在图缩小时仍 可阅读。 Decorator 让失败解释更加重要。Action 本身可能正确，却因为黑板比较、 冷却或时间限制而从未执行。在所属节点上显示 Decorator 摘要并附加失败原 因，可以把运行证据连接回编写表示；实时黑板进一步显示 Key、运行时类型、 值和 Schema 状态。这体现了分层图研究的任务导向原则：调试时用户往往在 问“为什么这个分支没有运行”，而不是“完整拓扑是什么”。</w:t>
      </w:r>
    </w:p>
    <w:p w14:paraId="46D5DB5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2.6</w:t>
      </w:r>
      <w:r>
        <w:rPr>
          <w:lang w:eastAsia="zh-CN"/>
        </w:rPr>
        <w:t xml:space="preserve">　研究空白与设计启示</w:t>
      </w:r>
    </w:p>
    <w:p w14:paraId="2ED8D91B" w14:textId="1E9AA706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文献支持多个单项机制，却没有规定如何把它们集成到一个可执行 Godot 行为 树编辑器中。本文据此采用四项原则：保留节点–连线拓扑和明确同级顺序作 为基线；分离几何放大、语义细节和结构过滤；在折叠与布局中维护空间上下 文，并在隐藏细节时提供概览或路径表示；最后，把几何效果和软件正确性与 人的任务表现分开评估。最后一项尤其重要：面积或可见节点减少只能证明表 示更紧凑，不能证明更容易理解。</w:t>
      </w:r>
    </w:p>
    <w:p w14:paraId="154B757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　研究方法</w:t>
      </w:r>
    </w:p>
    <w:p w14:paraId="0AE705B2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研究策略</w:t>
      </w:r>
    </w:p>
    <w:p w14:paraId="16782474" w14:textId="6EA1F1AC" w:rsidR="00EA46E9" w:rsidRPr="00EA46E9" w:rsidRDefault="00EA46E9" w:rsidP="00EA46E9">
      <w:pPr>
        <w:rPr>
          <w:rFonts w:hint="eastAsia"/>
          <w:lang w:eastAsia="zh-CN"/>
        </w:rPr>
      </w:pPr>
      <w:r w:rsidRPr="00EA46E9">
        <w:rPr>
          <w:lang w:eastAsia="zh-CN"/>
        </w:rPr>
        <w:t>本研究采用设计科学与软件工程结合的策略。研究产物是 Godot 4.6 插件和可 执行演示；研究知识来自把行为树语义和可视化文献中的设计要求落实为系 统，再跨受控节点规模与物理屏幕尺寸测量其正确性、显示属性和编写交互。</w:t>
      </w:r>
    </w:p>
    <w:p w14:paraId="5BD2238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3.2</w:t>
      </w:r>
      <w:r>
        <w:rPr>
          <w:lang w:eastAsia="zh-CN"/>
        </w:rPr>
        <w:t xml:space="preserve">　实验因素与数据集</w:t>
      </w:r>
    </w:p>
    <w:p w14:paraId="27A8DB4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3.3</w:t>
      </w:r>
      <w:r>
        <w:rPr>
          <w:lang w:eastAsia="zh-CN"/>
        </w:rPr>
        <w:t xml:space="preserve">　受控多规模显示与拖拽实验</w:t>
      </w:r>
    </w:p>
    <w:p w14:paraId="13F16E0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3.4</w:t>
      </w:r>
      <w:r>
        <w:rPr>
          <w:lang w:eastAsia="zh-CN"/>
        </w:rPr>
        <w:t xml:space="preserve">　物理屏幕尺寸实验</w:t>
      </w:r>
    </w:p>
    <w:p w14:paraId="30174C6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3.5</w:t>
      </w:r>
      <w:r>
        <w:rPr>
          <w:lang w:eastAsia="zh-CN"/>
        </w:rPr>
        <w:t xml:space="preserve">　可玩树生态显示校验</w:t>
      </w:r>
    </w:p>
    <w:p w14:paraId="08DACBE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3.6</w:t>
      </w:r>
      <w:r>
        <w:rPr>
          <w:lang w:eastAsia="zh-CN"/>
        </w:rPr>
        <w:t xml:space="preserve">　正确性与集成评估</w:t>
      </w:r>
    </w:p>
    <w:p w14:paraId="4CCE525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3.7</w:t>
      </w:r>
      <w:r>
        <w:rPr>
          <w:lang w:eastAsia="zh-CN"/>
        </w:rPr>
        <w:t xml:space="preserve">　视觉验证</w:t>
      </w:r>
    </w:p>
    <w:p w14:paraId="223A78A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3.8</w:t>
      </w:r>
      <w:r>
        <w:rPr>
          <w:lang w:eastAsia="zh-CN"/>
        </w:rPr>
        <w:t xml:space="preserve">　可选未来人体验证</w:t>
      </w:r>
    </w:p>
    <w:p w14:paraId="3833615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3.9</w:t>
      </w:r>
      <w:r>
        <w:rPr>
          <w:lang w:eastAsia="zh-CN"/>
        </w:rPr>
        <w:t xml:space="preserve">　有效性与可复现性</w:t>
      </w:r>
    </w:p>
    <w:p w14:paraId="262AACD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　系统设计与实现</w:t>
      </w:r>
    </w:p>
    <w:p w14:paraId="4E3654B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架构与项目边界</w:t>
      </w:r>
    </w:p>
    <w:p w14:paraId="155D577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资源模型与校验</w:t>
      </w:r>
    </w:p>
    <w:p w14:paraId="38F209D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运行时语义</w:t>
      </w:r>
    </w:p>
    <w:p w14:paraId="386F3B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编辑器编写工作流</w:t>
      </w:r>
    </w:p>
    <w:p w14:paraId="1E417D3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与黑板检查</w:t>
      </w:r>
    </w:p>
    <w:p w14:paraId="516D7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4.6</w:t>
      </w:r>
      <w:r>
        <w:rPr>
          <w:lang w:eastAsia="zh-CN"/>
        </w:rPr>
        <w:t xml:space="preserve">　大型树显示机制</w:t>
      </w:r>
    </w:p>
    <w:p w14:paraId="6F27DEA7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4.6.1</w:t>
      </w:r>
      <w:r>
        <w:rPr>
          <w:lang w:eastAsia="zh-CN"/>
        </w:rPr>
        <w:t xml:space="preserve">　信息密度控制</w:t>
      </w:r>
    </w:p>
    <w:p w14:paraId="67958D40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4.6.2</w:t>
      </w:r>
      <w:r>
        <w:rPr>
          <w:lang w:eastAsia="zh-CN"/>
        </w:rPr>
        <w:t xml:space="preserve">　焦点与结构裁剪</w:t>
      </w:r>
    </w:p>
    <w:p w14:paraId="6F58AF5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4.6.3</w:t>
      </w:r>
      <w:r>
        <w:rPr>
          <w:lang w:eastAsia="zh-CN"/>
        </w:rPr>
        <w:t xml:space="preserve">　导航与概览</w:t>
      </w:r>
    </w:p>
    <w:p w14:paraId="384B3CFA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4.6.4</w:t>
      </w:r>
      <w:r>
        <w:rPr>
          <w:lang w:eastAsia="zh-CN"/>
        </w:rPr>
        <w:t xml:space="preserve">　连线与运行表示</w:t>
      </w:r>
    </w:p>
    <w:p w14:paraId="396F0848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4.7</w:t>
      </w:r>
      <w:r>
        <w:rPr>
          <w:lang w:eastAsia="zh-CN"/>
        </w:rPr>
        <w:t xml:space="preserve">　物理屏幕实验基础设施</w:t>
      </w:r>
    </w:p>
    <w:p w14:paraId="739D743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4.8</w:t>
      </w:r>
      <w:r>
        <w:rPr>
          <w:lang w:eastAsia="zh-CN"/>
        </w:rPr>
        <w:t xml:space="preserve">　演示游戏</w:t>
      </w:r>
    </w:p>
    <w:p w14:paraId="7A81504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　结果与分析</w:t>
      </w:r>
    </w:p>
    <w:p w14:paraId="4DF29BD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功能正确性</w:t>
      </w:r>
    </w:p>
    <w:p w14:paraId="6F50BF3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受控多规模显示结果</w:t>
      </w:r>
    </w:p>
    <w:p w14:paraId="07C5CCA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5.3</w:t>
      </w:r>
      <w:r>
        <w:rPr>
          <w:lang w:eastAsia="zh-CN"/>
        </w:rPr>
        <w:t xml:space="preserve">　物理屏幕尺寸结果</w:t>
      </w:r>
    </w:p>
    <w:p w14:paraId="4A49B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5.4</w:t>
      </w:r>
      <w:r>
        <w:rPr>
          <w:lang w:eastAsia="zh-CN"/>
        </w:rPr>
        <w:t xml:space="preserve">　版本化拖拽交互结果</w:t>
      </w:r>
    </w:p>
    <w:p w14:paraId="08AB1AC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5.5</w:t>
      </w:r>
      <w:r>
        <w:rPr>
          <w:lang w:eastAsia="zh-CN"/>
        </w:rPr>
        <w:t xml:space="preserve">　可玩</w:t>
      </w:r>
      <w:r>
        <w:rPr>
          <w:lang w:eastAsia="zh-CN"/>
        </w:rPr>
        <w:t xml:space="preserve"> 241 </w:t>
      </w:r>
      <w:r>
        <w:rPr>
          <w:lang w:eastAsia="zh-CN"/>
        </w:rPr>
        <w:t>节点树显示结果</w:t>
      </w:r>
    </w:p>
    <w:p w14:paraId="272E53F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5.6</w:t>
      </w:r>
      <w:r>
        <w:rPr>
          <w:lang w:eastAsia="zh-CN"/>
        </w:rPr>
        <w:t xml:space="preserve">　路径与概览结果</w:t>
      </w:r>
    </w:p>
    <w:p w14:paraId="37586CF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5.7</w:t>
      </w:r>
      <w:r>
        <w:rPr>
          <w:lang w:eastAsia="zh-CN"/>
        </w:rPr>
        <w:t xml:space="preserve">　视觉回归发现</w:t>
      </w:r>
    </w:p>
    <w:p w14:paraId="5658528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5.8</w:t>
      </w:r>
      <w:r>
        <w:rPr>
          <w:lang w:eastAsia="zh-CN"/>
        </w:rPr>
        <w:t xml:space="preserve">　人体可用性证据边界</w:t>
      </w:r>
    </w:p>
    <w:p w14:paraId="15641F3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5.9</w:t>
      </w:r>
      <w:r>
        <w:rPr>
          <w:lang w:eastAsia="zh-CN"/>
        </w:rPr>
        <w:t xml:space="preserve">　对应研究问题的结果</w:t>
      </w:r>
    </w:p>
    <w:p w14:paraId="3D0DCCE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　讨论</w:t>
      </w:r>
    </w:p>
    <w:p w14:paraId="557AB0E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6.1</w:t>
      </w:r>
      <w:r>
        <w:rPr>
          <w:lang w:eastAsia="zh-CN"/>
        </w:rPr>
        <w:t xml:space="preserve">　实验平台的正确性与边界</w:t>
      </w:r>
    </w:p>
    <w:p w14:paraId="5EE178D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6.2</w:t>
      </w:r>
      <w:r>
        <w:rPr>
          <w:lang w:eastAsia="zh-CN"/>
        </w:rPr>
        <w:t xml:space="preserve">　显示结果的解释</w:t>
      </w:r>
    </w:p>
    <w:p w14:paraId="0AE5B1A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6.3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作为可读性机制</w:t>
      </w:r>
    </w:p>
    <w:p w14:paraId="28DD8D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6.4</w:t>
      </w:r>
      <w:r>
        <w:rPr>
          <w:lang w:eastAsia="zh-CN"/>
        </w:rPr>
        <w:t xml:space="preserve">　可靠性与发布</w:t>
      </w:r>
    </w:p>
    <w:p w14:paraId="5681409E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6.5</w:t>
      </w:r>
      <w:r>
        <w:rPr>
          <w:lang w:eastAsia="zh-CN"/>
        </w:rPr>
        <w:t xml:space="preserve">　有效性威胁</w:t>
      </w:r>
    </w:p>
    <w:p w14:paraId="3798E236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6.5.1</w:t>
      </w:r>
      <w:r>
        <w:rPr>
          <w:lang w:eastAsia="zh-CN"/>
        </w:rPr>
        <w:t xml:space="preserve">　构念有效性</w:t>
      </w:r>
    </w:p>
    <w:p w14:paraId="7F2B124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6.5.2</w:t>
      </w:r>
      <w:r>
        <w:rPr>
          <w:lang w:eastAsia="zh-CN"/>
        </w:rPr>
        <w:t xml:space="preserve">　内部有效性</w:t>
      </w:r>
    </w:p>
    <w:p w14:paraId="3268ED69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6.5.3</w:t>
      </w:r>
      <w:r>
        <w:rPr>
          <w:lang w:eastAsia="zh-CN"/>
        </w:rPr>
        <w:t xml:space="preserve">　外部有效性</w:t>
      </w:r>
    </w:p>
    <w:p w14:paraId="7E6890DC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6.5.4</w:t>
      </w:r>
      <w:r>
        <w:rPr>
          <w:lang w:eastAsia="zh-CN"/>
        </w:rPr>
        <w:t xml:space="preserve">　研究者与人体有效性边界</w:t>
      </w:r>
    </w:p>
    <w:p w14:paraId="0C8A3F36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6.6</w:t>
      </w:r>
      <w:r>
        <w:rPr>
          <w:lang w:eastAsia="zh-CN"/>
        </w:rPr>
        <w:t xml:space="preserve">　实践启示</w:t>
      </w:r>
    </w:p>
    <w:p w14:paraId="2EA7B4B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　结论</w:t>
      </w:r>
    </w:p>
    <w:p w14:paraId="72CB950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7.1</w:t>
      </w:r>
      <w:r>
        <w:rPr>
          <w:lang w:eastAsia="zh-CN"/>
        </w:rPr>
        <w:t xml:space="preserve">　总结</w:t>
      </w:r>
    </w:p>
    <w:p w14:paraId="07205C1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 xml:space="preserve">　贡献</w:t>
      </w:r>
    </w:p>
    <w:p w14:paraId="7F79F3F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7.3</w:t>
      </w:r>
      <w:r>
        <w:rPr>
          <w:lang w:eastAsia="zh-CN"/>
        </w:rPr>
        <w:t xml:space="preserve">　局限</w:t>
      </w:r>
    </w:p>
    <w:p w14:paraId="049200A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未来工作</w:t>
      </w:r>
    </w:p>
    <w:p w14:paraId="702F2AE1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7.5</w:t>
      </w:r>
      <w:r>
        <w:rPr>
          <w:lang w:eastAsia="zh-CN"/>
        </w:rPr>
        <w:t xml:space="preserve">　最终结论</w:t>
      </w:r>
    </w:p>
    <w:p w14:paraId="5C8CE662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246F2621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 xml:space="preserve">　功能参考</w:t>
      </w:r>
    </w:p>
    <w:p w14:paraId="5716826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复现与证据索引</w:t>
      </w:r>
    </w:p>
    <w:p w14:paraId="1594742B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 xml:space="preserve">　可选未来参与者实验</w:t>
      </w:r>
    </w:p>
    <w:p w14:paraId="7B39608C" w14:textId="77777777" w:rsidR="004D31E0" w:rsidRDefault="00000000">
      <w:pPr>
        <w:pStyle w:val="1"/>
      </w:pPr>
      <w:r>
        <w:t>附录</w:t>
      </w:r>
      <w:r>
        <w:t xml:space="preserve"> D</w:t>
      </w:r>
      <w:r>
        <w:t xml:space="preserve">　初稿完成清单</w:t>
      </w:r>
    </w:p>
    <w:sectPr w:rsidR="004D31E0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4A60" w14:textId="77777777" w:rsidR="00CE6A8F" w:rsidRDefault="00CE6A8F" w:rsidP="002B3856">
      <w:pPr>
        <w:spacing w:after="0" w:line="240" w:lineRule="auto"/>
      </w:pPr>
      <w:r>
        <w:separator/>
      </w:r>
    </w:p>
  </w:endnote>
  <w:endnote w:type="continuationSeparator" w:id="0">
    <w:p w14:paraId="3E88DEAA" w14:textId="77777777" w:rsidR="00CE6A8F" w:rsidRDefault="00CE6A8F" w:rsidP="002B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A70F" w14:textId="77777777" w:rsidR="00CE6A8F" w:rsidRDefault="00CE6A8F" w:rsidP="002B3856">
      <w:pPr>
        <w:spacing w:after="0" w:line="240" w:lineRule="auto"/>
      </w:pPr>
      <w:r>
        <w:separator/>
      </w:r>
    </w:p>
  </w:footnote>
  <w:footnote w:type="continuationSeparator" w:id="0">
    <w:p w14:paraId="74B7FF78" w14:textId="77777777" w:rsidR="00CE6A8F" w:rsidRDefault="00CE6A8F" w:rsidP="002B3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6073">
    <w:abstractNumId w:val="8"/>
  </w:num>
  <w:num w:numId="2" w16cid:durableId="462771600">
    <w:abstractNumId w:val="6"/>
  </w:num>
  <w:num w:numId="3" w16cid:durableId="908735006">
    <w:abstractNumId w:val="5"/>
  </w:num>
  <w:num w:numId="4" w16cid:durableId="1029379314">
    <w:abstractNumId w:val="4"/>
  </w:num>
  <w:num w:numId="5" w16cid:durableId="939458617">
    <w:abstractNumId w:val="7"/>
  </w:num>
  <w:num w:numId="6" w16cid:durableId="114446247">
    <w:abstractNumId w:val="3"/>
  </w:num>
  <w:num w:numId="7" w16cid:durableId="148911537">
    <w:abstractNumId w:val="2"/>
  </w:num>
  <w:num w:numId="8" w16cid:durableId="294020797">
    <w:abstractNumId w:val="1"/>
  </w:num>
  <w:num w:numId="9" w16cid:durableId="26399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856"/>
    <w:rsid w:val="003138DB"/>
    <w:rsid w:val="00326F90"/>
    <w:rsid w:val="004D31E0"/>
    <w:rsid w:val="004F0A8E"/>
    <w:rsid w:val="00AA1D8D"/>
    <w:rsid w:val="00B47730"/>
    <w:rsid w:val="00CB0664"/>
    <w:rsid w:val="00CE6A8F"/>
    <w:rsid w:val="00EA4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F4C66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2405</Words>
  <Characters>3031</Characters>
  <Application>Microsoft Office Word</Application>
  <DocSecurity>0</DocSecurity>
  <Lines>336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>嘉晨 吕</cp:lastModifiedBy>
  <cp:revision>2</cp:revision>
  <dcterms:created xsi:type="dcterms:W3CDTF">2013-12-23T23:15:00Z</dcterms:created>
  <dcterms:modified xsi:type="dcterms:W3CDTF">2026-08-23T17:57:00Z</dcterms:modified>
  <cp:category/>
</cp:coreProperties>
</file>