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5F87A" w14:textId="77777777" w:rsidR="00B10210" w:rsidRDefault="00000000">
      <w:pPr>
        <w:spacing w:after="40"/>
      </w:pPr>
      <w:r>
        <w:rPr>
          <w:b/>
          <w:color w:val="1F4E79"/>
          <w:sz w:val="44"/>
        </w:rPr>
        <w:t>总体战</w:t>
      </w:r>
    </w:p>
    <w:p w14:paraId="10AA1C44" w14:textId="77777777" w:rsidR="00B10210" w:rsidRDefault="00000000">
      <w:pPr>
        <w:spacing w:after="240"/>
      </w:pPr>
      <w:r>
        <w:rPr>
          <w:color w:val="5F6368"/>
        </w:rPr>
        <w:t>游戏策划案</w:t>
      </w:r>
    </w:p>
    <w:p w14:paraId="690B1C2A" w14:textId="77777777" w:rsidR="00B10210" w:rsidRDefault="00000000">
      <w:pPr>
        <w:pStyle w:val="1"/>
      </w:pPr>
      <w:r>
        <w:t>1 游戏概念</w:t>
      </w:r>
    </w:p>
    <w:p w14:paraId="6A4471B0" w14:textId="77777777" w:rsidR="00B10210" w:rsidRDefault="00000000">
      <w:pPr>
        <w:pStyle w:val="2"/>
      </w:pPr>
      <w:r>
        <w:t>1.1 概念陈述</w:t>
      </w:r>
    </w:p>
    <w:p w14:paraId="5ECA657F" w14:textId="77777777" w:rsidR="001218C6" w:rsidRDefault="001218C6" w:rsidP="001218C6">
      <w:r>
        <w:t>《总体战》是一款</w:t>
      </w:r>
      <w:r>
        <w:rPr>
          <w:rFonts w:hint="eastAsia"/>
        </w:rPr>
        <w:t>二战背景的</w:t>
      </w:r>
      <w:r w:rsidRPr="00236D82">
        <w:t>融合 roguelike、地块建造与自动战斗的即时战略游戏</w:t>
      </w:r>
      <w:r>
        <w:rPr>
          <w:rFonts w:hint="eastAsia"/>
        </w:rPr>
        <w:t>.玩家将控制西国的战时工业体系,建设建筑并且铺设铁路网来形成高效的工业生产,而收益将会直接展示在前线的战斗中.随着战线推进,西国将会获得宝贵的资源产地以及敌人未能</w:t>
      </w:r>
      <w:proofErr w:type="gramStart"/>
      <w:r>
        <w:rPr>
          <w:rFonts w:hint="eastAsia"/>
        </w:rPr>
        <w:t>迁移走</w:t>
      </w:r>
      <w:proofErr w:type="gramEnd"/>
      <w:r>
        <w:rPr>
          <w:rFonts w:hint="eastAsia"/>
        </w:rPr>
        <w:t>的工业,尝试将其整合来进一步壮大本国的工业.</w:t>
      </w:r>
    </w:p>
    <w:p w14:paraId="15A49CF2" w14:textId="77777777" w:rsidR="001218C6" w:rsidRDefault="001218C6" w:rsidP="001218C6">
      <w:r>
        <w:rPr>
          <w:rFonts w:hint="eastAsia"/>
        </w:rPr>
        <w:t>游戏借鉴了&lt;这里</w:t>
      </w:r>
      <w:proofErr w:type="gramStart"/>
      <w:r>
        <w:rPr>
          <w:rFonts w:hint="eastAsia"/>
        </w:rPr>
        <w:t>没有兽人</w:t>
      </w:r>
      <w:proofErr w:type="gramEnd"/>
      <w:r>
        <w:rPr>
          <w:rFonts w:hint="eastAsia"/>
        </w:rPr>
        <w:t>&gt;的建筑规划与自动战斗,</w:t>
      </w:r>
      <w:r w:rsidR="000C3B4B">
        <w:rPr>
          <w:rFonts w:hint="eastAsia"/>
        </w:rPr>
        <w:t>在</w:t>
      </w:r>
      <w:r>
        <w:rPr>
          <w:rFonts w:hint="eastAsia"/>
        </w:rPr>
        <w:t>此基础上以二战为背景引入了铁路和工业区划的概念,工业区划一次需要消耗多个不规则的地块,通过铁路连接来实现建筑间增益效果.这种设计极大的丰富了建筑规划的可能性,突破了&lt;这里</w:t>
      </w:r>
      <w:proofErr w:type="gramStart"/>
      <w:r>
        <w:rPr>
          <w:rFonts w:hint="eastAsia"/>
        </w:rPr>
        <w:t>没有兽人</w:t>
      </w:r>
      <w:proofErr w:type="gramEnd"/>
      <w:r>
        <w:rPr>
          <w:rFonts w:hint="eastAsia"/>
        </w:rPr>
        <w:t>&gt;的玩法深度限制.</w:t>
      </w:r>
    </w:p>
    <w:p w14:paraId="6725A14A" w14:textId="77777777" w:rsidR="001218C6" w:rsidRDefault="001218C6" w:rsidP="001218C6">
      <w:pPr>
        <w:jc w:val="center"/>
      </w:pPr>
      <w:r>
        <w:rPr>
          <w:noProof/>
        </w:rPr>
        <w:drawing>
          <wp:inline distT="0" distB="0" distL="0" distR="0" wp14:anchorId="1589CD86" wp14:editId="6484262A">
            <wp:extent cx="5274310" cy="2950210"/>
            <wp:effectExtent l="0" t="0" r="0" b="0"/>
            <wp:docPr id="1987159356" name="图片 1" descr="《这里没有兽人》游戏截图，展示建筑规划、建筑卡牌和自动战斗界面。" title="《这里没有兽人》游戏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59356" name="图片 1"/>
                    <pic:cNvPicPr>
                      <a:picLocks noChangeAspect="1"/>
                    </pic:cNvPicPr>
                  </pic:nvPicPr>
                  <pic:blipFill>
                    <a:blip r:embed="rId7"/>
                    <a:stretch>
                      <a:fillRect/>
                    </a:stretch>
                  </pic:blipFill>
                  <pic:spPr>
                    <a:xfrm>
                      <a:off x="0" y="0"/>
                      <a:ext cx="5274310" cy="2950210"/>
                    </a:xfrm>
                    <a:prstGeom prst="rect">
                      <a:avLst/>
                    </a:prstGeom>
                  </pic:spPr>
                </pic:pic>
              </a:graphicData>
            </a:graphic>
          </wp:inline>
        </w:drawing>
      </w:r>
    </w:p>
    <w:p w14:paraId="29A9889F" w14:textId="77777777" w:rsidR="001218C6" w:rsidRDefault="001218C6" w:rsidP="001218C6">
      <w:pPr>
        <w:jc w:val="center"/>
      </w:pPr>
      <w:r>
        <w:rPr>
          <w:rFonts w:hint="eastAsia"/>
        </w:rPr>
        <w:t>(</w:t>
      </w:r>
      <w:proofErr w:type="gramStart"/>
      <w:r>
        <w:rPr>
          <w:rFonts w:hint="eastAsia"/>
        </w:rPr>
        <w:t>兽人必须</w:t>
      </w:r>
      <w:proofErr w:type="gramEnd"/>
      <w:r>
        <w:rPr>
          <w:rFonts w:hint="eastAsia"/>
        </w:rPr>
        <w:t>死游戏截图)</w:t>
      </w:r>
    </w:p>
    <w:p w14:paraId="67EB1573" w14:textId="77777777" w:rsidR="001218C6" w:rsidRDefault="001218C6" w:rsidP="001218C6">
      <w:pPr>
        <w:jc w:val="center"/>
      </w:pPr>
      <w:r>
        <w:rPr>
          <w:noProof/>
        </w:rPr>
        <w:lastRenderedPageBreak/>
        <w:drawing>
          <wp:inline distT="0" distB="0" distL="0" distR="0" wp14:anchorId="48F94EAE" wp14:editId="6FFF9720">
            <wp:extent cx="5274310" cy="2968068"/>
            <wp:effectExtent l="0" t="0" r="0" b="0"/>
            <wp:docPr id="401501398" name="图片 1" descr="《冰汽时代2》地图截图，展示区域划分和铁路网络布局参考。" title="《冰汽时代2》地图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968068"/>
                    </a:xfrm>
                    <a:prstGeom prst="rect">
                      <a:avLst/>
                    </a:prstGeom>
                    <a:noFill/>
                    <a:ln>
                      <a:noFill/>
                    </a:ln>
                  </pic:spPr>
                </pic:pic>
              </a:graphicData>
            </a:graphic>
          </wp:inline>
        </w:drawing>
      </w:r>
    </w:p>
    <w:p w14:paraId="40A2C6E0" w14:textId="77777777" w:rsidR="001218C6" w:rsidRDefault="001218C6" w:rsidP="001218C6">
      <w:pPr>
        <w:jc w:val="center"/>
      </w:pPr>
      <w:r>
        <w:rPr>
          <w:rFonts w:hint="eastAsia"/>
        </w:rPr>
        <w:t>建筑区块和铁路系统概念</w:t>
      </w:r>
      <w:r w:rsidR="00B7088E">
        <w:rPr>
          <w:rFonts w:hint="eastAsia"/>
        </w:rPr>
        <w:t>(原图为</w:t>
      </w:r>
      <w:proofErr w:type="gramStart"/>
      <w:r w:rsidR="00B7088E">
        <w:rPr>
          <w:rFonts w:hint="eastAsia"/>
        </w:rPr>
        <w:t>冰气时代</w:t>
      </w:r>
      <w:proofErr w:type="gramEnd"/>
      <w:r w:rsidR="00B7088E">
        <w:rPr>
          <w:rFonts w:hint="eastAsia"/>
        </w:rPr>
        <w:t>2)</w:t>
      </w:r>
    </w:p>
    <w:p w14:paraId="3FB46102" w14:textId="77777777" w:rsidR="00E91C70" w:rsidRDefault="00E91C70" w:rsidP="001218C6">
      <w:pPr>
        <w:jc w:val="center"/>
      </w:pPr>
      <w:r w:rsidRPr="00191CB2">
        <w:rPr>
          <w:rFonts w:eastAsia="宋体"/>
          <w:noProof/>
        </w:rPr>
        <w:drawing>
          <wp:inline distT="0" distB="0" distL="0" distR="0" wp14:anchorId="39DB83BE" wp14:editId="1682B391">
            <wp:extent cx="5274310" cy="1684849"/>
            <wp:effectExtent l="0" t="0" r="0" b="0"/>
            <wp:docPr id="41439730" name="图片 1" descr="前线自动战斗场景参考图，展示建设成果转化为战场反馈。" title="前线自动战斗场景参考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9730" name=""/>
                    <pic:cNvPicPr/>
                  </pic:nvPicPr>
                  <pic:blipFill>
                    <a:blip r:embed="rId9"/>
                    <a:stretch>
                      <a:fillRect/>
                    </a:stretch>
                  </pic:blipFill>
                  <pic:spPr>
                    <a:xfrm>
                      <a:off x="0" y="0"/>
                      <a:ext cx="5274310" cy="1684849"/>
                    </a:xfrm>
                    <a:prstGeom prst="rect">
                      <a:avLst/>
                    </a:prstGeom>
                  </pic:spPr>
                </pic:pic>
              </a:graphicData>
            </a:graphic>
          </wp:inline>
        </w:drawing>
      </w:r>
    </w:p>
    <w:p w14:paraId="05FA5735" w14:textId="77777777" w:rsidR="00E91C70" w:rsidRDefault="00E91C70" w:rsidP="001218C6">
      <w:pPr>
        <w:jc w:val="center"/>
      </w:pPr>
      <w:r>
        <w:rPr>
          <w:rFonts w:hint="eastAsia"/>
        </w:rPr>
        <w:t>前线战斗场景</w:t>
      </w:r>
    </w:p>
    <w:p w14:paraId="6FF038AF" w14:textId="77777777" w:rsidR="00B10210" w:rsidRDefault="00000000">
      <w:pPr>
        <w:pStyle w:val="2"/>
      </w:pPr>
      <w:r>
        <w:t>1.2 基本信息</w:t>
      </w:r>
    </w:p>
    <w:tbl>
      <w:tblPr>
        <w:tblW w:w="8306" w:type="dxa"/>
        <w:tblInd w:w="110" w:type="dxa"/>
        <w:tblBorders>
          <w:top w:val="single" w:sz="6" w:space="0" w:color="BCC7D3"/>
          <w:left w:val="single" w:sz="6" w:space="0" w:color="BCC7D3"/>
          <w:bottom w:val="single" w:sz="6" w:space="0" w:color="BCC7D3"/>
          <w:right w:val="single" w:sz="6" w:space="0" w:color="BCC7D3"/>
          <w:insideH w:val="single" w:sz="6" w:space="0" w:color="BCC7D3"/>
          <w:insideV w:val="single" w:sz="6" w:space="0" w:color="BCC7D3"/>
        </w:tblBorders>
        <w:tblLayout w:type="fixed"/>
        <w:tblLook w:val="04A0" w:firstRow="1" w:lastRow="0" w:firstColumn="1" w:lastColumn="0" w:noHBand="0" w:noVBand="1"/>
      </w:tblPr>
      <w:tblGrid>
        <w:gridCol w:w="1650"/>
        <w:gridCol w:w="6656"/>
      </w:tblGrid>
      <w:tr w:rsidR="00B10210" w14:paraId="4CC41F44" w14:textId="77777777">
        <w:trPr>
          <w:cantSplit/>
          <w:tblHeader/>
        </w:trPr>
        <w:tc>
          <w:tcPr>
            <w:tcW w:w="1650" w:type="dxa"/>
            <w:shd w:val="clear" w:color="auto" w:fill="E3EAF2"/>
            <w:tcMar>
              <w:top w:w="90" w:type="dxa"/>
              <w:left w:w="110" w:type="dxa"/>
              <w:bottom w:w="90" w:type="dxa"/>
              <w:right w:w="110" w:type="dxa"/>
            </w:tcMar>
            <w:vAlign w:val="center"/>
          </w:tcPr>
          <w:p w14:paraId="6DBB86C2" w14:textId="77777777" w:rsidR="00B10210" w:rsidRDefault="00000000">
            <w:pPr>
              <w:spacing w:after="0" w:line="276" w:lineRule="auto"/>
              <w:jc w:val="left"/>
            </w:pPr>
            <w:r>
              <w:rPr>
                <w:b/>
                <w:sz w:val="19"/>
              </w:rPr>
              <w:t>项目</w:t>
            </w:r>
          </w:p>
        </w:tc>
        <w:tc>
          <w:tcPr>
            <w:tcW w:w="6656" w:type="dxa"/>
            <w:shd w:val="clear" w:color="auto" w:fill="E3EAF2"/>
            <w:tcMar>
              <w:top w:w="90" w:type="dxa"/>
              <w:left w:w="110" w:type="dxa"/>
              <w:bottom w:w="90" w:type="dxa"/>
              <w:right w:w="110" w:type="dxa"/>
            </w:tcMar>
            <w:vAlign w:val="center"/>
          </w:tcPr>
          <w:p w14:paraId="4E2DC3FA" w14:textId="77777777" w:rsidR="00B10210" w:rsidRDefault="00000000">
            <w:pPr>
              <w:spacing w:after="0" w:line="276" w:lineRule="auto"/>
              <w:jc w:val="left"/>
            </w:pPr>
            <w:r>
              <w:rPr>
                <w:b/>
                <w:sz w:val="19"/>
              </w:rPr>
              <w:t>设定</w:t>
            </w:r>
          </w:p>
        </w:tc>
      </w:tr>
      <w:tr w:rsidR="00B10210" w14:paraId="3FE5F331" w14:textId="77777777">
        <w:trPr>
          <w:cantSplit/>
        </w:trPr>
        <w:tc>
          <w:tcPr>
            <w:tcW w:w="1650" w:type="dxa"/>
            <w:tcMar>
              <w:top w:w="90" w:type="dxa"/>
              <w:left w:w="110" w:type="dxa"/>
              <w:bottom w:w="90" w:type="dxa"/>
              <w:right w:w="110" w:type="dxa"/>
            </w:tcMar>
            <w:vAlign w:val="center"/>
          </w:tcPr>
          <w:p w14:paraId="1AF05E8E" w14:textId="77777777" w:rsidR="00B10210" w:rsidRDefault="00000000">
            <w:pPr>
              <w:spacing w:after="0" w:line="276" w:lineRule="auto"/>
              <w:jc w:val="left"/>
            </w:pPr>
            <w:r>
              <w:rPr>
                <w:sz w:val="19"/>
              </w:rPr>
              <w:t>游戏类型</w:t>
            </w:r>
          </w:p>
        </w:tc>
        <w:tc>
          <w:tcPr>
            <w:tcW w:w="6656" w:type="dxa"/>
            <w:tcMar>
              <w:top w:w="90" w:type="dxa"/>
              <w:left w:w="110" w:type="dxa"/>
              <w:bottom w:w="90" w:type="dxa"/>
              <w:right w:w="110" w:type="dxa"/>
            </w:tcMar>
            <w:vAlign w:val="center"/>
          </w:tcPr>
          <w:p w14:paraId="126821D0" w14:textId="77777777" w:rsidR="00355052" w:rsidRDefault="00000000">
            <w:r>
              <w:rPr>
                <w:color w:val="252B33"/>
                <w:sz w:val="19"/>
              </w:rPr>
              <w:t>建筑规划 / 自动战斗 / roguelike</w:t>
            </w:r>
          </w:p>
        </w:tc>
      </w:tr>
      <w:tr w:rsidR="00B10210" w14:paraId="78ED2699" w14:textId="77777777">
        <w:trPr>
          <w:cantSplit/>
        </w:trPr>
        <w:tc>
          <w:tcPr>
            <w:tcW w:w="1650" w:type="dxa"/>
            <w:shd w:val="clear" w:color="auto" w:fill="F7F9FB"/>
            <w:tcMar>
              <w:top w:w="90" w:type="dxa"/>
              <w:left w:w="110" w:type="dxa"/>
              <w:bottom w:w="90" w:type="dxa"/>
              <w:right w:w="110" w:type="dxa"/>
            </w:tcMar>
            <w:vAlign w:val="center"/>
          </w:tcPr>
          <w:p w14:paraId="73AF7557" w14:textId="77777777" w:rsidR="00B10210" w:rsidRDefault="00000000">
            <w:pPr>
              <w:spacing w:after="0" w:line="276" w:lineRule="auto"/>
              <w:jc w:val="left"/>
            </w:pPr>
            <w:r>
              <w:rPr>
                <w:sz w:val="19"/>
              </w:rPr>
              <w:t>平台与操作</w:t>
            </w:r>
          </w:p>
        </w:tc>
        <w:tc>
          <w:tcPr>
            <w:tcW w:w="6656" w:type="dxa"/>
            <w:shd w:val="clear" w:color="auto" w:fill="F7F9FB"/>
            <w:tcMar>
              <w:top w:w="90" w:type="dxa"/>
              <w:left w:w="110" w:type="dxa"/>
              <w:bottom w:w="90" w:type="dxa"/>
              <w:right w:w="110" w:type="dxa"/>
            </w:tcMar>
            <w:vAlign w:val="center"/>
          </w:tcPr>
          <w:p w14:paraId="2D3582F1" w14:textId="77777777" w:rsidR="00B10210" w:rsidRDefault="00000000">
            <w:pPr>
              <w:spacing w:after="0" w:line="276" w:lineRule="auto"/>
              <w:jc w:val="left"/>
            </w:pPr>
            <w:r>
              <w:rPr>
                <w:sz w:val="19"/>
              </w:rPr>
              <w:t>PC；键盘与鼠标；俯视视角</w:t>
            </w:r>
          </w:p>
        </w:tc>
      </w:tr>
      <w:tr w:rsidR="00B10210" w14:paraId="0BE9F51A" w14:textId="77777777">
        <w:trPr>
          <w:cantSplit/>
        </w:trPr>
        <w:tc>
          <w:tcPr>
            <w:tcW w:w="1650" w:type="dxa"/>
            <w:tcMar>
              <w:top w:w="90" w:type="dxa"/>
              <w:left w:w="110" w:type="dxa"/>
              <w:bottom w:w="90" w:type="dxa"/>
              <w:right w:w="110" w:type="dxa"/>
            </w:tcMar>
            <w:vAlign w:val="center"/>
          </w:tcPr>
          <w:p w14:paraId="3CEEADA0" w14:textId="77777777" w:rsidR="00B10210" w:rsidRDefault="00000000">
            <w:pPr>
              <w:spacing w:after="0" w:line="276" w:lineRule="auto"/>
              <w:jc w:val="left"/>
            </w:pPr>
            <w:r>
              <w:rPr>
                <w:sz w:val="19"/>
              </w:rPr>
              <w:t>单局时长</w:t>
            </w:r>
          </w:p>
        </w:tc>
        <w:tc>
          <w:tcPr>
            <w:tcW w:w="6656" w:type="dxa"/>
            <w:tcMar>
              <w:top w:w="90" w:type="dxa"/>
              <w:left w:w="110" w:type="dxa"/>
              <w:bottom w:w="90" w:type="dxa"/>
              <w:right w:w="110" w:type="dxa"/>
            </w:tcMar>
            <w:vAlign w:val="center"/>
          </w:tcPr>
          <w:p w14:paraId="2B879849" w14:textId="77777777" w:rsidR="00B10210" w:rsidRDefault="00000000">
            <w:pPr>
              <w:spacing w:after="0" w:line="276" w:lineRule="auto"/>
              <w:jc w:val="left"/>
            </w:pPr>
            <w:r>
              <w:rPr>
                <w:sz w:val="19"/>
              </w:rPr>
              <w:t xml:space="preserve">约 </w:t>
            </w:r>
            <w:r w:rsidR="001218C6">
              <w:rPr>
                <w:rFonts w:hint="eastAsia"/>
                <w:sz w:val="19"/>
              </w:rPr>
              <w:t>15</w:t>
            </w:r>
            <w:r>
              <w:rPr>
                <w:sz w:val="19"/>
              </w:rPr>
              <w:t>-</w:t>
            </w:r>
            <w:r w:rsidR="001218C6">
              <w:rPr>
                <w:rFonts w:hint="eastAsia"/>
                <w:sz w:val="19"/>
              </w:rPr>
              <w:t>2</w:t>
            </w:r>
            <w:r>
              <w:rPr>
                <w:sz w:val="19"/>
              </w:rPr>
              <w:t>0 分钟</w:t>
            </w:r>
          </w:p>
        </w:tc>
      </w:tr>
      <w:tr w:rsidR="00B10210" w14:paraId="5DA7B382" w14:textId="77777777">
        <w:trPr>
          <w:cantSplit/>
        </w:trPr>
        <w:tc>
          <w:tcPr>
            <w:tcW w:w="1650" w:type="dxa"/>
            <w:tcMar>
              <w:top w:w="90" w:type="dxa"/>
              <w:left w:w="110" w:type="dxa"/>
              <w:bottom w:w="90" w:type="dxa"/>
              <w:right w:w="110" w:type="dxa"/>
            </w:tcMar>
            <w:vAlign w:val="center"/>
          </w:tcPr>
          <w:p w14:paraId="296C8BFC" w14:textId="77777777" w:rsidR="00B10210" w:rsidRDefault="00000000">
            <w:pPr>
              <w:spacing w:after="0" w:line="276" w:lineRule="auto"/>
              <w:jc w:val="left"/>
            </w:pPr>
            <w:r>
              <w:rPr>
                <w:sz w:val="19"/>
              </w:rPr>
              <w:t>玩家控制</w:t>
            </w:r>
          </w:p>
        </w:tc>
        <w:tc>
          <w:tcPr>
            <w:tcW w:w="6656" w:type="dxa"/>
            <w:tcMar>
              <w:top w:w="90" w:type="dxa"/>
              <w:left w:w="110" w:type="dxa"/>
              <w:bottom w:w="90" w:type="dxa"/>
              <w:right w:w="110" w:type="dxa"/>
            </w:tcMar>
            <w:vAlign w:val="center"/>
          </w:tcPr>
          <w:p w14:paraId="44431C76" w14:textId="77777777" w:rsidR="00B10210" w:rsidRDefault="00000000">
            <w:pPr>
              <w:spacing w:after="0" w:line="276" w:lineRule="auto"/>
              <w:jc w:val="left"/>
            </w:pPr>
            <w:proofErr w:type="gramStart"/>
            <w:r>
              <w:rPr>
                <w:sz w:val="19"/>
              </w:rPr>
              <w:t>建筑抽卡与</w:t>
            </w:r>
            <w:proofErr w:type="gramEnd"/>
            <w:r>
              <w:rPr>
                <w:sz w:val="19"/>
              </w:rPr>
              <w:t>落位、铁路铺设</w:t>
            </w:r>
          </w:p>
        </w:tc>
      </w:tr>
    </w:tbl>
    <w:p w14:paraId="059E5780" w14:textId="77777777" w:rsidR="00B10210" w:rsidRDefault="00B10210">
      <w:pPr>
        <w:spacing w:after="0"/>
      </w:pPr>
    </w:p>
    <w:p w14:paraId="268F71BD" w14:textId="77777777" w:rsidR="00B10210" w:rsidRDefault="00000000">
      <w:pPr>
        <w:pStyle w:val="2"/>
      </w:pPr>
      <w:r>
        <w:lastRenderedPageBreak/>
        <w:t>1.3 独特卖点</w:t>
      </w:r>
    </w:p>
    <w:p w14:paraId="680B27E4" w14:textId="77777777" w:rsidR="00B10210" w:rsidRDefault="00000000">
      <w:pPr>
        <w:spacing w:after="60" w:line="288" w:lineRule="auto"/>
        <w:ind w:left="547" w:hanging="274"/>
      </w:pPr>
      <w:r>
        <w:rPr>
          <w:b/>
        </w:rPr>
        <w:t>• </w:t>
      </w:r>
      <w:r>
        <w:t>战斗完全自动，</w:t>
      </w:r>
      <w:r w:rsidR="001218C6">
        <w:rPr>
          <w:rFonts w:hint="eastAsia"/>
        </w:rPr>
        <w:t>无需复杂的操作</w:t>
      </w:r>
    </w:p>
    <w:p w14:paraId="0F063391" w14:textId="77777777" w:rsidR="00B10210" w:rsidRDefault="00000000">
      <w:pPr>
        <w:spacing w:after="60" w:line="288" w:lineRule="auto"/>
        <w:ind w:left="547" w:hanging="274"/>
      </w:pPr>
      <w:r>
        <w:rPr>
          <w:b/>
        </w:rPr>
        <w:t>• </w:t>
      </w:r>
      <w:r>
        <w:t xml:space="preserve">建筑由 5-6 </w:t>
      </w:r>
      <w:proofErr w:type="gramStart"/>
      <w:r>
        <w:t>个连续六</w:t>
      </w:r>
      <w:proofErr w:type="gramEnd"/>
      <w:r>
        <w:t>边格自由组成，没有固定轮廓；空间本身就是策略资源。</w:t>
      </w:r>
    </w:p>
    <w:p w14:paraId="7BF4FE11" w14:textId="77777777" w:rsidR="00B10210" w:rsidRDefault="00000000">
      <w:pPr>
        <w:spacing w:after="60" w:line="288" w:lineRule="auto"/>
        <w:ind w:left="547" w:hanging="274"/>
      </w:pPr>
      <w:r>
        <w:rPr>
          <w:b/>
        </w:rPr>
        <w:t>• </w:t>
      </w:r>
      <w:r w:rsidR="001218C6">
        <w:rPr>
          <w:rFonts w:hint="eastAsia"/>
        </w:rPr>
        <w:t>铁路系统</w:t>
      </w:r>
      <w:r w:rsidR="00FD4C51">
        <w:rPr>
          <w:rFonts w:hint="eastAsia"/>
        </w:rPr>
        <w:t>让游戏有了自动化游戏的元素,增加了游戏的深度和</w:t>
      </w:r>
      <w:proofErr w:type="gramStart"/>
      <w:r w:rsidR="00FD4C51">
        <w:rPr>
          <w:rFonts w:hint="eastAsia"/>
        </w:rPr>
        <w:t>可</w:t>
      </w:r>
      <w:proofErr w:type="gramEnd"/>
      <w:r w:rsidR="00FD4C51">
        <w:rPr>
          <w:rFonts w:hint="eastAsia"/>
        </w:rPr>
        <w:t>拓展性</w:t>
      </w:r>
    </w:p>
    <w:p w14:paraId="00C3BB74" w14:textId="77777777" w:rsidR="00B10210" w:rsidRDefault="00000000">
      <w:pPr>
        <w:spacing w:after="60" w:line="288" w:lineRule="auto"/>
        <w:ind w:left="547" w:hanging="274"/>
      </w:pPr>
      <w:r>
        <w:rPr>
          <w:b/>
        </w:rPr>
        <w:t>• </w:t>
      </w:r>
      <w:r w:rsidR="00FD4C51">
        <w:rPr>
          <w:rFonts w:hint="eastAsia"/>
        </w:rPr>
        <w:t>建设成果直观的展示在前线战斗,给予即时的正向反馈</w:t>
      </w:r>
      <w:r w:rsidR="00FD4C51">
        <w:t xml:space="preserve"> </w:t>
      </w:r>
    </w:p>
    <w:p w14:paraId="6FFB0C8E" w14:textId="77777777" w:rsidR="00B10210" w:rsidRDefault="00000000">
      <w:pPr>
        <w:pStyle w:val="2"/>
      </w:pPr>
      <w:r>
        <w:t>1.5 视觉风格（Visual Style）</w:t>
      </w:r>
    </w:p>
    <w:p w14:paraId="0D1DA55E" w14:textId="77777777" w:rsidR="00B10210" w:rsidRDefault="00E91C70">
      <w:r>
        <w:rPr>
          <w:rFonts w:hint="eastAsia"/>
        </w:rPr>
        <w:t>采用卡通画风</w:t>
      </w:r>
    </w:p>
    <w:p w14:paraId="455DB6E1" w14:textId="77777777" w:rsidR="00B10210" w:rsidRDefault="00000000">
      <w:pPr>
        <w:pStyle w:val="1"/>
      </w:pPr>
      <w:r>
        <w:t>2 游戏规则</w:t>
      </w:r>
    </w:p>
    <w:p w14:paraId="373DA444" w14:textId="77777777" w:rsidR="00B10210" w:rsidRDefault="00000000">
      <w:pPr>
        <w:pStyle w:val="2"/>
      </w:pPr>
      <w:r>
        <w:t>2.1 核心玩法循环</w:t>
      </w:r>
    </w:p>
    <w:p w14:paraId="52D385F7" w14:textId="77777777" w:rsidR="00B10210" w:rsidRDefault="000C3B4B">
      <w:pPr>
        <w:spacing w:after="80" w:line="288" w:lineRule="auto"/>
        <w:ind w:left="605" w:hanging="317"/>
      </w:pPr>
      <w:r>
        <w:rPr>
          <w:color w:val="252B33"/>
        </w:rPr>
        <w:t>1. 按卡牌自身权重</w:t>
      </w:r>
      <w:proofErr w:type="gramStart"/>
      <w:r>
        <w:rPr>
          <w:color w:val="252B33"/>
        </w:rPr>
        <w:t>从卡池抽取</w:t>
      </w:r>
      <w:proofErr w:type="gramEnd"/>
      <w:r>
        <w:rPr>
          <w:color w:val="252B33"/>
        </w:rPr>
        <w:t xml:space="preserve"> 4 张不同建筑卡，玩家选择 1 张花费对应的钱进行建造。</w:t>
      </w:r>
    </w:p>
    <w:p w14:paraId="17C73697" w14:textId="77777777" w:rsidR="00B10210" w:rsidRDefault="000C3B4B">
      <w:pPr>
        <w:spacing w:after="80" w:line="288" w:lineRule="auto"/>
        <w:ind w:left="605" w:hanging="317"/>
      </w:pPr>
      <w:r>
        <w:rPr>
          <w:rFonts w:hint="eastAsia"/>
          <w:b/>
        </w:rPr>
        <w:t>2</w:t>
      </w:r>
      <w:r>
        <w:rPr>
          <w:b/>
        </w:rPr>
        <w:t>. </w:t>
      </w:r>
      <w:r>
        <w:t xml:space="preserve">在己方区域选 5-6 </w:t>
      </w:r>
      <w:proofErr w:type="gramStart"/>
      <w:r>
        <w:t>个连续六</w:t>
      </w:r>
      <w:proofErr w:type="gramEnd"/>
      <w:r>
        <w:t>边格完成落位，并通过相邻或铁路建立连携。</w:t>
      </w:r>
    </w:p>
    <w:p w14:paraId="5085FADF" w14:textId="77777777" w:rsidR="00B10210" w:rsidRDefault="000C3B4B">
      <w:pPr>
        <w:spacing w:after="80" w:line="288" w:lineRule="auto"/>
        <w:ind w:left="605" w:hanging="317"/>
      </w:pPr>
      <w:r>
        <w:rPr>
          <w:rFonts w:hint="eastAsia"/>
          <w:b/>
        </w:rPr>
        <w:t>3</w:t>
      </w:r>
      <w:r>
        <w:rPr>
          <w:b/>
        </w:rPr>
        <w:t>. </w:t>
      </w:r>
      <w:r>
        <w:t>军事建筑生产步兵、坦克、火炮或火箭炮，并存入各自库存。</w:t>
      </w:r>
    </w:p>
    <w:p w14:paraId="3EF629CF" w14:textId="77777777" w:rsidR="00B10210" w:rsidRDefault="000C3B4B">
      <w:pPr>
        <w:spacing w:after="80" w:line="288" w:lineRule="auto"/>
        <w:ind w:left="605" w:hanging="317"/>
      </w:pPr>
      <w:r>
        <w:rPr>
          <w:rFonts w:hint="eastAsia"/>
          <w:b/>
        </w:rPr>
        <w:t>4</w:t>
      </w:r>
      <w:r>
        <w:rPr>
          <w:b/>
        </w:rPr>
        <w:t>. </w:t>
      </w:r>
      <w:r>
        <w:t>每 30 秒清空全部库存，单位从当前前线出生点生成并自动进攻。</w:t>
      </w:r>
    </w:p>
    <w:p w14:paraId="04AEBA27" w14:textId="77777777" w:rsidR="00B10210" w:rsidRDefault="000C3B4B">
      <w:pPr>
        <w:spacing w:after="80" w:line="288" w:lineRule="auto"/>
        <w:ind w:left="605" w:hanging="317"/>
      </w:pPr>
      <w:r>
        <w:rPr>
          <w:rFonts w:hint="eastAsia"/>
          <w:b/>
        </w:rPr>
        <w:t>5</w:t>
      </w:r>
      <w:r>
        <w:rPr>
          <w:b/>
        </w:rPr>
        <w:t>. </w:t>
      </w:r>
      <w:r>
        <w:t>摧毁区域内全部敌方防御塔后占领新区，出生点前移并开放建设。</w:t>
      </w:r>
    </w:p>
    <w:p w14:paraId="3E281660" w14:textId="77777777" w:rsidR="00B10210" w:rsidRDefault="00000000">
      <w:pPr>
        <w:pStyle w:val="2"/>
      </w:pPr>
      <w:r>
        <w:t>2.2 区域与归属</w:t>
      </w:r>
    </w:p>
    <w:p w14:paraId="22EF4129" w14:textId="77777777" w:rsidR="00B10210" w:rsidRDefault="00000000">
      <w:r>
        <w:t xml:space="preserve">战役由 6 </w:t>
      </w:r>
      <w:proofErr w:type="gramStart"/>
      <w:r>
        <w:t>个</w:t>
      </w:r>
      <w:proofErr w:type="gramEnd"/>
      <w:r>
        <w:t xml:space="preserve">连续区域组成。每个区域包含 2-5 座防御塔、1-2 </w:t>
      </w:r>
      <w:proofErr w:type="gramStart"/>
      <w:r>
        <w:t>个</w:t>
      </w:r>
      <w:proofErr w:type="gramEnd"/>
      <w:r>
        <w:t xml:space="preserve">资源点、约 </w:t>
      </w:r>
      <w:r w:rsidR="00041C06">
        <w:rPr>
          <w:rFonts w:hint="eastAsia"/>
        </w:rPr>
        <w:t>60</w:t>
      </w:r>
      <w:r>
        <w:t xml:space="preserve"> </w:t>
      </w:r>
      <w:proofErr w:type="gramStart"/>
      <w:r>
        <w:t>个</w:t>
      </w:r>
      <w:proofErr w:type="gramEnd"/>
      <w:r>
        <w:t>建设格。区域归属只由防御塔决定；最后一座守方防御塔被摧毁</w:t>
      </w:r>
      <w:proofErr w:type="gramStart"/>
      <w:r>
        <w:t>时区域</w:t>
      </w:r>
      <w:proofErr w:type="gramEnd"/>
      <w:r>
        <w:t>立即易主</w:t>
      </w:r>
      <w:r w:rsidR="00041C06">
        <w:rPr>
          <w:rFonts w:hint="eastAsia"/>
        </w:rPr>
        <w:t>并由新的占领方获得新的防御塔</w:t>
      </w:r>
      <w:r>
        <w:t>。</w:t>
      </w:r>
    </w:p>
    <w:p w14:paraId="4FA38508" w14:textId="77777777" w:rsidR="000C3B4B" w:rsidRDefault="000C3B4B" w:rsidP="000C3B4B">
      <w:pPr>
        <w:jc w:val="center"/>
      </w:pPr>
      <w:r w:rsidRPr="00FC7C01">
        <w:rPr>
          <w:noProof/>
        </w:rPr>
        <w:drawing>
          <wp:inline distT="0" distB="0" distL="0" distR="0" wp14:anchorId="5B781ABD" wp14:editId="683D08FB">
            <wp:extent cx="5274310" cy="1603706"/>
            <wp:effectExtent l="0" t="0" r="0" b="0"/>
            <wp:docPr id="1118050823" name="图片 1" descr="《战地1》前线截图，展示区域边界与防御阵地的视觉参考。" title="《战地1》前线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50823" name=""/>
                    <pic:cNvPicPr/>
                  </pic:nvPicPr>
                  <pic:blipFill>
                    <a:blip r:embed="rId10"/>
                    <a:stretch>
                      <a:fillRect/>
                    </a:stretch>
                  </pic:blipFill>
                  <pic:spPr>
                    <a:xfrm>
                      <a:off x="0" y="0"/>
                      <a:ext cx="5274310" cy="1603706"/>
                    </a:xfrm>
                    <a:prstGeom prst="rect">
                      <a:avLst/>
                    </a:prstGeom>
                  </pic:spPr>
                </pic:pic>
              </a:graphicData>
            </a:graphic>
          </wp:inline>
        </w:drawing>
      </w:r>
    </w:p>
    <w:p w14:paraId="4F335427" w14:textId="77777777" w:rsidR="000C3B4B" w:rsidRDefault="000C3B4B" w:rsidP="000C3B4B">
      <w:pPr>
        <w:jc w:val="center"/>
      </w:pPr>
      <w:r>
        <w:rPr>
          <w:rFonts w:hint="eastAsia"/>
        </w:rPr>
        <w:t>战地1截图</w:t>
      </w:r>
    </w:p>
    <w:p w14:paraId="7F304A9C" w14:textId="77777777" w:rsidR="00B10210" w:rsidRDefault="00000000">
      <w:pPr>
        <w:pStyle w:val="3"/>
      </w:pPr>
      <w:r>
        <w:lastRenderedPageBreak/>
        <w:t>防御塔类型（Defense Towers）</w:t>
      </w:r>
    </w:p>
    <w:tbl>
      <w:tblPr>
        <w:tblW w:w="9097" w:type="dxa"/>
        <w:tblInd w:w="110" w:type="dxa"/>
        <w:tblBorders>
          <w:top w:val="single" w:sz="6" w:space="0" w:color="BCC7D3"/>
          <w:left w:val="single" w:sz="6" w:space="0" w:color="BCC7D3"/>
          <w:bottom w:val="single" w:sz="6" w:space="0" w:color="BCC7D3"/>
          <w:right w:val="single" w:sz="6" w:space="0" w:color="BCC7D3"/>
          <w:insideH w:val="single" w:sz="6" w:space="0" w:color="BCC7D3"/>
          <w:insideV w:val="single" w:sz="6" w:space="0" w:color="BCC7D3"/>
        </w:tblBorders>
        <w:tblLayout w:type="fixed"/>
        <w:tblLook w:val="04A0" w:firstRow="1" w:lastRow="0" w:firstColumn="1" w:lastColumn="0" w:noHBand="0" w:noVBand="1"/>
      </w:tblPr>
      <w:tblGrid>
        <w:gridCol w:w="2317"/>
        <w:gridCol w:w="6780"/>
      </w:tblGrid>
      <w:tr w:rsidR="00041C06" w14:paraId="22F2E159" w14:textId="77777777" w:rsidTr="00041C06">
        <w:trPr>
          <w:cantSplit/>
          <w:trHeight w:val="369"/>
          <w:tblHeader/>
        </w:trPr>
        <w:tc>
          <w:tcPr>
            <w:tcW w:w="2317" w:type="dxa"/>
            <w:shd w:val="clear" w:color="auto" w:fill="E3EAF2"/>
            <w:tcMar>
              <w:top w:w="90" w:type="dxa"/>
              <w:left w:w="110" w:type="dxa"/>
              <w:bottom w:w="90" w:type="dxa"/>
              <w:right w:w="110" w:type="dxa"/>
            </w:tcMar>
            <w:vAlign w:val="center"/>
          </w:tcPr>
          <w:p w14:paraId="7AAB38D5" w14:textId="77777777" w:rsidR="00041C06" w:rsidRDefault="00041C06">
            <w:pPr>
              <w:spacing w:after="0" w:line="276" w:lineRule="auto"/>
              <w:jc w:val="center"/>
            </w:pPr>
            <w:r>
              <w:rPr>
                <w:b/>
                <w:sz w:val="19"/>
              </w:rPr>
              <w:t>防御塔</w:t>
            </w:r>
          </w:p>
        </w:tc>
        <w:tc>
          <w:tcPr>
            <w:tcW w:w="6780" w:type="dxa"/>
            <w:shd w:val="clear" w:color="auto" w:fill="E3EAF2"/>
            <w:tcMar>
              <w:top w:w="90" w:type="dxa"/>
              <w:left w:w="110" w:type="dxa"/>
              <w:bottom w:w="90" w:type="dxa"/>
              <w:right w:w="110" w:type="dxa"/>
            </w:tcMar>
            <w:vAlign w:val="center"/>
          </w:tcPr>
          <w:p w14:paraId="15B02E74" w14:textId="77777777" w:rsidR="00041C06" w:rsidRDefault="00041C06">
            <w:pPr>
              <w:spacing w:after="0" w:line="276" w:lineRule="auto"/>
              <w:jc w:val="left"/>
            </w:pPr>
            <w:r>
              <w:rPr>
                <w:b/>
                <w:sz w:val="19"/>
              </w:rPr>
              <w:t>主要作用</w:t>
            </w:r>
          </w:p>
        </w:tc>
      </w:tr>
      <w:tr w:rsidR="00041C06" w14:paraId="2BAB807D" w14:textId="77777777" w:rsidTr="00041C06">
        <w:trPr>
          <w:cantSplit/>
          <w:trHeight w:val="360"/>
        </w:trPr>
        <w:tc>
          <w:tcPr>
            <w:tcW w:w="2317" w:type="dxa"/>
            <w:tcMar>
              <w:top w:w="90" w:type="dxa"/>
              <w:left w:w="110" w:type="dxa"/>
              <w:bottom w:w="90" w:type="dxa"/>
              <w:right w:w="110" w:type="dxa"/>
            </w:tcMar>
            <w:vAlign w:val="center"/>
          </w:tcPr>
          <w:p w14:paraId="5ABBD891" w14:textId="77777777" w:rsidR="00041C06" w:rsidRDefault="00041C06">
            <w:pPr>
              <w:spacing w:after="0" w:line="276" w:lineRule="auto"/>
              <w:jc w:val="center"/>
            </w:pPr>
            <w:r>
              <w:rPr>
                <w:sz w:val="19"/>
              </w:rPr>
              <w:t>机枪塔</w:t>
            </w:r>
          </w:p>
        </w:tc>
        <w:tc>
          <w:tcPr>
            <w:tcW w:w="6780" w:type="dxa"/>
            <w:tcMar>
              <w:top w:w="90" w:type="dxa"/>
              <w:left w:w="110" w:type="dxa"/>
              <w:bottom w:w="90" w:type="dxa"/>
              <w:right w:w="110" w:type="dxa"/>
            </w:tcMar>
            <w:vAlign w:val="center"/>
          </w:tcPr>
          <w:p w14:paraId="73700638" w14:textId="77777777" w:rsidR="00041C06" w:rsidRDefault="00041C06">
            <w:pPr>
              <w:spacing w:after="0" w:line="276" w:lineRule="auto"/>
              <w:jc w:val="left"/>
            </w:pPr>
            <w:r>
              <w:rPr>
                <w:sz w:val="19"/>
              </w:rPr>
              <w:t>快速压制步兵，对重</w:t>
            </w:r>
            <w:proofErr w:type="gramStart"/>
            <w:r>
              <w:rPr>
                <w:sz w:val="19"/>
              </w:rPr>
              <w:t>装目标</w:t>
            </w:r>
            <w:proofErr w:type="gramEnd"/>
            <w:r>
              <w:rPr>
                <w:sz w:val="19"/>
              </w:rPr>
              <w:t>效果有限。</w:t>
            </w:r>
          </w:p>
        </w:tc>
      </w:tr>
      <w:tr w:rsidR="00041C06" w14:paraId="561DCB66" w14:textId="77777777" w:rsidTr="00041C06">
        <w:trPr>
          <w:cantSplit/>
          <w:trHeight w:val="369"/>
        </w:trPr>
        <w:tc>
          <w:tcPr>
            <w:tcW w:w="2317" w:type="dxa"/>
            <w:shd w:val="clear" w:color="auto" w:fill="F7F9FB"/>
            <w:tcMar>
              <w:top w:w="90" w:type="dxa"/>
              <w:left w:w="110" w:type="dxa"/>
              <w:bottom w:w="90" w:type="dxa"/>
              <w:right w:w="110" w:type="dxa"/>
            </w:tcMar>
            <w:vAlign w:val="center"/>
          </w:tcPr>
          <w:p w14:paraId="6D6D15D9" w14:textId="77777777" w:rsidR="00041C06" w:rsidRDefault="00041C06">
            <w:pPr>
              <w:spacing w:after="0" w:line="276" w:lineRule="auto"/>
              <w:jc w:val="center"/>
            </w:pPr>
            <w:r>
              <w:rPr>
                <w:sz w:val="19"/>
              </w:rPr>
              <w:t>反坦克塔</w:t>
            </w:r>
          </w:p>
        </w:tc>
        <w:tc>
          <w:tcPr>
            <w:tcW w:w="6780" w:type="dxa"/>
            <w:shd w:val="clear" w:color="auto" w:fill="F7F9FB"/>
            <w:tcMar>
              <w:top w:w="90" w:type="dxa"/>
              <w:left w:w="110" w:type="dxa"/>
              <w:bottom w:w="90" w:type="dxa"/>
              <w:right w:w="110" w:type="dxa"/>
            </w:tcMar>
            <w:vAlign w:val="center"/>
          </w:tcPr>
          <w:p w14:paraId="0CEC08E4" w14:textId="77777777" w:rsidR="00041C06" w:rsidRDefault="00041C06">
            <w:pPr>
              <w:spacing w:after="0" w:line="276" w:lineRule="auto"/>
              <w:jc w:val="left"/>
            </w:pPr>
            <w:r>
              <w:rPr>
                <w:sz w:val="19"/>
              </w:rPr>
              <w:t>克制坦克，射速较慢。</w:t>
            </w:r>
          </w:p>
        </w:tc>
      </w:tr>
      <w:tr w:rsidR="00041C06" w14:paraId="423E58E9" w14:textId="77777777" w:rsidTr="00041C06">
        <w:trPr>
          <w:cantSplit/>
          <w:trHeight w:val="360"/>
        </w:trPr>
        <w:tc>
          <w:tcPr>
            <w:tcW w:w="2317" w:type="dxa"/>
            <w:tcMar>
              <w:top w:w="90" w:type="dxa"/>
              <w:left w:w="110" w:type="dxa"/>
              <w:bottom w:w="90" w:type="dxa"/>
              <w:right w:w="110" w:type="dxa"/>
            </w:tcMar>
            <w:vAlign w:val="center"/>
          </w:tcPr>
          <w:p w14:paraId="5010E737" w14:textId="77777777" w:rsidR="00041C06" w:rsidRDefault="00041C06">
            <w:pPr>
              <w:spacing w:after="0" w:line="276" w:lineRule="auto"/>
              <w:jc w:val="center"/>
            </w:pPr>
            <w:r>
              <w:rPr>
                <w:rFonts w:hint="eastAsia"/>
                <w:sz w:val="19"/>
              </w:rPr>
              <w:t>大型堡垒</w:t>
            </w:r>
          </w:p>
        </w:tc>
        <w:tc>
          <w:tcPr>
            <w:tcW w:w="6780" w:type="dxa"/>
            <w:tcMar>
              <w:top w:w="90" w:type="dxa"/>
              <w:left w:w="110" w:type="dxa"/>
              <w:bottom w:w="90" w:type="dxa"/>
              <w:right w:w="110" w:type="dxa"/>
            </w:tcMar>
            <w:vAlign w:val="center"/>
          </w:tcPr>
          <w:p w14:paraId="3382F6AF" w14:textId="77777777" w:rsidR="00041C06" w:rsidRDefault="00041C06">
            <w:pPr>
              <w:spacing w:after="0" w:line="276" w:lineRule="auto"/>
              <w:jc w:val="left"/>
            </w:pPr>
            <w:r>
              <w:rPr>
                <w:rFonts w:hint="eastAsia"/>
                <w:sz w:val="19"/>
              </w:rPr>
              <w:t>出现在后方区域的强大堡垒,克制一切</w:t>
            </w:r>
          </w:p>
        </w:tc>
      </w:tr>
    </w:tbl>
    <w:p w14:paraId="6CE5CB77" w14:textId="77777777" w:rsidR="00B10210" w:rsidRDefault="00B10210">
      <w:pPr>
        <w:spacing w:after="0"/>
      </w:pPr>
    </w:p>
    <w:p w14:paraId="46BB98DA" w14:textId="77777777" w:rsidR="00B10210" w:rsidRDefault="00000000">
      <w:pPr>
        <w:pStyle w:val="2"/>
      </w:pPr>
      <w:r>
        <w:t>2.3 六边格建造与抽卡</w:t>
      </w:r>
    </w:p>
    <w:p w14:paraId="25E3D085" w14:textId="77777777" w:rsidR="00B10210" w:rsidRDefault="00000000">
      <w:r>
        <w:t xml:space="preserve">普通建筑占 5-6 </w:t>
      </w:r>
      <w:proofErr w:type="gramStart"/>
      <w:r>
        <w:t>个</w:t>
      </w:r>
      <w:proofErr w:type="gramEnd"/>
      <w:r>
        <w:t xml:space="preserve">彼此连通的空格，只要求连成一体，不限定方向或预设形状。全部格子必须位于己方区域且未被占用。资源建筑的占地必须覆盖至少 1 </w:t>
      </w:r>
      <w:proofErr w:type="gramStart"/>
      <w:r>
        <w:t>个</w:t>
      </w:r>
      <w:proofErr w:type="gramEnd"/>
      <w:r>
        <w:t>匹配资源点，普通建筑不能占用资源点。</w:t>
      </w:r>
    </w:p>
    <w:p w14:paraId="2FC33251" w14:textId="77777777" w:rsidR="00041C06" w:rsidRDefault="00000000">
      <w:r>
        <w:rPr>
          <w:color w:val="252B33"/>
        </w:rPr>
        <w:t>每次建造只按卡牌自身权重</w:t>
      </w:r>
      <w:proofErr w:type="gramStart"/>
      <w:r>
        <w:rPr>
          <w:color w:val="252B33"/>
        </w:rPr>
        <w:t>从卡池抽取</w:t>
      </w:r>
      <w:proofErr w:type="gramEnd"/>
      <w:r>
        <w:rPr>
          <w:color w:val="252B33"/>
        </w:rPr>
        <w:t xml:space="preserve"> 4 张不同</w:t>
      </w:r>
      <w:proofErr w:type="gramStart"/>
      <w:r>
        <w:rPr>
          <w:color w:val="252B33"/>
        </w:rPr>
        <w:t>建筑卡</w:t>
      </w:r>
      <w:proofErr w:type="gramEnd"/>
      <w:r>
        <w:rPr>
          <w:color w:val="252B33"/>
        </w:rPr>
        <w:t>并选择 1 张。玩家可以花钱刷新本次选项，也可以花钱提升建筑等级以解锁更高级的建筑卡；除卡牌自身权重外，不再加入额外抽取修正。</w:t>
      </w:r>
    </w:p>
    <w:p w14:paraId="6E6E2983" w14:textId="77777777" w:rsidR="00B10210" w:rsidRDefault="00000000">
      <w:pPr>
        <w:pStyle w:val="3"/>
      </w:pPr>
      <w:r>
        <w:t>建筑等级与建筑类别</w:t>
      </w:r>
    </w:p>
    <w:p w14:paraId="133B6980" w14:textId="77777777" w:rsidR="00355052" w:rsidRDefault="00000000">
      <w:r>
        <w:rPr>
          <w:color w:val="252B33"/>
        </w:rPr>
        <w:t>建筑仍分为资源、工业和军事三大类，研发与指挥设施归入工业类。所有普通建筑占用 5-6 个连续六边格。建筑等级从一级到四级：一级初始解锁；花钱将建筑等级提升至二、三、四级后，新卡牌才按自身权重加入卡池，原有卡牌权重不变。</w:t>
      </w:r>
    </w:p>
    <w:p w14:paraId="694AFDFB" w14:textId="77777777" w:rsidR="00B96064" w:rsidRDefault="00000000">
      <w:pPr>
        <w:pStyle w:val="3"/>
      </w:pPr>
      <w:r>
        <w:t>民用与工业建筑</w:t>
      </w:r>
    </w:p>
    <w:tbl>
      <w:tblPr>
        <w:tblW w:w="8306" w:type="dxa"/>
        <w:tblInd w:w="110" w:type="dxa"/>
        <w:tblBorders>
          <w:top w:val="single" w:sz="6" w:space="0" w:color="B8C7D9"/>
          <w:left w:val="single" w:sz="6" w:space="0" w:color="B8C7D9"/>
          <w:bottom w:val="single" w:sz="6" w:space="0" w:color="B8C7D9"/>
          <w:right w:val="single" w:sz="6" w:space="0" w:color="B8C7D9"/>
          <w:insideH w:val="single" w:sz="6" w:space="0" w:color="B8C7D9"/>
          <w:insideV w:val="single" w:sz="6" w:space="0" w:color="B8C7D9"/>
        </w:tblBorders>
        <w:tblLayout w:type="fixed"/>
        <w:tblLook w:val="04A0" w:firstRow="1" w:lastRow="0" w:firstColumn="1" w:lastColumn="0" w:noHBand="0" w:noVBand="1"/>
      </w:tblPr>
      <w:tblGrid>
        <w:gridCol w:w="650"/>
        <w:gridCol w:w="1500"/>
        <w:gridCol w:w="1100"/>
        <w:gridCol w:w="5056"/>
      </w:tblGrid>
      <w:tr w:rsidR="00B10210" w14:paraId="27340F92" w14:textId="77777777">
        <w:trPr>
          <w:cantSplit/>
          <w:tblHeader/>
        </w:trPr>
        <w:tc>
          <w:tcPr>
            <w:tcW w:w="650" w:type="dxa"/>
            <w:shd w:val="clear" w:color="auto" w:fill="DCE6F1"/>
            <w:tcMar>
              <w:top w:w="85" w:type="dxa"/>
              <w:left w:w="110" w:type="dxa"/>
              <w:bottom w:w="85" w:type="dxa"/>
              <w:right w:w="110" w:type="dxa"/>
            </w:tcMar>
            <w:vAlign w:val="center"/>
          </w:tcPr>
          <w:p w14:paraId="7CFE8602" w14:textId="77777777" w:rsidR="00685940" w:rsidRDefault="00000000">
            <w:pPr>
              <w:spacing w:after="0" w:line="269" w:lineRule="auto"/>
              <w:jc w:val="center"/>
            </w:pPr>
            <w:r>
              <w:rPr>
                <w:b/>
                <w:color w:val="252B33"/>
                <w:sz w:val="18"/>
              </w:rPr>
              <w:t>等级</w:t>
            </w:r>
          </w:p>
        </w:tc>
        <w:tc>
          <w:tcPr>
            <w:tcW w:w="1500" w:type="dxa"/>
            <w:shd w:val="clear" w:color="auto" w:fill="DCE6F1"/>
            <w:tcMar>
              <w:top w:w="85" w:type="dxa"/>
              <w:left w:w="110" w:type="dxa"/>
              <w:bottom w:w="85" w:type="dxa"/>
              <w:right w:w="110" w:type="dxa"/>
            </w:tcMar>
            <w:vAlign w:val="center"/>
          </w:tcPr>
          <w:p w14:paraId="4B67F648" w14:textId="77777777" w:rsidR="00685940" w:rsidRDefault="00000000">
            <w:pPr>
              <w:spacing w:after="0" w:line="269" w:lineRule="auto"/>
              <w:jc w:val="center"/>
            </w:pPr>
            <w:r>
              <w:rPr>
                <w:b/>
                <w:color w:val="252B33"/>
                <w:sz w:val="18"/>
              </w:rPr>
              <w:t>建筑</w:t>
            </w:r>
          </w:p>
        </w:tc>
        <w:tc>
          <w:tcPr>
            <w:tcW w:w="1100" w:type="dxa"/>
            <w:shd w:val="clear" w:color="auto" w:fill="DCE6F1"/>
            <w:tcMar>
              <w:top w:w="85" w:type="dxa"/>
              <w:left w:w="110" w:type="dxa"/>
              <w:bottom w:w="85" w:type="dxa"/>
              <w:right w:w="110" w:type="dxa"/>
            </w:tcMar>
            <w:vAlign w:val="center"/>
          </w:tcPr>
          <w:p w14:paraId="6E601639" w14:textId="77777777" w:rsidR="00685940" w:rsidRDefault="00000000">
            <w:pPr>
              <w:spacing w:after="0" w:line="269" w:lineRule="auto"/>
              <w:jc w:val="center"/>
            </w:pPr>
            <w:r>
              <w:rPr>
                <w:b/>
                <w:color w:val="252B33"/>
                <w:sz w:val="18"/>
              </w:rPr>
              <w:t>花费 / 权重</w:t>
            </w:r>
          </w:p>
        </w:tc>
        <w:tc>
          <w:tcPr>
            <w:tcW w:w="5056" w:type="dxa"/>
            <w:shd w:val="clear" w:color="auto" w:fill="DCE6F1"/>
            <w:tcMar>
              <w:top w:w="85" w:type="dxa"/>
              <w:left w:w="110" w:type="dxa"/>
              <w:bottom w:w="85" w:type="dxa"/>
              <w:right w:w="110" w:type="dxa"/>
            </w:tcMar>
            <w:vAlign w:val="center"/>
          </w:tcPr>
          <w:p w14:paraId="77418263" w14:textId="77777777" w:rsidR="00685940" w:rsidRDefault="00000000">
            <w:pPr>
              <w:spacing w:after="0" w:line="269" w:lineRule="auto"/>
              <w:jc w:val="left"/>
            </w:pPr>
            <w:r>
              <w:rPr>
                <w:b/>
                <w:color w:val="252B33"/>
                <w:sz w:val="18"/>
              </w:rPr>
              <w:t>基础效果与军民双向连携</w:t>
            </w:r>
          </w:p>
        </w:tc>
      </w:tr>
      <w:tr w:rsidR="00685940" w14:paraId="10175803" w14:textId="77777777">
        <w:trPr>
          <w:cantSplit/>
        </w:trPr>
        <w:tc>
          <w:tcPr>
            <w:tcW w:w="650" w:type="dxa"/>
            <w:shd w:val="clear" w:color="auto" w:fill="FFFFFF"/>
            <w:tcMar>
              <w:top w:w="85" w:type="dxa"/>
              <w:left w:w="110" w:type="dxa"/>
              <w:bottom w:w="85" w:type="dxa"/>
              <w:right w:w="110" w:type="dxa"/>
            </w:tcMar>
            <w:vAlign w:val="center"/>
          </w:tcPr>
          <w:p w14:paraId="13461468" w14:textId="77777777" w:rsidR="00685940" w:rsidRDefault="00000000">
            <w:pPr>
              <w:spacing w:after="0" w:line="269" w:lineRule="auto"/>
              <w:jc w:val="center"/>
            </w:pPr>
            <w:r>
              <w:rPr>
                <w:color w:val="252B33"/>
                <w:sz w:val="18"/>
              </w:rPr>
              <w:t>一级</w:t>
            </w:r>
          </w:p>
        </w:tc>
        <w:tc>
          <w:tcPr>
            <w:tcW w:w="1500" w:type="dxa"/>
            <w:shd w:val="clear" w:color="auto" w:fill="FFFFFF"/>
            <w:tcMar>
              <w:top w:w="85" w:type="dxa"/>
              <w:left w:w="110" w:type="dxa"/>
              <w:bottom w:w="85" w:type="dxa"/>
              <w:right w:w="110" w:type="dxa"/>
            </w:tcMar>
            <w:vAlign w:val="center"/>
          </w:tcPr>
          <w:p w14:paraId="02898E63" w14:textId="77777777" w:rsidR="00685940" w:rsidRDefault="00000000">
            <w:pPr>
              <w:spacing w:after="0" w:line="269" w:lineRule="auto"/>
              <w:jc w:val="center"/>
            </w:pPr>
            <w:r>
              <w:rPr>
                <w:color w:val="252B33"/>
                <w:sz w:val="18"/>
              </w:rPr>
              <w:t>资源开发区</w:t>
            </w:r>
          </w:p>
        </w:tc>
        <w:tc>
          <w:tcPr>
            <w:tcW w:w="1100" w:type="dxa"/>
            <w:shd w:val="clear" w:color="auto" w:fill="FFFFFF"/>
            <w:tcMar>
              <w:top w:w="85" w:type="dxa"/>
              <w:left w:w="110" w:type="dxa"/>
              <w:bottom w:w="85" w:type="dxa"/>
              <w:right w:w="110" w:type="dxa"/>
            </w:tcMar>
            <w:vAlign w:val="center"/>
          </w:tcPr>
          <w:p w14:paraId="72280CB5" w14:textId="77777777" w:rsidR="00685940" w:rsidRDefault="00000000">
            <w:pPr>
              <w:spacing w:after="0" w:line="269" w:lineRule="auto"/>
              <w:jc w:val="center"/>
            </w:pPr>
            <w:r>
              <w:rPr>
                <w:color w:val="252B33"/>
                <w:sz w:val="18"/>
              </w:rPr>
              <w:t>100 / 110</w:t>
            </w:r>
          </w:p>
        </w:tc>
        <w:tc>
          <w:tcPr>
            <w:tcW w:w="5056" w:type="dxa"/>
            <w:shd w:val="clear" w:color="auto" w:fill="FFFFFF"/>
            <w:tcMar>
              <w:top w:w="85" w:type="dxa"/>
              <w:left w:w="110" w:type="dxa"/>
              <w:bottom w:w="85" w:type="dxa"/>
              <w:right w:w="110" w:type="dxa"/>
            </w:tcMar>
            <w:vAlign w:val="center"/>
          </w:tcPr>
          <w:p w14:paraId="057C640F" w14:textId="77777777" w:rsidR="00685940" w:rsidRDefault="00000000">
            <w:pPr>
              <w:spacing w:after="0" w:line="269" w:lineRule="auto"/>
              <w:jc w:val="left"/>
            </w:pPr>
            <w:r>
              <w:rPr>
                <w:color w:val="252B33"/>
                <w:sz w:val="18"/>
              </w:rPr>
              <w:t>必须覆盖资源点；每 10 秒提供 20 钱。向最多 2 座民用或工业建筑输出资源加成，每条远程连接产生 2 正向负载。</w:t>
            </w:r>
          </w:p>
        </w:tc>
      </w:tr>
      <w:tr w:rsidR="00685940" w14:paraId="38284116" w14:textId="77777777">
        <w:trPr>
          <w:cantSplit/>
        </w:trPr>
        <w:tc>
          <w:tcPr>
            <w:tcW w:w="650" w:type="dxa"/>
            <w:shd w:val="clear" w:color="auto" w:fill="F5F8FB"/>
            <w:tcMar>
              <w:top w:w="85" w:type="dxa"/>
              <w:left w:w="110" w:type="dxa"/>
              <w:bottom w:w="85" w:type="dxa"/>
              <w:right w:w="110" w:type="dxa"/>
            </w:tcMar>
            <w:vAlign w:val="center"/>
          </w:tcPr>
          <w:p w14:paraId="6A982648" w14:textId="77777777" w:rsidR="00685940" w:rsidRDefault="00000000">
            <w:pPr>
              <w:spacing w:after="0" w:line="269" w:lineRule="auto"/>
              <w:jc w:val="center"/>
            </w:pPr>
            <w:r>
              <w:rPr>
                <w:color w:val="252B33"/>
                <w:sz w:val="18"/>
              </w:rPr>
              <w:t>一级</w:t>
            </w:r>
          </w:p>
        </w:tc>
        <w:tc>
          <w:tcPr>
            <w:tcW w:w="1500" w:type="dxa"/>
            <w:shd w:val="clear" w:color="auto" w:fill="F5F8FB"/>
            <w:tcMar>
              <w:top w:w="85" w:type="dxa"/>
              <w:left w:w="110" w:type="dxa"/>
              <w:bottom w:w="85" w:type="dxa"/>
              <w:right w:w="110" w:type="dxa"/>
            </w:tcMar>
            <w:vAlign w:val="center"/>
          </w:tcPr>
          <w:p w14:paraId="6A018506" w14:textId="77777777" w:rsidR="00685940" w:rsidRDefault="00000000">
            <w:pPr>
              <w:spacing w:after="0" w:line="269" w:lineRule="auto"/>
              <w:jc w:val="center"/>
            </w:pPr>
            <w:r>
              <w:rPr>
                <w:color w:val="252B33"/>
                <w:sz w:val="18"/>
              </w:rPr>
              <w:t>民用工厂</w:t>
            </w:r>
          </w:p>
        </w:tc>
        <w:tc>
          <w:tcPr>
            <w:tcW w:w="1100" w:type="dxa"/>
            <w:shd w:val="clear" w:color="auto" w:fill="F5F8FB"/>
            <w:tcMar>
              <w:top w:w="85" w:type="dxa"/>
              <w:left w:w="110" w:type="dxa"/>
              <w:bottom w:w="85" w:type="dxa"/>
              <w:right w:w="110" w:type="dxa"/>
            </w:tcMar>
            <w:vAlign w:val="center"/>
          </w:tcPr>
          <w:p w14:paraId="57593475" w14:textId="77777777" w:rsidR="00685940" w:rsidRDefault="00000000">
            <w:pPr>
              <w:spacing w:after="0" w:line="269" w:lineRule="auto"/>
              <w:jc w:val="center"/>
            </w:pPr>
            <w:r>
              <w:rPr>
                <w:color w:val="252B33"/>
                <w:sz w:val="18"/>
              </w:rPr>
              <w:t>100 / 120</w:t>
            </w:r>
          </w:p>
        </w:tc>
        <w:tc>
          <w:tcPr>
            <w:tcW w:w="5056" w:type="dxa"/>
            <w:shd w:val="clear" w:color="auto" w:fill="F5F8FB"/>
            <w:tcMar>
              <w:top w:w="85" w:type="dxa"/>
              <w:left w:w="110" w:type="dxa"/>
              <w:bottom w:w="85" w:type="dxa"/>
              <w:right w:w="110" w:type="dxa"/>
            </w:tcMar>
            <w:vAlign w:val="center"/>
          </w:tcPr>
          <w:p w14:paraId="143E6152" w14:textId="77777777" w:rsidR="00685940" w:rsidRDefault="00000000">
            <w:pPr>
              <w:spacing w:after="0" w:line="269" w:lineRule="auto"/>
              <w:jc w:val="left"/>
            </w:pPr>
            <w:r>
              <w:rPr>
                <w:color w:val="252B33"/>
                <w:sz w:val="18"/>
              </w:rPr>
              <w:t>每 10 秒提供 20 钱；可接收最多 3 座军事建筑的军需订单，每条订单额外提供 5 钱，并产生 1 反向负载。</w:t>
            </w:r>
          </w:p>
        </w:tc>
      </w:tr>
      <w:tr w:rsidR="00685940" w14:paraId="7FF59E71" w14:textId="77777777">
        <w:trPr>
          <w:cantSplit/>
        </w:trPr>
        <w:tc>
          <w:tcPr>
            <w:tcW w:w="650" w:type="dxa"/>
            <w:shd w:val="clear" w:color="auto" w:fill="FFFFFF"/>
            <w:tcMar>
              <w:top w:w="85" w:type="dxa"/>
              <w:left w:w="110" w:type="dxa"/>
              <w:bottom w:w="85" w:type="dxa"/>
              <w:right w:w="110" w:type="dxa"/>
            </w:tcMar>
            <w:vAlign w:val="center"/>
          </w:tcPr>
          <w:p w14:paraId="7B55A89A" w14:textId="77777777" w:rsidR="00685940" w:rsidRDefault="00000000">
            <w:pPr>
              <w:spacing w:after="0" w:line="269" w:lineRule="auto"/>
              <w:jc w:val="center"/>
            </w:pPr>
            <w:r>
              <w:rPr>
                <w:color w:val="252B33"/>
                <w:sz w:val="18"/>
              </w:rPr>
              <w:t>二级</w:t>
            </w:r>
          </w:p>
        </w:tc>
        <w:tc>
          <w:tcPr>
            <w:tcW w:w="1500" w:type="dxa"/>
            <w:shd w:val="clear" w:color="auto" w:fill="FFFFFF"/>
            <w:tcMar>
              <w:top w:w="85" w:type="dxa"/>
              <w:left w:w="110" w:type="dxa"/>
              <w:bottom w:w="85" w:type="dxa"/>
              <w:right w:w="110" w:type="dxa"/>
            </w:tcMar>
            <w:vAlign w:val="center"/>
          </w:tcPr>
          <w:p w14:paraId="20322451" w14:textId="77777777" w:rsidR="00685940" w:rsidRDefault="00000000">
            <w:pPr>
              <w:spacing w:after="0" w:line="269" w:lineRule="auto"/>
              <w:jc w:val="center"/>
            </w:pPr>
            <w:r>
              <w:rPr>
                <w:color w:val="252B33"/>
                <w:sz w:val="18"/>
              </w:rPr>
              <w:t>工业复合体</w:t>
            </w:r>
          </w:p>
        </w:tc>
        <w:tc>
          <w:tcPr>
            <w:tcW w:w="1100" w:type="dxa"/>
            <w:shd w:val="clear" w:color="auto" w:fill="FFFFFF"/>
            <w:tcMar>
              <w:top w:w="85" w:type="dxa"/>
              <w:left w:w="110" w:type="dxa"/>
              <w:bottom w:w="85" w:type="dxa"/>
              <w:right w:w="110" w:type="dxa"/>
            </w:tcMar>
            <w:vAlign w:val="center"/>
          </w:tcPr>
          <w:p w14:paraId="3EA80161" w14:textId="77777777" w:rsidR="00685940" w:rsidRDefault="00000000">
            <w:pPr>
              <w:spacing w:after="0" w:line="269" w:lineRule="auto"/>
              <w:jc w:val="center"/>
            </w:pPr>
            <w:r>
              <w:rPr>
                <w:color w:val="252B33"/>
                <w:sz w:val="18"/>
              </w:rPr>
              <w:t>300 / 80</w:t>
            </w:r>
          </w:p>
        </w:tc>
        <w:tc>
          <w:tcPr>
            <w:tcW w:w="5056" w:type="dxa"/>
            <w:shd w:val="clear" w:color="auto" w:fill="FFFFFF"/>
            <w:tcMar>
              <w:top w:w="85" w:type="dxa"/>
              <w:left w:w="110" w:type="dxa"/>
              <w:bottom w:w="85" w:type="dxa"/>
              <w:right w:w="110" w:type="dxa"/>
            </w:tcMar>
            <w:vAlign w:val="center"/>
          </w:tcPr>
          <w:p w14:paraId="4E49CACB" w14:textId="77777777" w:rsidR="00685940" w:rsidRDefault="00000000">
            <w:pPr>
              <w:spacing w:after="0" w:line="269" w:lineRule="auto"/>
              <w:jc w:val="left"/>
            </w:pPr>
            <w:r>
              <w:rPr>
                <w:color w:val="252B33"/>
                <w:sz w:val="18"/>
              </w:rPr>
              <w:t>向最多 2 座军事建筑提供 10% 生产速度，每条支援产生 2 正向负载；每个受援建筑返还订单，使其每 10 秒额外提供 10 钱，并产生 1 反向负载。</w:t>
            </w:r>
          </w:p>
        </w:tc>
      </w:tr>
      <w:tr w:rsidR="00685940" w14:paraId="38126049" w14:textId="77777777">
        <w:trPr>
          <w:cantSplit/>
        </w:trPr>
        <w:tc>
          <w:tcPr>
            <w:tcW w:w="650" w:type="dxa"/>
            <w:shd w:val="clear" w:color="auto" w:fill="F5F8FB"/>
            <w:tcMar>
              <w:top w:w="85" w:type="dxa"/>
              <w:left w:w="110" w:type="dxa"/>
              <w:bottom w:w="85" w:type="dxa"/>
              <w:right w:w="110" w:type="dxa"/>
            </w:tcMar>
            <w:vAlign w:val="center"/>
          </w:tcPr>
          <w:p w14:paraId="0CCC46F2" w14:textId="77777777" w:rsidR="00685940" w:rsidRDefault="00000000">
            <w:pPr>
              <w:spacing w:after="0" w:line="269" w:lineRule="auto"/>
              <w:jc w:val="center"/>
            </w:pPr>
            <w:r>
              <w:rPr>
                <w:color w:val="252B33"/>
                <w:sz w:val="18"/>
              </w:rPr>
              <w:t>二级</w:t>
            </w:r>
          </w:p>
        </w:tc>
        <w:tc>
          <w:tcPr>
            <w:tcW w:w="1500" w:type="dxa"/>
            <w:shd w:val="clear" w:color="auto" w:fill="F5F8FB"/>
            <w:tcMar>
              <w:top w:w="85" w:type="dxa"/>
              <w:left w:w="110" w:type="dxa"/>
              <w:bottom w:w="85" w:type="dxa"/>
              <w:right w:w="110" w:type="dxa"/>
            </w:tcMar>
            <w:vAlign w:val="center"/>
          </w:tcPr>
          <w:p w14:paraId="13CA68FD" w14:textId="77777777" w:rsidR="00685940" w:rsidRDefault="00000000">
            <w:pPr>
              <w:spacing w:after="0" w:line="269" w:lineRule="auto"/>
              <w:jc w:val="center"/>
            </w:pPr>
            <w:r>
              <w:rPr>
                <w:color w:val="252B33"/>
                <w:sz w:val="18"/>
              </w:rPr>
              <w:t>机床厂</w:t>
            </w:r>
          </w:p>
        </w:tc>
        <w:tc>
          <w:tcPr>
            <w:tcW w:w="1100" w:type="dxa"/>
            <w:shd w:val="clear" w:color="auto" w:fill="F5F8FB"/>
            <w:tcMar>
              <w:top w:w="85" w:type="dxa"/>
              <w:left w:w="110" w:type="dxa"/>
              <w:bottom w:w="85" w:type="dxa"/>
              <w:right w:w="110" w:type="dxa"/>
            </w:tcMar>
            <w:vAlign w:val="center"/>
          </w:tcPr>
          <w:p w14:paraId="572A78CB" w14:textId="77777777" w:rsidR="00685940" w:rsidRDefault="00000000">
            <w:pPr>
              <w:spacing w:after="0" w:line="269" w:lineRule="auto"/>
              <w:jc w:val="center"/>
            </w:pPr>
            <w:r>
              <w:rPr>
                <w:color w:val="252B33"/>
                <w:sz w:val="18"/>
              </w:rPr>
              <w:t>350 / 75</w:t>
            </w:r>
          </w:p>
        </w:tc>
        <w:tc>
          <w:tcPr>
            <w:tcW w:w="5056" w:type="dxa"/>
            <w:shd w:val="clear" w:color="auto" w:fill="F5F8FB"/>
            <w:tcMar>
              <w:top w:w="85" w:type="dxa"/>
              <w:left w:w="110" w:type="dxa"/>
              <w:bottom w:w="85" w:type="dxa"/>
              <w:right w:w="110" w:type="dxa"/>
            </w:tcMar>
            <w:vAlign w:val="center"/>
          </w:tcPr>
          <w:p w14:paraId="1368D725" w14:textId="2628D5F7" w:rsidR="00685940" w:rsidRDefault="00000000">
            <w:pPr>
              <w:spacing w:after="0" w:line="269" w:lineRule="auto"/>
              <w:jc w:val="left"/>
            </w:pPr>
            <w:proofErr w:type="gramStart"/>
            <w:r>
              <w:rPr>
                <w:color w:val="252B33"/>
                <w:sz w:val="18"/>
              </w:rPr>
              <w:t>向最多</w:t>
            </w:r>
            <w:proofErr w:type="gramEnd"/>
            <w:r>
              <w:rPr>
                <w:color w:val="252B33"/>
                <w:sz w:val="18"/>
              </w:rPr>
              <w:t xml:space="preserve"> 2 座坦克厂或火炮厂提供 15% 生产速度，每条支援产生 2 正向负载；受援建筑返还 10 钱订单并产生 2负载。</w:t>
            </w:r>
          </w:p>
        </w:tc>
      </w:tr>
      <w:tr w:rsidR="00685940" w14:paraId="130FFE9D" w14:textId="77777777">
        <w:trPr>
          <w:cantSplit/>
        </w:trPr>
        <w:tc>
          <w:tcPr>
            <w:tcW w:w="650" w:type="dxa"/>
            <w:shd w:val="clear" w:color="auto" w:fill="FFFFFF"/>
            <w:tcMar>
              <w:top w:w="85" w:type="dxa"/>
              <w:left w:w="110" w:type="dxa"/>
              <w:bottom w:w="85" w:type="dxa"/>
              <w:right w:w="110" w:type="dxa"/>
            </w:tcMar>
            <w:vAlign w:val="center"/>
          </w:tcPr>
          <w:p w14:paraId="3404B30D" w14:textId="77777777" w:rsidR="00685940" w:rsidRDefault="00000000">
            <w:pPr>
              <w:spacing w:after="0" w:line="269" w:lineRule="auto"/>
              <w:jc w:val="center"/>
            </w:pPr>
            <w:r>
              <w:rPr>
                <w:color w:val="252B33"/>
                <w:sz w:val="18"/>
              </w:rPr>
              <w:lastRenderedPageBreak/>
              <w:t>二级</w:t>
            </w:r>
          </w:p>
        </w:tc>
        <w:tc>
          <w:tcPr>
            <w:tcW w:w="1500" w:type="dxa"/>
            <w:shd w:val="clear" w:color="auto" w:fill="FFFFFF"/>
            <w:tcMar>
              <w:top w:w="85" w:type="dxa"/>
              <w:left w:w="110" w:type="dxa"/>
              <w:bottom w:w="85" w:type="dxa"/>
              <w:right w:w="110" w:type="dxa"/>
            </w:tcMar>
            <w:vAlign w:val="center"/>
          </w:tcPr>
          <w:p w14:paraId="3355CE18" w14:textId="77777777" w:rsidR="00685940" w:rsidRDefault="00000000">
            <w:pPr>
              <w:spacing w:after="0" w:line="269" w:lineRule="auto"/>
              <w:jc w:val="center"/>
            </w:pPr>
            <w:r>
              <w:rPr>
                <w:color w:val="252B33"/>
                <w:sz w:val="18"/>
              </w:rPr>
              <w:t>化工厂</w:t>
            </w:r>
          </w:p>
        </w:tc>
        <w:tc>
          <w:tcPr>
            <w:tcW w:w="1100" w:type="dxa"/>
            <w:shd w:val="clear" w:color="auto" w:fill="FFFFFF"/>
            <w:tcMar>
              <w:top w:w="85" w:type="dxa"/>
              <w:left w:w="110" w:type="dxa"/>
              <w:bottom w:w="85" w:type="dxa"/>
              <w:right w:w="110" w:type="dxa"/>
            </w:tcMar>
            <w:vAlign w:val="center"/>
          </w:tcPr>
          <w:p w14:paraId="7DD0366C" w14:textId="77777777" w:rsidR="00685940" w:rsidRDefault="00000000">
            <w:pPr>
              <w:spacing w:after="0" w:line="269" w:lineRule="auto"/>
              <w:jc w:val="center"/>
            </w:pPr>
            <w:r>
              <w:rPr>
                <w:color w:val="252B33"/>
                <w:sz w:val="18"/>
              </w:rPr>
              <w:t>350 / 75</w:t>
            </w:r>
          </w:p>
        </w:tc>
        <w:tc>
          <w:tcPr>
            <w:tcW w:w="5056" w:type="dxa"/>
            <w:shd w:val="clear" w:color="auto" w:fill="FFFFFF"/>
            <w:tcMar>
              <w:top w:w="85" w:type="dxa"/>
              <w:left w:w="110" w:type="dxa"/>
              <w:bottom w:w="85" w:type="dxa"/>
              <w:right w:w="110" w:type="dxa"/>
            </w:tcMar>
            <w:vAlign w:val="center"/>
          </w:tcPr>
          <w:p w14:paraId="37C4C6EB" w14:textId="03607302" w:rsidR="00685940" w:rsidRDefault="00000000">
            <w:pPr>
              <w:spacing w:after="0" w:line="269" w:lineRule="auto"/>
              <w:jc w:val="left"/>
            </w:pPr>
            <w:proofErr w:type="gramStart"/>
            <w:r>
              <w:rPr>
                <w:color w:val="252B33"/>
                <w:sz w:val="18"/>
              </w:rPr>
              <w:t>向最多</w:t>
            </w:r>
            <w:proofErr w:type="gramEnd"/>
            <w:r>
              <w:rPr>
                <w:color w:val="252B33"/>
                <w:sz w:val="18"/>
              </w:rPr>
              <w:t xml:space="preserve"> 2 座火炮厂或火箭炮厂提供 15% 生产速度，每条支援产生 2 正向负载；受援建筑返还 10 钱订单并产生 2负载。</w:t>
            </w:r>
          </w:p>
        </w:tc>
      </w:tr>
      <w:tr w:rsidR="00685940" w14:paraId="2C18CAD2" w14:textId="77777777">
        <w:trPr>
          <w:cantSplit/>
        </w:trPr>
        <w:tc>
          <w:tcPr>
            <w:tcW w:w="650" w:type="dxa"/>
            <w:shd w:val="clear" w:color="auto" w:fill="F5F8FB"/>
            <w:tcMar>
              <w:top w:w="85" w:type="dxa"/>
              <w:left w:w="110" w:type="dxa"/>
              <w:bottom w:w="85" w:type="dxa"/>
              <w:right w:w="110" w:type="dxa"/>
            </w:tcMar>
            <w:vAlign w:val="center"/>
          </w:tcPr>
          <w:p w14:paraId="67A78D52" w14:textId="77777777" w:rsidR="00685940" w:rsidRDefault="00000000">
            <w:pPr>
              <w:spacing w:after="0" w:line="269" w:lineRule="auto"/>
              <w:jc w:val="center"/>
            </w:pPr>
            <w:r>
              <w:rPr>
                <w:color w:val="252B33"/>
                <w:sz w:val="18"/>
              </w:rPr>
              <w:t>三级</w:t>
            </w:r>
          </w:p>
        </w:tc>
        <w:tc>
          <w:tcPr>
            <w:tcW w:w="1500" w:type="dxa"/>
            <w:shd w:val="clear" w:color="auto" w:fill="F5F8FB"/>
            <w:tcMar>
              <w:top w:w="85" w:type="dxa"/>
              <w:left w:w="110" w:type="dxa"/>
              <w:bottom w:w="85" w:type="dxa"/>
              <w:right w:w="110" w:type="dxa"/>
            </w:tcMar>
            <w:vAlign w:val="center"/>
          </w:tcPr>
          <w:p w14:paraId="21E57D26" w14:textId="77777777" w:rsidR="00685940" w:rsidRDefault="00000000">
            <w:pPr>
              <w:spacing w:after="0" w:line="269" w:lineRule="auto"/>
              <w:jc w:val="center"/>
            </w:pPr>
            <w:r>
              <w:rPr>
                <w:color w:val="252B33"/>
                <w:sz w:val="18"/>
              </w:rPr>
              <w:t>军工复合体</w:t>
            </w:r>
          </w:p>
        </w:tc>
        <w:tc>
          <w:tcPr>
            <w:tcW w:w="1100" w:type="dxa"/>
            <w:shd w:val="clear" w:color="auto" w:fill="F5F8FB"/>
            <w:tcMar>
              <w:top w:w="85" w:type="dxa"/>
              <w:left w:w="110" w:type="dxa"/>
              <w:bottom w:w="85" w:type="dxa"/>
              <w:right w:w="110" w:type="dxa"/>
            </w:tcMar>
            <w:vAlign w:val="center"/>
          </w:tcPr>
          <w:p w14:paraId="7BFEE608" w14:textId="77777777" w:rsidR="00685940" w:rsidRDefault="00000000">
            <w:pPr>
              <w:spacing w:after="0" w:line="269" w:lineRule="auto"/>
              <w:jc w:val="center"/>
            </w:pPr>
            <w:r>
              <w:rPr>
                <w:color w:val="252B33"/>
                <w:sz w:val="18"/>
              </w:rPr>
              <w:t>500 / 60</w:t>
            </w:r>
          </w:p>
        </w:tc>
        <w:tc>
          <w:tcPr>
            <w:tcW w:w="5056" w:type="dxa"/>
            <w:shd w:val="clear" w:color="auto" w:fill="F5F8FB"/>
            <w:tcMar>
              <w:top w:w="85" w:type="dxa"/>
              <w:left w:w="110" w:type="dxa"/>
              <w:bottom w:w="85" w:type="dxa"/>
              <w:right w:w="110" w:type="dxa"/>
            </w:tcMar>
            <w:vAlign w:val="center"/>
          </w:tcPr>
          <w:p w14:paraId="7CCBA8D4" w14:textId="4746D4D9" w:rsidR="00685940" w:rsidRDefault="00000000">
            <w:pPr>
              <w:spacing w:after="0" w:line="269" w:lineRule="auto"/>
              <w:jc w:val="left"/>
            </w:pPr>
            <w:proofErr w:type="gramStart"/>
            <w:r>
              <w:rPr>
                <w:color w:val="252B33"/>
                <w:sz w:val="18"/>
              </w:rPr>
              <w:t>向最多</w:t>
            </w:r>
            <w:proofErr w:type="gramEnd"/>
            <w:r>
              <w:rPr>
                <w:color w:val="252B33"/>
                <w:sz w:val="18"/>
              </w:rPr>
              <w:t xml:space="preserve"> 3 座军事建筑提供 15% 生产速度，每条支援产生 3 正向负载；每个受援建筑返还订单，使其每 10 秒额外提供 10 钱，并产生 2 负载。</w:t>
            </w:r>
          </w:p>
        </w:tc>
      </w:tr>
      <w:tr w:rsidR="00685940" w14:paraId="14EF8C37" w14:textId="77777777">
        <w:trPr>
          <w:cantSplit/>
        </w:trPr>
        <w:tc>
          <w:tcPr>
            <w:tcW w:w="650" w:type="dxa"/>
            <w:shd w:val="clear" w:color="auto" w:fill="FFFFFF"/>
            <w:tcMar>
              <w:top w:w="85" w:type="dxa"/>
              <w:left w:w="110" w:type="dxa"/>
              <w:bottom w:w="85" w:type="dxa"/>
              <w:right w:w="110" w:type="dxa"/>
            </w:tcMar>
            <w:vAlign w:val="center"/>
          </w:tcPr>
          <w:p w14:paraId="4E29B33A" w14:textId="77777777" w:rsidR="00685940" w:rsidRDefault="00000000">
            <w:pPr>
              <w:spacing w:after="0" w:line="269" w:lineRule="auto"/>
              <w:jc w:val="center"/>
            </w:pPr>
            <w:r>
              <w:rPr>
                <w:color w:val="252B33"/>
                <w:sz w:val="18"/>
              </w:rPr>
              <w:t>三级</w:t>
            </w:r>
          </w:p>
        </w:tc>
        <w:tc>
          <w:tcPr>
            <w:tcW w:w="1500" w:type="dxa"/>
            <w:shd w:val="clear" w:color="auto" w:fill="FFFFFF"/>
            <w:tcMar>
              <w:top w:w="85" w:type="dxa"/>
              <w:left w:w="110" w:type="dxa"/>
              <w:bottom w:w="85" w:type="dxa"/>
              <w:right w:w="110" w:type="dxa"/>
            </w:tcMar>
            <w:vAlign w:val="center"/>
          </w:tcPr>
          <w:p w14:paraId="30CDA937" w14:textId="77777777" w:rsidR="00685940" w:rsidRDefault="00000000">
            <w:pPr>
              <w:spacing w:after="0" w:line="269" w:lineRule="auto"/>
              <w:jc w:val="center"/>
            </w:pPr>
            <w:r>
              <w:rPr>
                <w:color w:val="252B33"/>
                <w:sz w:val="18"/>
              </w:rPr>
              <w:t>装甲研发中心</w:t>
            </w:r>
          </w:p>
        </w:tc>
        <w:tc>
          <w:tcPr>
            <w:tcW w:w="1100" w:type="dxa"/>
            <w:shd w:val="clear" w:color="auto" w:fill="FFFFFF"/>
            <w:tcMar>
              <w:top w:w="85" w:type="dxa"/>
              <w:left w:w="110" w:type="dxa"/>
              <w:bottom w:w="85" w:type="dxa"/>
              <w:right w:w="110" w:type="dxa"/>
            </w:tcMar>
            <w:vAlign w:val="center"/>
          </w:tcPr>
          <w:p w14:paraId="5CE16118" w14:textId="77777777" w:rsidR="00685940" w:rsidRDefault="00000000">
            <w:pPr>
              <w:spacing w:after="0" w:line="269" w:lineRule="auto"/>
              <w:jc w:val="center"/>
            </w:pPr>
            <w:r>
              <w:rPr>
                <w:color w:val="252B33"/>
                <w:sz w:val="18"/>
              </w:rPr>
              <w:t>700 / 40</w:t>
            </w:r>
          </w:p>
        </w:tc>
        <w:tc>
          <w:tcPr>
            <w:tcW w:w="5056" w:type="dxa"/>
            <w:shd w:val="clear" w:color="auto" w:fill="FFFFFF"/>
            <w:tcMar>
              <w:top w:w="85" w:type="dxa"/>
              <w:left w:w="110" w:type="dxa"/>
              <w:bottom w:w="85" w:type="dxa"/>
              <w:right w:w="110" w:type="dxa"/>
            </w:tcMar>
            <w:vAlign w:val="center"/>
          </w:tcPr>
          <w:p w14:paraId="4D56C5D0" w14:textId="60B4ADF7" w:rsidR="00685940" w:rsidRDefault="00000000">
            <w:pPr>
              <w:spacing w:after="0" w:line="269" w:lineRule="auto"/>
              <w:jc w:val="left"/>
            </w:pPr>
            <w:r>
              <w:rPr>
                <w:color w:val="252B33"/>
                <w:sz w:val="18"/>
              </w:rPr>
              <w:t xml:space="preserve">使最多 2 座坦克厂生产的坦克生命值提高 10%，正向负载为 2；坦克厂返还试验数据，使中心每 10 </w:t>
            </w:r>
            <w:proofErr w:type="gramStart"/>
            <w:r>
              <w:rPr>
                <w:color w:val="252B33"/>
                <w:sz w:val="18"/>
              </w:rPr>
              <w:t>秒提供</w:t>
            </w:r>
            <w:proofErr w:type="gramEnd"/>
            <w:r>
              <w:rPr>
                <w:color w:val="252B33"/>
                <w:sz w:val="18"/>
              </w:rPr>
              <w:t xml:space="preserve"> 10 钱，负载为 1。</w:t>
            </w:r>
          </w:p>
        </w:tc>
      </w:tr>
      <w:tr w:rsidR="00685940" w14:paraId="1C4C4B29" w14:textId="77777777">
        <w:trPr>
          <w:cantSplit/>
        </w:trPr>
        <w:tc>
          <w:tcPr>
            <w:tcW w:w="650" w:type="dxa"/>
            <w:shd w:val="clear" w:color="auto" w:fill="F5F8FB"/>
            <w:tcMar>
              <w:top w:w="85" w:type="dxa"/>
              <w:left w:w="110" w:type="dxa"/>
              <w:bottom w:w="85" w:type="dxa"/>
              <w:right w:w="110" w:type="dxa"/>
            </w:tcMar>
            <w:vAlign w:val="center"/>
          </w:tcPr>
          <w:p w14:paraId="44E2D0AE" w14:textId="77777777" w:rsidR="00685940" w:rsidRDefault="00000000">
            <w:pPr>
              <w:spacing w:after="0" w:line="269" w:lineRule="auto"/>
              <w:jc w:val="center"/>
            </w:pPr>
            <w:r>
              <w:rPr>
                <w:color w:val="252B33"/>
                <w:sz w:val="18"/>
              </w:rPr>
              <w:t>三级</w:t>
            </w:r>
          </w:p>
        </w:tc>
        <w:tc>
          <w:tcPr>
            <w:tcW w:w="1500" w:type="dxa"/>
            <w:shd w:val="clear" w:color="auto" w:fill="F5F8FB"/>
            <w:tcMar>
              <w:top w:w="85" w:type="dxa"/>
              <w:left w:w="110" w:type="dxa"/>
              <w:bottom w:w="85" w:type="dxa"/>
              <w:right w:w="110" w:type="dxa"/>
            </w:tcMar>
            <w:vAlign w:val="center"/>
          </w:tcPr>
          <w:p w14:paraId="4C6C6D9D" w14:textId="77777777" w:rsidR="00685940" w:rsidRDefault="00000000">
            <w:pPr>
              <w:spacing w:after="0" w:line="269" w:lineRule="auto"/>
              <w:jc w:val="center"/>
            </w:pPr>
            <w:r>
              <w:rPr>
                <w:color w:val="252B33"/>
                <w:sz w:val="18"/>
              </w:rPr>
              <w:t>弹道修正中心</w:t>
            </w:r>
          </w:p>
        </w:tc>
        <w:tc>
          <w:tcPr>
            <w:tcW w:w="1100" w:type="dxa"/>
            <w:shd w:val="clear" w:color="auto" w:fill="F5F8FB"/>
            <w:tcMar>
              <w:top w:w="85" w:type="dxa"/>
              <w:left w:w="110" w:type="dxa"/>
              <w:bottom w:w="85" w:type="dxa"/>
              <w:right w:w="110" w:type="dxa"/>
            </w:tcMar>
            <w:vAlign w:val="center"/>
          </w:tcPr>
          <w:p w14:paraId="76B60808" w14:textId="77777777" w:rsidR="00685940" w:rsidRDefault="00000000">
            <w:pPr>
              <w:spacing w:after="0" w:line="269" w:lineRule="auto"/>
              <w:jc w:val="center"/>
            </w:pPr>
            <w:r>
              <w:rPr>
                <w:color w:val="252B33"/>
                <w:sz w:val="18"/>
              </w:rPr>
              <w:t>700 / 40</w:t>
            </w:r>
          </w:p>
        </w:tc>
        <w:tc>
          <w:tcPr>
            <w:tcW w:w="5056" w:type="dxa"/>
            <w:shd w:val="clear" w:color="auto" w:fill="F5F8FB"/>
            <w:tcMar>
              <w:top w:w="85" w:type="dxa"/>
              <w:left w:w="110" w:type="dxa"/>
              <w:bottom w:w="85" w:type="dxa"/>
              <w:right w:w="110" w:type="dxa"/>
            </w:tcMar>
            <w:vAlign w:val="center"/>
          </w:tcPr>
          <w:p w14:paraId="405F1F9B" w14:textId="379BCFAE" w:rsidR="00685940" w:rsidRDefault="00000000">
            <w:pPr>
              <w:spacing w:after="0" w:line="269" w:lineRule="auto"/>
              <w:jc w:val="left"/>
            </w:pPr>
            <w:r>
              <w:rPr>
                <w:color w:val="252B33"/>
                <w:sz w:val="18"/>
              </w:rPr>
              <w:t xml:space="preserve">使最多 2 座火炮厂或火箭炮厂生产单位攻击力提高 10%，正向负载为 2；受援建筑返还射击数据，使中心每 10 </w:t>
            </w:r>
            <w:proofErr w:type="gramStart"/>
            <w:r>
              <w:rPr>
                <w:color w:val="252B33"/>
                <w:sz w:val="18"/>
              </w:rPr>
              <w:t>秒提供</w:t>
            </w:r>
            <w:proofErr w:type="gramEnd"/>
            <w:r>
              <w:rPr>
                <w:color w:val="252B33"/>
                <w:sz w:val="18"/>
              </w:rPr>
              <w:t xml:space="preserve"> 10 钱，负载为 1。</w:t>
            </w:r>
          </w:p>
        </w:tc>
      </w:tr>
      <w:tr w:rsidR="00685940" w14:paraId="41F2BA27" w14:textId="77777777">
        <w:trPr>
          <w:cantSplit/>
        </w:trPr>
        <w:tc>
          <w:tcPr>
            <w:tcW w:w="650" w:type="dxa"/>
            <w:shd w:val="clear" w:color="auto" w:fill="FFFFFF"/>
            <w:tcMar>
              <w:top w:w="85" w:type="dxa"/>
              <w:left w:w="110" w:type="dxa"/>
              <w:bottom w:w="85" w:type="dxa"/>
              <w:right w:w="110" w:type="dxa"/>
            </w:tcMar>
            <w:vAlign w:val="center"/>
          </w:tcPr>
          <w:p w14:paraId="35EC332B" w14:textId="77777777" w:rsidR="00685940" w:rsidRDefault="00000000">
            <w:pPr>
              <w:spacing w:after="0" w:line="269" w:lineRule="auto"/>
              <w:jc w:val="center"/>
            </w:pPr>
            <w:r>
              <w:rPr>
                <w:color w:val="252B33"/>
                <w:sz w:val="18"/>
              </w:rPr>
              <w:t>四级</w:t>
            </w:r>
          </w:p>
        </w:tc>
        <w:tc>
          <w:tcPr>
            <w:tcW w:w="1500" w:type="dxa"/>
            <w:shd w:val="clear" w:color="auto" w:fill="FFFFFF"/>
            <w:tcMar>
              <w:top w:w="85" w:type="dxa"/>
              <w:left w:w="110" w:type="dxa"/>
              <w:bottom w:w="85" w:type="dxa"/>
              <w:right w:w="110" w:type="dxa"/>
            </w:tcMar>
            <w:vAlign w:val="center"/>
          </w:tcPr>
          <w:p w14:paraId="4173D934" w14:textId="77777777" w:rsidR="00685940" w:rsidRDefault="00000000">
            <w:pPr>
              <w:spacing w:after="0" w:line="269" w:lineRule="auto"/>
              <w:jc w:val="center"/>
            </w:pPr>
            <w:r>
              <w:rPr>
                <w:color w:val="252B33"/>
                <w:sz w:val="18"/>
              </w:rPr>
              <w:t>工业托拉斯</w:t>
            </w:r>
          </w:p>
        </w:tc>
        <w:tc>
          <w:tcPr>
            <w:tcW w:w="1100" w:type="dxa"/>
            <w:shd w:val="clear" w:color="auto" w:fill="FFFFFF"/>
            <w:tcMar>
              <w:top w:w="85" w:type="dxa"/>
              <w:left w:w="110" w:type="dxa"/>
              <w:bottom w:w="85" w:type="dxa"/>
              <w:right w:w="110" w:type="dxa"/>
            </w:tcMar>
            <w:vAlign w:val="center"/>
          </w:tcPr>
          <w:p w14:paraId="14607EE7" w14:textId="77777777" w:rsidR="00685940" w:rsidRDefault="00000000">
            <w:pPr>
              <w:spacing w:after="0" w:line="269" w:lineRule="auto"/>
              <w:jc w:val="center"/>
            </w:pPr>
            <w:r>
              <w:rPr>
                <w:color w:val="252B33"/>
                <w:sz w:val="18"/>
              </w:rPr>
              <w:t>1000 / 20</w:t>
            </w:r>
          </w:p>
        </w:tc>
        <w:tc>
          <w:tcPr>
            <w:tcW w:w="5056" w:type="dxa"/>
            <w:shd w:val="clear" w:color="auto" w:fill="FFFFFF"/>
            <w:tcMar>
              <w:top w:w="85" w:type="dxa"/>
              <w:left w:w="110" w:type="dxa"/>
              <w:bottom w:w="85" w:type="dxa"/>
              <w:right w:w="110" w:type="dxa"/>
            </w:tcMar>
            <w:vAlign w:val="center"/>
          </w:tcPr>
          <w:p w14:paraId="54F123AE" w14:textId="07A52E17" w:rsidR="00685940" w:rsidRDefault="00000000">
            <w:pPr>
              <w:spacing w:after="0" w:line="269" w:lineRule="auto"/>
              <w:jc w:val="left"/>
            </w:pPr>
            <w:r>
              <w:rPr>
                <w:color w:val="252B33"/>
                <w:sz w:val="18"/>
              </w:rPr>
              <w:t xml:space="preserve">唯一建筑；使最多 6 </w:t>
            </w:r>
            <w:proofErr w:type="gramStart"/>
            <w:r>
              <w:rPr>
                <w:color w:val="252B33"/>
                <w:sz w:val="18"/>
              </w:rPr>
              <w:t>座资源</w:t>
            </w:r>
            <w:proofErr w:type="gramEnd"/>
            <w:r>
              <w:rPr>
                <w:color w:val="252B33"/>
                <w:sz w:val="18"/>
              </w:rPr>
              <w:t>或工业建筑的收入提高 10%，每条远程连接产生 1负载。</w:t>
            </w:r>
          </w:p>
        </w:tc>
      </w:tr>
      <w:tr w:rsidR="00685940" w14:paraId="57275A4F" w14:textId="77777777">
        <w:trPr>
          <w:cantSplit/>
        </w:trPr>
        <w:tc>
          <w:tcPr>
            <w:tcW w:w="650" w:type="dxa"/>
            <w:shd w:val="clear" w:color="auto" w:fill="F5F8FB"/>
            <w:tcMar>
              <w:top w:w="85" w:type="dxa"/>
              <w:left w:w="110" w:type="dxa"/>
              <w:bottom w:w="85" w:type="dxa"/>
              <w:right w:w="110" w:type="dxa"/>
            </w:tcMar>
            <w:vAlign w:val="center"/>
          </w:tcPr>
          <w:p w14:paraId="17DC523F" w14:textId="77777777" w:rsidR="00685940" w:rsidRDefault="00000000">
            <w:pPr>
              <w:spacing w:after="0" w:line="269" w:lineRule="auto"/>
              <w:jc w:val="center"/>
            </w:pPr>
            <w:r>
              <w:rPr>
                <w:color w:val="252B33"/>
                <w:sz w:val="18"/>
              </w:rPr>
              <w:t>四级</w:t>
            </w:r>
          </w:p>
        </w:tc>
        <w:tc>
          <w:tcPr>
            <w:tcW w:w="1500" w:type="dxa"/>
            <w:shd w:val="clear" w:color="auto" w:fill="F5F8FB"/>
            <w:tcMar>
              <w:top w:w="85" w:type="dxa"/>
              <w:left w:w="110" w:type="dxa"/>
              <w:bottom w:w="85" w:type="dxa"/>
              <w:right w:w="110" w:type="dxa"/>
            </w:tcMar>
            <w:vAlign w:val="center"/>
          </w:tcPr>
          <w:p w14:paraId="7A4BF9D3" w14:textId="77777777" w:rsidR="00685940" w:rsidRDefault="00000000">
            <w:pPr>
              <w:spacing w:after="0" w:line="269" w:lineRule="auto"/>
              <w:jc w:val="center"/>
            </w:pPr>
            <w:r>
              <w:rPr>
                <w:color w:val="252B33"/>
                <w:sz w:val="18"/>
              </w:rPr>
              <w:t>指挥中心</w:t>
            </w:r>
          </w:p>
        </w:tc>
        <w:tc>
          <w:tcPr>
            <w:tcW w:w="1100" w:type="dxa"/>
            <w:shd w:val="clear" w:color="auto" w:fill="F5F8FB"/>
            <w:tcMar>
              <w:top w:w="85" w:type="dxa"/>
              <w:left w:w="110" w:type="dxa"/>
              <w:bottom w:w="85" w:type="dxa"/>
              <w:right w:w="110" w:type="dxa"/>
            </w:tcMar>
            <w:vAlign w:val="center"/>
          </w:tcPr>
          <w:p w14:paraId="4FBC03AB" w14:textId="77777777" w:rsidR="00685940" w:rsidRDefault="00000000">
            <w:pPr>
              <w:spacing w:after="0" w:line="269" w:lineRule="auto"/>
              <w:jc w:val="center"/>
            </w:pPr>
            <w:r>
              <w:rPr>
                <w:color w:val="252B33"/>
                <w:sz w:val="18"/>
              </w:rPr>
              <w:t>1500 / 10</w:t>
            </w:r>
          </w:p>
        </w:tc>
        <w:tc>
          <w:tcPr>
            <w:tcW w:w="5056" w:type="dxa"/>
            <w:shd w:val="clear" w:color="auto" w:fill="F5F8FB"/>
            <w:tcMar>
              <w:top w:w="85" w:type="dxa"/>
              <w:left w:w="110" w:type="dxa"/>
              <w:bottom w:w="85" w:type="dxa"/>
              <w:right w:w="110" w:type="dxa"/>
            </w:tcMar>
            <w:vAlign w:val="center"/>
          </w:tcPr>
          <w:p w14:paraId="7AE5A63D" w14:textId="77777777" w:rsidR="00685940" w:rsidRDefault="00000000">
            <w:pPr>
              <w:spacing w:after="0" w:line="269" w:lineRule="auto"/>
              <w:jc w:val="left"/>
            </w:pPr>
            <w:r>
              <w:rPr>
                <w:color w:val="252B33"/>
                <w:sz w:val="18"/>
              </w:rPr>
              <w:t>唯一建筑；使最多 4 座军事建筑生产速度提高 15%，每条远程连接产生 3 正向负载；军事报告返还时各产生 1 反向负载。</w:t>
            </w:r>
          </w:p>
        </w:tc>
      </w:tr>
    </w:tbl>
    <w:p w14:paraId="33CE621C" w14:textId="77777777" w:rsidR="00B96064" w:rsidRDefault="00000000">
      <w:pPr>
        <w:pStyle w:val="3"/>
        <w:pageBreakBefore/>
      </w:pPr>
      <w:r>
        <w:lastRenderedPageBreak/>
        <w:t>军事建筑</w:t>
      </w:r>
    </w:p>
    <w:tbl>
      <w:tblPr>
        <w:tblW w:w="8306" w:type="dxa"/>
        <w:tblInd w:w="110" w:type="dxa"/>
        <w:tblBorders>
          <w:top w:val="single" w:sz="6" w:space="0" w:color="B8C7D9"/>
          <w:left w:val="single" w:sz="6" w:space="0" w:color="B8C7D9"/>
          <w:bottom w:val="single" w:sz="6" w:space="0" w:color="B8C7D9"/>
          <w:right w:val="single" w:sz="6" w:space="0" w:color="B8C7D9"/>
          <w:insideH w:val="single" w:sz="6" w:space="0" w:color="B8C7D9"/>
          <w:insideV w:val="single" w:sz="6" w:space="0" w:color="B8C7D9"/>
        </w:tblBorders>
        <w:tblLayout w:type="fixed"/>
        <w:tblLook w:val="04A0" w:firstRow="1" w:lastRow="0" w:firstColumn="1" w:lastColumn="0" w:noHBand="0" w:noVBand="1"/>
      </w:tblPr>
      <w:tblGrid>
        <w:gridCol w:w="650"/>
        <w:gridCol w:w="1500"/>
        <w:gridCol w:w="1100"/>
        <w:gridCol w:w="5056"/>
      </w:tblGrid>
      <w:tr w:rsidR="00B96064" w14:paraId="15505DBC" w14:textId="77777777">
        <w:trPr>
          <w:cantSplit/>
          <w:tblHeader/>
        </w:trPr>
        <w:tc>
          <w:tcPr>
            <w:tcW w:w="650" w:type="dxa"/>
            <w:shd w:val="clear" w:color="auto" w:fill="DCE6F1"/>
            <w:tcMar>
              <w:top w:w="85" w:type="dxa"/>
              <w:left w:w="110" w:type="dxa"/>
              <w:bottom w:w="85" w:type="dxa"/>
              <w:right w:w="110" w:type="dxa"/>
            </w:tcMar>
            <w:vAlign w:val="center"/>
          </w:tcPr>
          <w:p w14:paraId="0F96AA96" w14:textId="77777777" w:rsidR="00685940" w:rsidRDefault="00000000">
            <w:pPr>
              <w:spacing w:after="0" w:line="269" w:lineRule="auto"/>
              <w:jc w:val="center"/>
            </w:pPr>
            <w:r>
              <w:rPr>
                <w:b/>
                <w:color w:val="252B33"/>
                <w:sz w:val="18"/>
              </w:rPr>
              <w:t>等级</w:t>
            </w:r>
          </w:p>
        </w:tc>
        <w:tc>
          <w:tcPr>
            <w:tcW w:w="1500" w:type="dxa"/>
            <w:shd w:val="clear" w:color="auto" w:fill="DCE6F1"/>
            <w:tcMar>
              <w:top w:w="85" w:type="dxa"/>
              <w:left w:w="110" w:type="dxa"/>
              <w:bottom w:w="85" w:type="dxa"/>
              <w:right w:w="110" w:type="dxa"/>
            </w:tcMar>
            <w:vAlign w:val="center"/>
          </w:tcPr>
          <w:p w14:paraId="221AEAE0" w14:textId="77777777" w:rsidR="00685940" w:rsidRDefault="00000000">
            <w:pPr>
              <w:spacing w:after="0" w:line="269" w:lineRule="auto"/>
              <w:jc w:val="center"/>
            </w:pPr>
            <w:r>
              <w:rPr>
                <w:b/>
                <w:color w:val="252B33"/>
                <w:sz w:val="18"/>
              </w:rPr>
              <w:t>军事建筑</w:t>
            </w:r>
          </w:p>
        </w:tc>
        <w:tc>
          <w:tcPr>
            <w:tcW w:w="1100" w:type="dxa"/>
            <w:shd w:val="clear" w:color="auto" w:fill="DCE6F1"/>
            <w:tcMar>
              <w:top w:w="85" w:type="dxa"/>
              <w:left w:w="110" w:type="dxa"/>
              <w:bottom w:w="85" w:type="dxa"/>
              <w:right w:w="110" w:type="dxa"/>
            </w:tcMar>
            <w:vAlign w:val="center"/>
          </w:tcPr>
          <w:p w14:paraId="7DB1578E" w14:textId="77777777" w:rsidR="00685940" w:rsidRDefault="00000000">
            <w:pPr>
              <w:spacing w:after="0" w:line="269" w:lineRule="auto"/>
              <w:jc w:val="center"/>
            </w:pPr>
            <w:r>
              <w:rPr>
                <w:b/>
                <w:color w:val="252B33"/>
                <w:sz w:val="18"/>
              </w:rPr>
              <w:t>花费 / 权重</w:t>
            </w:r>
          </w:p>
        </w:tc>
        <w:tc>
          <w:tcPr>
            <w:tcW w:w="5056" w:type="dxa"/>
            <w:shd w:val="clear" w:color="auto" w:fill="DCE6F1"/>
            <w:tcMar>
              <w:top w:w="85" w:type="dxa"/>
              <w:left w:w="110" w:type="dxa"/>
              <w:bottom w:w="85" w:type="dxa"/>
              <w:right w:w="110" w:type="dxa"/>
            </w:tcMar>
            <w:vAlign w:val="center"/>
          </w:tcPr>
          <w:p w14:paraId="1778EE08" w14:textId="77777777" w:rsidR="00685940" w:rsidRDefault="00000000">
            <w:pPr>
              <w:spacing w:after="0" w:line="269" w:lineRule="auto"/>
              <w:jc w:val="left"/>
            </w:pPr>
            <w:r>
              <w:rPr>
                <w:b/>
                <w:color w:val="252B33"/>
                <w:sz w:val="18"/>
              </w:rPr>
              <w:t>基础生产与对民用建筑的回流增益</w:t>
            </w:r>
          </w:p>
        </w:tc>
      </w:tr>
      <w:tr w:rsidR="00685940" w14:paraId="606BE7CA" w14:textId="77777777">
        <w:trPr>
          <w:cantSplit/>
        </w:trPr>
        <w:tc>
          <w:tcPr>
            <w:tcW w:w="650" w:type="dxa"/>
            <w:shd w:val="clear" w:color="auto" w:fill="FFFFFF"/>
            <w:tcMar>
              <w:top w:w="85" w:type="dxa"/>
              <w:left w:w="110" w:type="dxa"/>
              <w:bottom w:w="85" w:type="dxa"/>
              <w:right w:w="110" w:type="dxa"/>
            </w:tcMar>
            <w:vAlign w:val="center"/>
          </w:tcPr>
          <w:p w14:paraId="4728AAF2" w14:textId="77777777" w:rsidR="00685940" w:rsidRDefault="00000000">
            <w:pPr>
              <w:spacing w:after="0" w:line="269" w:lineRule="auto"/>
              <w:jc w:val="center"/>
            </w:pPr>
            <w:r>
              <w:rPr>
                <w:color w:val="252B33"/>
                <w:sz w:val="18"/>
              </w:rPr>
              <w:t>一级</w:t>
            </w:r>
          </w:p>
        </w:tc>
        <w:tc>
          <w:tcPr>
            <w:tcW w:w="1500" w:type="dxa"/>
            <w:shd w:val="clear" w:color="auto" w:fill="FFFFFF"/>
            <w:tcMar>
              <w:top w:w="85" w:type="dxa"/>
              <w:left w:w="110" w:type="dxa"/>
              <w:bottom w:w="85" w:type="dxa"/>
              <w:right w:w="110" w:type="dxa"/>
            </w:tcMar>
            <w:vAlign w:val="center"/>
          </w:tcPr>
          <w:p w14:paraId="7E32E1D9" w14:textId="77777777" w:rsidR="00685940" w:rsidRDefault="00000000">
            <w:pPr>
              <w:spacing w:after="0" w:line="269" w:lineRule="auto"/>
              <w:jc w:val="center"/>
            </w:pPr>
            <w:r>
              <w:rPr>
                <w:color w:val="252B33"/>
                <w:sz w:val="18"/>
              </w:rPr>
              <w:t>步兵营</w:t>
            </w:r>
          </w:p>
        </w:tc>
        <w:tc>
          <w:tcPr>
            <w:tcW w:w="1100" w:type="dxa"/>
            <w:shd w:val="clear" w:color="auto" w:fill="FFFFFF"/>
            <w:tcMar>
              <w:top w:w="85" w:type="dxa"/>
              <w:left w:w="110" w:type="dxa"/>
              <w:bottom w:w="85" w:type="dxa"/>
              <w:right w:w="110" w:type="dxa"/>
            </w:tcMar>
            <w:vAlign w:val="center"/>
          </w:tcPr>
          <w:p w14:paraId="010F3D2B" w14:textId="77777777" w:rsidR="00685940" w:rsidRDefault="00000000">
            <w:pPr>
              <w:spacing w:after="0" w:line="269" w:lineRule="auto"/>
              <w:jc w:val="center"/>
            </w:pPr>
            <w:r>
              <w:rPr>
                <w:color w:val="252B33"/>
                <w:sz w:val="18"/>
              </w:rPr>
              <w:t>150 / 120</w:t>
            </w:r>
          </w:p>
        </w:tc>
        <w:tc>
          <w:tcPr>
            <w:tcW w:w="5056" w:type="dxa"/>
            <w:shd w:val="clear" w:color="auto" w:fill="FFFFFF"/>
            <w:tcMar>
              <w:top w:w="85" w:type="dxa"/>
              <w:left w:w="110" w:type="dxa"/>
              <w:bottom w:w="85" w:type="dxa"/>
              <w:right w:w="110" w:type="dxa"/>
            </w:tcMar>
            <w:vAlign w:val="center"/>
          </w:tcPr>
          <w:p w14:paraId="40AA4D7F" w14:textId="66E5D529" w:rsidR="00685940" w:rsidRDefault="00000000">
            <w:pPr>
              <w:spacing w:after="0" w:line="269" w:lineRule="auto"/>
              <w:jc w:val="left"/>
            </w:pPr>
            <w:r>
              <w:rPr>
                <w:color w:val="252B33"/>
                <w:sz w:val="18"/>
              </w:rPr>
              <w:t xml:space="preserve">每 10 秒生产 1 队步兵。可接收工业复合体或指挥中心支援；向相连民用工厂返还军需订单，使其每 10 </w:t>
            </w:r>
            <w:proofErr w:type="gramStart"/>
            <w:r>
              <w:rPr>
                <w:color w:val="252B33"/>
                <w:sz w:val="18"/>
              </w:rPr>
              <w:t>秒增加</w:t>
            </w:r>
            <w:proofErr w:type="gramEnd"/>
            <w:r>
              <w:rPr>
                <w:color w:val="252B33"/>
                <w:sz w:val="18"/>
              </w:rPr>
              <w:t xml:space="preserve"> 5 钱，产生 1负载。</w:t>
            </w:r>
          </w:p>
        </w:tc>
      </w:tr>
      <w:tr w:rsidR="00685940" w14:paraId="7860AEE8" w14:textId="77777777">
        <w:trPr>
          <w:cantSplit/>
        </w:trPr>
        <w:tc>
          <w:tcPr>
            <w:tcW w:w="650" w:type="dxa"/>
            <w:shd w:val="clear" w:color="auto" w:fill="F5F8FB"/>
            <w:tcMar>
              <w:top w:w="85" w:type="dxa"/>
              <w:left w:w="110" w:type="dxa"/>
              <w:bottom w:w="85" w:type="dxa"/>
              <w:right w:w="110" w:type="dxa"/>
            </w:tcMar>
            <w:vAlign w:val="center"/>
          </w:tcPr>
          <w:p w14:paraId="26A80FD8" w14:textId="77777777" w:rsidR="00685940" w:rsidRDefault="00000000">
            <w:pPr>
              <w:spacing w:after="0" w:line="269" w:lineRule="auto"/>
              <w:jc w:val="center"/>
            </w:pPr>
            <w:r>
              <w:rPr>
                <w:color w:val="252B33"/>
                <w:sz w:val="18"/>
              </w:rPr>
              <w:t>一级</w:t>
            </w:r>
          </w:p>
        </w:tc>
        <w:tc>
          <w:tcPr>
            <w:tcW w:w="1500" w:type="dxa"/>
            <w:shd w:val="clear" w:color="auto" w:fill="F5F8FB"/>
            <w:tcMar>
              <w:top w:w="85" w:type="dxa"/>
              <w:left w:w="110" w:type="dxa"/>
              <w:bottom w:w="85" w:type="dxa"/>
              <w:right w:w="110" w:type="dxa"/>
            </w:tcMar>
            <w:vAlign w:val="center"/>
          </w:tcPr>
          <w:p w14:paraId="187494AF" w14:textId="77777777" w:rsidR="00685940" w:rsidRDefault="00000000">
            <w:pPr>
              <w:spacing w:after="0" w:line="269" w:lineRule="auto"/>
              <w:jc w:val="center"/>
            </w:pPr>
            <w:r>
              <w:rPr>
                <w:color w:val="252B33"/>
                <w:sz w:val="18"/>
              </w:rPr>
              <w:t>坦克厂</w:t>
            </w:r>
          </w:p>
        </w:tc>
        <w:tc>
          <w:tcPr>
            <w:tcW w:w="1100" w:type="dxa"/>
            <w:shd w:val="clear" w:color="auto" w:fill="F5F8FB"/>
            <w:tcMar>
              <w:top w:w="85" w:type="dxa"/>
              <w:left w:w="110" w:type="dxa"/>
              <w:bottom w:w="85" w:type="dxa"/>
              <w:right w:w="110" w:type="dxa"/>
            </w:tcMar>
            <w:vAlign w:val="center"/>
          </w:tcPr>
          <w:p w14:paraId="4B78AE6D" w14:textId="77777777" w:rsidR="00685940" w:rsidRDefault="00000000">
            <w:pPr>
              <w:spacing w:after="0" w:line="269" w:lineRule="auto"/>
              <w:jc w:val="center"/>
            </w:pPr>
            <w:r>
              <w:rPr>
                <w:color w:val="252B33"/>
                <w:sz w:val="18"/>
              </w:rPr>
              <w:t>200 / 110</w:t>
            </w:r>
          </w:p>
        </w:tc>
        <w:tc>
          <w:tcPr>
            <w:tcW w:w="5056" w:type="dxa"/>
            <w:shd w:val="clear" w:color="auto" w:fill="F5F8FB"/>
            <w:tcMar>
              <w:top w:w="85" w:type="dxa"/>
              <w:left w:w="110" w:type="dxa"/>
              <w:bottom w:w="85" w:type="dxa"/>
              <w:right w:w="110" w:type="dxa"/>
            </w:tcMar>
            <w:vAlign w:val="center"/>
          </w:tcPr>
          <w:p w14:paraId="6FC875EB" w14:textId="1A2F7790" w:rsidR="00685940" w:rsidRDefault="00000000">
            <w:pPr>
              <w:spacing w:after="0" w:line="269" w:lineRule="auto"/>
              <w:jc w:val="left"/>
            </w:pPr>
            <w:r>
              <w:rPr>
                <w:color w:val="252B33"/>
                <w:sz w:val="18"/>
              </w:rPr>
              <w:t xml:space="preserve">每 20 秒生产 1 辆坦克。可接收工业、机床、装甲研发或指挥支援；向支援来源返还装甲订单，使其每 10 </w:t>
            </w:r>
            <w:proofErr w:type="gramStart"/>
            <w:r>
              <w:rPr>
                <w:color w:val="252B33"/>
                <w:sz w:val="18"/>
              </w:rPr>
              <w:t>秒增加</w:t>
            </w:r>
            <w:proofErr w:type="gramEnd"/>
            <w:r>
              <w:rPr>
                <w:color w:val="252B33"/>
                <w:sz w:val="18"/>
              </w:rPr>
              <w:t xml:space="preserve"> 10 钱，产生 2负载。</w:t>
            </w:r>
          </w:p>
        </w:tc>
      </w:tr>
      <w:tr w:rsidR="00685940" w14:paraId="3263112E" w14:textId="77777777">
        <w:trPr>
          <w:cantSplit/>
        </w:trPr>
        <w:tc>
          <w:tcPr>
            <w:tcW w:w="650" w:type="dxa"/>
            <w:shd w:val="clear" w:color="auto" w:fill="FFFFFF"/>
            <w:tcMar>
              <w:top w:w="85" w:type="dxa"/>
              <w:left w:w="110" w:type="dxa"/>
              <w:bottom w:w="85" w:type="dxa"/>
              <w:right w:w="110" w:type="dxa"/>
            </w:tcMar>
            <w:vAlign w:val="center"/>
          </w:tcPr>
          <w:p w14:paraId="3022E1E9" w14:textId="77777777" w:rsidR="00685940" w:rsidRDefault="00000000">
            <w:pPr>
              <w:spacing w:after="0" w:line="269" w:lineRule="auto"/>
              <w:jc w:val="center"/>
            </w:pPr>
            <w:r>
              <w:rPr>
                <w:color w:val="252B33"/>
                <w:sz w:val="18"/>
              </w:rPr>
              <w:t>一级</w:t>
            </w:r>
          </w:p>
        </w:tc>
        <w:tc>
          <w:tcPr>
            <w:tcW w:w="1500" w:type="dxa"/>
            <w:shd w:val="clear" w:color="auto" w:fill="FFFFFF"/>
            <w:tcMar>
              <w:top w:w="85" w:type="dxa"/>
              <w:left w:w="110" w:type="dxa"/>
              <w:bottom w:w="85" w:type="dxa"/>
              <w:right w:w="110" w:type="dxa"/>
            </w:tcMar>
            <w:vAlign w:val="center"/>
          </w:tcPr>
          <w:p w14:paraId="45416336" w14:textId="77777777" w:rsidR="00685940" w:rsidRDefault="00000000">
            <w:pPr>
              <w:spacing w:after="0" w:line="269" w:lineRule="auto"/>
              <w:jc w:val="center"/>
            </w:pPr>
            <w:r>
              <w:rPr>
                <w:color w:val="252B33"/>
                <w:sz w:val="18"/>
              </w:rPr>
              <w:t>火炮厂</w:t>
            </w:r>
          </w:p>
        </w:tc>
        <w:tc>
          <w:tcPr>
            <w:tcW w:w="1100" w:type="dxa"/>
            <w:shd w:val="clear" w:color="auto" w:fill="FFFFFF"/>
            <w:tcMar>
              <w:top w:w="85" w:type="dxa"/>
              <w:left w:w="110" w:type="dxa"/>
              <w:bottom w:w="85" w:type="dxa"/>
              <w:right w:w="110" w:type="dxa"/>
            </w:tcMar>
            <w:vAlign w:val="center"/>
          </w:tcPr>
          <w:p w14:paraId="7887F7F7" w14:textId="77777777" w:rsidR="00685940" w:rsidRDefault="00000000">
            <w:pPr>
              <w:spacing w:after="0" w:line="269" w:lineRule="auto"/>
              <w:jc w:val="center"/>
            </w:pPr>
            <w:r>
              <w:rPr>
                <w:color w:val="252B33"/>
                <w:sz w:val="18"/>
              </w:rPr>
              <w:t>200 / 110</w:t>
            </w:r>
          </w:p>
        </w:tc>
        <w:tc>
          <w:tcPr>
            <w:tcW w:w="5056" w:type="dxa"/>
            <w:shd w:val="clear" w:color="auto" w:fill="FFFFFF"/>
            <w:tcMar>
              <w:top w:w="85" w:type="dxa"/>
              <w:left w:w="110" w:type="dxa"/>
              <w:bottom w:w="85" w:type="dxa"/>
              <w:right w:w="110" w:type="dxa"/>
            </w:tcMar>
            <w:vAlign w:val="center"/>
          </w:tcPr>
          <w:p w14:paraId="1340A769" w14:textId="2A0A97D8" w:rsidR="00685940" w:rsidRDefault="00000000">
            <w:pPr>
              <w:spacing w:after="0" w:line="269" w:lineRule="auto"/>
              <w:jc w:val="left"/>
            </w:pPr>
            <w:r>
              <w:rPr>
                <w:color w:val="252B33"/>
                <w:sz w:val="18"/>
              </w:rPr>
              <w:t xml:space="preserve">每 20 秒生产 1 门火炮。可接收工业、机床、化工、弹道或指挥支援；向支援来源返还火炮订单，使其每 10 </w:t>
            </w:r>
            <w:proofErr w:type="gramStart"/>
            <w:r>
              <w:rPr>
                <w:color w:val="252B33"/>
                <w:sz w:val="18"/>
              </w:rPr>
              <w:t>秒增加</w:t>
            </w:r>
            <w:proofErr w:type="gramEnd"/>
            <w:r>
              <w:rPr>
                <w:color w:val="252B33"/>
                <w:sz w:val="18"/>
              </w:rPr>
              <w:t xml:space="preserve"> 10 钱，产生 2负载。</w:t>
            </w:r>
          </w:p>
        </w:tc>
      </w:tr>
      <w:tr w:rsidR="00685940" w14:paraId="1F656FFF" w14:textId="77777777">
        <w:trPr>
          <w:cantSplit/>
        </w:trPr>
        <w:tc>
          <w:tcPr>
            <w:tcW w:w="650" w:type="dxa"/>
            <w:shd w:val="clear" w:color="auto" w:fill="F5F8FB"/>
            <w:tcMar>
              <w:top w:w="85" w:type="dxa"/>
              <w:left w:w="110" w:type="dxa"/>
              <w:bottom w:w="85" w:type="dxa"/>
              <w:right w:w="110" w:type="dxa"/>
            </w:tcMar>
            <w:vAlign w:val="center"/>
          </w:tcPr>
          <w:p w14:paraId="1D96E7BB" w14:textId="77777777" w:rsidR="00685940" w:rsidRDefault="00000000">
            <w:pPr>
              <w:spacing w:after="0" w:line="269" w:lineRule="auto"/>
              <w:jc w:val="center"/>
            </w:pPr>
            <w:r>
              <w:rPr>
                <w:color w:val="252B33"/>
                <w:sz w:val="18"/>
              </w:rPr>
              <w:t>二级</w:t>
            </w:r>
          </w:p>
        </w:tc>
        <w:tc>
          <w:tcPr>
            <w:tcW w:w="1500" w:type="dxa"/>
            <w:shd w:val="clear" w:color="auto" w:fill="F5F8FB"/>
            <w:tcMar>
              <w:top w:w="85" w:type="dxa"/>
              <w:left w:w="110" w:type="dxa"/>
              <w:bottom w:w="85" w:type="dxa"/>
              <w:right w:w="110" w:type="dxa"/>
            </w:tcMar>
            <w:vAlign w:val="center"/>
          </w:tcPr>
          <w:p w14:paraId="4144B87E" w14:textId="77777777" w:rsidR="00685940" w:rsidRDefault="00000000">
            <w:pPr>
              <w:spacing w:after="0" w:line="269" w:lineRule="auto"/>
              <w:jc w:val="center"/>
            </w:pPr>
            <w:r>
              <w:rPr>
                <w:color w:val="252B33"/>
                <w:sz w:val="18"/>
              </w:rPr>
              <w:t>火箭炮厂</w:t>
            </w:r>
          </w:p>
        </w:tc>
        <w:tc>
          <w:tcPr>
            <w:tcW w:w="1100" w:type="dxa"/>
            <w:shd w:val="clear" w:color="auto" w:fill="F5F8FB"/>
            <w:tcMar>
              <w:top w:w="85" w:type="dxa"/>
              <w:left w:w="110" w:type="dxa"/>
              <w:bottom w:w="85" w:type="dxa"/>
              <w:right w:w="110" w:type="dxa"/>
            </w:tcMar>
            <w:vAlign w:val="center"/>
          </w:tcPr>
          <w:p w14:paraId="04667F29" w14:textId="77777777" w:rsidR="00685940" w:rsidRDefault="00000000">
            <w:pPr>
              <w:spacing w:after="0" w:line="269" w:lineRule="auto"/>
              <w:jc w:val="center"/>
            </w:pPr>
            <w:r>
              <w:rPr>
                <w:color w:val="252B33"/>
                <w:sz w:val="18"/>
              </w:rPr>
              <w:t>400 / 80</w:t>
            </w:r>
          </w:p>
        </w:tc>
        <w:tc>
          <w:tcPr>
            <w:tcW w:w="5056" w:type="dxa"/>
            <w:shd w:val="clear" w:color="auto" w:fill="F5F8FB"/>
            <w:tcMar>
              <w:top w:w="85" w:type="dxa"/>
              <w:left w:w="110" w:type="dxa"/>
              <w:bottom w:w="85" w:type="dxa"/>
              <w:right w:w="110" w:type="dxa"/>
            </w:tcMar>
            <w:vAlign w:val="center"/>
          </w:tcPr>
          <w:p w14:paraId="6B290303" w14:textId="73700CB6" w:rsidR="00685940" w:rsidRDefault="00000000">
            <w:pPr>
              <w:spacing w:after="0" w:line="269" w:lineRule="auto"/>
              <w:jc w:val="left"/>
            </w:pPr>
            <w:r>
              <w:rPr>
                <w:color w:val="252B33"/>
                <w:sz w:val="18"/>
              </w:rPr>
              <w:t xml:space="preserve">每 30 秒生产 1 辆火箭炮。可接收工业、化工、弹道或指挥支援；向支援来源返还高额订单，使其每 10 </w:t>
            </w:r>
            <w:proofErr w:type="gramStart"/>
            <w:r>
              <w:rPr>
                <w:color w:val="252B33"/>
                <w:sz w:val="18"/>
              </w:rPr>
              <w:t>秒增加</w:t>
            </w:r>
            <w:proofErr w:type="gramEnd"/>
            <w:r>
              <w:rPr>
                <w:color w:val="252B33"/>
                <w:sz w:val="18"/>
              </w:rPr>
              <w:t xml:space="preserve"> 15 钱，产生 3负载。</w:t>
            </w:r>
          </w:p>
        </w:tc>
      </w:tr>
    </w:tbl>
    <w:p w14:paraId="11863E51" w14:textId="77777777" w:rsidR="00B96064" w:rsidRDefault="00000000">
      <w:pPr>
        <w:pStyle w:val="3"/>
      </w:pPr>
      <w:r>
        <w:t>铁路</w:t>
      </w:r>
      <w:proofErr w:type="gramStart"/>
      <w:r>
        <w:t>连携与</w:t>
      </w:r>
      <w:proofErr w:type="gramEnd"/>
      <w:r>
        <w:t>双向吞吐量</w:t>
      </w:r>
    </w:p>
    <w:p w14:paraId="66115123" w14:textId="41D1A2AC" w:rsidR="00B96064" w:rsidRDefault="00000000">
      <w:pPr>
        <w:keepNext/>
        <w:keepLines/>
      </w:pPr>
      <w:r>
        <w:rPr>
          <w:color w:val="252B33"/>
        </w:rPr>
        <w:t>运力是铁路负载指标。直接相邻的民用与军事建筑以 100% 效率完成双向连携且不占用铁路；远程连接则沿最短铁路路径运输。民用建筑把生产支援送往军事建筑，军事建筑把军需订单和试验数据送回民用建筑，两个方向都计入负载。</w:t>
      </w:r>
    </w:p>
    <w:tbl>
      <w:tblPr>
        <w:tblW w:w="8306" w:type="dxa"/>
        <w:tblInd w:w="110" w:type="dxa"/>
        <w:tblBorders>
          <w:top w:val="single" w:sz="6" w:space="0" w:color="B8C7D9"/>
          <w:left w:val="single" w:sz="6" w:space="0" w:color="B8C7D9"/>
          <w:bottom w:val="single" w:sz="6" w:space="0" w:color="B8C7D9"/>
          <w:right w:val="single" w:sz="6" w:space="0" w:color="B8C7D9"/>
          <w:insideH w:val="single" w:sz="6" w:space="0" w:color="B8C7D9"/>
          <w:insideV w:val="single" w:sz="6" w:space="0" w:color="B8C7D9"/>
        </w:tblBorders>
        <w:tblLayout w:type="fixed"/>
        <w:tblLook w:val="04A0" w:firstRow="1" w:lastRow="0" w:firstColumn="1" w:lastColumn="0" w:noHBand="0" w:noVBand="1"/>
      </w:tblPr>
      <w:tblGrid>
        <w:gridCol w:w="1200"/>
        <w:gridCol w:w="1600"/>
        <w:gridCol w:w="1500"/>
        <w:gridCol w:w="4006"/>
      </w:tblGrid>
      <w:tr w:rsidR="00685940" w14:paraId="00F6726C" w14:textId="77777777">
        <w:trPr>
          <w:cantSplit/>
          <w:tblHeader/>
        </w:trPr>
        <w:tc>
          <w:tcPr>
            <w:tcW w:w="1200" w:type="dxa"/>
            <w:shd w:val="clear" w:color="auto" w:fill="DCE6F1"/>
            <w:tcMar>
              <w:top w:w="85" w:type="dxa"/>
              <w:left w:w="110" w:type="dxa"/>
              <w:bottom w:w="85" w:type="dxa"/>
              <w:right w:w="110" w:type="dxa"/>
            </w:tcMar>
            <w:vAlign w:val="center"/>
          </w:tcPr>
          <w:p w14:paraId="41628FE5" w14:textId="77777777" w:rsidR="00685940" w:rsidRDefault="00000000">
            <w:pPr>
              <w:spacing w:after="0" w:line="269" w:lineRule="auto"/>
              <w:jc w:val="center"/>
            </w:pPr>
            <w:r>
              <w:rPr>
                <w:b/>
                <w:color w:val="252B33"/>
                <w:sz w:val="18"/>
              </w:rPr>
              <w:t>铁路等级</w:t>
            </w:r>
          </w:p>
        </w:tc>
        <w:tc>
          <w:tcPr>
            <w:tcW w:w="1600" w:type="dxa"/>
            <w:shd w:val="clear" w:color="auto" w:fill="DCE6F1"/>
            <w:tcMar>
              <w:top w:w="85" w:type="dxa"/>
              <w:left w:w="110" w:type="dxa"/>
              <w:bottom w:w="85" w:type="dxa"/>
              <w:right w:w="110" w:type="dxa"/>
            </w:tcMar>
            <w:vAlign w:val="center"/>
          </w:tcPr>
          <w:p w14:paraId="7D371868" w14:textId="77777777" w:rsidR="00685940" w:rsidRDefault="00000000">
            <w:pPr>
              <w:spacing w:after="0" w:line="269" w:lineRule="auto"/>
              <w:jc w:val="center"/>
            </w:pPr>
            <w:r>
              <w:rPr>
                <w:b/>
                <w:color w:val="252B33"/>
                <w:sz w:val="18"/>
              </w:rPr>
              <w:t>单段基础容量</w:t>
            </w:r>
          </w:p>
        </w:tc>
        <w:tc>
          <w:tcPr>
            <w:tcW w:w="1500" w:type="dxa"/>
            <w:shd w:val="clear" w:color="auto" w:fill="DCE6F1"/>
            <w:tcMar>
              <w:top w:w="85" w:type="dxa"/>
              <w:left w:w="110" w:type="dxa"/>
              <w:bottom w:w="85" w:type="dxa"/>
              <w:right w:w="110" w:type="dxa"/>
            </w:tcMar>
            <w:vAlign w:val="center"/>
          </w:tcPr>
          <w:p w14:paraId="45B05447" w14:textId="77777777" w:rsidR="00685940" w:rsidRDefault="00000000">
            <w:pPr>
              <w:spacing w:after="0" w:line="269" w:lineRule="auto"/>
              <w:jc w:val="center"/>
            </w:pPr>
            <w:r>
              <w:rPr>
                <w:b/>
                <w:color w:val="252B33"/>
                <w:sz w:val="18"/>
              </w:rPr>
              <w:t>升级费用</w:t>
            </w:r>
          </w:p>
        </w:tc>
        <w:tc>
          <w:tcPr>
            <w:tcW w:w="4006" w:type="dxa"/>
            <w:shd w:val="clear" w:color="auto" w:fill="DCE6F1"/>
            <w:tcMar>
              <w:top w:w="85" w:type="dxa"/>
              <w:left w:w="110" w:type="dxa"/>
              <w:bottom w:w="85" w:type="dxa"/>
              <w:right w:w="110" w:type="dxa"/>
            </w:tcMar>
            <w:vAlign w:val="center"/>
          </w:tcPr>
          <w:p w14:paraId="189E036F" w14:textId="77777777" w:rsidR="00685940" w:rsidRDefault="00000000">
            <w:pPr>
              <w:spacing w:after="0" w:line="269" w:lineRule="auto"/>
              <w:jc w:val="left"/>
            </w:pPr>
            <w:r>
              <w:rPr>
                <w:b/>
                <w:color w:val="252B33"/>
                <w:sz w:val="18"/>
              </w:rPr>
              <w:t>规则</w:t>
            </w:r>
          </w:p>
        </w:tc>
      </w:tr>
      <w:tr w:rsidR="00685940" w14:paraId="0EE969FF" w14:textId="77777777">
        <w:trPr>
          <w:cantSplit/>
        </w:trPr>
        <w:tc>
          <w:tcPr>
            <w:tcW w:w="1200" w:type="dxa"/>
            <w:shd w:val="clear" w:color="auto" w:fill="FFFFFF"/>
            <w:tcMar>
              <w:top w:w="85" w:type="dxa"/>
              <w:left w:w="110" w:type="dxa"/>
              <w:bottom w:w="85" w:type="dxa"/>
              <w:right w:w="110" w:type="dxa"/>
            </w:tcMar>
            <w:vAlign w:val="center"/>
          </w:tcPr>
          <w:p w14:paraId="09905C73" w14:textId="77777777" w:rsidR="00685940" w:rsidRDefault="00000000">
            <w:pPr>
              <w:spacing w:after="0" w:line="269" w:lineRule="auto"/>
              <w:jc w:val="center"/>
            </w:pPr>
            <w:r>
              <w:rPr>
                <w:color w:val="252B33"/>
                <w:sz w:val="18"/>
              </w:rPr>
              <w:t>一级</w:t>
            </w:r>
          </w:p>
        </w:tc>
        <w:tc>
          <w:tcPr>
            <w:tcW w:w="1600" w:type="dxa"/>
            <w:shd w:val="clear" w:color="auto" w:fill="FFFFFF"/>
            <w:tcMar>
              <w:top w:w="85" w:type="dxa"/>
              <w:left w:w="110" w:type="dxa"/>
              <w:bottom w:w="85" w:type="dxa"/>
              <w:right w:w="110" w:type="dxa"/>
            </w:tcMar>
            <w:vAlign w:val="center"/>
          </w:tcPr>
          <w:p w14:paraId="023758A3" w14:textId="77777777" w:rsidR="00685940" w:rsidRDefault="00000000">
            <w:pPr>
              <w:spacing w:after="0" w:line="269" w:lineRule="auto"/>
              <w:jc w:val="center"/>
            </w:pPr>
            <w:r>
              <w:rPr>
                <w:color w:val="252B33"/>
                <w:sz w:val="18"/>
              </w:rPr>
              <w:t>10</w:t>
            </w:r>
          </w:p>
        </w:tc>
        <w:tc>
          <w:tcPr>
            <w:tcW w:w="1500" w:type="dxa"/>
            <w:shd w:val="clear" w:color="auto" w:fill="FFFFFF"/>
            <w:tcMar>
              <w:top w:w="85" w:type="dxa"/>
              <w:left w:w="110" w:type="dxa"/>
              <w:bottom w:w="85" w:type="dxa"/>
              <w:right w:w="110" w:type="dxa"/>
            </w:tcMar>
            <w:vAlign w:val="center"/>
          </w:tcPr>
          <w:p w14:paraId="20500E51" w14:textId="77777777" w:rsidR="00685940" w:rsidRDefault="00000000">
            <w:pPr>
              <w:spacing w:after="0" w:line="269" w:lineRule="auto"/>
              <w:jc w:val="center"/>
            </w:pPr>
            <w:r>
              <w:rPr>
                <w:color w:val="252B33"/>
                <w:sz w:val="18"/>
              </w:rPr>
              <w:t>铺设时获得</w:t>
            </w:r>
          </w:p>
        </w:tc>
        <w:tc>
          <w:tcPr>
            <w:tcW w:w="4006" w:type="dxa"/>
            <w:shd w:val="clear" w:color="auto" w:fill="FFFFFF"/>
            <w:tcMar>
              <w:top w:w="85" w:type="dxa"/>
              <w:left w:w="110" w:type="dxa"/>
              <w:bottom w:w="85" w:type="dxa"/>
              <w:right w:w="110" w:type="dxa"/>
            </w:tcMar>
            <w:vAlign w:val="center"/>
          </w:tcPr>
          <w:p w14:paraId="3A41F1E3" w14:textId="77777777" w:rsidR="00685940" w:rsidRDefault="00000000">
            <w:pPr>
              <w:spacing w:after="0" w:line="269" w:lineRule="auto"/>
              <w:jc w:val="left"/>
            </w:pPr>
            <w:r>
              <w:rPr>
                <w:color w:val="252B33"/>
                <w:sz w:val="18"/>
              </w:rPr>
              <w:t>默认铁路。</w:t>
            </w:r>
          </w:p>
        </w:tc>
      </w:tr>
      <w:tr w:rsidR="00685940" w14:paraId="5CF795AB" w14:textId="77777777">
        <w:trPr>
          <w:cantSplit/>
        </w:trPr>
        <w:tc>
          <w:tcPr>
            <w:tcW w:w="1200" w:type="dxa"/>
            <w:shd w:val="clear" w:color="auto" w:fill="F5F8FB"/>
            <w:tcMar>
              <w:top w:w="85" w:type="dxa"/>
              <w:left w:w="110" w:type="dxa"/>
              <w:bottom w:w="85" w:type="dxa"/>
              <w:right w:w="110" w:type="dxa"/>
            </w:tcMar>
            <w:vAlign w:val="center"/>
          </w:tcPr>
          <w:p w14:paraId="2B94133C" w14:textId="77777777" w:rsidR="00685940" w:rsidRDefault="00000000">
            <w:pPr>
              <w:spacing w:after="0" w:line="269" w:lineRule="auto"/>
              <w:jc w:val="center"/>
            </w:pPr>
            <w:r>
              <w:rPr>
                <w:color w:val="252B33"/>
                <w:sz w:val="18"/>
              </w:rPr>
              <w:t>二级</w:t>
            </w:r>
          </w:p>
        </w:tc>
        <w:tc>
          <w:tcPr>
            <w:tcW w:w="1600" w:type="dxa"/>
            <w:shd w:val="clear" w:color="auto" w:fill="F5F8FB"/>
            <w:tcMar>
              <w:top w:w="85" w:type="dxa"/>
              <w:left w:w="110" w:type="dxa"/>
              <w:bottom w:w="85" w:type="dxa"/>
              <w:right w:w="110" w:type="dxa"/>
            </w:tcMar>
            <w:vAlign w:val="center"/>
          </w:tcPr>
          <w:p w14:paraId="6AB2B617" w14:textId="77777777" w:rsidR="00685940" w:rsidRDefault="00000000">
            <w:pPr>
              <w:spacing w:after="0" w:line="269" w:lineRule="auto"/>
              <w:jc w:val="center"/>
            </w:pPr>
            <w:r>
              <w:rPr>
                <w:color w:val="252B33"/>
                <w:sz w:val="18"/>
              </w:rPr>
              <w:t>15</w:t>
            </w:r>
          </w:p>
        </w:tc>
        <w:tc>
          <w:tcPr>
            <w:tcW w:w="1500" w:type="dxa"/>
            <w:shd w:val="clear" w:color="auto" w:fill="F5F8FB"/>
            <w:tcMar>
              <w:top w:w="85" w:type="dxa"/>
              <w:left w:w="110" w:type="dxa"/>
              <w:bottom w:w="85" w:type="dxa"/>
              <w:right w:w="110" w:type="dxa"/>
            </w:tcMar>
            <w:vAlign w:val="center"/>
          </w:tcPr>
          <w:p w14:paraId="650093A1" w14:textId="77777777" w:rsidR="00685940" w:rsidRDefault="00000000">
            <w:pPr>
              <w:spacing w:after="0" w:line="269" w:lineRule="auto"/>
              <w:jc w:val="center"/>
            </w:pPr>
            <w:r>
              <w:rPr>
                <w:color w:val="252B33"/>
                <w:sz w:val="18"/>
              </w:rPr>
              <w:t>30 钱 / 格</w:t>
            </w:r>
          </w:p>
        </w:tc>
        <w:tc>
          <w:tcPr>
            <w:tcW w:w="4006" w:type="dxa"/>
            <w:shd w:val="clear" w:color="auto" w:fill="F5F8FB"/>
            <w:tcMar>
              <w:top w:w="85" w:type="dxa"/>
              <w:left w:w="110" w:type="dxa"/>
              <w:bottom w:w="85" w:type="dxa"/>
              <w:right w:w="110" w:type="dxa"/>
            </w:tcMar>
            <w:vAlign w:val="center"/>
          </w:tcPr>
          <w:p w14:paraId="622C6A51" w14:textId="77777777" w:rsidR="00685940" w:rsidRDefault="00000000">
            <w:pPr>
              <w:spacing w:after="0" w:line="269" w:lineRule="auto"/>
              <w:jc w:val="left"/>
            </w:pPr>
            <w:r>
              <w:rPr>
                <w:color w:val="252B33"/>
                <w:sz w:val="18"/>
              </w:rPr>
              <w:t>拖选连续铁路段升级。</w:t>
            </w:r>
          </w:p>
        </w:tc>
      </w:tr>
      <w:tr w:rsidR="00685940" w14:paraId="039ADC23" w14:textId="77777777">
        <w:trPr>
          <w:cantSplit/>
        </w:trPr>
        <w:tc>
          <w:tcPr>
            <w:tcW w:w="1200" w:type="dxa"/>
            <w:shd w:val="clear" w:color="auto" w:fill="FFFFFF"/>
            <w:tcMar>
              <w:top w:w="85" w:type="dxa"/>
              <w:left w:w="110" w:type="dxa"/>
              <w:bottom w:w="85" w:type="dxa"/>
              <w:right w:w="110" w:type="dxa"/>
            </w:tcMar>
            <w:vAlign w:val="center"/>
          </w:tcPr>
          <w:p w14:paraId="21359EB5" w14:textId="77777777" w:rsidR="00685940" w:rsidRDefault="00000000">
            <w:pPr>
              <w:spacing w:after="0" w:line="269" w:lineRule="auto"/>
              <w:jc w:val="center"/>
            </w:pPr>
            <w:r>
              <w:rPr>
                <w:color w:val="252B33"/>
                <w:sz w:val="18"/>
              </w:rPr>
              <w:t>三级</w:t>
            </w:r>
          </w:p>
        </w:tc>
        <w:tc>
          <w:tcPr>
            <w:tcW w:w="1600" w:type="dxa"/>
            <w:shd w:val="clear" w:color="auto" w:fill="FFFFFF"/>
            <w:tcMar>
              <w:top w:w="85" w:type="dxa"/>
              <w:left w:w="110" w:type="dxa"/>
              <w:bottom w:w="85" w:type="dxa"/>
              <w:right w:w="110" w:type="dxa"/>
            </w:tcMar>
            <w:vAlign w:val="center"/>
          </w:tcPr>
          <w:p w14:paraId="21165A93" w14:textId="77777777" w:rsidR="00685940" w:rsidRDefault="00000000">
            <w:pPr>
              <w:spacing w:after="0" w:line="269" w:lineRule="auto"/>
              <w:jc w:val="center"/>
            </w:pPr>
            <w:r>
              <w:rPr>
                <w:color w:val="252B33"/>
                <w:sz w:val="18"/>
              </w:rPr>
              <w:t>22</w:t>
            </w:r>
          </w:p>
        </w:tc>
        <w:tc>
          <w:tcPr>
            <w:tcW w:w="1500" w:type="dxa"/>
            <w:shd w:val="clear" w:color="auto" w:fill="FFFFFF"/>
            <w:tcMar>
              <w:top w:w="85" w:type="dxa"/>
              <w:left w:w="110" w:type="dxa"/>
              <w:bottom w:w="85" w:type="dxa"/>
              <w:right w:w="110" w:type="dxa"/>
            </w:tcMar>
            <w:vAlign w:val="center"/>
          </w:tcPr>
          <w:p w14:paraId="719D848D" w14:textId="77777777" w:rsidR="00685940" w:rsidRDefault="00000000">
            <w:pPr>
              <w:spacing w:after="0" w:line="269" w:lineRule="auto"/>
              <w:jc w:val="center"/>
            </w:pPr>
            <w:r>
              <w:rPr>
                <w:color w:val="252B33"/>
                <w:sz w:val="18"/>
              </w:rPr>
              <w:t>60 钱 / 格</w:t>
            </w:r>
          </w:p>
        </w:tc>
        <w:tc>
          <w:tcPr>
            <w:tcW w:w="4006" w:type="dxa"/>
            <w:shd w:val="clear" w:color="auto" w:fill="FFFFFF"/>
            <w:tcMar>
              <w:top w:w="85" w:type="dxa"/>
              <w:left w:w="110" w:type="dxa"/>
              <w:bottom w:w="85" w:type="dxa"/>
              <w:right w:w="110" w:type="dxa"/>
            </w:tcMar>
            <w:vAlign w:val="center"/>
          </w:tcPr>
          <w:p w14:paraId="42F31C8B" w14:textId="77777777" w:rsidR="00685940" w:rsidRDefault="00000000">
            <w:pPr>
              <w:spacing w:after="0" w:line="269" w:lineRule="auto"/>
              <w:jc w:val="left"/>
            </w:pPr>
            <w:r>
              <w:rPr>
                <w:color w:val="252B33"/>
                <w:sz w:val="18"/>
              </w:rPr>
              <w:t>当前版本最高等级。</w:t>
            </w:r>
          </w:p>
        </w:tc>
      </w:tr>
    </w:tbl>
    <w:p w14:paraId="66FBE3CF" w14:textId="225A820B" w:rsidR="00B96064" w:rsidRDefault="00B96064">
      <w:pPr>
        <w:keepNext/>
        <w:keepLines/>
      </w:pPr>
    </w:p>
    <w:p w14:paraId="4527A2E5" w14:textId="543CAFF3" w:rsidR="00B96064" w:rsidRDefault="00000000">
      <w:pPr>
        <w:keepLines/>
      </w:pPr>
      <w:r>
        <w:rPr>
          <w:color w:val="252B33"/>
        </w:rPr>
        <w:t>铁路界面同时显示两个方向的</w:t>
      </w:r>
      <w:r w:rsidR="0049503C">
        <w:rPr>
          <w:rFonts w:hint="eastAsia"/>
          <w:color w:val="252B33"/>
        </w:rPr>
        <w:t>负载量</w:t>
      </w:r>
      <w:r>
        <w:rPr>
          <w:color w:val="252B33"/>
        </w:rPr>
        <w:t>。玩家只能通过花钱升级拥堵铁路段、缩短线路或建设并行路线来解除瓶颈。基础收入和基础单位生产不受拥塞影响，只有通过铁路获得的双向连携效果会按效率缩减。</w:t>
      </w:r>
    </w:p>
    <w:p w14:paraId="1CA10FAC" w14:textId="77777777" w:rsidR="00B10210" w:rsidRDefault="00B10210">
      <w:pPr>
        <w:spacing w:after="0"/>
      </w:pPr>
    </w:p>
    <w:p w14:paraId="69E30336" w14:textId="77777777" w:rsidR="00B10210" w:rsidRDefault="00000000">
      <w:pPr>
        <w:pStyle w:val="2"/>
      </w:pPr>
      <w:r>
        <w:lastRenderedPageBreak/>
        <w:t>2.4 经济、铁路与占领区抵抗</w:t>
      </w:r>
    </w:p>
    <w:p w14:paraId="44FF24A1" w14:textId="77777777" w:rsidR="00B10210" w:rsidRDefault="00000000">
      <w:r>
        <w:t>钱是唯一资源。收入来自资源建筑</w:t>
      </w:r>
      <w:r w:rsidR="00C5148F">
        <w:rPr>
          <w:rFonts w:hint="eastAsia"/>
        </w:rPr>
        <w:t>和工业建筑</w:t>
      </w:r>
      <w:r>
        <w:t>；支出包括建造、持续维护、铁路铺设与扩容</w:t>
      </w:r>
      <w:r w:rsidR="00C5148F">
        <w:rPr>
          <w:rFonts w:hint="eastAsia"/>
        </w:rPr>
        <w:t>.</w:t>
      </w:r>
    </w:p>
    <w:p w14:paraId="0B2D118E" w14:textId="77777777" w:rsidR="00C5148F" w:rsidRDefault="00000000">
      <w:r>
        <w:t xml:space="preserve">铁路每段占 1 </w:t>
      </w:r>
      <w:proofErr w:type="gramStart"/>
      <w:r>
        <w:t>个</w:t>
      </w:r>
      <w:proofErr w:type="gramEnd"/>
      <w:r>
        <w:t>六边格，不可穿过建筑。建筑边界</w:t>
      </w:r>
      <w:proofErr w:type="gramStart"/>
      <w:r>
        <w:t>贴轨即</w:t>
      </w:r>
      <w:proofErr w:type="gramEnd"/>
      <w:r>
        <w:t>可接入网络，同</w:t>
      </w:r>
      <w:proofErr w:type="gramStart"/>
      <w:r>
        <w:t>一连续</w:t>
      </w:r>
      <w:proofErr w:type="gramEnd"/>
      <w:r>
        <w:t>网络能够远距离传递连携。</w:t>
      </w:r>
    </w:p>
    <w:p w14:paraId="5B0718A0" w14:textId="77777777" w:rsidR="00C5148F" w:rsidRDefault="00C5148F">
      <w:r>
        <w:rPr>
          <w:color w:val="252B33"/>
        </w:rPr>
        <w:t>铁路拥塞只会折算通过铁路获得的双向连携效果，不影响建筑基础收入、基础生产或已经存储的单位。铁路吞吐上限只通过花钱升级铁路段提高，再乘以占领区吞吐衰减；任何建筑都不改变该上限。</w:t>
      </w:r>
    </w:p>
    <w:p w14:paraId="3A489A20" w14:textId="77777777" w:rsidR="00B10210" w:rsidRDefault="00000000">
      <w:pPr>
        <w:pStyle w:val="3"/>
      </w:pPr>
      <w:r>
        <w:t>占领区抵抗</w:t>
      </w:r>
    </w:p>
    <w:p w14:paraId="0E4D9BF7" w14:textId="77777777" w:rsidR="00B10210" w:rsidRDefault="00000000">
      <w:r>
        <w:t>初始区域抵抗层级 d=0，此后每深入一层 d 增加 1。资源</w:t>
      </w:r>
      <w:proofErr w:type="gramStart"/>
      <w:r>
        <w:t>点收益</w:t>
      </w:r>
      <w:proofErr w:type="gramEnd"/>
      <w:r>
        <w:t>不受抵抗削减，因此前线资源点仍可支撑小型工业群；大规模迁入前方区域则需要承担逐层上升的维护与运输代价。</w:t>
      </w:r>
    </w:p>
    <w:tbl>
      <w:tblPr>
        <w:tblW w:w="8629" w:type="dxa"/>
        <w:tblInd w:w="110" w:type="dxa"/>
        <w:tblBorders>
          <w:top w:val="single" w:sz="6" w:space="0" w:color="BCC7D3"/>
          <w:left w:val="single" w:sz="6" w:space="0" w:color="BCC7D3"/>
          <w:bottom w:val="single" w:sz="6" w:space="0" w:color="BCC7D3"/>
          <w:right w:val="single" w:sz="6" w:space="0" w:color="BCC7D3"/>
          <w:insideH w:val="single" w:sz="6" w:space="0" w:color="BCC7D3"/>
          <w:insideV w:val="single" w:sz="6" w:space="0" w:color="BCC7D3"/>
        </w:tblBorders>
        <w:tblLayout w:type="fixed"/>
        <w:tblLook w:val="04A0" w:firstRow="1" w:lastRow="0" w:firstColumn="1" w:lastColumn="0" w:noHBand="0" w:noVBand="1"/>
      </w:tblPr>
      <w:tblGrid>
        <w:gridCol w:w="1961"/>
        <w:gridCol w:w="3334"/>
        <w:gridCol w:w="3334"/>
      </w:tblGrid>
      <w:tr w:rsidR="00C5148F" w14:paraId="65B051FD" w14:textId="77777777" w:rsidTr="00C5148F">
        <w:trPr>
          <w:cantSplit/>
          <w:trHeight w:val="366"/>
          <w:tblHeader/>
        </w:trPr>
        <w:tc>
          <w:tcPr>
            <w:tcW w:w="1961" w:type="dxa"/>
            <w:shd w:val="clear" w:color="auto" w:fill="E3EAF2"/>
            <w:tcMar>
              <w:top w:w="90" w:type="dxa"/>
              <w:left w:w="110" w:type="dxa"/>
              <w:bottom w:w="90" w:type="dxa"/>
              <w:right w:w="110" w:type="dxa"/>
            </w:tcMar>
            <w:vAlign w:val="center"/>
          </w:tcPr>
          <w:p w14:paraId="5264FA24" w14:textId="77777777" w:rsidR="00C5148F" w:rsidRDefault="00C5148F">
            <w:pPr>
              <w:spacing w:after="0" w:line="276" w:lineRule="auto"/>
              <w:jc w:val="center"/>
            </w:pPr>
            <w:r>
              <w:rPr>
                <w:b/>
                <w:sz w:val="19"/>
              </w:rPr>
              <w:t>层级 d</w:t>
            </w:r>
          </w:p>
        </w:tc>
        <w:tc>
          <w:tcPr>
            <w:tcW w:w="3334" w:type="dxa"/>
            <w:shd w:val="clear" w:color="auto" w:fill="E3EAF2"/>
            <w:tcMar>
              <w:top w:w="90" w:type="dxa"/>
              <w:left w:w="110" w:type="dxa"/>
              <w:bottom w:w="90" w:type="dxa"/>
              <w:right w:w="110" w:type="dxa"/>
            </w:tcMar>
            <w:vAlign w:val="center"/>
          </w:tcPr>
          <w:p w14:paraId="06DD25C0" w14:textId="77777777" w:rsidR="00C5148F" w:rsidRDefault="00C5148F">
            <w:pPr>
              <w:spacing w:after="0" w:line="276" w:lineRule="auto"/>
              <w:jc w:val="center"/>
            </w:pPr>
            <w:r>
              <w:rPr>
                <w:b/>
                <w:sz w:val="19"/>
              </w:rPr>
              <w:t>建筑维护费</w:t>
            </w:r>
          </w:p>
        </w:tc>
        <w:tc>
          <w:tcPr>
            <w:tcW w:w="3334" w:type="dxa"/>
            <w:shd w:val="clear" w:color="auto" w:fill="E3EAF2"/>
            <w:tcMar>
              <w:top w:w="90" w:type="dxa"/>
              <w:left w:w="110" w:type="dxa"/>
              <w:bottom w:w="90" w:type="dxa"/>
              <w:right w:w="110" w:type="dxa"/>
            </w:tcMar>
            <w:vAlign w:val="center"/>
          </w:tcPr>
          <w:p w14:paraId="6CFDF517" w14:textId="77777777" w:rsidR="00C5148F" w:rsidRDefault="00C5148F">
            <w:pPr>
              <w:spacing w:after="0" w:line="276" w:lineRule="auto"/>
              <w:jc w:val="center"/>
            </w:pPr>
            <w:r>
              <w:rPr>
                <w:b/>
                <w:sz w:val="19"/>
              </w:rPr>
              <w:t>铁路吞吐量</w:t>
            </w:r>
          </w:p>
        </w:tc>
      </w:tr>
      <w:tr w:rsidR="00C5148F" w14:paraId="2F149A6A" w14:textId="77777777" w:rsidTr="00C5148F">
        <w:trPr>
          <w:cantSplit/>
          <w:trHeight w:val="357"/>
        </w:trPr>
        <w:tc>
          <w:tcPr>
            <w:tcW w:w="1961" w:type="dxa"/>
            <w:tcMar>
              <w:top w:w="90" w:type="dxa"/>
              <w:left w:w="110" w:type="dxa"/>
              <w:bottom w:w="90" w:type="dxa"/>
              <w:right w:w="110" w:type="dxa"/>
            </w:tcMar>
            <w:vAlign w:val="center"/>
          </w:tcPr>
          <w:p w14:paraId="384640A3" w14:textId="77777777" w:rsidR="00C5148F" w:rsidRDefault="00C5148F">
            <w:pPr>
              <w:spacing w:after="0" w:line="276" w:lineRule="auto"/>
              <w:jc w:val="center"/>
            </w:pPr>
            <w:r>
              <w:rPr>
                <w:sz w:val="19"/>
              </w:rPr>
              <w:t>0</w:t>
            </w:r>
          </w:p>
        </w:tc>
        <w:tc>
          <w:tcPr>
            <w:tcW w:w="3334" w:type="dxa"/>
            <w:tcMar>
              <w:top w:w="90" w:type="dxa"/>
              <w:left w:w="110" w:type="dxa"/>
              <w:bottom w:w="90" w:type="dxa"/>
              <w:right w:w="110" w:type="dxa"/>
            </w:tcMar>
            <w:vAlign w:val="center"/>
          </w:tcPr>
          <w:p w14:paraId="7A2A6C00" w14:textId="77777777" w:rsidR="00C5148F" w:rsidRDefault="00C5148F">
            <w:pPr>
              <w:spacing w:after="0" w:line="276" w:lineRule="auto"/>
              <w:jc w:val="center"/>
            </w:pPr>
            <w:r>
              <w:rPr>
                <w:sz w:val="19"/>
              </w:rPr>
              <w:t>基础值</w:t>
            </w:r>
          </w:p>
        </w:tc>
        <w:tc>
          <w:tcPr>
            <w:tcW w:w="3334" w:type="dxa"/>
            <w:tcMar>
              <w:top w:w="90" w:type="dxa"/>
              <w:left w:w="110" w:type="dxa"/>
              <w:bottom w:w="90" w:type="dxa"/>
              <w:right w:w="110" w:type="dxa"/>
            </w:tcMar>
            <w:vAlign w:val="center"/>
          </w:tcPr>
          <w:p w14:paraId="487E4472" w14:textId="77777777" w:rsidR="00C5148F" w:rsidRDefault="00C5148F">
            <w:pPr>
              <w:spacing w:after="0" w:line="276" w:lineRule="auto"/>
              <w:jc w:val="center"/>
            </w:pPr>
            <w:r>
              <w:rPr>
                <w:sz w:val="19"/>
              </w:rPr>
              <w:t>100%</w:t>
            </w:r>
          </w:p>
        </w:tc>
      </w:tr>
      <w:tr w:rsidR="00C5148F" w14:paraId="70597838" w14:textId="77777777" w:rsidTr="00C5148F">
        <w:trPr>
          <w:cantSplit/>
          <w:trHeight w:val="366"/>
        </w:trPr>
        <w:tc>
          <w:tcPr>
            <w:tcW w:w="1961" w:type="dxa"/>
            <w:shd w:val="clear" w:color="auto" w:fill="F7F9FB"/>
            <w:tcMar>
              <w:top w:w="90" w:type="dxa"/>
              <w:left w:w="110" w:type="dxa"/>
              <w:bottom w:w="90" w:type="dxa"/>
              <w:right w:w="110" w:type="dxa"/>
            </w:tcMar>
            <w:vAlign w:val="center"/>
          </w:tcPr>
          <w:p w14:paraId="4474958C" w14:textId="77777777" w:rsidR="00C5148F" w:rsidRDefault="00C5148F">
            <w:pPr>
              <w:spacing w:after="0" w:line="276" w:lineRule="auto"/>
              <w:jc w:val="center"/>
            </w:pPr>
            <w:r>
              <w:rPr>
                <w:sz w:val="19"/>
              </w:rPr>
              <w:t>1</w:t>
            </w:r>
          </w:p>
        </w:tc>
        <w:tc>
          <w:tcPr>
            <w:tcW w:w="3334" w:type="dxa"/>
            <w:shd w:val="clear" w:color="auto" w:fill="F7F9FB"/>
            <w:tcMar>
              <w:top w:w="90" w:type="dxa"/>
              <w:left w:w="110" w:type="dxa"/>
              <w:bottom w:w="90" w:type="dxa"/>
              <w:right w:w="110" w:type="dxa"/>
            </w:tcMar>
            <w:vAlign w:val="center"/>
          </w:tcPr>
          <w:p w14:paraId="4799E8D0" w14:textId="77777777" w:rsidR="00C5148F" w:rsidRDefault="00C5148F">
            <w:pPr>
              <w:spacing w:after="0" w:line="276" w:lineRule="auto"/>
              <w:jc w:val="center"/>
            </w:pPr>
            <w:r>
              <w:rPr>
                <w:sz w:val="19"/>
              </w:rPr>
              <w:t>+15%</w:t>
            </w:r>
          </w:p>
        </w:tc>
        <w:tc>
          <w:tcPr>
            <w:tcW w:w="3334" w:type="dxa"/>
            <w:shd w:val="clear" w:color="auto" w:fill="F7F9FB"/>
            <w:tcMar>
              <w:top w:w="90" w:type="dxa"/>
              <w:left w:w="110" w:type="dxa"/>
              <w:bottom w:w="90" w:type="dxa"/>
              <w:right w:w="110" w:type="dxa"/>
            </w:tcMar>
            <w:vAlign w:val="center"/>
          </w:tcPr>
          <w:p w14:paraId="76853BF1" w14:textId="77777777" w:rsidR="00C5148F" w:rsidRDefault="00C5148F">
            <w:pPr>
              <w:spacing w:after="0" w:line="276" w:lineRule="auto"/>
              <w:jc w:val="center"/>
            </w:pPr>
            <w:r>
              <w:rPr>
                <w:sz w:val="19"/>
              </w:rPr>
              <w:t>92%</w:t>
            </w:r>
          </w:p>
        </w:tc>
      </w:tr>
      <w:tr w:rsidR="00C5148F" w14:paraId="4B1E1641" w14:textId="77777777" w:rsidTr="00C5148F">
        <w:trPr>
          <w:cantSplit/>
          <w:trHeight w:val="366"/>
        </w:trPr>
        <w:tc>
          <w:tcPr>
            <w:tcW w:w="1961" w:type="dxa"/>
            <w:tcMar>
              <w:top w:w="90" w:type="dxa"/>
              <w:left w:w="110" w:type="dxa"/>
              <w:bottom w:w="90" w:type="dxa"/>
              <w:right w:w="110" w:type="dxa"/>
            </w:tcMar>
            <w:vAlign w:val="center"/>
          </w:tcPr>
          <w:p w14:paraId="3365FD4C" w14:textId="77777777" w:rsidR="00C5148F" w:rsidRDefault="00C5148F">
            <w:pPr>
              <w:spacing w:after="0" w:line="276" w:lineRule="auto"/>
              <w:jc w:val="center"/>
            </w:pPr>
            <w:r>
              <w:rPr>
                <w:sz w:val="19"/>
              </w:rPr>
              <w:t>2</w:t>
            </w:r>
          </w:p>
        </w:tc>
        <w:tc>
          <w:tcPr>
            <w:tcW w:w="3334" w:type="dxa"/>
            <w:tcMar>
              <w:top w:w="90" w:type="dxa"/>
              <w:left w:w="110" w:type="dxa"/>
              <w:bottom w:w="90" w:type="dxa"/>
              <w:right w:w="110" w:type="dxa"/>
            </w:tcMar>
            <w:vAlign w:val="center"/>
          </w:tcPr>
          <w:p w14:paraId="6AB31750" w14:textId="77777777" w:rsidR="00C5148F" w:rsidRDefault="00C5148F">
            <w:pPr>
              <w:spacing w:after="0" w:line="276" w:lineRule="auto"/>
              <w:jc w:val="center"/>
            </w:pPr>
            <w:r>
              <w:rPr>
                <w:sz w:val="19"/>
              </w:rPr>
              <w:t>+30%</w:t>
            </w:r>
          </w:p>
        </w:tc>
        <w:tc>
          <w:tcPr>
            <w:tcW w:w="3334" w:type="dxa"/>
            <w:tcMar>
              <w:top w:w="90" w:type="dxa"/>
              <w:left w:w="110" w:type="dxa"/>
              <w:bottom w:w="90" w:type="dxa"/>
              <w:right w:w="110" w:type="dxa"/>
            </w:tcMar>
            <w:vAlign w:val="center"/>
          </w:tcPr>
          <w:p w14:paraId="73923592" w14:textId="77777777" w:rsidR="00C5148F" w:rsidRDefault="00C5148F">
            <w:pPr>
              <w:spacing w:after="0" w:line="276" w:lineRule="auto"/>
              <w:jc w:val="center"/>
            </w:pPr>
            <w:r>
              <w:rPr>
                <w:sz w:val="19"/>
              </w:rPr>
              <w:t>84%</w:t>
            </w:r>
          </w:p>
        </w:tc>
      </w:tr>
      <w:tr w:rsidR="00C5148F" w14:paraId="293AEA7B" w14:textId="77777777" w:rsidTr="00C5148F">
        <w:trPr>
          <w:cantSplit/>
          <w:trHeight w:val="357"/>
        </w:trPr>
        <w:tc>
          <w:tcPr>
            <w:tcW w:w="1961" w:type="dxa"/>
            <w:shd w:val="clear" w:color="auto" w:fill="F7F9FB"/>
            <w:tcMar>
              <w:top w:w="90" w:type="dxa"/>
              <w:left w:w="110" w:type="dxa"/>
              <w:bottom w:w="90" w:type="dxa"/>
              <w:right w:w="110" w:type="dxa"/>
            </w:tcMar>
            <w:vAlign w:val="center"/>
          </w:tcPr>
          <w:p w14:paraId="5C488AF6" w14:textId="77777777" w:rsidR="00C5148F" w:rsidRDefault="00C5148F">
            <w:pPr>
              <w:spacing w:after="0" w:line="276" w:lineRule="auto"/>
              <w:jc w:val="center"/>
            </w:pPr>
            <w:r>
              <w:rPr>
                <w:sz w:val="19"/>
              </w:rPr>
              <w:t>3</w:t>
            </w:r>
          </w:p>
        </w:tc>
        <w:tc>
          <w:tcPr>
            <w:tcW w:w="3334" w:type="dxa"/>
            <w:shd w:val="clear" w:color="auto" w:fill="F7F9FB"/>
            <w:tcMar>
              <w:top w:w="90" w:type="dxa"/>
              <w:left w:w="110" w:type="dxa"/>
              <w:bottom w:w="90" w:type="dxa"/>
              <w:right w:w="110" w:type="dxa"/>
            </w:tcMar>
            <w:vAlign w:val="center"/>
          </w:tcPr>
          <w:p w14:paraId="6607E6EB" w14:textId="77777777" w:rsidR="00C5148F" w:rsidRDefault="00C5148F">
            <w:pPr>
              <w:spacing w:after="0" w:line="276" w:lineRule="auto"/>
              <w:jc w:val="center"/>
            </w:pPr>
            <w:r>
              <w:rPr>
                <w:sz w:val="19"/>
              </w:rPr>
              <w:t>+45%</w:t>
            </w:r>
          </w:p>
        </w:tc>
        <w:tc>
          <w:tcPr>
            <w:tcW w:w="3334" w:type="dxa"/>
            <w:shd w:val="clear" w:color="auto" w:fill="F7F9FB"/>
            <w:tcMar>
              <w:top w:w="90" w:type="dxa"/>
              <w:left w:w="110" w:type="dxa"/>
              <w:bottom w:w="90" w:type="dxa"/>
              <w:right w:w="110" w:type="dxa"/>
            </w:tcMar>
            <w:vAlign w:val="center"/>
          </w:tcPr>
          <w:p w14:paraId="5832A042" w14:textId="77777777" w:rsidR="00C5148F" w:rsidRDefault="00C5148F">
            <w:pPr>
              <w:spacing w:after="0" w:line="276" w:lineRule="auto"/>
              <w:jc w:val="center"/>
            </w:pPr>
            <w:r>
              <w:rPr>
                <w:sz w:val="19"/>
              </w:rPr>
              <w:t>76%</w:t>
            </w:r>
          </w:p>
        </w:tc>
      </w:tr>
      <w:tr w:rsidR="00C5148F" w14:paraId="1370AAB1" w14:textId="77777777" w:rsidTr="00C5148F">
        <w:trPr>
          <w:cantSplit/>
          <w:trHeight w:val="366"/>
        </w:trPr>
        <w:tc>
          <w:tcPr>
            <w:tcW w:w="1961" w:type="dxa"/>
            <w:tcMar>
              <w:top w:w="90" w:type="dxa"/>
              <w:left w:w="110" w:type="dxa"/>
              <w:bottom w:w="90" w:type="dxa"/>
              <w:right w:w="110" w:type="dxa"/>
            </w:tcMar>
            <w:vAlign w:val="center"/>
          </w:tcPr>
          <w:p w14:paraId="544236BE" w14:textId="77777777" w:rsidR="00C5148F" w:rsidRDefault="00C5148F">
            <w:pPr>
              <w:spacing w:after="0" w:line="276" w:lineRule="auto"/>
              <w:jc w:val="center"/>
            </w:pPr>
            <w:r>
              <w:rPr>
                <w:sz w:val="19"/>
              </w:rPr>
              <w:t>4</w:t>
            </w:r>
          </w:p>
        </w:tc>
        <w:tc>
          <w:tcPr>
            <w:tcW w:w="3334" w:type="dxa"/>
            <w:tcMar>
              <w:top w:w="90" w:type="dxa"/>
              <w:left w:w="110" w:type="dxa"/>
              <w:bottom w:w="90" w:type="dxa"/>
              <w:right w:w="110" w:type="dxa"/>
            </w:tcMar>
            <w:vAlign w:val="center"/>
          </w:tcPr>
          <w:p w14:paraId="0B3AEA7F" w14:textId="77777777" w:rsidR="00C5148F" w:rsidRDefault="00C5148F">
            <w:pPr>
              <w:spacing w:after="0" w:line="276" w:lineRule="auto"/>
              <w:jc w:val="center"/>
            </w:pPr>
            <w:r>
              <w:rPr>
                <w:sz w:val="19"/>
              </w:rPr>
              <w:t>+60%</w:t>
            </w:r>
          </w:p>
        </w:tc>
        <w:tc>
          <w:tcPr>
            <w:tcW w:w="3334" w:type="dxa"/>
            <w:tcMar>
              <w:top w:w="90" w:type="dxa"/>
              <w:left w:w="110" w:type="dxa"/>
              <w:bottom w:w="90" w:type="dxa"/>
              <w:right w:w="110" w:type="dxa"/>
            </w:tcMar>
            <w:vAlign w:val="center"/>
          </w:tcPr>
          <w:p w14:paraId="6E42CAF2" w14:textId="77777777" w:rsidR="00C5148F" w:rsidRDefault="00C5148F">
            <w:pPr>
              <w:spacing w:after="0" w:line="276" w:lineRule="auto"/>
              <w:jc w:val="center"/>
            </w:pPr>
            <w:r>
              <w:rPr>
                <w:sz w:val="19"/>
              </w:rPr>
              <w:t>68%</w:t>
            </w:r>
          </w:p>
        </w:tc>
      </w:tr>
      <w:tr w:rsidR="00C5148F" w14:paraId="093550B4" w14:textId="77777777" w:rsidTr="00C5148F">
        <w:trPr>
          <w:cantSplit/>
          <w:trHeight w:val="357"/>
        </w:trPr>
        <w:tc>
          <w:tcPr>
            <w:tcW w:w="1961" w:type="dxa"/>
            <w:shd w:val="clear" w:color="auto" w:fill="F7F9FB"/>
            <w:tcMar>
              <w:top w:w="90" w:type="dxa"/>
              <w:left w:w="110" w:type="dxa"/>
              <w:bottom w:w="90" w:type="dxa"/>
              <w:right w:w="110" w:type="dxa"/>
            </w:tcMar>
            <w:vAlign w:val="center"/>
          </w:tcPr>
          <w:p w14:paraId="6450F6AE" w14:textId="77777777" w:rsidR="00C5148F" w:rsidRDefault="00C5148F">
            <w:pPr>
              <w:spacing w:after="0" w:line="276" w:lineRule="auto"/>
              <w:jc w:val="center"/>
            </w:pPr>
            <w:r>
              <w:rPr>
                <w:sz w:val="19"/>
              </w:rPr>
              <w:t>5</w:t>
            </w:r>
          </w:p>
        </w:tc>
        <w:tc>
          <w:tcPr>
            <w:tcW w:w="3334" w:type="dxa"/>
            <w:shd w:val="clear" w:color="auto" w:fill="F7F9FB"/>
            <w:tcMar>
              <w:top w:w="90" w:type="dxa"/>
              <w:left w:w="110" w:type="dxa"/>
              <w:bottom w:w="90" w:type="dxa"/>
              <w:right w:w="110" w:type="dxa"/>
            </w:tcMar>
            <w:vAlign w:val="center"/>
          </w:tcPr>
          <w:p w14:paraId="11145BC3" w14:textId="77777777" w:rsidR="00C5148F" w:rsidRDefault="00C5148F">
            <w:pPr>
              <w:spacing w:after="0" w:line="276" w:lineRule="auto"/>
              <w:jc w:val="center"/>
            </w:pPr>
            <w:r>
              <w:rPr>
                <w:sz w:val="19"/>
              </w:rPr>
              <w:t>+75%</w:t>
            </w:r>
          </w:p>
        </w:tc>
        <w:tc>
          <w:tcPr>
            <w:tcW w:w="3334" w:type="dxa"/>
            <w:shd w:val="clear" w:color="auto" w:fill="F7F9FB"/>
            <w:tcMar>
              <w:top w:w="90" w:type="dxa"/>
              <w:left w:w="110" w:type="dxa"/>
              <w:bottom w:w="90" w:type="dxa"/>
              <w:right w:w="110" w:type="dxa"/>
            </w:tcMar>
            <w:vAlign w:val="center"/>
          </w:tcPr>
          <w:p w14:paraId="5511068E" w14:textId="77777777" w:rsidR="00C5148F" w:rsidRDefault="00C5148F">
            <w:pPr>
              <w:spacing w:after="0" w:line="276" w:lineRule="auto"/>
              <w:jc w:val="center"/>
            </w:pPr>
            <w:r>
              <w:rPr>
                <w:sz w:val="19"/>
              </w:rPr>
              <w:t>60%</w:t>
            </w:r>
          </w:p>
        </w:tc>
      </w:tr>
    </w:tbl>
    <w:p w14:paraId="5D65B812" w14:textId="77777777" w:rsidR="00B10210" w:rsidRDefault="00B10210">
      <w:pPr>
        <w:spacing w:after="0"/>
      </w:pPr>
    </w:p>
    <w:p w14:paraId="22536A99" w14:textId="77777777" w:rsidR="00B10210" w:rsidRDefault="00000000">
      <w:pPr>
        <w:pStyle w:val="2"/>
      </w:pPr>
      <w:r>
        <w:t>2.5 单位与自动战斗（Units &amp; Combat）</w:t>
      </w:r>
    </w:p>
    <w:p w14:paraId="752D442C" w14:textId="77777777" w:rsidR="00B10210" w:rsidRDefault="00000000">
      <w:r>
        <w:t>每座军事建筑只生产并存储一种单位。全局倒计时固定为 30 秒；结算时所有军事建筑库存同时清空，单位在当前前线出生点全部生成。生成后的单位自动向敌方移动，攻击遇到的敌军与防御塔。</w:t>
      </w:r>
    </w:p>
    <w:p w14:paraId="649D4EF5" w14:textId="77777777" w:rsidR="00B10210" w:rsidRDefault="00000000">
      <w:pPr>
        <w:pStyle w:val="3"/>
      </w:pPr>
      <w:r>
        <w:t>单位类型</w:t>
      </w:r>
    </w:p>
    <w:tbl>
      <w:tblPr>
        <w:tblW w:w="8306" w:type="dxa"/>
        <w:tblInd w:w="110" w:type="dxa"/>
        <w:tblBorders>
          <w:top w:val="single" w:sz="6" w:space="0" w:color="BCC7D3"/>
          <w:left w:val="single" w:sz="6" w:space="0" w:color="BCC7D3"/>
          <w:bottom w:val="single" w:sz="6" w:space="0" w:color="BCC7D3"/>
          <w:right w:val="single" w:sz="6" w:space="0" w:color="BCC7D3"/>
          <w:insideH w:val="single" w:sz="6" w:space="0" w:color="BCC7D3"/>
          <w:insideV w:val="single" w:sz="6" w:space="0" w:color="BCC7D3"/>
        </w:tblBorders>
        <w:tblLayout w:type="fixed"/>
        <w:tblLook w:val="04A0" w:firstRow="1" w:lastRow="0" w:firstColumn="1" w:lastColumn="0" w:noHBand="0" w:noVBand="1"/>
      </w:tblPr>
      <w:tblGrid>
        <w:gridCol w:w="1300"/>
        <w:gridCol w:w="2400"/>
        <w:gridCol w:w="4606"/>
      </w:tblGrid>
      <w:tr w:rsidR="00B10210" w14:paraId="21A6098B" w14:textId="77777777">
        <w:trPr>
          <w:cantSplit/>
          <w:tblHeader/>
        </w:trPr>
        <w:tc>
          <w:tcPr>
            <w:tcW w:w="1300" w:type="dxa"/>
            <w:shd w:val="clear" w:color="auto" w:fill="E3EAF2"/>
            <w:tcMar>
              <w:top w:w="90" w:type="dxa"/>
              <w:left w:w="110" w:type="dxa"/>
              <w:bottom w:w="90" w:type="dxa"/>
              <w:right w:w="110" w:type="dxa"/>
            </w:tcMar>
            <w:vAlign w:val="center"/>
          </w:tcPr>
          <w:p w14:paraId="01EAFA54" w14:textId="77777777" w:rsidR="00B10210" w:rsidRDefault="00000000">
            <w:pPr>
              <w:spacing w:after="0" w:line="276" w:lineRule="auto"/>
              <w:jc w:val="center"/>
            </w:pPr>
            <w:r>
              <w:rPr>
                <w:b/>
                <w:sz w:val="19"/>
              </w:rPr>
              <w:t>单位</w:t>
            </w:r>
          </w:p>
        </w:tc>
        <w:tc>
          <w:tcPr>
            <w:tcW w:w="2400" w:type="dxa"/>
            <w:shd w:val="clear" w:color="auto" w:fill="E3EAF2"/>
            <w:tcMar>
              <w:top w:w="90" w:type="dxa"/>
              <w:left w:w="110" w:type="dxa"/>
              <w:bottom w:w="90" w:type="dxa"/>
              <w:right w:w="110" w:type="dxa"/>
            </w:tcMar>
            <w:vAlign w:val="center"/>
          </w:tcPr>
          <w:p w14:paraId="2E921C84" w14:textId="77777777" w:rsidR="00B10210" w:rsidRDefault="00000000">
            <w:pPr>
              <w:spacing w:after="0" w:line="276" w:lineRule="auto"/>
              <w:jc w:val="left"/>
            </w:pPr>
            <w:r>
              <w:rPr>
                <w:b/>
                <w:sz w:val="19"/>
              </w:rPr>
              <w:t>战场定位</w:t>
            </w:r>
          </w:p>
        </w:tc>
        <w:tc>
          <w:tcPr>
            <w:tcW w:w="4606" w:type="dxa"/>
            <w:shd w:val="clear" w:color="auto" w:fill="E3EAF2"/>
            <w:tcMar>
              <w:top w:w="90" w:type="dxa"/>
              <w:left w:w="110" w:type="dxa"/>
              <w:bottom w:w="90" w:type="dxa"/>
              <w:right w:w="110" w:type="dxa"/>
            </w:tcMar>
            <w:vAlign w:val="center"/>
          </w:tcPr>
          <w:p w14:paraId="365CD00B" w14:textId="77777777" w:rsidR="00B10210" w:rsidRDefault="00000000">
            <w:pPr>
              <w:spacing w:after="0" w:line="276" w:lineRule="auto"/>
              <w:jc w:val="left"/>
            </w:pPr>
            <w:r>
              <w:rPr>
                <w:b/>
                <w:sz w:val="19"/>
              </w:rPr>
              <w:t>特点</w:t>
            </w:r>
          </w:p>
        </w:tc>
      </w:tr>
      <w:tr w:rsidR="00B10210" w14:paraId="32428B49" w14:textId="77777777">
        <w:trPr>
          <w:cantSplit/>
        </w:trPr>
        <w:tc>
          <w:tcPr>
            <w:tcW w:w="1300" w:type="dxa"/>
            <w:tcMar>
              <w:top w:w="90" w:type="dxa"/>
              <w:left w:w="110" w:type="dxa"/>
              <w:bottom w:w="90" w:type="dxa"/>
              <w:right w:w="110" w:type="dxa"/>
            </w:tcMar>
            <w:vAlign w:val="center"/>
          </w:tcPr>
          <w:p w14:paraId="79C8E146" w14:textId="77777777" w:rsidR="00B10210" w:rsidRDefault="00000000">
            <w:pPr>
              <w:spacing w:after="0" w:line="276" w:lineRule="auto"/>
              <w:jc w:val="center"/>
            </w:pPr>
            <w:r>
              <w:rPr>
                <w:sz w:val="19"/>
              </w:rPr>
              <w:t>步兵</w:t>
            </w:r>
          </w:p>
        </w:tc>
        <w:tc>
          <w:tcPr>
            <w:tcW w:w="2400" w:type="dxa"/>
            <w:tcMar>
              <w:top w:w="90" w:type="dxa"/>
              <w:left w:w="110" w:type="dxa"/>
              <w:bottom w:w="90" w:type="dxa"/>
              <w:right w:w="110" w:type="dxa"/>
            </w:tcMar>
            <w:vAlign w:val="center"/>
          </w:tcPr>
          <w:p w14:paraId="2A773B15" w14:textId="77777777" w:rsidR="00B10210" w:rsidRDefault="00000000">
            <w:pPr>
              <w:spacing w:after="0" w:line="276" w:lineRule="auto"/>
              <w:jc w:val="left"/>
            </w:pPr>
            <w:r>
              <w:rPr>
                <w:sz w:val="19"/>
              </w:rPr>
              <w:t>基础线列与数量优势</w:t>
            </w:r>
          </w:p>
        </w:tc>
        <w:tc>
          <w:tcPr>
            <w:tcW w:w="4606" w:type="dxa"/>
            <w:tcMar>
              <w:top w:w="90" w:type="dxa"/>
              <w:left w:w="110" w:type="dxa"/>
              <w:bottom w:w="90" w:type="dxa"/>
              <w:right w:w="110" w:type="dxa"/>
            </w:tcMar>
            <w:vAlign w:val="center"/>
          </w:tcPr>
          <w:p w14:paraId="3B2269D3" w14:textId="77777777" w:rsidR="00B10210" w:rsidRDefault="00000000">
            <w:pPr>
              <w:spacing w:after="0" w:line="276" w:lineRule="auto"/>
              <w:jc w:val="left"/>
            </w:pPr>
            <w:r>
              <w:rPr>
                <w:sz w:val="19"/>
              </w:rPr>
              <w:t>生产快、数量多；适合吸收火力和推进，惧怕机枪塔与范围火力。</w:t>
            </w:r>
          </w:p>
        </w:tc>
      </w:tr>
      <w:tr w:rsidR="00B10210" w14:paraId="6A2825E6" w14:textId="77777777">
        <w:trPr>
          <w:cantSplit/>
        </w:trPr>
        <w:tc>
          <w:tcPr>
            <w:tcW w:w="1300" w:type="dxa"/>
            <w:shd w:val="clear" w:color="auto" w:fill="F7F9FB"/>
            <w:tcMar>
              <w:top w:w="90" w:type="dxa"/>
              <w:left w:w="110" w:type="dxa"/>
              <w:bottom w:w="90" w:type="dxa"/>
              <w:right w:w="110" w:type="dxa"/>
            </w:tcMar>
            <w:vAlign w:val="center"/>
          </w:tcPr>
          <w:p w14:paraId="3DE63BDF" w14:textId="77777777" w:rsidR="00B10210" w:rsidRDefault="00000000">
            <w:pPr>
              <w:spacing w:after="0" w:line="276" w:lineRule="auto"/>
              <w:jc w:val="center"/>
            </w:pPr>
            <w:r>
              <w:rPr>
                <w:sz w:val="19"/>
              </w:rPr>
              <w:lastRenderedPageBreak/>
              <w:t>坦克</w:t>
            </w:r>
          </w:p>
        </w:tc>
        <w:tc>
          <w:tcPr>
            <w:tcW w:w="2400" w:type="dxa"/>
            <w:shd w:val="clear" w:color="auto" w:fill="F7F9FB"/>
            <w:tcMar>
              <w:top w:w="90" w:type="dxa"/>
              <w:left w:w="110" w:type="dxa"/>
              <w:bottom w:w="90" w:type="dxa"/>
              <w:right w:w="110" w:type="dxa"/>
            </w:tcMar>
            <w:vAlign w:val="center"/>
          </w:tcPr>
          <w:p w14:paraId="4493B75F" w14:textId="77777777" w:rsidR="00B10210" w:rsidRDefault="00000000">
            <w:pPr>
              <w:spacing w:after="0" w:line="276" w:lineRule="auto"/>
              <w:jc w:val="left"/>
            </w:pPr>
            <w:r>
              <w:rPr>
                <w:sz w:val="19"/>
              </w:rPr>
              <w:t>前排突破</w:t>
            </w:r>
            <w:proofErr w:type="gramStart"/>
            <w:r>
              <w:rPr>
                <w:sz w:val="19"/>
              </w:rPr>
              <w:t>与承伤</w:t>
            </w:r>
            <w:proofErr w:type="gramEnd"/>
          </w:p>
        </w:tc>
        <w:tc>
          <w:tcPr>
            <w:tcW w:w="4606" w:type="dxa"/>
            <w:shd w:val="clear" w:color="auto" w:fill="F7F9FB"/>
            <w:tcMar>
              <w:top w:w="90" w:type="dxa"/>
              <w:left w:w="110" w:type="dxa"/>
              <w:bottom w:w="90" w:type="dxa"/>
              <w:right w:w="110" w:type="dxa"/>
            </w:tcMar>
            <w:vAlign w:val="center"/>
          </w:tcPr>
          <w:p w14:paraId="71EE9DC9" w14:textId="77777777" w:rsidR="00B10210" w:rsidRDefault="00000000">
            <w:pPr>
              <w:spacing w:after="0" w:line="276" w:lineRule="auto"/>
              <w:jc w:val="left"/>
            </w:pPr>
            <w:r>
              <w:rPr>
                <w:sz w:val="19"/>
              </w:rPr>
              <w:t>耐久高，对轻型目标和机枪塔有效；生产较慢，受反坦克塔克制。</w:t>
            </w:r>
          </w:p>
        </w:tc>
      </w:tr>
      <w:tr w:rsidR="00B10210" w14:paraId="2171FFCC" w14:textId="77777777">
        <w:trPr>
          <w:cantSplit/>
        </w:trPr>
        <w:tc>
          <w:tcPr>
            <w:tcW w:w="1300" w:type="dxa"/>
            <w:tcMar>
              <w:top w:w="90" w:type="dxa"/>
              <w:left w:w="110" w:type="dxa"/>
              <w:bottom w:w="90" w:type="dxa"/>
              <w:right w:w="110" w:type="dxa"/>
            </w:tcMar>
            <w:vAlign w:val="center"/>
          </w:tcPr>
          <w:p w14:paraId="2142C864" w14:textId="77777777" w:rsidR="00B10210" w:rsidRDefault="00000000">
            <w:pPr>
              <w:spacing w:after="0" w:line="276" w:lineRule="auto"/>
              <w:jc w:val="center"/>
            </w:pPr>
            <w:r>
              <w:rPr>
                <w:sz w:val="19"/>
              </w:rPr>
              <w:t>火炮</w:t>
            </w:r>
          </w:p>
        </w:tc>
        <w:tc>
          <w:tcPr>
            <w:tcW w:w="2400" w:type="dxa"/>
            <w:tcMar>
              <w:top w:w="90" w:type="dxa"/>
              <w:left w:w="110" w:type="dxa"/>
              <w:bottom w:w="90" w:type="dxa"/>
              <w:right w:w="110" w:type="dxa"/>
            </w:tcMar>
            <w:vAlign w:val="center"/>
          </w:tcPr>
          <w:p w14:paraId="1A0E6405" w14:textId="77777777" w:rsidR="00B10210" w:rsidRDefault="00000000">
            <w:pPr>
              <w:spacing w:after="0" w:line="276" w:lineRule="auto"/>
              <w:jc w:val="left"/>
            </w:pPr>
            <w:r>
              <w:rPr>
                <w:sz w:val="19"/>
              </w:rPr>
              <w:t>远程反建筑</w:t>
            </w:r>
          </w:p>
        </w:tc>
        <w:tc>
          <w:tcPr>
            <w:tcW w:w="4606" w:type="dxa"/>
            <w:tcMar>
              <w:top w:w="90" w:type="dxa"/>
              <w:left w:w="110" w:type="dxa"/>
              <w:bottom w:w="90" w:type="dxa"/>
              <w:right w:w="110" w:type="dxa"/>
            </w:tcMar>
            <w:vAlign w:val="center"/>
          </w:tcPr>
          <w:p w14:paraId="351FD66E" w14:textId="77777777" w:rsidR="00B10210" w:rsidRDefault="00000000">
            <w:pPr>
              <w:spacing w:after="0" w:line="276" w:lineRule="auto"/>
              <w:jc w:val="left"/>
            </w:pPr>
            <w:r>
              <w:rPr>
                <w:sz w:val="19"/>
              </w:rPr>
              <w:t>射程远、单发伤害高，适合削弱防御塔；移动慢、近距离脆弱。</w:t>
            </w:r>
          </w:p>
        </w:tc>
      </w:tr>
      <w:tr w:rsidR="00B10210" w14:paraId="02CD548B" w14:textId="77777777">
        <w:trPr>
          <w:cantSplit/>
        </w:trPr>
        <w:tc>
          <w:tcPr>
            <w:tcW w:w="1300" w:type="dxa"/>
            <w:shd w:val="clear" w:color="auto" w:fill="F7F9FB"/>
            <w:tcMar>
              <w:top w:w="90" w:type="dxa"/>
              <w:left w:w="110" w:type="dxa"/>
              <w:bottom w:w="90" w:type="dxa"/>
              <w:right w:w="110" w:type="dxa"/>
            </w:tcMar>
            <w:vAlign w:val="center"/>
          </w:tcPr>
          <w:p w14:paraId="2D6EF3AD" w14:textId="77777777" w:rsidR="00B10210" w:rsidRDefault="00000000">
            <w:pPr>
              <w:spacing w:after="0" w:line="276" w:lineRule="auto"/>
              <w:jc w:val="center"/>
            </w:pPr>
            <w:r>
              <w:rPr>
                <w:sz w:val="19"/>
              </w:rPr>
              <w:t>火箭炮</w:t>
            </w:r>
          </w:p>
        </w:tc>
        <w:tc>
          <w:tcPr>
            <w:tcW w:w="2400" w:type="dxa"/>
            <w:shd w:val="clear" w:color="auto" w:fill="F7F9FB"/>
            <w:tcMar>
              <w:top w:w="90" w:type="dxa"/>
              <w:left w:w="110" w:type="dxa"/>
              <w:bottom w:w="90" w:type="dxa"/>
              <w:right w:w="110" w:type="dxa"/>
            </w:tcMar>
            <w:vAlign w:val="center"/>
          </w:tcPr>
          <w:p w14:paraId="14870107" w14:textId="77777777" w:rsidR="00B10210" w:rsidRDefault="00000000">
            <w:pPr>
              <w:spacing w:after="0" w:line="276" w:lineRule="auto"/>
              <w:jc w:val="left"/>
            </w:pPr>
            <w:r>
              <w:rPr>
                <w:sz w:val="19"/>
              </w:rPr>
              <w:t>远程范围压制</w:t>
            </w:r>
          </w:p>
        </w:tc>
        <w:tc>
          <w:tcPr>
            <w:tcW w:w="4606" w:type="dxa"/>
            <w:shd w:val="clear" w:color="auto" w:fill="F7F9FB"/>
            <w:tcMar>
              <w:top w:w="90" w:type="dxa"/>
              <w:left w:w="110" w:type="dxa"/>
              <w:bottom w:w="90" w:type="dxa"/>
              <w:right w:w="110" w:type="dxa"/>
            </w:tcMar>
            <w:vAlign w:val="center"/>
          </w:tcPr>
          <w:p w14:paraId="1A3F2078" w14:textId="77777777" w:rsidR="00B10210" w:rsidRDefault="00000000">
            <w:pPr>
              <w:spacing w:after="0" w:line="276" w:lineRule="auto"/>
              <w:jc w:val="left"/>
            </w:pPr>
            <w:r>
              <w:rPr>
                <w:sz w:val="19"/>
              </w:rPr>
              <w:t>对密集单位和成组塔位有效；生产最慢，精度与耐久较低。</w:t>
            </w:r>
          </w:p>
        </w:tc>
      </w:tr>
    </w:tbl>
    <w:p w14:paraId="1A310DC6" w14:textId="77777777" w:rsidR="00B10210" w:rsidRDefault="00B10210">
      <w:pPr>
        <w:spacing w:after="0"/>
      </w:pPr>
    </w:p>
    <w:p w14:paraId="1C1910F7" w14:textId="13B0663F" w:rsidR="006E1828" w:rsidRDefault="006E1828">
      <w:pPr>
        <w:spacing w:after="0"/>
      </w:pPr>
      <w:r>
        <w:rPr>
          <w:rFonts w:hint="eastAsia"/>
        </w:rPr>
        <w:t>2.6战时生产部长与战时工业委员会</w:t>
      </w:r>
    </w:p>
    <w:p w14:paraId="09DE0256" w14:textId="385C45BA" w:rsidR="006E1828" w:rsidRDefault="006E1828">
      <w:pPr>
        <w:spacing w:after="0"/>
      </w:pPr>
      <w:r>
        <w:rPr>
          <w:rFonts w:hint="eastAsia"/>
        </w:rPr>
        <w:t>每局可以选择一个</w:t>
      </w:r>
      <w:r>
        <w:rPr>
          <w:rFonts w:hint="eastAsia"/>
        </w:rPr>
        <w:t>战时生产部长</w:t>
      </w:r>
      <w:r>
        <w:rPr>
          <w:rFonts w:hint="eastAsia"/>
        </w:rPr>
        <w:t>,他可以提供独特的技能和建筑</w:t>
      </w:r>
    </w:p>
    <w:p w14:paraId="5EA710FB" w14:textId="2DB7DB21" w:rsidR="006E1828" w:rsidRDefault="006E1828">
      <w:pPr>
        <w:spacing w:after="0"/>
      </w:pPr>
      <w:r>
        <w:rPr>
          <w:rFonts w:hint="eastAsia"/>
        </w:rPr>
        <w:t>可以选择四个展示工业委员会委员,他们会提供数值的加成.</w:t>
      </w:r>
    </w:p>
    <w:p w14:paraId="1B53AE40" w14:textId="5CC576EE" w:rsidR="006E1828" w:rsidRDefault="006E1828">
      <w:pPr>
        <w:spacing w:after="0"/>
        <w:rPr>
          <w:rFonts w:hint="eastAsia"/>
        </w:rPr>
      </w:pPr>
      <w:r>
        <w:rPr>
          <w:rFonts w:hint="eastAsia"/>
        </w:rPr>
        <w:t>这些内容通过获胜来解锁和获得.</w:t>
      </w:r>
    </w:p>
    <w:p w14:paraId="66EA1E06" w14:textId="77777777" w:rsidR="00B10210" w:rsidRDefault="00000000">
      <w:pPr>
        <w:pStyle w:val="2"/>
      </w:pPr>
      <w:r>
        <w:t>2.6 失守与结束条件</w:t>
      </w:r>
    </w:p>
    <w:p w14:paraId="3E8ECCC2" w14:textId="77777777" w:rsidR="00B10210" w:rsidRDefault="00000000">
      <w:r>
        <w:t>若己方区域内的防御</w:t>
      </w:r>
      <w:proofErr w:type="gramStart"/>
      <w:r>
        <w:t>塔全部</w:t>
      </w:r>
      <w:proofErr w:type="gramEnd"/>
      <w:r>
        <w:t>被摧毁，该区域失守：资源点停止收入、建筑停工并留下可修复残骸，前线出生点退回上一区域。占领最终区域并摧毁全部敌方防御塔后战役胜利；若初始区域全部防御塔被摧毁，则战役失败。</w:t>
      </w:r>
    </w:p>
    <w:p w14:paraId="0751FCA1" w14:textId="77777777" w:rsidR="00B10210" w:rsidRDefault="00000000">
      <w:pPr>
        <w:pStyle w:val="2"/>
      </w:pPr>
      <w:r>
        <w:t>2.7 界面与信息</w:t>
      </w:r>
    </w:p>
    <w:p w14:paraId="6F557145" w14:textId="77777777" w:rsidR="00B10210" w:rsidRDefault="006F4506">
      <w:r>
        <w:rPr>
          <w:noProof/>
        </w:rPr>
        <w:drawing>
          <wp:inline distT="0" distB="0" distL="0" distR="0" wp14:anchorId="4341446D" wp14:editId="14A5ADA3">
            <wp:extent cx="5274310" cy="2950210"/>
            <wp:effectExtent l="0" t="0" r="0" b="0"/>
            <wp:docPr id="1231791922" name="图片 1" descr="《这里没有兽人》界面截图，展示建筑布局、卡牌选择和战场信息层级。" title="《这里没有兽人》界面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59356" name="图片 1"/>
                    <pic:cNvPicPr>
                      <a:picLocks noChangeAspect="1"/>
                    </pic:cNvPicPr>
                  </pic:nvPicPr>
                  <pic:blipFill>
                    <a:blip r:embed="rId7"/>
                    <a:stretch>
                      <a:fillRect/>
                    </a:stretch>
                  </pic:blipFill>
                  <pic:spPr>
                    <a:xfrm>
                      <a:off x="0" y="0"/>
                      <a:ext cx="5274310" cy="2950210"/>
                    </a:xfrm>
                    <a:prstGeom prst="rect">
                      <a:avLst/>
                    </a:prstGeom>
                  </pic:spPr>
                </pic:pic>
              </a:graphicData>
            </a:graphic>
          </wp:inline>
        </w:drawing>
      </w:r>
    </w:p>
    <w:p w14:paraId="3BE75A87" w14:textId="77777777" w:rsidR="006F4506" w:rsidRDefault="006F4506">
      <w:r>
        <w:rPr>
          <w:rFonts w:hint="eastAsia"/>
        </w:rPr>
        <w:t>延续这里</w:t>
      </w:r>
      <w:proofErr w:type="gramStart"/>
      <w:r>
        <w:rPr>
          <w:rFonts w:hint="eastAsia"/>
        </w:rPr>
        <w:t>没有兽人的</w:t>
      </w:r>
      <w:proofErr w:type="spellStart"/>
      <w:proofErr w:type="gramEnd"/>
      <w:r>
        <w:rPr>
          <w:rFonts w:hint="eastAsia"/>
        </w:rPr>
        <w:t>ui</w:t>
      </w:r>
      <w:proofErr w:type="spellEnd"/>
      <w:r>
        <w:rPr>
          <w:rFonts w:hint="eastAsia"/>
        </w:rPr>
        <w:t>布局,但是增加更多信息,显示铁路的实时运载量和建筑的增益效果,并且增加不同显示界面来帮助玩家快速了解当前的增益流向和核心热点等.</w:t>
      </w:r>
    </w:p>
    <w:sectPr w:rsidR="006F4506" w:rsidSect="00F838B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74ABA" w14:textId="77777777" w:rsidR="00EE0C0C" w:rsidRDefault="00EE0C0C" w:rsidP="0067696B">
      <w:r>
        <w:separator/>
      </w:r>
    </w:p>
  </w:endnote>
  <w:endnote w:type="continuationSeparator" w:id="0">
    <w:p w14:paraId="14E969C0" w14:textId="77777777" w:rsidR="00EE0C0C" w:rsidRDefault="00EE0C0C" w:rsidP="006769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08151" w14:textId="77777777" w:rsidR="00EE0C0C" w:rsidRDefault="00EE0C0C" w:rsidP="0067696B">
      <w:r>
        <w:separator/>
      </w:r>
    </w:p>
  </w:footnote>
  <w:footnote w:type="continuationSeparator" w:id="0">
    <w:p w14:paraId="47D81871" w14:textId="77777777" w:rsidR="00EE0C0C" w:rsidRDefault="00EE0C0C" w:rsidP="006769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D231C"/>
    <w:multiLevelType w:val="multilevel"/>
    <w:tmpl w:val="539C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A0ED6"/>
    <w:multiLevelType w:val="multilevel"/>
    <w:tmpl w:val="D1CACD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1B3885"/>
    <w:multiLevelType w:val="multilevel"/>
    <w:tmpl w:val="1458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474C6E"/>
    <w:multiLevelType w:val="multilevel"/>
    <w:tmpl w:val="A48C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0F3AA8"/>
    <w:multiLevelType w:val="multilevel"/>
    <w:tmpl w:val="0686C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120221"/>
    <w:multiLevelType w:val="multilevel"/>
    <w:tmpl w:val="D742A5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EB6BD8"/>
    <w:multiLevelType w:val="multilevel"/>
    <w:tmpl w:val="2480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DE54C7"/>
    <w:multiLevelType w:val="multilevel"/>
    <w:tmpl w:val="27CAC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06364F"/>
    <w:multiLevelType w:val="multilevel"/>
    <w:tmpl w:val="51DC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8400C7"/>
    <w:multiLevelType w:val="multilevel"/>
    <w:tmpl w:val="1C48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A230B4"/>
    <w:multiLevelType w:val="multilevel"/>
    <w:tmpl w:val="5FD6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4634198">
    <w:abstractNumId w:val="0"/>
  </w:num>
  <w:num w:numId="2" w16cid:durableId="488255832">
    <w:abstractNumId w:val="10"/>
  </w:num>
  <w:num w:numId="3" w16cid:durableId="1720127798">
    <w:abstractNumId w:val="6"/>
  </w:num>
  <w:num w:numId="4" w16cid:durableId="431825600">
    <w:abstractNumId w:val="4"/>
  </w:num>
  <w:num w:numId="5" w16cid:durableId="1710303984">
    <w:abstractNumId w:val="5"/>
  </w:num>
  <w:num w:numId="6" w16cid:durableId="1190532400">
    <w:abstractNumId w:val="9"/>
  </w:num>
  <w:num w:numId="7" w16cid:durableId="855269032">
    <w:abstractNumId w:val="1"/>
  </w:num>
  <w:num w:numId="8" w16cid:durableId="1022821611">
    <w:abstractNumId w:val="3"/>
  </w:num>
  <w:num w:numId="9" w16cid:durableId="220601144">
    <w:abstractNumId w:val="8"/>
  </w:num>
  <w:num w:numId="10" w16cid:durableId="1541168741">
    <w:abstractNumId w:val="7"/>
  </w:num>
  <w:num w:numId="11" w16cid:durableId="1434745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CEE"/>
    <w:rsid w:val="00041C06"/>
    <w:rsid w:val="000C0E5A"/>
    <w:rsid w:val="000C3B4B"/>
    <w:rsid w:val="000F6CAB"/>
    <w:rsid w:val="001218C6"/>
    <w:rsid w:val="001464F5"/>
    <w:rsid w:val="00194430"/>
    <w:rsid w:val="001E0527"/>
    <w:rsid w:val="00205AFB"/>
    <w:rsid w:val="00221325"/>
    <w:rsid w:val="00285DE3"/>
    <w:rsid w:val="00290F02"/>
    <w:rsid w:val="00315863"/>
    <w:rsid w:val="00355052"/>
    <w:rsid w:val="00396CEC"/>
    <w:rsid w:val="003A5983"/>
    <w:rsid w:val="0049503C"/>
    <w:rsid w:val="004C6BBA"/>
    <w:rsid w:val="00547439"/>
    <w:rsid w:val="00584195"/>
    <w:rsid w:val="005E24DF"/>
    <w:rsid w:val="006227FB"/>
    <w:rsid w:val="00676486"/>
    <w:rsid w:val="0067696B"/>
    <w:rsid w:val="00685940"/>
    <w:rsid w:val="006B2DA0"/>
    <w:rsid w:val="006E1828"/>
    <w:rsid w:val="006F4506"/>
    <w:rsid w:val="00736222"/>
    <w:rsid w:val="00797A2D"/>
    <w:rsid w:val="007D3594"/>
    <w:rsid w:val="00831C48"/>
    <w:rsid w:val="00846585"/>
    <w:rsid w:val="00867E38"/>
    <w:rsid w:val="008C3901"/>
    <w:rsid w:val="008C6CEE"/>
    <w:rsid w:val="0092087A"/>
    <w:rsid w:val="009213D1"/>
    <w:rsid w:val="009F643A"/>
    <w:rsid w:val="00A14A84"/>
    <w:rsid w:val="00AA6266"/>
    <w:rsid w:val="00AF33DF"/>
    <w:rsid w:val="00B10210"/>
    <w:rsid w:val="00B7088E"/>
    <w:rsid w:val="00B96064"/>
    <w:rsid w:val="00C16160"/>
    <w:rsid w:val="00C5148F"/>
    <w:rsid w:val="00CA0658"/>
    <w:rsid w:val="00E177A9"/>
    <w:rsid w:val="00E358D6"/>
    <w:rsid w:val="00E91C70"/>
    <w:rsid w:val="00EE0C0C"/>
    <w:rsid w:val="00F458C8"/>
    <w:rsid w:val="00F82429"/>
    <w:rsid w:val="00F838BA"/>
    <w:rsid w:val="00FD4C51"/>
    <w:rsid w:val="00FF2D9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303DC8"/>
  <w15:chartTrackingRefBased/>
  <w15:docId w15:val="{9D32C336-26B4-47B7-BE12-BF38F8EDF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00" w:line="300" w:lineRule="auto"/>
    </w:pPr>
    <w:rPr>
      <w:rFonts w:ascii="等线" w:eastAsia="等线" w:hAnsi="等线"/>
      <w:color w:val="202124"/>
      <w:sz w:val="21"/>
    </w:rPr>
  </w:style>
  <w:style w:type="paragraph" w:styleId="1">
    <w:name w:val="heading 1"/>
    <w:basedOn w:val="a"/>
    <w:next w:val="a"/>
    <w:link w:val="10"/>
    <w:uiPriority w:val="9"/>
    <w:qFormat/>
    <w:rsid w:val="008C6CEE"/>
    <w:pPr>
      <w:keepNext/>
      <w:keepLines/>
      <w:spacing w:before="320" w:after="160"/>
      <w:outlineLvl w:val="0"/>
    </w:pPr>
    <w:rPr>
      <w:rFonts w:asciiTheme="majorHAnsi" w:eastAsiaTheme="majorEastAsia" w:hAnsiTheme="majorHAnsi" w:cstheme="majorBidi"/>
      <w:b/>
      <w:color w:val="1F4E79"/>
      <w:sz w:val="32"/>
      <w:szCs w:val="48"/>
    </w:rPr>
  </w:style>
  <w:style w:type="paragraph" w:styleId="2">
    <w:name w:val="heading 2"/>
    <w:basedOn w:val="a"/>
    <w:next w:val="a"/>
    <w:link w:val="20"/>
    <w:uiPriority w:val="9"/>
    <w:semiHidden/>
    <w:unhideWhenUsed/>
    <w:qFormat/>
    <w:rsid w:val="008C6CEE"/>
    <w:pPr>
      <w:keepNext/>
      <w:keepLines/>
      <w:spacing w:before="240" w:after="120"/>
      <w:outlineLvl w:val="1"/>
    </w:pPr>
    <w:rPr>
      <w:rFonts w:asciiTheme="majorHAnsi" w:eastAsiaTheme="majorEastAsia" w:hAnsiTheme="majorHAnsi" w:cstheme="majorBidi"/>
      <w:b/>
      <w:sz w:val="26"/>
      <w:szCs w:val="40"/>
    </w:rPr>
  </w:style>
  <w:style w:type="paragraph" w:styleId="3">
    <w:name w:val="heading 3"/>
    <w:basedOn w:val="a"/>
    <w:next w:val="a"/>
    <w:link w:val="30"/>
    <w:uiPriority w:val="9"/>
    <w:semiHidden/>
    <w:unhideWhenUsed/>
    <w:qFormat/>
    <w:rsid w:val="008C6CEE"/>
    <w:pPr>
      <w:keepNext/>
      <w:keepLines/>
      <w:spacing w:before="160" w:after="80"/>
      <w:outlineLvl w:val="2"/>
    </w:pPr>
    <w:rPr>
      <w:rFonts w:asciiTheme="majorHAnsi" w:eastAsiaTheme="majorEastAsia" w:hAnsiTheme="majorHAnsi" w:cstheme="majorBidi"/>
      <w:b/>
      <w:color w:val="1F4E79"/>
      <w:sz w:val="23"/>
      <w:szCs w:val="32"/>
    </w:rPr>
  </w:style>
  <w:style w:type="paragraph" w:styleId="4">
    <w:name w:val="heading 4"/>
    <w:basedOn w:val="a"/>
    <w:next w:val="a"/>
    <w:link w:val="40"/>
    <w:uiPriority w:val="9"/>
    <w:semiHidden/>
    <w:unhideWhenUsed/>
    <w:qFormat/>
    <w:rsid w:val="008C6CE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C6CE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C6CE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C6CE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C6CE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C6CE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C6CE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C6CE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C6CE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C6CEE"/>
    <w:rPr>
      <w:rFonts w:cstheme="majorBidi"/>
      <w:color w:val="0F4761" w:themeColor="accent1" w:themeShade="BF"/>
      <w:sz w:val="28"/>
      <w:szCs w:val="28"/>
    </w:rPr>
  </w:style>
  <w:style w:type="character" w:customStyle="1" w:styleId="50">
    <w:name w:val="标题 5 字符"/>
    <w:basedOn w:val="a0"/>
    <w:link w:val="5"/>
    <w:uiPriority w:val="9"/>
    <w:semiHidden/>
    <w:rsid w:val="008C6CEE"/>
    <w:rPr>
      <w:rFonts w:cstheme="majorBidi"/>
      <w:color w:val="0F4761" w:themeColor="accent1" w:themeShade="BF"/>
      <w:sz w:val="24"/>
      <w:szCs w:val="24"/>
    </w:rPr>
  </w:style>
  <w:style w:type="character" w:customStyle="1" w:styleId="60">
    <w:name w:val="标题 6 字符"/>
    <w:basedOn w:val="a0"/>
    <w:link w:val="6"/>
    <w:uiPriority w:val="9"/>
    <w:semiHidden/>
    <w:rsid w:val="008C6CEE"/>
    <w:rPr>
      <w:rFonts w:cstheme="majorBidi"/>
      <w:b/>
      <w:bCs/>
      <w:color w:val="0F4761" w:themeColor="accent1" w:themeShade="BF"/>
    </w:rPr>
  </w:style>
  <w:style w:type="character" w:customStyle="1" w:styleId="70">
    <w:name w:val="标题 7 字符"/>
    <w:basedOn w:val="a0"/>
    <w:link w:val="7"/>
    <w:uiPriority w:val="9"/>
    <w:semiHidden/>
    <w:rsid w:val="008C6CEE"/>
    <w:rPr>
      <w:rFonts w:cstheme="majorBidi"/>
      <w:b/>
      <w:bCs/>
      <w:color w:val="595959" w:themeColor="text1" w:themeTint="A6"/>
    </w:rPr>
  </w:style>
  <w:style w:type="character" w:customStyle="1" w:styleId="80">
    <w:name w:val="标题 8 字符"/>
    <w:basedOn w:val="a0"/>
    <w:link w:val="8"/>
    <w:uiPriority w:val="9"/>
    <w:semiHidden/>
    <w:rsid w:val="008C6CEE"/>
    <w:rPr>
      <w:rFonts w:cstheme="majorBidi"/>
      <w:color w:val="595959" w:themeColor="text1" w:themeTint="A6"/>
    </w:rPr>
  </w:style>
  <w:style w:type="character" w:customStyle="1" w:styleId="90">
    <w:name w:val="标题 9 字符"/>
    <w:basedOn w:val="a0"/>
    <w:link w:val="9"/>
    <w:uiPriority w:val="9"/>
    <w:semiHidden/>
    <w:rsid w:val="008C6CEE"/>
    <w:rPr>
      <w:rFonts w:eastAsiaTheme="majorEastAsia" w:cstheme="majorBidi"/>
      <w:color w:val="595959" w:themeColor="text1" w:themeTint="A6"/>
    </w:rPr>
  </w:style>
  <w:style w:type="paragraph" w:styleId="a3">
    <w:name w:val="Title"/>
    <w:basedOn w:val="a"/>
    <w:next w:val="a"/>
    <w:link w:val="a4"/>
    <w:uiPriority w:val="10"/>
    <w:qFormat/>
    <w:rsid w:val="008C6CE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C6CE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C6CE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C6CE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C6CEE"/>
    <w:pPr>
      <w:spacing w:before="160" w:after="160"/>
      <w:jc w:val="center"/>
    </w:pPr>
    <w:rPr>
      <w:i/>
      <w:iCs/>
      <w:color w:val="404040" w:themeColor="text1" w:themeTint="BF"/>
    </w:rPr>
  </w:style>
  <w:style w:type="character" w:customStyle="1" w:styleId="a8">
    <w:name w:val="引用 字符"/>
    <w:basedOn w:val="a0"/>
    <w:link w:val="a7"/>
    <w:uiPriority w:val="29"/>
    <w:rsid w:val="008C6CEE"/>
    <w:rPr>
      <w:i/>
      <w:iCs/>
      <w:color w:val="404040" w:themeColor="text1" w:themeTint="BF"/>
    </w:rPr>
  </w:style>
  <w:style w:type="paragraph" w:styleId="a9">
    <w:name w:val="List Paragraph"/>
    <w:basedOn w:val="a"/>
    <w:uiPriority w:val="34"/>
    <w:qFormat/>
    <w:rsid w:val="008C6CEE"/>
    <w:pPr>
      <w:ind w:left="720"/>
      <w:contextualSpacing/>
    </w:pPr>
  </w:style>
  <w:style w:type="character" w:styleId="aa">
    <w:name w:val="Intense Emphasis"/>
    <w:basedOn w:val="a0"/>
    <w:uiPriority w:val="21"/>
    <w:qFormat/>
    <w:rsid w:val="008C6CEE"/>
    <w:rPr>
      <w:i/>
      <w:iCs/>
      <w:color w:val="0F4761" w:themeColor="accent1" w:themeShade="BF"/>
    </w:rPr>
  </w:style>
  <w:style w:type="paragraph" w:styleId="ab">
    <w:name w:val="Intense Quote"/>
    <w:basedOn w:val="a"/>
    <w:next w:val="a"/>
    <w:link w:val="ac"/>
    <w:uiPriority w:val="30"/>
    <w:qFormat/>
    <w:rsid w:val="008C6C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C6CEE"/>
    <w:rPr>
      <w:i/>
      <w:iCs/>
      <w:color w:val="0F4761" w:themeColor="accent1" w:themeShade="BF"/>
    </w:rPr>
  </w:style>
  <w:style w:type="character" w:styleId="ad">
    <w:name w:val="Intense Reference"/>
    <w:basedOn w:val="a0"/>
    <w:uiPriority w:val="32"/>
    <w:qFormat/>
    <w:rsid w:val="008C6CEE"/>
    <w:rPr>
      <w:b/>
      <w:bCs/>
      <w:smallCaps/>
      <w:color w:val="0F4761" w:themeColor="accent1" w:themeShade="BF"/>
      <w:spacing w:val="5"/>
    </w:rPr>
  </w:style>
  <w:style w:type="paragraph" w:styleId="ae">
    <w:name w:val="header"/>
    <w:basedOn w:val="a"/>
    <w:link w:val="af"/>
    <w:uiPriority w:val="99"/>
    <w:unhideWhenUsed/>
    <w:rsid w:val="0067696B"/>
    <w:pPr>
      <w:tabs>
        <w:tab w:val="center" w:pos="4153"/>
        <w:tab w:val="right" w:pos="8306"/>
      </w:tabs>
      <w:snapToGrid w:val="0"/>
      <w:jc w:val="center"/>
    </w:pPr>
    <w:rPr>
      <w:sz w:val="18"/>
      <w:szCs w:val="18"/>
    </w:rPr>
  </w:style>
  <w:style w:type="character" w:customStyle="1" w:styleId="af">
    <w:name w:val="页眉 字符"/>
    <w:basedOn w:val="a0"/>
    <w:link w:val="ae"/>
    <w:uiPriority w:val="99"/>
    <w:rsid w:val="0067696B"/>
    <w:rPr>
      <w:sz w:val="18"/>
      <w:szCs w:val="18"/>
    </w:rPr>
  </w:style>
  <w:style w:type="paragraph" w:styleId="af0">
    <w:name w:val="footer"/>
    <w:basedOn w:val="a"/>
    <w:link w:val="af1"/>
    <w:uiPriority w:val="99"/>
    <w:unhideWhenUsed/>
    <w:rsid w:val="0067696B"/>
    <w:pPr>
      <w:tabs>
        <w:tab w:val="center" w:pos="4153"/>
        <w:tab w:val="right" w:pos="8306"/>
      </w:tabs>
      <w:snapToGrid w:val="0"/>
      <w:jc w:val="left"/>
    </w:pPr>
    <w:rPr>
      <w:sz w:val="18"/>
      <w:szCs w:val="18"/>
    </w:rPr>
  </w:style>
  <w:style w:type="character" w:customStyle="1" w:styleId="af1">
    <w:name w:val="页脚 字符"/>
    <w:basedOn w:val="a0"/>
    <w:link w:val="af0"/>
    <w:uiPriority w:val="99"/>
    <w:rsid w:val="0067696B"/>
    <w:rPr>
      <w:sz w:val="18"/>
      <w:szCs w:val="18"/>
    </w:rPr>
  </w:style>
  <w:style w:type="character" w:styleId="af2">
    <w:name w:val="Hyperlink"/>
    <w:basedOn w:val="a0"/>
    <w:uiPriority w:val="99"/>
    <w:unhideWhenUsed/>
    <w:rsid w:val="00831C48"/>
    <w:rPr>
      <w:color w:val="467886" w:themeColor="hyperlink"/>
      <w:u w:val="single"/>
    </w:rPr>
  </w:style>
  <w:style w:type="character" w:styleId="af3">
    <w:name w:val="Unresolved Mention"/>
    <w:basedOn w:val="a0"/>
    <w:uiPriority w:val="99"/>
    <w:semiHidden/>
    <w:unhideWhenUsed/>
    <w:rsid w:val="00831C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418</TotalTime>
  <Pages>8</Pages>
  <Words>1864</Words>
  <Characters>1995</Characters>
  <Application>Microsoft Office Word</Application>
  <DocSecurity>0</DocSecurity>
  <Lines>153</Lines>
  <Paragraphs>203</Paragraphs>
  <ScaleCrop>false</ScaleCrop>
  <Company/>
  <LinksUpToDate>false</LinksUpToDate>
  <CharactersWithSpaces>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总体战：游戏策划案（assignment 格式增强版）</dc:title>
  <dc:subject>六边格建设、铁路物流、自动出兵与占领区抵抗</dc:subject>
  <dc:creator/>
  <cp:keywords/>
  <dc:description>基于 v1.7；移除铁路与仓储类建筑，改为铁路花钱升级，并增加军民双向增益。</dc:description>
  <cp:lastModifiedBy>嘉晨 吕</cp:lastModifiedBy>
  <cp:revision>20</cp:revision>
  <dcterms:created xsi:type="dcterms:W3CDTF">2026-03-06T18:54:00Z</dcterms:created>
  <dcterms:modified xsi:type="dcterms:W3CDTF">2026-07-22T18:52:00Z</dcterms:modified>
  <cp:version>1.8</cp:version>
</cp:coreProperties>
</file>