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CCF0" w14:textId="1BFF23E1" w:rsidR="00E47473" w:rsidRPr="00880D26" w:rsidRDefault="00E47473" w:rsidP="00B363DE">
      <w:pPr>
        <w:spacing w:after="160"/>
        <w:rPr>
          <w:i w:val="0"/>
          <w:iCs w:val="0"/>
        </w:rPr>
      </w:pPr>
      <w:r w:rsidRPr="00880D26">
        <w:rPr>
          <w:i w:val="0"/>
          <w:iCs w:val="0"/>
        </w:rPr>
        <w:t xml:space="preserve">  </w:t>
      </w:r>
      <w:r w:rsidR="00CF300C">
        <w:rPr>
          <w:noProof/>
          <w:lang w:val="fr-MA"/>
        </w:rPr>
        <w:drawing>
          <wp:inline distT="0" distB="0" distL="0" distR="0" wp14:anchorId="24839B28" wp14:editId="1E11957F">
            <wp:extent cx="1428750" cy="704850"/>
            <wp:effectExtent l="0" t="0" r="0" b="0"/>
            <wp:docPr id="458368755" name="Image 1" descr="E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Eguru"/>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428750" cy="704850"/>
                    </a:xfrm>
                    <a:prstGeom prst="rect">
                      <a:avLst/>
                    </a:prstGeom>
                    <a:noFill/>
                    <a:ln>
                      <a:noFill/>
                    </a:ln>
                  </pic:spPr>
                </pic:pic>
              </a:graphicData>
            </a:graphic>
          </wp:inline>
        </w:drawing>
      </w:r>
      <w:r w:rsidRPr="00880D26">
        <w:rPr>
          <w:i w:val="0"/>
          <w:iCs w:val="0"/>
        </w:rPr>
        <w:t xml:space="preserve">       </w:t>
      </w:r>
      <w:r w:rsidR="00F647D1">
        <w:rPr>
          <w:i w:val="0"/>
          <w:iCs w:val="0"/>
        </w:rPr>
        <w:t xml:space="preserve">   </w:t>
      </w:r>
      <w:r w:rsidRPr="00880D26">
        <w:rPr>
          <w:i w:val="0"/>
          <w:iCs w:val="0"/>
        </w:rPr>
        <w:t xml:space="preserve">            </w:t>
      </w:r>
      <w:r w:rsidR="00722D71" w:rsidRPr="00880D26">
        <w:rPr>
          <w:i w:val="0"/>
          <w:iCs w:val="0"/>
        </w:rPr>
        <w:t xml:space="preserve"> </w:t>
      </w:r>
      <w:r w:rsidRPr="00880D26">
        <w:rPr>
          <w:i w:val="0"/>
          <w:iCs w:val="0"/>
        </w:rPr>
        <w:t xml:space="preserve">     </w:t>
      </w:r>
      <w:r w:rsidRPr="00880D26">
        <w:rPr>
          <w:rFonts w:ascii="Bodoni MT" w:hAnsi="Bodoni MT"/>
          <w:i w:val="0"/>
          <w:iCs w:val="0"/>
          <w:noProof/>
          <w:sz w:val="24"/>
          <w:szCs w:val="24"/>
          <w:lang w:val="fr-FR"/>
        </w:rPr>
        <w:drawing>
          <wp:inline distT="0" distB="0" distL="0" distR="0" wp14:anchorId="2601B28C" wp14:editId="2A2B6945">
            <wp:extent cx="1476028" cy="521010"/>
            <wp:effectExtent l="0" t="0" r="0" b="0"/>
            <wp:docPr id="7509311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1129" name="Image 750931129"/>
                    <pic:cNvPicPr/>
                  </pic:nvPicPr>
                  <pic:blipFill>
                    <a:blip r:embed="rId10">
                      <a:extLst>
                        <a:ext uri="{28A0092B-C50C-407E-A947-70E740481C1C}">
                          <a14:useLocalDpi xmlns:a14="http://schemas.microsoft.com/office/drawing/2010/main" val="0"/>
                        </a:ext>
                      </a:extLst>
                    </a:blip>
                    <a:stretch>
                      <a:fillRect/>
                    </a:stretch>
                  </pic:blipFill>
                  <pic:spPr>
                    <a:xfrm>
                      <a:off x="0" y="0"/>
                      <a:ext cx="1497436" cy="528566"/>
                    </a:xfrm>
                    <a:prstGeom prst="rect">
                      <a:avLst/>
                    </a:prstGeom>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i w:val="0"/>
          <w:iCs w:val="0"/>
          <w:noProof/>
        </w:rPr>
        <w:drawing>
          <wp:inline distT="0" distB="0" distL="0" distR="0" wp14:anchorId="4E038336" wp14:editId="77CD91D2">
            <wp:extent cx="1230657" cy="854986"/>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575" cy="877855"/>
                    </a:xfrm>
                    <a:prstGeom prst="rect">
                      <a:avLst/>
                    </a:prstGeom>
                    <a:noFill/>
                    <a:ln>
                      <a:noFill/>
                    </a:ln>
                  </pic:spPr>
                </pic:pic>
              </a:graphicData>
            </a:graphic>
          </wp:inline>
        </w:drawing>
      </w:r>
    </w:p>
    <w:p w14:paraId="6877C8E5" w14:textId="77777777" w:rsidR="00773F09" w:rsidRPr="00880D26" w:rsidRDefault="00773F09" w:rsidP="00E47473">
      <w:pPr>
        <w:spacing w:after="160"/>
        <w:jc w:val="center"/>
        <w:rPr>
          <w:rFonts w:ascii="Bodoni MT" w:hAnsi="Bodoni MT"/>
          <w:i w:val="0"/>
          <w:iCs w:val="0"/>
          <w:sz w:val="24"/>
          <w:szCs w:val="24"/>
          <w:lang w:val="fr-FR"/>
        </w:rPr>
      </w:pPr>
    </w:p>
    <w:p w14:paraId="06EA0AA9" w14:textId="0A2BE714" w:rsidR="00E47473" w:rsidRPr="00880D26" w:rsidRDefault="00367E60" w:rsidP="00B766DC">
      <w:pPr>
        <w:spacing w:after="160"/>
        <w:jc w:val="center"/>
        <w:rPr>
          <w:rFonts w:ascii="Bodoni MT" w:hAnsi="Bodoni MT"/>
          <w:i w:val="0"/>
          <w:iCs w:val="0"/>
          <w:sz w:val="24"/>
          <w:szCs w:val="24"/>
          <w:lang w:val="fr-FR"/>
        </w:rPr>
      </w:pPr>
      <w:r w:rsidRPr="00880D26">
        <w:rPr>
          <w:rFonts w:ascii="Bodoni MT" w:hAnsi="Bodoni MT"/>
          <w:i w:val="0"/>
          <w:iCs w:val="0"/>
          <w:sz w:val="24"/>
          <w:szCs w:val="24"/>
          <w:lang w:val="fr-FR"/>
        </w:rPr>
        <w:t>UNIVERSITÉ CADI AYYAD</w:t>
      </w:r>
      <w:r w:rsidR="00B766DC" w:rsidRPr="00880D26">
        <w:rPr>
          <w:rFonts w:ascii="Bodoni MT" w:hAnsi="Bodoni MT"/>
          <w:i w:val="0"/>
          <w:iCs w:val="0"/>
          <w:sz w:val="24"/>
          <w:szCs w:val="24"/>
          <w:lang w:val="fr-FR"/>
        </w:rPr>
        <w:br/>
      </w:r>
      <w:r w:rsidRPr="00054F80">
        <w:rPr>
          <w:rFonts w:ascii="Bodoni MT" w:hAnsi="Bodoni MT"/>
          <w:i w:val="0"/>
          <w:iCs w:val="0"/>
          <w:sz w:val="24"/>
          <w:szCs w:val="24"/>
          <w:lang w:val="fr-FR"/>
        </w:rPr>
        <w:t>FAC</w:t>
      </w:r>
      <w:r w:rsidR="00054F80">
        <w:rPr>
          <w:rFonts w:ascii="Bodoni MT" w:hAnsi="Bodoni MT"/>
          <w:i w:val="0"/>
          <w:iCs w:val="0"/>
          <w:sz w:val="24"/>
          <w:szCs w:val="24"/>
          <w:lang w:val="fr-FR"/>
        </w:rPr>
        <w:t>U</w:t>
      </w:r>
      <w:r w:rsidRPr="00054F80">
        <w:rPr>
          <w:rFonts w:ascii="Bodoni MT" w:hAnsi="Bodoni MT"/>
          <w:i w:val="0"/>
          <w:iCs w:val="0"/>
          <w:sz w:val="24"/>
          <w:szCs w:val="24"/>
          <w:lang w:val="fr-FR"/>
        </w:rPr>
        <w:t>LTÉ</w:t>
      </w:r>
      <w:r w:rsidRPr="00880D26">
        <w:rPr>
          <w:rFonts w:ascii="Bodoni MT" w:hAnsi="Bodoni MT"/>
          <w:i w:val="0"/>
          <w:iCs w:val="0"/>
          <w:sz w:val="24"/>
          <w:szCs w:val="24"/>
          <w:lang w:val="fr-FR"/>
        </w:rPr>
        <w:t xml:space="preserve"> DES SCIENCES ET TECHNIQUES</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INGÉNIERIE EN FINANCE ET ACTUARIAT</w:t>
      </w:r>
    </w:p>
    <w:p w14:paraId="2EFD3BC5" w14:textId="360749F3" w:rsidR="00367E60" w:rsidRPr="00880D26" w:rsidRDefault="006E40B8" w:rsidP="00E47473">
      <w:pPr>
        <w:spacing w:after="160"/>
        <w:jc w:val="center"/>
        <w:rPr>
          <w:rFonts w:cstheme="minorHAnsi"/>
          <w:b/>
          <w:bCs/>
          <w:i w:val="0"/>
          <w:iCs w:val="0"/>
          <w:sz w:val="40"/>
          <w:szCs w:val="40"/>
          <w:lang w:val="fr-FR"/>
        </w:rPr>
      </w:pPr>
      <w:r w:rsidRPr="00880D26">
        <w:rPr>
          <w:rFonts w:cstheme="minorHAnsi"/>
          <w:b/>
          <w:bCs/>
          <w:i w:val="0"/>
          <w:iCs w:val="0"/>
          <w:sz w:val="40"/>
          <w:szCs w:val="40"/>
          <w:lang w:val="fr-FR"/>
        </w:rPr>
        <w:t xml:space="preserve">Mémoire </w:t>
      </w:r>
      <w:r w:rsidR="00B766DC" w:rsidRPr="00880D26">
        <w:rPr>
          <w:rFonts w:cstheme="minorHAnsi"/>
          <w:b/>
          <w:bCs/>
          <w:i w:val="0"/>
          <w:iCs w:val="0"/>
          <w:sz w:val="40"/>
          <w:szCs w:val="40"/>
          <w:lang w:val="fr-FR"/>
        </w:rPr>
        <w:t>de Projet de fin d’études</w:t>
      </w:r>
    </w:p>
    <w:p w14:paraId="43EAD393" w14:textId="77777777" w:rsidR="00367E60" w:rsidRPr="00880D26" w:rsidRDefault="00367E60" w:rsidP="00E47473">
      <w:pPr>
        <w:spacing w:after="160"/>
        <w:jc w:val="center"/>
        <w:rPr>
          <w:rFonts w:ascii="Lucida Bright" w:hAnsi="Lucida Bright" w:cstheme="minorHAnsi"/>
          <w:i w:val="0"/>
          <w:iCs w:val="0"/>
          <w:sz w:val="24"/>
          <w:szCs w:val="24"/>
          <w:lang w:val="fr-FR"/>
        </w:rPr>
      </w:pPr>
      <w:r w:rsidRPr="00880D26">
        <w:rPr>
          <w:rFonts w:ascii="Lucida Bright" w:hAnsi="Lucida Bright" w:cstheme="minorHAnsi"/>
          <w:i w:val="0"/>
          <w:iCs w:val="0"/>
          <w:sz w:val="24"/>
          <w:szCs w:val="24"/>
          <w:lang w:val="fr-FR"/>
        </w:rPr>
        <w:t>En vue de l’obtention du :</w:t>
      </w:r>
    </w:p>
    <w:p w14:paraId="02EA59E1" w14:textId="27023FD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sz w:val="32"/>
          <w:szCs w:val="32"/>
          <w:lang w:val="fr-FR"/>
        </w:rPr>
        <w:t>DIPLOME D’INGÉNIEUR D’ÉTAT</w:t>
      </w:r>
    </w:p>
    <w:p w14:paraId="62E9EE11" w14:textId="29C8BC7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noProof/>
          <w:sz w:val="32"/>
          <w:szCs w:val="32"/>
          <w:lang w:val="fr-FR"/>
        </w:rPr>
        <mc:AlternateContent>
          <mc:Choice Requires="wps">
            <w:drawing>
              <wp:anchor distT="0" distB="0" distL="114300" distR="114300" simplePos="0" relativeHeight="251661312" behindDoc="0" locked="0" layoutInCell="1" allowOverlap="1" wp14:anchorId="64AA6B02" wp14:editId="6DE50BCE">
                <wp:simplePos x="0" y="0"/>
                <wp:positionH relativeFrom="margin">
                  <wp:align>center</wp:align>
                </wp:positionH>
                <wp:positionV relativeFrom="paragraph">
                  <wp:posOffset>141782</wp:posOffset>
                </wp:positionV>
                <wp:extent cx="6120000" cy="0"/>
                <wp:effectExtent l="38100" t="38100" r="71755" b="95250"/>
                <wp:wrapNone/>
                <wp:docPr id="736928240"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37649" id="Connecteur droit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48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" strokecolor="black [3200]" strokeweight="2pt">
                <v:shadow on="t" color="black" opacity="24903f" origin=",.5" offset="0,.55556mm"/>
                <w10:wrap anchorx="margin"/>
              </v:line>
            </w:pict>
          </mc:Fallback>
        </mc:AlternateContent>
      </w:r>
    </w:p>
    <w:p w14:paraId="703E62EF" w14:textId="083280D6" w:rsidR="006E40B8" w:rsidRPr="00880D26" w:rsidRDefault="006E40B8" w:rsidP="006E40B8">
      <w:pPr>
        <w:spacing w:after="160"/>
        <w:jc w:val="center"/>
        <w:rPr>
          <w:rFonts w:ascii="Calibri" w:hAnsi="Calibri" w:cs="Calibri"/>
          <w:b/>
          <w:bCs/>
          <w:i w:val="0"/>
          <w:iCs w:val="0"/>
          <w:color w:val="000000" w:themeColor="text1"/>
          <w:sz w:val="36"/>
          <w:szCs w:val="36"/>
          <w:lang w:val="fr-FR"/>
        </w:rPr>
      </w:pPr>
      <w:r w:rsidRPr="00880D26">
        <w:rPr>
          <w:rFonts w:ascii="Calibri" w:hAnsi="Calibri" w:cs="Calibri"/>
          <w:b/>
          <w:bCs/>
          <w:i w:val="0"/>
          <w:iCs w:val="0"/>
          <w:color w:val="000000" w:themeColor="text1"/>
          <w:sz w:val="36"/>
          <w:szCs w:val="36"/>
          <w:lang w:val="fr-FR"/>
        </w:rPr>
        <w:t>Solvabilité Basée sur les Risques (SBR), Application de calcul des Provisions Prudentielles et du Capital de Solvabilité Requis en assurance vie et non-vie</w:t>
      </w:r>
    </w:p>
    <w:p w14:paraId="33A76666" w14:textId="24664B69" w:rsidR="00E47473" w:rsidRPr="00880D26" w:rsidRDefault="00367E60" w:rsidP="006E40B8">
      <w:pPr>
        <w:spacing w:after="160"/>
        <w:rPr>
          <w:rStyle w:val="fontstyle01"/>
          <w:i w:val="0"/>
          <w:iCs w:val="0"/>
          <w:color w:val="000000" w:themeColor="text1"/>
        </w:rPr>
      </w:pPr>
      <w:r w:rsidRPr="00880D26">
        <w:rPr>
          <w:rFonts w:cstheme="minorHAnsi"/>
          <w:b/>
          <w:bCs/>
          <w:i w:val="0"/>
          <w:iCs w:val="0"/>
          <w:noProof/>
          <w:sz w:val="32"/>
          <w:szCs w:val="32"/>
          <w:lang w:val="fr-FR"/>
        </w:rPr>
        <mc:AlternateContent>
          <mc:Choice Requires="wps">
            <w:drawing>
              <wp:anchor distT="0" distB="0" distL="114300" distR="114300" simplePos="0" relativeHeight="251663360" behindDoc="0" locked="0" layoutInCell="1" allowOverlap="1" wp14:anchorId="0DE8FC68" wp14:editId="35D92B0F">
                <wp:simplePos x="0" y="0"/>
                <wp:positionH relativeFrom="margin">
                  <wp:align>center</wp:align>
                </wp:positionH>
                <wp:positionV relativeFrom="paragraph">
                  <wp:posOffset>120990</wp:posOffset>
                </wp:positionV>
                <wp:extent cx="6120000" cy="0"/>
                <wp:effectExtent l="38100" t="38100" r="71755" b="95250"/>
                <wp:wrapNone/>
                <wp:docPr id="585985768"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9D7F53"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481.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" strokecolor="black [3200]" strokeweight="2pt">
                <v:shadow on="t" color="black" opacity="24903f" origin=",.5" offset="0,.55556mm"/>
                <w10:wrap anchorx="margin"/>
              </v:line>
            </w:pict>
          </mc:Fallback>
        </mc:AlternateContent>
      </w:r>
    </w:p>
    <w:p w14:paraId="2A09DC39" w14:textId="512FD912" w:rsidR="00367E60" w:rsidRPr="00880D26" w:rsidRDefault="00367E60" w:rsidP="00E47473">
      <w:pPr>
        <w:spacing w:after="160"/>
        <w:jc w:val="center"/>
        <w:rPr>
          <w:rStyle w:val="fontstyle01"/>
          <w:i w:val="0"/>
          <w:iCs w:val="0"/>
          <w:color w:val="000000" w:themeColor="text1"/>
        </w:rPr>
      </w:pPr>
      <w:r w:rsidRPr="00880D26">
        <w:rPr>
          <w:rStyle w:val="fontstyle01"/>
          <w:i w:val="0"/>
          <w:iCs w:val="0"/>
          <w:color w:val="000000" w:themeColor="text1"/>
          <w:sz w:val="28"/>
          <w:szCs w:val="28"/>
        </w:rPr>
        <w:t>Présenté par :</w:t>
      </w:r>
    </w:p>
    <w:p w14:paraId="076B1044" w14:textId="41735B5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DIAKIT</w:t>
      </w:r>
      <w:r w:rsidRPr="00880D26">
        <w:rPr>
          <w:rFonts w:cstheme="minorHAnsi"/>
          <w:b/>
          <w:bCs/>
          <w:i w:val="0"/>
          <w:iCs w:val="0"/>
          <w:color w:val="000000" w:themeColor="text1"/>
          <w:sz w:val="24"/>
          <w:szCs w:val="24"/>
          <w:lang w:val="fr-FR"/>
        </w:rPr>
        <w:t>É</w:t>
      </w:r>
      <w:r w:rsidRPr="00880D26">
        <w:rPr>
          <w:rStyle w:val="fontstyle01"/>
          <w:i w:val="0"/>
          <w:iCs w:val="0"/>
          <w:color w:val="000000" w:themeColor="text1"/>
          <w:sz w:val="24"/>
          <w:szCs w:val="24"/>
        </w:rPr>
        <w:t xml:space="preserve"> Abdoul Oudouss</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ETTADLAOUI Othmane</w:t>
      </w:r>
    </w:p>
    <w:p w14:paraId="315BB288" w14:textId="77777777" w:rsidR="00367E60" w:rsidRPr="00880D26" w:rsidRDefault="00367E60" w:rsidP="00E47473">
      <w:pPr>
        <w:spacing w:after="160"/>
        <w:jc w:val="center"/>
        <w:rPr>
          <w:rStyle w:val="fontstyle01"/>
          <w:i w:val="0"/>
          <w:iCs w:val="0"/>
          <w:color w:val="000000" w:themeColor="text1"/>
          <w:sz w:val="28"/>
          <w:szCs w:val="28"/>
        </w:rPr>
      </w:pPr>
      <w:r w:rsidRPr="00880D26">
        <w:rPr>
          <w:rStyle w:val="fontstyle01"/>
          <w:i w:val="0"/>
          <w:iCs w:val="0"/>
          <w:color w:val="000000" w:themeColor="text1"/>
          <w:sz w:val="28"/>
          <w:szCs w:val="28"/>
        </w:rPr>
        <w:t>Encadré par :</w:t>
      </w:r>
    </w:p>
    <w:p w14:paraId="2C9E6823" w14:textId="351377CF" w:rsidR="00367E60" w:rsidRPr="00F606EE" w:rsidRDefault="00367E60" w:rsidP="006E40B8">
      <w:pPr>
        <w:spacing w:after="120"/>
        <w:jc w:val="center"/>
        <w:rPr>
          <w:rStyle w:val="fontstyle01"/>
          <w:i w:val="0"/>
          <w:iCs w:val="0"/>
          <w:color w:val="000000" w:themeColor="text1"/>
          <w:sz w:val="24"/>
          <w:szCs w:val="24"/>
        </w:rPr>
      </w:pPr>
      <w:r w:rsidRPr="00F606EE">
        <w:rPr>
          <w:rStyle w:val="fontstyle01"/>
          <w:i w:val="0"/>
          <w:iCs w:val="0"/>
          <w:color w:val="000000" w:themeColor="text1"/>
          <w:sz w:val="24"/>
          <w:szCs w:val="24"/>
        </w:rPr>
        <w:t>Mme. AKDIM Khadija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Mr. BELFADLI Rachid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 xml:space="preserve">Mr. KHIRAOUI Adelkrim (ARM </w:t>
      </w:r>
      <w:r w:rsidR="009616ED" w:rsidRPr="00F606EE">
        <w:rPr>
          <w:rStyle w:val="fontstyle01"/>
          <w:i w:val="0"/>
          <w:iCs w:val="0"/>
          <w:color w:val="000000" w:themeColor="text1"/>
          <w:sz w:val="24"/>
          <w:szCs w:val="24"/>
        </w:rPr>
        <w:t>CONSULTANTS</w:t>
      </w:r>
      <w:r w:rsidRPr="00F606EE">
        <w:rPr>
          <w:rStyle w:val="fontstyle01"/>
          <w:i w:val="0"/>
          <w:iCs w:val="0"/>
          <w:color w:val="000000" w:themeColor="text1"/>
          <w:sz w:val="24"/>
          <w:szCs w:val="24"/>
        </w:rPr>
        <w:t>)</w:t>
      </w:r>
    </w:p>
    <w:p w14:paraId="540DCBA6" w14:textId="3627565B" w:rsidR="00367E60" w:rsidRPr="00880D26" w:rsidRDefault="00243BBE" w:rsidP="00243BBE">
      <w:pPr>
        <w:spacing w:after="120"/>
        <w:rPr>
          <w:rStyle w:val="fontstyle01"/>
          <w:rFonts w:asciiTheme="majorHAnsi" w:hAnsiTheme="majorHAnsi" w:cstheme="majorHAnsi"/>
          <w:b w:val="0"/>
          <w:bCs w:val="0"/>
          <w:i w:val="0"/>
          <w:iCs w:val="0"/>
          <w:color w:val="000000" w:themeColor="text1"/>
          <w:sz w:val="24"/>
          <w:szCs w:val="24"/>
          <w:lang w:val="fr-FR"/>
        </w:rPr>
      </w:pPr>
      <w:r w:rsidRPr="00F606EE">
        <w:rPr>
          <w:rStyle w:val="fontstyle01"/>
          <w:rFonts w:asciiTheme="majorHAnsi" w:hAnsiTheme="majorHAnsi" w:cstheme="majorHAnsi"/>
          <w:i w:val="0"/>
          <w:iCs w:val="0"/>
          <w:color w:val="000000" w:themeColor="text1"/>
          <w:sz w:val="24"/>
          <w:szCs w:val="24"/>
        </w:rPr>
        <w:t xml:space="preserve">                                                                   </w:t>
      </w:r>
      <w:r w:rsidR="00367E60" w:rsidRPr="00880D26">
        <w:rPr>
          <w:rStyle w:val="fontstyle01"/>
          <w:rFonts w:asciiTheme="majorHAnsi" w:hAnsiTheme="majorHAnsi" w:cstheme="majorHAnsi"/>
          <w:i w:val="0"/>
          <w:iCs w:val="0"/>
          <w:color w:val="000000" w:themeColor="text1"/>
          <w:sz w:val="24"/>
          <w:szCs w:val="24"/>
          <w:lang w:val="fr-FR"/>
        </w:rPr>
        <w:t>Soutenu Juin 2023</w:t>
      </w:r>
    </w:p>
    <w:p w14:paraId="304A7D57" w14:textId="77777777" w:rsidR="00367E60" w:rsidRPr="00880D26" w:rsidRDefault="00367E60" w:rsidP="00243BBE">
      <w:pPr>
        <w:spacing w:after="120"/>
        <w:jc w:val="center"/>
        <w:rPr>
          <w:rStyle w:val="fontstyle01"/>
          <w:rFonts w:asciiTheme="majorHAnsi" w:hAnsiTheme="majorHAnsi" w:cstheme="majorHAnsi"/>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Devant le jury compos</w:t>
      </w:r>
      <w:r w:rsidRPr="00880D26">
        <w:rPr>
          <w:rStyle w:val="fontstyle01"/>
          <w:rFonts w:asciiTheme="majorHAnsi" w:hAnsiTheme="majorHAnsi" w:cstheme="majorHAnsi"/>
          <w:i w:val="0"/>
          <w:iCs w:val="0"/>
          <w:color w:val="000000" w:themeColor="text1"/>
          <w:sz w:val="24"/>
          <w:szCs w:val="24"/>
        </w:rPr>
        <w:t>é</w:t>
      </w:r>
      <w:r w:rsidRPr="00880D26">
        <w:rPr>
          <w:rStyle w:val="fontstyle01"/>
          <w:rFonts w:asciiTheme="majorHAnsi" w:hAnsiTheme="majorHAnsi" w:cstheme="majorHAnsi"/>
          <w:i w:val="0"/>
          <w:iCs w:val="0"/>
          <w:color w:val="000000" w:themeColor="text1"/>
          <w:sz w:val="24"/>
          <w:szCs w:val="24"/>
          <w:lang w:val="fr-FR"/>
        </w:rPr>
        <w:t xml:space="preserve"> de :</w:t>
      </w:r>
    </w:p>
    <w:p w14:paraId="76C025CC" w14:textId="0EC8932E" w:rsidR="00367E60" w:rsidRPr="00880D26" w:rsidRDefault="00367E60" w:rsidP="006E40B8">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Mme. AKDIM Khadija                                      Faculté des Sciences et Techniques</w:t>
      </w:r>
      <w:r w:rsidR="006E40B8" w:rsidRPr="00880D26">
        <w:rPr>
          <w:rStyle w:val="fontstyle01"/>
          <w:i w:val="0"/>
          <w:iCs w:val="0"/>
          <w:color w:val="000000" w:themeColor="text1"/>
          <w:sz w:val="24"/>
          <w:szCs w:val="24"/>
          <w:lang w:val="fr-FR"/>
        </w:rPr>
        <w:br/>
        <w:t xml:space="preserve">               </w:t>
      </w:r>
      <w:r w:rsidRPr="00880D26">
        <w:rPr>
          <w:rStyle w:val="fontstyle01"/>
          <w:i w:val="0"/>
          <w:iCs w:val="0"/>
          <w:color w:val="000000" w:themeColor="text1"/>
          <w:sz w:val="24"/>
          <w:szCs w:val="24"/>
          <w:lang w:val="fr-FR"/>
        </w:rPr>
        <w:t>Mr. BELFADLI Rachid                                        Faculté des Sciences et Techniques</w:t>
      </w:r>
    </w:p>
    <w:p w14:paraId="26AEE513" w14:textId="2E25AFC6" w:rsidR="00E47473" w:rsidRPr="00BE35D6" w:rsidRDefault="00367E60" w:rsidP="009A035A">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6E40B8"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BE35D6">
        <w:rPr>
          <w:rStyle w:val="fontstyle01"/>
          <w:i w:val="0"/>
          <w:iCs w:val="0"/>
          <w:color w:val="000000" w:themeColor="text1"/>
          <w:sz w:val="24"/>
          <w:szCs w:val="24"/>
          <w:lang w:val="fr-FR"/>
        </w:rPr>
        <w:t xml:space="preserve">Mr. KHIRAOUI Adelkrim                                  ARM consultants    </w:t>
      </w:r>
    </w:p>
    <w:p w14:paraId="66668348" w14:textId="77777777" w:rsidR="009A035A" w:rsidRPr="00BE35D6" w:rsidRDefault="009A035A" w:rsidP="009A035A">
      <w:pPr>
        <w:spacing w:after="0"/>
        <w:rPr>
          <w:rStyle w:val="fontstyle01"/>
          <w:i w:val="0"/>
          <w:iCs w:val="0"/>
          <w:color w:val="000000" w:themeColor="text1"/>
          <w:sz w:val="24"/>
          <w:szCs w:val="24"/>
          <w:lang w:val="fr-FR"/>
        </w:rPr>
      </w:pPr>
    </w:p>
    <w:p w14:paraId="2A149CFC" w14:textId="77777777" w:rsidR="00367E60" w:rsidRDefault="00367E60" w:rsidP="006E40B8">
      <w:pPr>
        <w:spacing w:after="0"/>
        <w:jc w:val="center"/>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Anne</w:t>
      </w:r>
      <w:r w:rsidRPr="00880D26">
        <w:rPr>
          <w:rStyle w:val="fontstyle01"/>
          <w:i w:val="0"/>
          <w:iCs w:val="0"/>
          <w:color w:val="000000" w:themeColor="text1"/>
          <w:sz w:val="24"/>
          <w:szCs w:val="24"/>
        </w:rPr>
        <w:t>é</w:t>
      </w:r>
      <w:r w:rsidRPr="00880D26">
        <w:rPr>
          <w:rStyle w:val="fontstyle01"/>
          <w:i w:val="0"/>
          <w:iCs w:val="0"/>
          <w:color w:val="000000" w:themeColor="text1"/>
          <w:sz w:val="24"/>
          <w:szCs w:val="24"/>
          <w:lang w:val="fr-FR"/>
        </w:rPr>
        <w:t xml:space="preserve"> universitaire 2022-2023</w:t>
      </w:r>
    </w:p>
    <w:p w14:paraId="372E1712" w14:textId="3D46D1FE" w:rsidR="000968E6" w:rsidRDefault="000968E6" w:rsidP="000968E6">
      <w:pPr>
        <w:tabs>
          <w:tab w:val="left" w:pos="7667"/>
        </w:tabs>
        <w:rPr>
          <w:rStyle w:val="fontstyle01"/>
          <w:i w:val="0"/>
          <w:iCs w:val="0"/>
          <w:color w:val="000000" w:themeColor="text1"/>
          <w:sz w:val="24"/>
          <w:szCs w:val="24"/>
          <w:lang w:val="fr-FR"/>
        </w:rPr>
      </w:pPr>
      <w:r>
        <w:rPr>
          <w:rStyle w:val="fontstyle01"/>
          <w:i w:val="0"/>
          <w:iCs w:val="0"/>
          <w:color w:val="000000" w:themeColor="text1"/>
          <w:sz w:val="24"/>
          <w:szCs w:val="24"/>
          <w:lang w:val="fr-FR"/>
        </w:rPr>
        <w:tab/>
      </w:r>
    </w:p>
    <w:p w14:paraId="23DAE5DC" w14:textId="42D9EC30" w:rsidR="000968E6" w:rsidRPr="000968E6" w:rsidRDefault="000968E6" w:rsidP="000968E6">
      <w:pPr>
        <w:tabs>
          <w:tab w:val="left" w:pos="7667"/>
        </w:tabs>
        <w:rPr>
          <w:rFonts w:ascii="Calibri" w:hAnsi="Calibri" w:cs="Calibri"/>
          <w:sz w:val="24"/>
          <w:szCs w:val="24"/>
          <w:lang w:val="fr-FR"/>
        </w:rPr>
        <w:sectPr w:rsidR="000968E6" w:rsidRPr="000968E6" w:rsidSect="000968E6">
          <w:footerReference w:type="even" r:id="rId12"/>
          <w:footerReference w:type="default" r:id="rId13"/>
          <w:footerReference w:type="first" r:id="rId14"/>
          <w:pgSz w:w="12240" w:h="15840"/>
          <w:pgMar w:top="284" w:right="1440" w:bottom="284" w:left="1440" w:header="720" w:footer="720" w:gutter="0"/>
          <w:cols w:space="720"/>
          <w:titlePg/>
        </w:sectPr>
      </w:pPr>
      <w:r>
        <w:rPr>
          <w:rFonts w:ascii="Calibri" w:hAnsi="Calibri" w:cs="Calibri"/>
          <w:sz w:val="24"/>
          <w:szCs w:val="24"/>
          <w:lang w:val="fr-FR"/>
        </w:rPr>
        <w:lastRenderedPageBreak/>
        <w:tab/>
      </w:r>
    </w:p>
    <w:p w14:paraId="5F7107F6" w14:textId="77777777" w:rsidR="00367E60" w:rsidRPr="00880D26" w:rsidRDefault="00367E60" w:rsidP="006E40B8">
      <w:pPr>
        <w:rPr>
          <w:rFonts w:ascii="Lucida Bright" w:hAnsi="Lucida Bright" w:cstheme="minorHAnsi"/>
          <w:i w:val="0"/>
          <w:iCs w:val="0"/>
          <w:sz w:val="24"/>
          <w:szCs w:val="24"/>
          <w:lang w:val="fr-FR"/>
        </w:rPr>
      </w:pPr>
    </w:p>
    <w:p w14:paraId="5E49E2FD" w14:textId="768FDE9C" w:rsidR="0041777E" w:rsidRDefault="000538F3" w:rsidP="00AA7351">
      <w:pPr>
        <w:rPr>
          <w:rFonts w:asciiTheme="majorHAnsi" w:eastAsiaTheme="majorEastAsia" w:hAnsiTheme="majorHAnsi" w:cstheme="majorBidi"/>
          <w:b/>
          <w:bCs/>
          <w:i w:val="0"/>
          <w:iCs w:val="0"/>
          <w:color w:val="344879" w:themeColor="accent1" w:themeShade="B5"/>
          <w:sz w:val="40"/>
          <w:szCs w:val="40"/>
          <w:lang w:val="fr-FR"/>
        </w:rPr>
      </w:pPr>
      <w:r w:rsidRPr="00880D26">
        <w:rPr>
          <w:i w:val="0"/>
          <w:iCs w:val="0"/>
          <w:noProof/>
        </w:rPr>
        <mc:AlternateContent>
          <mc:Choice Requires="wps">
            <w:drawing>
              <wp:anchor distT="0" distB="0" distL="114300" distR="114300" simplePos="0" relativeHeight="251659264" behindDoc="0" locked="0" layoutInCell="1" allowOverlap="1" wp14:anchorId="4D51847D" wp14:editId="54F9E132">
                <wp:simplePos x="0" y="0"/>
                <wp:positionH relativeFrom="column">
                  <wp:posOffset>-386080</wp:posOffset>
                </wp:positionH>
                <wp:positionV relativeFrom="paragraph">
                  <wp:posOffset>1567180</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1847D" id="Rounded Rectangle 1" o:spid="_x0000_s1026" style="position:absolute;margin-left:-30.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" fillcolor="white [3212]" strokecolor="#4660a3 [3044]">
                <v:shadow on="t" color="black" opacity="22937f" origin=",.5" offset="0,.63889mm"/>
                <v:textbo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v:textbox>
              </v:roundrect>
            </w:pict>
          </mc:Fallback>
        </mc:AlternateContent>
      </w:r>
      <w:r w:rsidR="006A0BBC" w:rsidRPr="00880D26">
        <w:rPr>
          <w:i w:val="0"/>
          <w:iCs w:val="0"/>
          <w:noProof/>
        </w:rPr>
        <mc:AlternateContent>
          <mc:Choice Requires="wps">
            <w:drawing>
              <wp:anchor distT="0" distB="0" distL="114300" distR="114300" simplePos="0" relativeHeight="251660288" behindDoc="0" locked="0" layoutInCell="1" allowOverlap="1" wp14:anchorId="54D556D1" wp14:editId="00EB53B7">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738090D" w14:textId="77777777" w:rsidR="006A0BBC" w:rsidRPr="006A0BBC" w:rsidRDefault="006A0BBC"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556D1" id="Rounded Rectangle 3" o:spid="_x0000_s1027"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" fillcolor="#4a66ac [3204]" strokecolor="#4660a3 [3044]">
                <v:fill color2="#a2b1d7 [1620]" rotate="t" angle="180" focus="100%" type="gradient">
                  <o:fill v:ext="view" type="gradientUnscaled"/>
                </v:fill>
                <v:shadow on="t" color="black" opacity="22937f" origin=",.5" offset="0,.63889mm"/>
                <v:textbox>
                  <w:txbxContent>
                    <w:p w14:paraId="1738090D" w14:textId="77777777" w:rsidR="006A0BBC" w:rsidRPr="006A0BBC" w:rsidRDefault="006A0BBC" w:rsidP="006A0BBC">
                      <w:pPr>
                        <w:jc w:val="center"/>
                        <w:rPr>
                          <w:sz w:val="36"/>
                          <w:szCs w:val="36"/>
                        </w:rPr>
                      </w:pPr>
                      <w:r w:rsidRPr="006A0BBC">
                        <w:rPr>
                          <w:sz w:val="36"/>
                          <w:szCs w:val="36"/>
                        </w:rPr>
                        <w:t>Résumé</w:t>
                      </w:r>
                    </w:p>
                  </w:txbxContent>
                </v:textbox>
              </v:roundrect>
            </w:pict>
          </mc:Fallback>
        </mc:AlternateContent>
      </w:r>
      <w:r w:rsidR="006C037D" w:rsidRPr="00880D26">
        <w:rPr>
          <w:rFonts w:asciiTheme="majorHAnsi" w:eastAsiaTheme="majorEastAsia" w:hAnsiTheme="majorHAnsi" w:cstheme="majorBidi"/>
          <w:b/>
          <w:bCs/>
          <w:i w:val="0"/>
          <w:iCs w:val="0"/>
          <w:color w:val="344879" w:themeColor="accent1" w:themeShade="B5"/>
          <w:sz w:val="40"/>
          <w:szCs w:val="40"/>
          <w:lang w:val="fr-FR"/>
        </w:rPr>
        <w:br w:type="page"/>
      </w:r>
    </w:p>
    <w:p w14:paraId="765243F4" w14:textId="77777777" w:rsidR="00F1011B" w:rsidRDefault="00F1011B" w:rsidP="00DB1C9C">
      <w:pPr>
        <w:jc w:val="center"/>
        <w:rPr>
          <w:rFonts w:ascii="Baskerville Old Face" w:hAnsi="Baskerville Old Face"/>
          <w:b/>
          <w:bCs/>
          <w:sz w:val="36"/>
          <w:szCs w:val="36"/>
          <w:lang w:val="fr-FR"/>
        </w:rPr>
      </w:pPr>
    </w:p>
    <w:p w14:paraId="7738C420" w14:textId="77777777" w:rsidR="00F1011B" w:rsidRDefault="00F1011B" w:rsidP="00DB1C9C">
      <w:pPr>
        <w:jc w:val="center"/>
        <w:rPr>
          <w:rFonts w:ascii="Baskerville Old Face" w:hAnsi="Baskerville Old Face"/>
          <w:b/>
          <w:bCs/>
          <w:sz w:val="36"/>
          <w:szCs w:val="36"/>
          <w:lang w:val="fr-FR"/>
        </w:rPr>
      </w:pPr>
    </w:p>
    <w:p w14:paraId="08A6671A" w14:textId="4D05EBED" w:rsidR="0041777E" w:rsidRPr="00DB1C9C" w:rsidRDefault="0041777E" w:rsidP="00DB1C9C">
      <w:pPr>
        <w:jc w:val="center"/>
        <w:rPr>
          <w:rFonts w:ascii="Baskerville Old Face" w:hAnsi="Baskerville Old Face"/>
          <w:b/>
          <w:bCs/>
          <w:sz w:val="36"/>
          <w:szCs w:val="36"/>
          <w:lang w:val="fr-FR"/>
        </w:rPr>
      </w:pPr>
      <w:r w:rsidRPr="00DB1C9C">
        <w:rPr>
          <w:rFonts w:ascii="Baskerville Old Face" w:hAnsi="Baskerville Old Face"/>
          <w:b/>
          <w:bCs/>
          <w:sz w:val="36"/>
          <w:szCs w:val="36"/>
          <w:lang w:val="fr-FR"/>
        </w:rPr>
        <w:t>Dédicace :</w:t>
      </w:r>
    </w:p>
    <w:p w14:paraId="3512887E" w14:textId="1029B2A1" w:rsidR="00DF6F45" w:rsidRPr="00DF6F45" w:rsidRDefault="0041777E" w:rsidP="00DF6F45">
      <w:pPr>
        <w:pStyle w:val="NormalWeb"/>
        <w:spacing w:before="0" w:beforeAutospacing="0" w:after="300" w:afterAutospacing="0"/>
        <w:rPr>
          <w:rFonts w:ascii="Bodoni MT" w:hAnsi="Bodoni MT" w:cstheme="minorHAnsi"/>
          <w:sz w:val="32"/>
          <w:szCs w:val="32"/>
        </w:rPr>
      </w:pPr>
      <w:r w:rsidRPr="00DF6F45">
        <w:rPr>
          <w:rFonts w:ascii="Baskerville Old Face" w:hAnsi="Baskerville Old Face" w:cstheme="minorHAnsi"/>
          <w:sz w:val="32"/>
          <w:szCs w:val="32"/>
        </w:rPr>
        <w:t xml:space="preserve"> </w:t>
      </w:r>
      <w:r w:rsidR="00DF6F45" w:rsidRPr="00DF6F45">
        <w:rPr>
          <w:rFonts w:ascii="Bodoni MT" w:hAnsi="Bodoni MT" w:cstheme="minorHAnsi"/>
          <w:sz w:val="32"/>
          <w:szCs w:val="32"/>
        </w:rPr>
        <w:t>Je dédie ce modeste travail :</w:t>
      </w:r>
    </w:p>
    <w:p w14:paraId="54F47373" w14:textId="2CBA0191" w:rsidR="00DF6F45" w:rsidRPr="00DF6F45" w:rsidRDefault="00DF6F45" w:rsidP="00DF6F45">
      <w:pPr>
        <w:pStyle w:val="NormalWeb"/>
        <w:numPr>
          <w:ilvl w:val="0"/>
          <w:numId w:val="1343"/>
        </w:numPr>
        <w:spacing w:before="0" w:beforeAutospacing="0" w:after="300" w:afterAutospacing="0"/>
        <w:rPr>
          <w:rFonts w:ascii="Bodoni MT" w:hAnsi="Bodoni MT" w:cstheme="minorHAnsi"/>
          <w:sz w:val="32"/>
          <w:szCs w:val="32"/>
        </w:rPr>
      </w:pPr>
      <w:r w:rsidRPr="00DF6F45">
        <w:rPr>
          <w:rFonts w:ascii="Bodoni MT" w:hAnsi="Bodoni MT" w:cstheme="minorHAnsi"/>
          <w:sz w:val="32"/>
          <w:szCs w:val="32"/>
        </w:rPr>
        <w:t xml:space="preserve">À </w:t>
      </w:r>
      <w:r w:rsidRPr="00DF6F45">
        <w:rPr>
          <w:rFonts w:ascii="Bodoni MT" w:hAnsi="Bodoni MT" w:cstheme="minorHAnsi"/>
          <w:b/>
          <w:bCs/>
          <w:sz w:val="32"/>
          <w:szCs w:val="32"/>
        </w:rPr>
        <w:t>mes chers parents</w:t>
      </w:r>
      <w:r w:rsidRPr="00DF6F45">
        <w:rPr>
          <w:rFonts w:ascii="Bodoni MT" w:hAnsi="Bodoni MT" w:cstheme="minorHAnsi"/>
          <w:sz w:val="32"/>
          <w:szCs w:val="32"/>
        </w:rPr>
        <w:t xml:space="preserve"> et </w:t>
      </w:r>
      <w:r w:rsidRPr="00DF6F45">
        <w:rPr>
          <w:rFonts w:ascii="Bodoni MT" w:hAnsi="Bodoni MT" w:cstheme="minorHAnsi"/>
          <w:b/>
          <w:bCs/>
          <w:sz w:val="32"/>
          <w:szCs w:val="32"/>
        </w:rPr>
        <w:t>mes chers frères</w:t>
      </w:r>
      <w:r w:rsidRPr="00DF6F45">
        <w:rPr>
          <w:rFonts w:ascii="Bodoni MT" w:hAnsi="Bodoni MT" w:cstheme="minorHAnsi"/>
          <w:sz w:val="32"/>
          <w:szCs w:val="32"/>
        </w:rPr>
        <w:t>, qui ont été et seront toujours</w:t>
      </w:r>
      <w:r>
        <w:rPr>
          <w:rFonts w:ascii="Bodoni MT" w:hAnsi="Bodoni MT" w:cstheme="minorHAnsi"/>
          <w:sz w:val="32"/>
          <w:szCs w:val="32"/>
        </w:rPr>
        <w:t xml:space="preserve"> </w:t>
      </w:r>
      <w:r w:rsidRPr="00DF6F45">
        <w:rPr>
          <w:rFonts w:ascii="Bodoni MT" w:hAnsi="Bodoni MT" w:cstheme="minorHAnsi"/>
          <w:sz w:val="32"/>
          <w:szCs w:val="32"/>
        </w:rPr>
        <w:t>source</w:t>
      </w:r>
      <w:r w:rsidR="00F45136">
        <w:rPr>
          <w:rFonts w:ascii="Bodoni MT" w:hAnsi="Bodoni MT" w:cstheme="minorHAnsi"/>
          <w:sz w:val="32"/>
          <w:szCs w:val="32"/>
        </w:rPr>
        <w:t>s</w:t>
      </w:r>
      <w:r w:rsidRPr="00DF6F45">
        <w:rPr>
          <w:rFonts w:ascii="Bodoni MT" w:hAnsi="Bodoni MT" w:cstheme="minorHAnsi"/>
          <w:sz w:val="32"/>
          <w:szCs w:val="32"/>
        </w:rPr>
        <w:t xml:space="preserve"> de joie, d'amour et d'encouragements inépuisables pour moi. Qu’ils trouvent ici le témoignage d'amour, de gratitude et de ma profonde reconnaissance.</w:t>
      </w:r>
    </w:p>
    <w:p w14:paraId="40FDF3EB" w14:textId="77777777" w:rsidR="00DF6F45" w:rsidRPr="00DF6F45" w:rsidRDefault="00DF6F45" w:rsidP="00DF6F45">
      <w:pPr>
        <w:pStyle w:val="NormalWeb"/>
        <w:numPr>
          <w:ilvl w:val="0"/>
          <w:numId w:val="1343"/>
        </w:numPr>
        <w:spacing w:before="0" w:beforeAutospacing="0" w:after="0" w:afterAutospacing="0"/>
        <w:rPr>
          <w:rFonts w:ascii="Bodoni MT" w:hAnsi="Bodoni MT" w:cstheme="minorHAnsi"/>
          <w:sz w:val="32"/>
          <w:szCs w:val="32"/>
        </w:rPr>
      </w:pPr>
      <w:r w:rsidRPr="00DF6F45">
        <w:rPr>
          <w:rFonts w:ascii="Bodoni MT" w:hAnsi="Bodoni MT" w:cstheme="minorHAnsi"/>
          <w:sz w:val="32"/>
          <w:szCs w:val="32"/>
        </w:rPr>
        <w:t>À ma famille élargie, je suis reconnaissant pour leur soutien moral tout au long de mon parcours.</w:t>
      </w:r>
    </w:p>
    <w:p w14:paraId="4EE38033" w14:textId="77777777" w:rsidR="00DF6F45" w:rsidRPr="00DF6F45" w:rsidRDefault="00DF6F45" w:rsidP="00DF6F45">
      <w:pPr>
        <w:pStyle w:val="NormalWeb"/>
        <w:spacing w:before="0" w:beforeAutospacing="0" w:after="0" w:afterAutospacing="0"/>
        <w:ind w:left="720"/>
        <w:rPr>
          <w:rFonts w:ascii="Bodoni MT" w:hAnsi="Bodoni MT" w:cstheme="minorHAnsi"/>
          <w:sz w:val="32"/>
          <w:szCs w:val="32"/>
        </w:rPr>
      </w:pPr>
    </w:p>
    <w:p w14:paraId="698362D9" w14:textId="77777777" w:rsidR="00DF6F45" w:rsidRPr="00DF6F45" w:rsidRDefault="00DF6F45" w:rsidP="00DF6F45">
      <w:pPr>
        <w:pStyle w:val="NormalWeb"/>
        <w:numPr>
          <w:ilvl w:val="0"/>
          <w:numId w:val="1343"/>
        </w:numPr>
        <w:spacing w:before="0" w:beforeAutospacing="0" w:after="0" w:afterAutospacing="0"/>
        <w:rPr>
          <w:rFonts w:ascii="Bodoni MT" w:hAnsi="Bodoni MT" w:cstheme="minorHAnsi"/>
          <w:sz w:val="32"/>
          <w:szCs w:val="32"/>
        </w:rPr>
      </w:pPr>
      <w:r w:rsidRPr="00DF6F45">
        <w:rPr>
          <w:rFonts w:ascii="Bodoni MT" w:hAnsi="Bodoni MT" w:cstheme="minorHAnsi"/>
          <w:sz w:val="32"/>
          <w:szCs w:val="32"/>
        </w:rPr>
        <w:t>À mes amis, je vous remercie sincèrement pour votre support, votre présence joyeuse et votre amitié précieuse.</w:t>
      </w:r>
    </w:p>
    <w:p w14:paraId="5655CAF7" w14:textId="2F6D69BF" w:rsidR="00F1011B" w:rsidRDefault="00F1011B" w:rsidP="00DF6F45">
      <w:pPr>
        <w:pStyle w:val="NormalWeb"/>
        <w:spacing w:before="0" w:beforeAutospacing="0" w:after="300" w:afterAutospacing="0"/>
        <w:rPr>
          <w:rFonts w:ascii="Baskerville Old Face" w:hAnsi="Baskerville Old Face" w:cstheme="minorHAnsi"/>
          <w:sz w:val="32"/>
          <w:szCs w:val="32"/>
        </w:rPr>
      </w:pPr>
      <w:r>
        <w:rPr>
          <w:rFonts w:ascii="Baskerville Old Face" w:hAnsi="Baskerville Old Face" w:cstheme="minorHAnsi"/>
          <w:sz w:val="32"/>
          <w:szCs w:val="32"/>
        </w:rPr>
        <w:t xml:space="preserve">             </w:t>
      </w:r>
    </w:p>
    <w:p w14:paraId="76B91268" w14:textId="39078ABE" w:rsidR="00F1011B" w:rsidRDefault="00F1011B" w:rsidP="00F1011B">
      <w:pPr>
        <w:pStyle w:val="NormalWeb"/>
        <w:spacing w:before="0" w:beforeAutospacing="0" w:after="0" w:afterAutospacing="0"/>
        <w:ind w:left="720"/>
        <w:rPr>
          <w:rFonts w:ascii="Baskerville Old Face" w:hAnsi="Baskerville Old Face" w:cstheme="minorHAnsi"/>
          <w:sz w:val="32"/>
          <w:szCs w:val="32"/>
        </w:rPr>
      </w:pPr>
      <w:r>
        <w:rPr>
          <w:rFonts w:ascii="Baskerville Old Face" w:hAnsi="Baskerville Old Face" w:cstheme="minorHAnsi"/>
          <w:sz w:val="32"/>
          <w:szCs w:val="32"/>
        </w:rPr>
        <w:t xml:space="preserve">                                                                                            </w:t>
      </w:r>
      <w:r w:rsidRPr="00F1011B">
        <w:rPr>
          <w:rFonts w:ascii="Baskerville Old Face" w:hAnsi="Baskerville Old Face" w:cstheme="minorHAnsi"/>
          <w:sz w:val="32"/>
          <w:szCs w:val="32"/>
        </w:rPr>
        <w:t>Othmane</w:t>
      </w:r>
    </w:p>
    <w:p w14:paraId="2D0D2556"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3379784"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AC9A9EF" w14:textId="6535D8C5" w:rsidR="006259D6" w:rsidRDefault="006259D6" w:rsidP="000E34EC">
      <w:pPr>
        <w:pStyle w:val="NormalWeb"/>
        <w:spacing w:before="0" w:beforeAutospacing="0" w:after="0" w:afterAutospacing="0"/>
        <w:ind w:left="720"/>
        <w:rPr>
          <w:rFonts w:ascii="Baskerville Old Face" w:hAnsi="Baskerville Old Face" w:cstheme="minorHAnsi"/>
          <w:sz w:val="32"/>
          <w:szCs w:val="32"/>
        </w:rPr>
      </w:pPr>
    </w:p>
    <w:p w14:paraId="1BAE1F15"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37200143" w14:textId="2C4348B4" w:rsidR="006259D6" w:rsidRPr="00F1011B" w:rsidRDefault="006259D6" w:rsidP="006259D6">
      <w:pPr>
        <w:pStyle w:val="NormalWeb"/>
        <w:spacing w:before="0" w:beforeAutospacing="0" w:after="0" w:afterAutospacing="0"/>
        <w:rPr>
          <w:rFonts w:ascii="Baskerville Old Face" w:hAnsi="Baskerville Old Face" w:cstheme="minorHAnsi"/>
          <w:sz w:val="32"/>
          <w:szCs w:val="32"/>
        </w:rPr>
      </w:pPr>
    </w:p>
    <w:p w14:paraId="5E0B314C" w14:textId="77777777" w:rsidR="00DF6F45" w:rsidRDefault="0041777E" w:rsidP="00406BFB">
      <w:pPr>
        <w:rPr>
          <w:rFonts w:asciiTheme="majorHAnsi" w:eastAsiaTheme="majorEastAsia" w:hAnsiTheme="majorHAnsi" w:cstheme="majorBidi"/>
          <w:b/>
          <w:bCs/>
          <w:i w:val="0"/>
          <w:iCs w:val="0"/>
          <w:color w:val="344879" w:themeColor="accent1" w:themeShade="B5"/>
          <w:sz w:val="40"/>
          <w:szCs w:val="40"/>
          <w:lang w:val="fr-FR"/>
        </w:rPr>
      </w:pPr>
      <w:r>
        <w:rPr>
          <w:rFonts w:asciiTheme="majorHAnsi" w:eastAsiaTheme="majorEastAsia" w:hAnsiTheme="majorHAnsi" w:cstheme="majorBidi"/>
          <w:b/>
          <w:bCs/>
          <w:i w:val="0"/>
          <w:iCs w:val="0"/>
          <w:color w:val="344879" w:themeColor="accent1" w:themeShade="B5"/>
          <w:sz w:val="40"/>
          <w:szCs w:val="40"/>
          <w:lang w:val="fr-FR"/>
        </w:rPr>
        <w:br w:type="page"/>
      </w:r>
    </w:p>
    <w:p w14:paraId="346C7566" w14:textId="77777777" w:rsidR="00DF6F45" w:rsidRDefault="00DF6F45" w:rsidP="00406BFB">
      <w:pPr>
        <w:rPr>
          <w:rFonts w:asciiTheme="majorHAnsi" w:eastAsiaTheme="majorEastAsia" w:hAnsiTheme="majorHAnsi" w:cstheme="majorBidi"/>
          <w:b/>
          <w:bCs/>
          <w:i w:val="0"/>
          <w:iCs w:val="0"/>
          <w:color w:val="344879" w:themeColor="accent1" w:themeShade="B5"/>
          <w:sz w:val="40"/>
          <w:szCs w:val="40"/>
          <w:lang w:val="fr-FR"/>
        </w:rPr>
      </w:pPr>
    </w:p>
    <w:p w14:paraId="08CEE00D" w14:textId="77777777" w:rsidR="00C15F0F" w:rsidRDefault="00C15F0F" w:rsidP="00406BFB">
      <w:pPr>
        <w:rPr>
          <w:rStyle w:val="fontstyle01"/>
          <w:rFonts w:ascii="Baskerville Old Face" w:hAnsi="Baskerville Old Face"/>
          <w:i w:val="0"/>
          <w:iCs w:val="0"/>
          <w:color w:val="auto"/>
          <w:sz w:val="42"/>
          <w:szCs w:val="36"/>
        </w:rPr>
      </w:pPr>
    </w:p>
    <w:p w14:paraId="641D4A13" w14:textId="77777777" w:rsidR="00C15F0F" w:rsidRDefault="00C15F0F" w:rsidP="00406BFB">
      <w:pPr>
        <w:rPr>
          <w:rStyle w:val="fontstyle01"/>
          <w:rFonts w:ascii="Baskerville Old Face" w:hAnsi="Baskerville Old Face"/>
          <w:i w:val="0"/>
          <w:iCs w:val="0"/>
          <w:color w:val="auto"/>
          <w:sz w:val="42"/>
          <w:szCs w:val="36"/>
        </w:rPr>
      </w:pPr>
    </w:p>
    <w:p w14:paraId="51992A79" w14:textId="03761557" w:rsidR="00406BFB" w:rsidRPr="00746664" w:rsidRDefault="00406BFB" w:rsidP="00406BFB">
      <w:pPr>
        <w:rPr>
          <w:rFonts w:asciiTheme="majorHAnsi" w:eastAsiaTheme="majorEastAsia" w:hAnsiTheme="majorHAnsi" w:cstheme="majorBidi"/>
          <w:b/>
          <w:bCs/>
          <w:i w:val="0"/>
          <w:iCs w:val="0"/>
          <w:color w:val="344879" w:themeColor="accent1" w:themeShade="B5"/>
          <w:sz w:val="40"/>
          <w:szCs w:val="40"/>
          <w:lang w:val="fr-FR"/>
        </w:rPr>
      </w:pPr>
      <w:r w:rsidRPr="00746664">
        <w:rPr>
          <w:rStyle w:val="fontstyle01"/>
          <w:rFonts w:ascii="Baskerville Old Face" w:hAnsi="Baskerville Old Face"/>
          <w:i w:val="0"/>
          <w:iCs w:val="0"/>
          <w:color w:val="auto"/>
          <w:sz w:val="42"/>
          <w:szCs w:val="36"/>
        </w:rPr>
        <w:t>Remerciements</w:t>
      </w:r>
      <w:r w:rsidR="00EB54AA" w:rsidRPr="00746664">
        <w:rPr>
          <w:rStyle w:val="fontstyle01"/>
          <w:rFonts w:ascii="Baskerville Old Face" w:hAnsi="Baskerville Old Face"/>
          <w:i w:val="0"/>
          <w:iCs w:val="0"/>
          <w:color w:val="auto"/>
          <w:sz w:val="42"/>
          <w:szCs w:val="36"/>
        </w:rPr>
        <w:t xml:space="preserve"> </w:t>
      </w:r>
      <w:r w:rsidRPr="00746664">
        <w:rPr>
          <w:rFonts w:ascii="Baskerville Old Face" w:hAnsi="Baskerville Old Face"/>
          <w:i w:val="0"/>
          <w:iCs w:val="0"/>
          <w:sz w:val="36"/>
          <w:szCs w:val="36"/>
          <w:lang w:val="fr-FR"/>
        </w:rPr>
        <w:t>:</w:t>
      </w:r>
    </w:p>
    <w:p w14:paraId="7BFF4882" w14:textId="655DE5EE" w:rsidR="00406BFB" w:rsidRPr="003C123B" w:rsidRDefault="00406BFB" w:rsidP="005E4E0B">
      <w:pPr>
        <w:jc w:val="both"/>
        <w:rPr>
          <w:rFonts w:cstheme="minorHAnsi"/>
          <w:sz w:val="28"/>
          <w:szCs w:val="28"/>
        </w:rPr>
      </w:pPr>
      <w:r w:rsidRPr="003C123B">
        <w:rPr>
          <w:rFonts w:cstheme="minorHAnsi"/>
          <w:sz w:val="28"/>
          <w:szCs w:val="28"/>
        </w:rPr>
        <w:t xml:space="preserve">Avant tout, nous remercions Allah </w:t>
      </w:r>
      <w:r w:rsidR="00737BFA">
        <w:rPr>
          <w:rFonts w:cstheme="minorHAnsi"/>
          <w:sz w:val="28"/>
          <w:szCs w:val="28"/>
        </w:rPr>
        <w:t xml:space="preserve">le </w:t>
      </w:r>
      <w:r w:rsidRPr="003C123B">
        <w:rPr>
          <w:rFonts w:cstheme="minorHAnsi"/>
          <w:sz w:val="28"/>
          <w:szCs w:val="28"/>
        </w:rPr>
        <w:t>tout puissant pour les grâces qu’Il ne cesse de nous accorder.</w:t>
      </w:r>
    </w:p>
    <w:p w14:paraId="0B8D9A4B" w14:textId="27D826A8" w:rsidR="00406BFB" w:rsidRPr="003C123B" w:rsidRDefault="00406BFB" w:rsidP="005E4E0B">
      <w:pPr>
        <w:jc w:val="both"/>
        <w:rPr>
          <w:rFonts w:cstheme="minorHAnsi"/>
          <w:sz w:val="28"/>
          <w:szCs w:val="28"/>
        </w:rPr>
      </w:pPr>
      <w:r w:rsidRPr="003C123B">
        <w:rPr>
          <w:rFonts w:cstheme="minorHAnsi"/>
          <w:sz w:val="28"/>
          <w:szCs w:val="28"/>
        </w:rPr>
        <w:t>Nous adress</w:t>
      </w:r>
      <w:r w:rsidR="00D55BDE">
        <w:rPr>
          <w:rFonts w:cstheme="minorHAnsi"/>
          <w:sz w:val="28"/>
          <w:szCs w:val="28"/>
        </w:rPr>
        <w:t>ons</w:t>
      </w:r>
      <w:r w:rsidRPr="003C123B">
        <w:rPr>
          <w:rFonts w:cstheme="minorHAnsi"/>
          <w:sz w:val="28"/>
          <w:szCs w:val="28"/>
        </w:rPr>
        <w:t xml:space="preserve"> nos plus sincères remerciements à </w:t>
      </w:r>
      <w:r w:rsidR="00484E57">
        <w:rPr>
          <w:rFonts w:cstheme="minorHAnsi"/>
          <w:sz w:val="28"/>
          <w:szCs w:val="28"/>
        </w:rPr>
        <w:t>Mr.</w:t>
      </w:r>
      <w:r w:rsidRPr="003C123B">
        <w:rPr>
          <w:rFonts w:cstheme="minorHAnsi"/>
          <w:sz w:val="28"/>
          <w:szCs w:val="28"/>
        </w:rPr>
        <w:t xml:space="preserve"> </w:t>
      </w:r>
      <w:r w:rsidRPr="003C123B">
        <w:rPr>
          <w:rFonts w:asciiTheme="majorHAnsi" w:hAnsiTheme="majorHAnsi" w:cstheme="majorHAnsi"/>
          <w:b/>
          <w:bCs/>
          <w:i w:val="0"/>
          <w:iCs w:val="0"/>
          <w:sz w:val="28"/>
          <w:szCs w:val="28"/>
        </w:rPr>
        <w:t>KHIRAOUI Abdelkrim</w:t>
      </w:r>
      <w:r w:rsidR="00D55BDE">
        <w:rPr>
          <w:rFonts w:asciiTheme="majorHAnsi" w:hAnsiTheme="majorHAnsi" w:cstheme="majorHAnsi"/>
          <w:b/>
          <w:bCs/>
          <w:i w:val="0"/>
          <w:iCs w:val="0"/>
          <w:sz w:val="28"/>
          <w:szCs w:val="28"/>
        </w:rPr>
        <w:t>,</w:t>
      </w:r>
      <w:r w:rsidRPr="003C123B">
        <w:rPr>
          <w:rFonts w:cstheme="minorHAnsi"/>
          <w:sz w:val="28"/>
          <w:szCs w:val="28"/>
        </w:rPr>
        <w:t xml:space="preserve"> Président et Fondateur de </w:t>
      </w:r>
      <w:r w:rsidRPr="003C123B">
        <w:rPr>
          <w:rFonts w:cstheme="minorHAnsi"/>
          <w:b/>
          <w:bCs/>
          <w:sz w:val="28"/>
          <w:szCs w:val="28"/>
        </w:rPr>
        <w:t>A.R.M CONSULTANTS</w:t>
      </w:r>
      <w:r w:rsidRPr="003C123B">
        <w:rPr>
          <w:rFonts w:cstheme="minorHAnsi"/>
          <w:sz w:val="28"/>
          <w:szCs w:val="28"/>
        </w:rPr>
        <w:t xml:space="preserve">, </w:t>
      </w:r>
      <w:r w:rsidRPr="003C123B">
        <w:rPr>
          <w:rFonts w:eastAsia="Times New Roman" w:cstheme="minorHAnsi"/>
          <w:sz w:val="28"/>
          <w:szCs w:val="28"/>
          <w:lang w:val="fr-FR" w:eastAsia="fr-FR"/>
        </w:rPr>
        <w:t>pour</w:t>
      </w:r>
      <w:r w:rsidR="0007108B">
        <w:rPr>
          <w:rFonts w:cstheme="minorHAnsi"/>
          <w:sz w:val="28"/>
          <w:szCs w:val="28"/>
        </w:rPr>
        <w:t xml:space="preserve"> </w:t>
      </w:r>
      <w:r w:rsidR="00D55BDE">
        <w:rPr>
          <w:rFonts w:cstheme="minorHAnsi"/>
          <w:sz w:val="28"/>
          <w:szCs w:val="28"/>
        </w:rPr>
        <w:t xml:space="preserve">nous avoir donné </w:t>
      </w:r>
      <w:r w:rsidR="00D55BDE" w:rsidRPr="003C123B">
        <w:rPr>
          <w:rFonts w:cstheme="minorHAnsi"/>
          <w:sz w:val="28"/>
          <w:szCs w:val="28"/>
        </w:rPr>
        <w:t xml:space="preserve">l’opportunité </w:t>
      </w:r>
      <w:r w:rsidRPr="003C123B">
        <w:rPr>
          <w:rFonts w:cstheme="minorHAnsi"/>
          <w:sz w:val="28"/>
          <w:szCs w:val="28"/>
        </w:rPr>
        <w:t xml:space="preserve">de réaliser notre stage de fin d’études au sein de son </w:t>
      </w:r>
      <w:r w:rsidR="0007108B">
        <w:rPr>
          <w:rFonts w:cstheme="minorHAnsi"/>
          <w:sz w:val="28"/>
          <w:szCs w:val="28"/>
        </w:rPr>
        <w:t>cabinet</w:t>
      </w:r>
      <w:r w:rsidRPr="003C123B">
        <w:rPr>
          <w:rFonts w:cstheme="minorHAnsi"/>
          <w:sz w:val="28"/>
          <w:szCs w:val="28"/>
        </w:rPr>
        <w:t>.</w:t>
      </w:r>
    </w:p>
    <w:p w14:paraId="5264D47C" w14:textId="4F567258" w:rsidR="00406BFB" w:rsidRPr="003C123B" w:rsidRDefault="00406BFB" w:rsidP="005E4E0B">
      <w:pPr>
        <w:jc w:val="both"/>
        <w:rPr>
          <w:rFonts w:cstheme="minorHAnsi"/>
          <w:sz w:val="28"/>
          <w:szCs w:val="28"/>
        </w:rPr>
      </w:pPr>
      <w:r w:rsidRPr="003C123B">
        <w:rPr>
          <w:rFonts w:cstheme="minorHAnsi"/>
          <w:sz w:val="28"/>
          <w:szCs w:val="28"/>
        </w:rPr>
        <w:t xml:space="preserve">Nous tenons également à remercier </w:t>
      </w:r>
      <w:r w:rsidR="00484E57">
        <w:rPr>
          <w:rFonts w:cstheme="minorHAnsi"/>
          <w:sz w:val="28"/>
          <w:szCs w:val="28"/>
        </w:rPr>
        <w:t>Mr.</w:t>
      </w:r>
      <w:r w:rsidRPr="003C123B">
        <w:rPr>
          <w:rFonts w:cstheme="minorHAnsi"/>
          <w:sz w:val="28"/>
          <w:szCs w:val="28"/>
        </w:rPr>
        <w:t xml:space="preserve"> </w:t>
      </w:r>
      <w:r w:rsidRPr="003C123B">
        <w:rPr>
          <w:rFonts w:asciiTheme="majorHAnsi" w:hAnsiTheme="majorHAnsi" w:cstheme="majorHAnsi"/>
          <w:b/>
          <w:bCs/>
          <w:i w:val="0"/>
          <w:iCs w:val="0"/>
          <w:sz w:val="28"/>
          <w:szCs w:val="28"/>
        </w:rPr>
        <w:t>LOTFI Younes</w:t>
      </w:r>
      <w:r w:rsidR="00484E57">
        <w:rPr>
          <w:rFonts w:asciiTheme="majorHAnsi" w:hAnsiTheme="majorHAnsi" w:cstheme="majorHAnsi"/>
          <w:b/>
          <w:bCs/>
          <w:i w:val="0"/>
          <w:iCs w:val="0"/>
          <w:sz w:val="28"/>
          <w:szCs w:val="28"/>
        </w:rPr>
        <w:t>s</w:t>
      </w:r>
      <w:r w:rsidRPr="003C123B">
        <w:rPr>
          <w:rFonts w:cstheme="minorHAnsi"/>
          <w:sz w:val="28"/>
          <w:szCs w:val="28"/>
        </w:rPr>
        <w:t>,</w:t>
      </w:r>
      <w:r w:rsidRPr="00106DAA">
        <w:rPr>
          <w:rFonts w:cstheme="minorHAnsi"/>
          <w:sz w:val="28"/>
          <w:szCs w:val="28"/>
        </w:rPr>
        <w:t xml:space="preserve"> </w:t>
      </w:r>
      <w:r w:rsidRPr="003C123B">
        <w:rPr>
          <w:rFonts w:cstheme="minorHAnsi"/>
          <w:sz w:val="28"/>
          <w:szCs w:val="28"/>
        </w:rPr>
        <w:t>Actuaire</w:t>
      </w:r>
      <w:r w:rsidR="003C123B">
        <w:rPr>
          <w:rFonts w:cstheme="minorHAnsi"/>
          <w:sz w:val="28"/>
          <w:szCs w:val="28"/>
        </w:rPr>
        <w:t xml:space="preserve"> </w:t>
      </w:r>
      <w:r w:rsidRPr="003C123B">
        <w:rPr>
          <w:rFonts w:cstheme="minorHAnsi"/>
          <w:sz w:val="28"/>
          <w:szCs w:val="28"/>
        </w:rPr>
        <w:t>consultant au sein d’</w:t>
      </w:r>
      <w:r w:rsidR="0007108B" w:rsidRPr="0007108B">
        <w:rPr>
          <w:rFonts w:cstheme="minorHAnsi"/>
          <w:sz w:val="28"/>
          <w:szCs w:val="28"/>
        </w:rPr>
        <w:t>A.R.M CONSULTANTS</w:t>
      </w:r>
      <w:r w:rsidRPr="003C123B">
        <w:rPr>
          <w:rFonts w:cstheme="minorHAnsi"/>
          <w:sz w:val="28"/>
          <w:szCs w:val="28"/>
        </w:rPr>
        <w:t xml:space="preserve"> pour sa disponibilité</w:t>
      </w:r>
      <w:r w:rsidR="0007108B">
        <w:rPr>
          <w:rFonts w:cstheme="minorHAnsi"/>
          <w:sz w:val="28"/>
          <w:szCs w:val="28"/>
        </w:rPr>
        <w:t>,</w:t>
      </w:r>
      <w:r w:rsidRPr="003C123B">
        <w:rPr>
          <w:rFonts w:cstheme="minorHAnsi"/>
          <w:sz w:val="28"/>
          <w:szCs w:val="28"/>
        </w:rPr>
        <w:t xml:space="preserve"> ses précieux conseils et remarques très enrichissantes tout au long de notre stage.</w:t>
      </w:r>
    </w:p>
    <w:p w14:paraId="01387D74" w14:textId="73453AB4" w:rsidR="00406BFB" w:rsidRDefault="00406BFB" w:rsidP="005E4E0B">
      <w:pPr>
        <w:jc w:val="both"/>
        <w:rPr>
          <w:rFonts w:eastAsia="Times New Roman" w:cstheme="minorHAnsi"/>
          <w:sz w:val="28"/>
          <w:szCs w:val="28"/>
          <w:lang w:val="fr-FR" w:eastAsia="fr-FR"/>
        </w:rPr>
      </w:pPr>
      <w:r w:rsidRPr="003C123B">
        <w:rPr>
          <w:rFonts w:cstheme="minorHAnsi"/>
          <w:sz w:val="28"/>
          <w:szCs w:val="28"/>
        </w:rPr>
        <w:t>Nos remerciements vont également à nos respectueux professeur</w:t>
      </w:r>
      <w:r w:rsidR="00484E57">
        <w:rPr>
          <w:rFonts w:cstheme="minorHAnsi"/>
          <w:sz w:val="28"/>
          <w:szCs w:val="28"/>
        </w:rPr>
        <w:t>s</w:t>
      </w:r>
      <w:r w:rsidRPr="003C123B">
        <w:rPr>
          <w:rFonts w:cstheme="minorHAnsi"/>
          <w:sz w:val="28"/>
          <w:szCs w:val="28"/>
        </w:rPr>
        <w:t xml:space="preserve"> Mme. </w:t>
      </w:r>
      <w:r w:rsidRPr="003C123B">
        <w:rPr>
          <w:rFonts w:cstheme="minorHAnsi"/>
          <w:b/>
          <w:bCs/>
          <w:i w:val="0"/>
          <w:iCs w:val="0"/>
          <w:sz w:val="28"/>
          <w:szCs w:val="28"/>
        </w:rPr>
        <w:t>AKDIM Khadija</w:t>
      </w:r>
      <w:r w:rsidRPr="003C123B">
        <w:rPr>
          <w:rFonts w:cstheme="minorHAnsi"/>
          <w:sz w:val="28"/>
          <w:szCs w:val="28"/>
        </w:rPr>
        <w:t xml:space="preserve"> et Mr</w:t>
      </w:r>
      <w:r w:rsidR="00484E57">
        <w:rPr>
          <w:rFonts w:cstheme="minorHAnsi"/>
          <w:sz w:val="28"/>
          <w:szCs w:val="28"/>
        </w:rPr>
        <w:t>.</w:t>
      </w:r>
      <w:r w:rsidRPr="003C123B">
        <w:rPr>
          <w:rFonts w:cstheme="minorHAnsi"/>
          <w:sz w:val="28"/>
          <w:szCs w:val="28"/>
        </w:rPr>
        <w:t xml:space="preserve"> </w:t>
      </w:r>
      <w:r w:rsidRPr="003C123B">
        <w:rPr>
          <w:rFonts w:asciiTheme="majorHAnsi" w:hAnsiTheme="majorHAnsi" w:cstheme="majorHAnsi"/>
          <w:b/>
          <w:bCs/>
          <w:i w:val="0"/>
          <w:iCs w:val="0"/>
          <w:sz w:val="28"/>
          <w:szCs w:val="28"/>
        </w:rPr>
        <w:t>BELFADLI Rachid</w:t>
      </w:r>
      <w:r w:rsidRPr="003C123B">
        <w:rPr>
          <w:rFonts w:cstheme="minorHAnsi"/>
          <w:sz w:val="28"/>
          <w:szCs w:val="28"/>
        </w:rPr>
        <w:t>,</w:t>
      </w:r>
      <w:r w:rsidR="00737BFA">
        <w:rPr>
          <w:rFonts w:cstheme="minorHAnsi"/>
          <w:sz w:val="28"/>
          <w:szCs w:val="28"/>
        </w:rPr>
        <w:t xml:space="preserve"> </w:t>
      </w:r>
      <w:r w:rsidRPr="003C123B">
        <w:rPr>
          <w:rFonts w:cstheme="minorHAnsi"/>
          <w:sz w:val="28"/>
          <w:szCs w:val="28"/>
        </w:rPr>
        <w:t xml:space="preserve">pour avoir accepté de </w:t>
      </w:r>
      <w:r w:rsidR="0007108B">
        <w:rPr>
          <w:rFonts w:cstheme="minorHAnsi"/>
          <w:sz w:val="28"/>
          <w:szCs w:val="28"/>
        </w:rPr>
        <w:t>nous encadrer lors de cette étape cruciale de notre carrière.</w:t>
      </w:r>
      <w:r w:rsidRPr="003C123B">
        <w:rPr>
          <w:rFonts w:cstheme="minorHAnsi"/>
          <w:sz w:val="28"/>
          <w:szCs w:val="28"/>
        </w:rPr>
        <w:t xml:space="preserve"> </w:t>
      </w:r>
      <w:r w:rsidR="0007108B">
        <w:rPr>
          <w:rFonts w:cstheme="minorHAnsi"/>
          <w:sz w:val="28"/>
          <w:szCs w:val="28"/>
        </w:rPr>
        <w:t>Nous leurs remercions</w:t>
      </w:r>
      <w:r w:rsidR="00746664">
        <w:rPr>
          <w:rFonts w:cstheme="minorHAnsi"/>
          <w:sz w:val="28"/>
          <w:szCs w:val="28"/>
        </w:rPr>
        <w:t xml:space="preserve"> aussi</w:t>
      </w:r>
      <w:r w:rsidR="0007108B">
        <w:rPr>
          <w:rFonts w:cstheme="minorHAnsi"/>
          <w:sz w:val="28"/>
          <w:szCs w:val="28"/>
        </w:rPr>
        <w:t xml:space="preserve"> pour </w:t>
      </w:r>
      <w:r w:rsidRPr="003C123B">
        <w:rPr>
          <w:rFonts w:cstheme="minorHAnsi"/>
          <w:sz w:val="28"/>
          <w:szCs w:val="28"/>
        </w:rPr>
        <w:t>leur disponibilité et leurs précieuses</w:t>
      </w:r>
      <w:r w:rsidR="0007108B">
        <w:rPr>
          <w:rFonts w:cstheme="minorHAnsi"/>
          <w:sz w:val="28"/>
          <w:szCs w:val="28"/>
        </w:rPr>
        <w:t xml:space="preserve"> </w:t>
      </w:r>
      <w:r w:rsidR="0007108B" w:rsidRPr="003C123B">
        <w:rPr>
          <w:rFonts w:cstheme="minorHAnsi"/>
          <w:sz w:val="28"/>
          <w:szCs w:val="28"/>
        </w:rPr>
        <w:t>directives</w:t>
      </w:r>
      <w:r w:rsidRPr="003C123B">
        <w:rPr>
          <w:rFonts w:cstheme="minorHAnsi"/>
          <w:sz w:val="28"/>
          <w:szCs w:val="28"/>
        </w:rPr>
        <w:t xml:space="preserve"> qui nous ont permis </w:t>
      </w:r>
      <w:r w:rsidR="00746664">
        <w:rPr>
          <w:rFonts w:cstheme="minorHAnsi"/>
          <w:sz w:val="28"/>
          <w:szCs w:val="28"/>
        </w:rPr>
        <w:t>de</w:t>
      </w:r>
      <w:r w:rsidRPr="003C123B">
        <w:rPr>
          <w:rFonts w:cstheme="minorHAnsi"/>
          <w:sz w:val="28"/>
          <w:szCs w:val="28"/>
        </w:rPr>
        <w:t xml:space="preserve"> terminer ce travail. </w:t>
      </w:r>
    </w:p>
    <w:p w14:paraId="7A318C17" w14:textId="1479795D" w:rsidR="00106DAA" w:rsidRDefault="00106DAA" w:rsidP="005E4E0B">
      <w:pPr>
        <w:jc w:val="both"/>
      </w:pPr>
      <w:r w:rsidRPr="003222AF">
        <w:rPr>
          <w:rFonts w:cstheme="minorHAnsi"/>
          <w:sz w:val="28"/>
          <w:szCs w:val="28"/>
        </w:rPr>
        <w:t xml:space="preserve">Nous </w:t>
      </w:r>
      <w:r w:rsidRPr="00D85E0B">
        <w:rPr>
          <w:rFonts w:cstheme="minorHAnsi"/>
          <w:sz w:val="28"/>
          <w:szCs w:val="28"/>
        </w:rPr>
        <w:t xml:space="preserve">souhaitons exprimer nos sincères remerciements </w:t>
      </w:r>
      <w:r>
        <w:rPr>
          <w:rFonts w:cstheme="minorHAnsi"/>
          <w:sz w:val="28"/>
          <w:szCs w:val="28"/>
        </w:rPr>
        <w:t>et</w:t>
      </w:r>
      <w:r w:rsidRPr="003222AF">
        <w:rPr>
          <w:rFonts w:cstheme="minorHAnsi"/>
          <w:sz w:val="28"/>
          <w:szCs w:val="28"/>
        </w:rPr>
        <w:t xml:space="preserve"> gratitude à tous nos enseignants </w:t>
      </w:r>
      <w:r>
        <w:rPr>
          <w:rFonts w:cstheme="minorHAnsi"/>
          <w:sz w:val="28"/>
          <w:szCs w:val="28"/>
        </w:rPr>
        <w:t>au sein de</w:t>
      </w:r>
      <w:r w:rsidRPr="003222AF">
        <w:rPr>
          <w:rFonts w:cstheme="minorHAnsi"/>
          <w:sz w:val="28"/>
          <w:szCs w:val="28"/>
        </w:rPr>
        <w:t xml:space="preserve"> la Faculté des Sciences et Techniques de Marrakech pour leur </w:t>
      </w:r>
      <w:r>
        <w:rPr>
          <w:rFonts w:cstheme="minorHAnsi"/>
          <w:sz w:val="28"/>
          <w:szCs w:val="28"/>
        </w:rPr>
        <w:t>effort</w:t>
      </w:r>
      <w:r w:rsidRPr="003222AF">
        <w:rPr>
          <w:rFonts w:cstheme="minorHAnsi"/>
          <w:sz w:val="28"/>
          <w:szCs w:val="28"/>
        </w:rPr>
        <w:t xml:space="preserve"> tout au long de notre formation.</w:t>
      </w:r>
    </w:p>
    <w:p w14:paraId="59966871" w14:textId="77777777" w:rsidR="00106DAA" w:rsidRPr="00106DAA" w:rsidRDefault="00106DAA" w:rsidP="00406BFB">
      <w:pPr>
        <w:rPr>
          <w:rFonts w:eastAsia="Times New Roman" w:cstheme="minorHAnsi"/>
          <w:sz w:val="28"/>
          <w:szCs w:val="28"/>
          <w:lang w:eastAsia="fr-FR"/>
        </w:rPr>
      </w:pPr>
    </w:p>
    <w:p w14:paraId="0D2BEF34" w14:textId="77777777" w:rsidR="00080B48" w:rsidRPr="003C123B" w:rsidRDefault="00080B48" w:rsidP="00406BFB">
      <w:pPr>
        <w:rPr>
          <w:rFonts w:cstheme="minorHAnsi"/>
          <w:sz w:val="28"/>
          <w:szCs w:val="28"/>
          <w:lang w:val="fr-FR"/>
        </w:rPr>
      </w:pPr>
    </w:p>
    <w:p w14:paraId="7F932F57" w14:textId="6F318DE6" w:rsidR="00406BFB" w:rsidRDefault="00406BFB">
      <w:pPr>
        <w:rPr>
          <w:rFonts w:asciiTheme="majorHAnsi" w:eastAsiaTheme="majorEastAsia" w:hAnsiTheme="majorHAnsi" w:cstheme="majorBidi"/>
          <w:b/>
          <w:bCs/>
          <w:i w:val="0"/>
          <w:iCs w:val="0"/>
          <w:color w:val="344879" w:themeColor="accent1" w:themeShade="B5"/>
          <w:sz w:val="40"/>
          <w:szCs w:val="40"/>
          <w:lang w:val="fr-FR"/>
        </w:rPr>
      </w:pPr>
    </w:p>
    <w:p w14:paraId="2982E2C1" w14:textId="77777777" w:rsidR="0041777E" w:rsidRDefault="0041777E">
      <w:pPr>
        <w:rPr>
          <w:rFonts w:asciiTheme="majorHAnsi" w:eastAsiaTheme="majorEastAsia" w:hAnsiTheme="majorHAnsi" w:cstheme="majorBidi"/>
          <w:b/>
          <w:bCs/>
          <w:i w:val="0"/>
          <w:iCs w:val="0"/>
          <w:color w:val="344879" w:themeColor="accent1" w:themeShade="B5"/>
          <w:sz w:val="40"/>
          <w:szCs w:val="40"/>
          <w:lang w:val="fr-FR"/>
        </w:rPr>
      </w:pPr>
    </w:p>
    <w:p w14:paraId="362EA263" w14:textId="77777777" w:rsidR="006C037D" w:rsidRPr="00880D26" w:rsidRDefault="006C037D" w:rsidP="00AA7351">
      <w:pPr>
        <w:rPr>
          <w:rFonts w:asciiTheme="majorHAnsi" w:eastAsiaTheme="majorEastAsia" w:hAnsiTheme="majorHAnsi" w:cstheme="majorBidi"/>
          <w:b/>
          <w:bCs/>
          <w:i w:val="0"/>
          <w:iCs w:val="0"/>
          <w:color w:val="344879" w:themeColor="accent1" w:themeShade="B5"/>
          <w:sz w:val="40"/>
          <w:szCs w:val="40"/>
          <w:lang w:val="fr-FR"/>
        </w:rPr>
      </w:pPr>
    </w:p>
    <w:p w14:paraId="5395FABF" w14:textId="77777777" w:rsidR="00AA7351" w:rsidRPr="00880D26" w:rsidRDefault="00AA7351" w:rsidP="00AA7351">
      <w:pPr>
        <w:pStyle w:val="Author"/>
        <w:rPr>
          <w:b/>
          <w:bCs/>
          <w:color w:val="224E76"/>
          <w:sz w:val="36"/>
          <w:szCs w:val="36"/>
          <w:lang w:val="fr-FR"/>
        </w:rPr>
      </w:pPr>
    </w:p>
    <w:p w14:paraId="3BC14E60" w14:textId="77777777" w:rsidR="00AA7351" w:rsidRPr="00880D26" w:rsidRDefault="00AA7351" w:rsidP="00AA7351">
      <w:pPr>
        <w:pStyle w:val="Author"/>
        <w:rPr>
          <w:b/>
          <w:bCs/>
          <w:color w:val="224E76"/>
          <w:sz w:val="36"/>
          <w:szCs w:val="36"/>
          <w:lang w:val="fr-FR"/>
        </w:rPr>
      </w:pPr>
    </w:p>
    <w:p w14:paraId="01E87C51" w14:textId="77777777" w:rsidR="00AA7351" w:rsidRPr="00880D26" w:rsidRDefault="00AA7351" w:rsidP="00AA7351">
      <w:pPr>
        <w:pStyle w:val="Author"/>
        <w:rPr>
          <w:b/>
          <w:bCs/>
          <w:color w:val="224E76"/>
          <w:sz w:val="36"/>
          <w:szCs w:val="36"/>
          <w:lang w:val="fr-FR"/>
        </w:rPr>
      </w:pPr>
    </w:p>
    <w:p w14:paraId="4EF5CED2" w14:textId="77777777" w:rsidR="00AA7351" w:rsidRPr="00880D26" w:rsidRDefault="00AA7351" w:rsidP="00AA7351">
      <w:pPr>
        <w:pStyle w:val="Author"/>
        <w:rPr>
          <w:b/>
          <w:bCs/>
          <w:color w:val="224E76"/>
          <w:sz w:val="36"/>
          <w:szCs w:val="36"/>
          <w:lang w:val="fr-FR"/>
        </w:rPr>
      </w:pPr>
    </w:p>
    <w:p w14:paraId="470C2C40" w14:textId="77777777" w:rsidR="00AA7351" w:rsidRPr="00880D26" w:rsidRDefault="00AA7351" w:rsidP="00AA7351">
      <w:pPr>
        <w:pStyle w:val="Author"/>
        <w:rPr>
          <w:b/>
          <w:bCs/>
          <w:color w:val="224E76"/>
          <w:sz w:val="36"/>
          <w:szCs w:val="36"/>
          <w:lang w:val="fr-FR"/>
        </w:rPr>
      </w:pPr>
    </w:p>
    <w:p w14:paraId="390A7B8D" w14:textId="77777777" w:rsidR="00AA7351" w:rsidRPr="00880D26" w:rsidRDefault="00AA7351" w:rsidP="00AA7351">
      <w:pPr>
        <w:pStyle w:val="Author"/>
        <w:rPr>
          <w:b/>
          <w:bCs/>
          <w:color w:val="224E76"/>
          <w:sz w:val="36"/>
          <w:szCs w:val="36"/>
          <w:lang w:val="fr-FR"/>
        </w:rPr>
      </w:pPr>
    </w:p>
    <w:p w14:paraId="6232A411" w14:textId="77777777" w:rsidR="00AA7351" w:rsidRPr="00880D26" w:rsidRDefault="00AA7351" w:rsidP="00AA7351">
      <w:pPr>
        <w:pStyle w:val="Author"/>
        <w:rPr>
          <w:b/>
          <w:bCs/>
          <w:color w:val="224E76"/>
          <w:sz w:val="36"/>
          <w:szCs w:val="36"/>
          <w:lang w:val="fr-FR"/>
        </w:rPr>
      </w:pPr>
    </w:p>
    <w:p w14:paraId="4BCD03D4" w14:textId="77777777" w:rsidR="00AA7351" w:rsidRPr="00880D26" w:rsidRDefault="00AA7351" w:rsidP="00AA7351">
      <w:pPr>
        <w:pStyle w:val="Author"/>
        <w:rPr>
          <w:b/>
          <w:bCs/>
          <w:color w:val="224E76"/>
          <w:sz w:val="36"/>
          <w:szCs w:val="36"/>
          <w:lang w:val="fr-CA"/>
        </w:rPr>
      </w:pPr>
      <w:r w:rsidRPr="00880D26">
        <w:rPr>
          <w:b/>
          <w:bCs/>
          <w:color w:val="224E76"/>
          <w:sz w:val="36"/>
          <w:szCs w:val="36"/>
          <w:lang w:val="fr-CA"/>
        </w:rPr>
        <w:t>Solvabilité Basée sur les Risques (SBR), Application de calcul des Provisions Prudentielles et du Capital de Solvabilité Requis en assurance vie et non-vie</w:t>
      </w:r>
    </w:p>
    <w:p w14:paraId="1318CC30" w14:textId="77777777" w:rsidR="00AA7351" w:rsidRPr="00880D26" w:rsidRDefault="00AA7351" w:rsidP="00AA7351">
      <w:pPr>
        <w:pStyle w:val="Corpsdetexte"/>
        <w:rPr>
          <w:i w:val="0"/>
          <w:iCs w:val="0"/>
        </w:rPr>
      </w:pPr>
    </w:p>
    <w:p w14:paraId="395DFDB1" w14:textId="77777777" w:rsidR="006C037D" w:rsidRPr="00746664" w:rsidRDefault="00000000" w:rsidP="00AA7351">
      <w:pPr>
        <w:pStyle w:val="Author"/>
        <w:rPr>
          <w:i/>
          <w:iCs/>
          <w:lang w:val="fr-CA"/>
        </w:rPr>
      </w:pPr>
      <w:r w:rsidRPr="00746664">
        <w:rPr>
          <w:i/>
          <w:iCs/>
          <w:lang w:val="fr-CA"/>
        </w:rPr>
        <w:t>DIAKITE Abdoul Oudouss, ETTADLAOUI Othmane</w:t>
      </w:r>
    </w:p>
    <w:p w14:paraId="65DA483D" w14:textId="77777777" w:rsidR="006A0BBC" w:rsidRPr="00880D26" w:rsidRDefault="006A0BBC">
      <w:pPr>
        <w:rPr>
          <w:i w:val="0"/>
          <w:iCs w:val="0"/>
        </w:rPr>
      </w:pPr>
      <w:r w:rsidRPr="00880D26">
        <w:rPr>
          <w:i w:val="0"/>
          <w:iCs w:val="0"/>
        </w:rPr>
        <w:br w:type="page"/>
      </w:r>
    </w:p>
    <w:p w14:paraId="02123D4E" w14:textId="77777777" w:rsidR="00AA7351" w:rsidRPr="00880D26" w:rsidRDefault="00AA7351">
      <w:pPr>
        <w:rPr>
          <w:i w:val="0"/>
          <w:iCs w:val="0"/>
        </w:rPr>
      </w:pPr>
    </w:p>
    <w:p w14:paraId="10C69774" w14:textId="77777777" w:rsidR="006C037D" w:rsidRPr="00880D26" w:rsidRDefault="006C037D" w:rsidP="006C037D">
      <w:pPr>
        <w:pStyle w:val="Corpsdetexte"/>
        <w:rPr>
          <w:i w:val="0"/>
          <w:iCs w:val="0"/>
        </w:rPr>
      </w:pPr>
    </w:p>
    <w:bookmarkStart w:id="0" w:name="organisme-daccueil" w:displacedByCustomXml="next"/>
    <w:sdt>
      <w:sdtPr>
        <w:rPr>
          <w:rFonts w:asciiTheme="minorHAnsi" w:eastAsiaTheme="minorEastAsia" w:hAnsiTheme="minorHAnsi" w:cstheme="minorBidi"/>
          <w:b w:val="0"/>
          <w:bCs w:val="0"/>
          <w:i w:val="0"/>
          <w:iCs w:val="0"/>
          <w:color w:val="auto"/>
          <w:sz w:val="56"/>
          <w:szCs w:val="56"/>
        </w:rPr>
        <w:id w:val="-1145423503"/>
        <w:docPartObj>
          <w:docPartGallery w:val="Table of Contents"/>
          <w:docPartUnique/>
        </w:docPartObj>
      </w:sdtPr>
      <w:sdtEndPr>
        <w:rPr>
          <w:noProof/>
          <w:sz w:val="20"/>
          <w:szCs w:val="20"/>
        </w:rPr>
      </w:sdtEndPr>
      <w:sdtContent>
        <w:p w14:paraId="2DAD06E0" w14:textId="77777777" w:rsidR="00AA7351" w:rsidRPr="00880D26" w:rsidRDefault="00AA7351" w:rsidP="00AA7351">
          <w:pPr>
            <w:pStyle w:val="En-ttedetabledesmatires"/>
            <w:jc w:val="center"/>
            <w:rPr>
              <w:i w:val="0"/>
              <w:iCs w:val="0"/>
              <w:sz w:val="56"/>
              <w:szCs w:val="56"/>
            </w:rPr>
          </w:pPr>
          <w:r w:rsidRPr="00880D26">
            <w:rPr>
              <w:i w:val="0"/>
              <w:iCs w:val="0"/>
              <w:sz w:val="56"/>
              <w:szCs w:val="56"/>
            </w:rPr>
            <w:t>Table des matières</w:t>
          </w:r>
        </w:p>
        <w:p w14:paraId="61ED7FA9" w14:textId="77777777" w:rsidR="00AA7351" w:rsidRPr="00880D26" w:rsidRDefault="00AA7351">
          <w:pPr>
            <w:pStyle w:val="TM1"/>
            <w:tabs>
              <w:tab w:val="right" w:leader="dot" w:pos="9350"/>
            </w:tabs>
            <w:rPr>
              <w:b w:val="0"/>
              <w:bCs w:val="0"/>
              <w:i w:val="0"/>
              <w:iCs w:val="0"/>
            </w:rPr>
          </w:pPr>
        </w:p>
        <w:p w14:paraId="06C5F96D" w14:textId="4620BD7E" w:rsidR="006F1DB3" w:rsidRDefault="00AA7351">
          <w:pPr>
            <w:pStyle w:val="TM1"/>
            <w:tabs>
              <w:tab w:val="right" w:leader="dot" w:pos="9350"/>
            </w:tabs>
            <w:rPr>
              <w:rFonts w:cstheme="minorBidi"/>
              <w:b w:val="0"/>
              <w:bCs w:val="0"/>
              <w:i w:val="0"/>
              <w:iCs w:val="0"/>
              <w:noProof/>
              <w:kern w:val="2"/>
              <w:szCs w:val="24"/>
              <w:lang/>
              <w14:ligatures w14:val="standardContextual"/>
            </w:rPr>
          </w:pPr>
          <w:r w:rsidRPr="00880D26">
            <w:rPr>
              <w:b w:val="0"/>
              <w:bCs w:val="0"/>
              <w:i w:val="0"/>
              <w:iCs w:val="0"/>
            </w:rPr>
            <w:fldChar w:fldCharType="begin"/>
          </w:r>
          <w:r w:rsidRPr="00880D26">
            <w:rPr>
              <w:i w:val="0"/>
              <w:iCs w:val="0"/>
            </w:rPr>
            <w:instrText xml:space="preserve"> TOC \o "1-3" \h \z \u </w:instrText>
          </w:r>
          <w:r w:rsidRPr="00880D26">
            <w:rPr>
              <w:b w:val="0"/>
              <w:bCs w:val="0"/>
              <w:i w:val="0"/>
              <w:iCs w:val="0"/>
            </w:rPr>
            <w:fldChar w:fldCharType="separate"/>
          </w:r>
          <w:hyperlink w:anchor="_Toc137978833" w:history="1">
            <w:r w:rsidR="006F1DB3" w:rsidRPr="00440607">
              <w:rPr>
                <w:rStyle w:val="Lienhypertexte"/>
                <w:noProof/>
              </w:rPr>
              <w:t>Organisme d’accueil</w:t>
            </w:r>
            <w:r w:rsidR="006F1DB3">
              <w:rPr>
                <w:noProof/>
                <w:webHidden/>
              </w:rPr>
              <w:tab/>
            </w:r>
            <w:r w:rsidR="006F1DB3">
              <w:rPr>
                <w:noProof/>
                <w:webHidden/>
              </w:rPr>
              <w:fldChar w:fldCharType="begin"/>
            </w:r>
            <w:r w:rsidR="006F1DB3">
              <w:rPr>
                <w:noProof/>
                <w:webHidden/>
              </w:rPr>
              <w:instrText xml:space="preserve"> PAGEREF _Toc137978833 \h </w:instrText>
            </w:r>
            <w:r w:rsidR="006F1DB3">
              <w:rPr>
                <w:noProof/>
                <w:webHidden/>
              </w:rPr>
            </w:r>
            <w:r w:rsidR="006F1DB3">
              <w:rPr>
                <w:noProof/>
                <w:webHidden/>
              </w:rPr>
              <w:fldChar w:fldCharType="separate"/>
            </w:r>
            <w:r w:rsidR="006F1DB3">
              <w:rPr>
                <w:noProof/>
                <w:webHidden/>
              </w:rPr>
              <w:t>8</w:t>
            </w:r>
            <w:r w:rsidR="006F1DB3">
              <w:rPr>
                <w:noProof/>
                <w:webHidden/>
              </w:rPr>
              <w:fldChar w:fldCharType="end"/>
            </w:r>
          </w:hyperlink>
        </w:p>
        <w:p w14:paraId="73FE7168" w14:textId="3A1D14A4" w:rsidR="006F1DB3" w:rsidRDefault="00000000">
          <w:pPr>
            <w:pStyle w:val="TM1"/>
            <w:tabs>
              <w:tab w:val="right" w:leader="dot" w:pos="9350"/>
            </w:tabs>
            <w:rPr>
              <w:rFonts w:cstheme="minorBidi"/>
              <w:b w:val="0"/>
              <w:bCs w:val="0"/>
              <w:i w:val="0"/>
              <w:iCs w:val="0"/>
              <w:noProof/>
              <w:kern w:val="2"/>
              <w:szCs w:val="24"/>
              <w:lang/>
              <w14:ligatures w14:val="standardContextual"/>
            </w:rPr>
          </w:pPr>
          <w:hyperlink w:anchor="_Toc137978834" w:history="1">
            <w:r w:rsidR="006F1DB3" w:rsidRPr="00440607">
              <w:rPr>
                <w:rStyle w:val="Lienhypertexte"/>
                <w:noProof/>
              </w:rPr>
              <w:t>Liste des abréviations</w:t>
            </w:r>
            <w:r w:rsidR="006F1DB3">
              <w:rPr>
                <w:noProof/>
                <w:webHidden/>
              </w:rPr>
              <w:tab/>
            </w:r>
            <w:r w:rsidR="006F1DB3">
              <w:rPr>
                <w:noProof/>
                <w:webHidden/>
              </w:rPr>
              <w:fldChar w:fldCharType="begin"/>
            </w:r>
            <w:r w:rsidR="006F1DB3">
              <w:rPr>
                <w:noProof/>
                <w:webHidden/>
              </w:rPr>
              <w:instrText xml:space="preserve"> PAGEREF _Toc137978834 \h </w:instrText>
            </w:r>
            <w:r w:rsidR="006F1DB3">
              <w:rPr>
                <w:noProof/>
                <w:webHidden/>
              </w:rPr>
            </w:r>
            <w:r w:rsidR="006F1DB3">
              <w:rPr>
                <w:noProof/>
                <w:webHidden/>
              </w:rPr>
              <w:fldChar w:fldCharType="separate"/>
            </w:r>
            <w:r w:rsidR="006F1DB3">
              <w:rPr>
                <w:noProof/>
                <w:webHidden/>
              </w:rPr>
              <w:t>9</w:t>
            </w:r>
            <w:r w:rsidR="006F1DB3">
              <w:rPr>
                <w:noProof/>
                <w:webHidden/>
              </w:rPr>
              <w:fldChar w:fldCharType="end"/>
            </w:r>
          </w:hyperlink>
        </w:p>
        <w:p w14:paraId="0351A66F" w14:textId="231750C6" w:rsidR="006F1DB3" w:rsidRDefault="00000000">
          <w:pPr>
            <w:pStyle w:val="TM1"/>
            <w:tabs>
              <w:tab w:val="right" w:leader="dot" w:pos="9350"/>
            </w:tabs>
            <w:rPr>
              <w:rFonts w:cstheme="minorBidi"/>
              <w:b w:val="0"/>
              <w:bCs w:val="0"/>
              <w:i w:val="0"/>
              <w:iCs w:val="0"/>
              <w:noProof/>
              <w:kern w:val="2"/>
              <w:szCs w:val="24"/>
              <w:lang/>
              <w14:ligatures w14:val="standardContextual"/>
            </w:rPr>
          </w:pPr>
          <w:hyperlink w:anchor="_Toc137978835" w:history="1">
            <w:r w:rsidR="006F1DB3" w:rsidRPr="00440607">
              <w:rPr>
                <w:rStyle w:val="Lienhypertexte"/>
                <w:noProof/>
              </w:rPr>
              <w:t>Liste des figures</w:t>
            </w:r>
            <w:r w:rsidR="006F1DB3">
              <w:rPr>
                <w:noProof/>
                <w:webHidden/>
              </w:rPr>
              <w:tab/>
            </w:r>
            <w:r w:rsidR="006F1DB3">
              <w:rPr>
                <w:noProof/>
                <w:webHidden/>
              </w:rPr>
              <w:fldChar w:fldCharType="begin"/>
            </w:r>
            <w:r w:rsidR="006F1DB3">
              <w:rPr>
                <w:noProof/>
                <w:webHidden/>
              </w:rPr>
              <w:instrText xml:space="preserve"> PAGEREF _Toc137978835 \h </w:instrText>
            </w:r>
            <w:r w:rsidR="006F1DB3">
              <w:rPr>
                <w:noProof/>
                <w:webHidden/>
              </w:rPr>
            </w:r>
            <w:r w:rsidR="006F1DB3">
              <w:rPr>
                <w:noProof/>
                <w:webHidden/>
              </w:rPr>
              <w:fldChar w:fldCharType="separate"/>
            </w:r>
            <w:r w:rsidR="006F1DB3">
              <w:rPr>
                <w:noProof/>
                <w:webHidden/>
              </w:rPr>
              <w:t>10</w:t>
            </w:r>
            <w:r w:rsidR="006F1DB3">
              <w:rPr>
                <w:noProof/>
                <w:webHidden/>
              </w:rPr>
              <w:fldChar w:fldCharType="end"/>
            </w:r>
          </w:hyperlink>
        </w:p>
        <w:p w14:paraId="6E6AA958" w14:textId="4B7297F2" w:rsidR="006F1DB3" w:rsidRDefault="00000000">
          <w:pPr>
            <w:pStyle w:val="TM1"/>
            <w:tabs>
              <w:tab w:val="right" w:leader="dot" w:pos="9350"/>
            </w:tabs>
            <w:rPr>
              <w:rFonts w:cstheme="minorBidi"/>
              <w:b w:val="0"/>
              <w:bCs w:val="0"/>
              <w:i w:val="0"/>
              <w:iCs w:val="0"/>
              <w:noProof/>
              <w:kern w:val="2"/>
              <w:szCs w:val="24"/>
              <w:lang/>
              <w14:ligatures w14:val="standardContextual"/>
            </w:rPr>
          </w:pPr>
          <w:hyperlink w:anchor="_Toc137978836" w:history="1">
            <w:r w:rsidR="006F1DB3" w:rsidRPr="00440607">
              <w:rPr>
                <w:rStyle w:val="Lienhypertexte"/>
                <w:noProof/>
              </w:rPr>
              <w:t>Liste des tables</w:t>
            </w:r>
            <w:r w:rsidR="006F1DB3">
              <w:rPr>
                <w:noProof/>
                <w:webHidden/>
              </w:rPr>
              <w:tab/>
            </w:r>
            <w:r w:rsidR="006F1DB3">
              <w:rPr>
                <w:noProof/>
                <w:webHidden/>
              </w:rPr>
              <w:fldChar w:fldCharType="begin"/>
            </w:r>
            <w:r w:rsidR="006F1DB3">
              <w:rPr>
                <w:noProof/>
                <w:webHidden/>
              </w:rPr>
              <w:instrText xml:space="preserve"> PAGEREF _Toc137978836 \h </w:instrText>
            </w:r>
            <w:r w:rsidR="006F1DB3">
              <w:rPr>
                <w:noProof/>
                <w:webHidden/>
              </w:rPr>
            </w:r>
            <w:r w:rsidR="006F1DB3">
              <w:rPr>
                <w:noProof/>
                <w:webHidden/>
              </w:rPr>
              <w:fldChar w:fldCharType="separate"/>
            </w:r>
            <w:r w:rsidR="006F1DB3">
              <w:rPr>
                <w:noProof/>
                <w:webHidden/>
              </w:rPr>
              <w:t>11</w:t>
            </w:r>
            <w:r w:rsidR="006F1DB3">
              <w:rPr>
                <w:noProof/>
                <w:webHidden/>
              </w:rPr>
              <w:fldChar w:fldCharType="end"/>
            </w:r>
          </w:hyperlink>
        </w:p>
        <w:p w14:paraId="0CEF7795" w14:textId="7E16A064" w:rsidR="006F1DB3" w:rsidRDefault="00000000">
          <w:pPr>
            <w:pStyle w:val="TM1"/>
            <w:tabs>
              <w:tab w:val="right" w:leader="dot" w:pos="9350"/>
            </w:tabs>
            <w:rPr>
              <w:rFonts w:cstheme="minorBidi"/>
              <w:b w:val="0"/>
              <w:bCs w:val="0"/>
              <w:i w:val="0"/>
              <w:iCs w:val="0"/>
              <w:noProof/>
              <w:kern w:val="2"/>
              <w:szCs w:val="24"/>
              <w:lang/>
              <w14:ligatures w14:val="standardContextual"/>
            </w:rPr>
          </w:pPr>
          <w:hyperlink w:anchor="_Toc137978837" w:history="1">
            <w:r w:rsidR="006F1DB3" w:rsidRPr="00440607">
              <w:rPr>
                <w:rStyle w:val="Lienhypertexte"/>
                <w:noProof/>
              </w:rPr>
              <w:t>Introduction</w:t>
            </w:r>
            <w:r w:rsidR="006F1DB3">
              <w:rPr>
                <w:noProof/>
                <w:webHidden/>
              </w:rPr>
              <w:tab/>
            </w:r>
            <w:r w:rsidR="006F1DB3">
              <w:rPr>
                <w:noProof/>
                <w:webHidden/>
              </w:rPr>
              <w:fldChar w:fldCharType="begin"/>
            </w:r>
            <w:r w:rsidR="006F1DB3">
              <w:rPr>
                <w:noProof/>
                <w:webHidden/>
              </w:rPr>
              <w:instrText xml:space="preserve"> PAGEREF _Toc137978837 \h </w:instrText>
            </w:r>
            <w:r w:rsidR="006F1DB3">
              <w:rPr>
                <w:noProof/>
                <w:webHidden/>
              </w:rPr>
            </w:r>
            <w:r w:rsidR="006F1DB3">
              <w:rPr>
                <w:noProof/>
                <w:webHidden/>
              </w:rPr>
              <w:fldChar w:fldCharType="separate"/>
            </w:r>
            <w:r w:rsidR="006F1DB3">
              <w:rPr>
                <w:noProof/>
                <w:webHidden/>
              </w:rPr>
              <w:t>12</w:t>
            </w:r>
            <w:r w:rsidR="006F1DB3">
              <w:rPr>
                <w:noProof/>
                <w:webHidden/>
              </w:rPr>
              <w:fldChar w:fldCharType="end"/>
            </w:r>
          </w:hyperlink>
        </w:p>
        <w:p w14:paraId="59CB34D1" w14:textId="36278165" w:rsidR="006F1DB3" w:rsidRDefault="00000000">
          <w:pPr>
            <w:pStyle w:val="TM1"/>
            <w:tabs>
              <w:tab w:val="left" w:pos="600"/>
              <w:tab w:val="right" w:leader="dot" w:pos="9350"/>
            </w:tabs>
            <w:rPr>
              <w:rFonts w:cstheme="minorBidi"/>
              <w:b w:val="0"/>
              <w:bCs w:val="0"/>
              <w:i w:val="0"/>
              <w:iCs w:val="0"/>
              <w:noProof/>
              <w:kern w:val="2"/>
              <w:szCs w:val="24"/>
              <w:lang/>
              <w14:ligatures w14:val="standardContextual"/>
            </w:rPr>
          </w:pPr>
          <w:hyperlink w:anchor="_Toc137978838" w:history="1">
            <w:r w:rsidR="006F1DB3" w:rsidRPr="00440607">
              <w:rPr>
                <w:rStyle w:val="Lienhypertexte"/>
                <w:i/>
                <w:iCs/>
                <w:noProof/>
              </w:rPr>
              <w:t>1.</w:t>
            </w:r>
            <w:r w:rsidR="006F1DB3">
              <w:rPr>
                <w:rFonts w:cstheme="minorBidi"/>
                <w:b w:val="0"/>
                <w:bCs w:val="0"/>
                <w:i w:val="0"/>
                <w:iCs w:val="0"/>
                <w:noProof/>
                <w:kern w:val="2"/>
                <w:szCs w:val="24"/>
                <w:lang/>
                <w14:ligatures w14:val="standardContextual"/>
              </w:rPr>
              <w:tab/>
            </w:r>
            <w:r w:rsidR="006F1DB3" w:rsidRPr="00440607">
              <w:rPr>
                <w:rStyle w:val="Lienhypertexte"/>
                <w:noProof/>
              </w:rPr>
              <w:t>CHAPITRE I : Cadre réglementaire Marocain</w:t>
            </w:r>
            <w:r w:rsidR="006F1DB3">
              <w:rPr>
                <w:noProof/>
                <w:webHidden/>
              </w:rPr>
              <w:tab/>
            </w:r>
            <w:r w:rsidR="006F1DB3">
              <w:rPr>
                <w:noProof/>
                <w:webHidden/>
              </w:rPr>
              <w:fldChar w:fldCharType="begin"/>
            </w:r>
            <w:r w:rsidR="006F1DB3">
              <w:rPr>
                <w:noProof/>
                <w:webHidden/>
              </w:rPr>
              <w:instrText xml:space="preserve"> PAGEREF _Toc137978838 \h </w:instrText>
            </w:r>
            <w:r w:rsidR="006F1DB3">
              <w:rPr>
                <w:noProof/>
                <w:webHidden/>
              </w:rPr>
            </w:r>
            <w:r w:rsidR="006F1DB3">
              <w:rPr>
                <w:noProof/>
                <w:webHidden/>
              </w:rPr>
              <w:fldChar w:fldCharType="separate"/>
            </w:r>
            <w:r w:rsidR="006F1DB3">
              <w:rPr>
                <w:noProof/>
                <w:webHidden/>
              </w:rPr>
              <w:t>13</w:t>
            </w:r>
            <w:r w:rsidR="006F1DB3">
              <w:rPr>
                <w:noProof/>
                <w:webHidden/>
              </w:rPr>
              <w:fldChar w:fldCharType="end"/>
            </w:r>
          </w:hyperlink>
        </w:p>
        <w:p w14:paraId="63B61DC6" w14:textId="791AD0FD" w:rsidR="006F1DB3" w:rsidRDefault="00000000">
          <w:pPr>
            <w:pStyle w:val="TM2"/>
            <w:tabs>
              <w:tab w:val="right" w:leader="dot" w:pos="9350"/>
            </w:tabs>
            <w:rPr>
              <w:rFonts w:cstheme="minorBidi"/>
              <w:b w:val="0"/>
              <w:bCs w:val="0"/>
              <w:noProof/>
              <w:kern w:val="2"/>
              <w:sz w:val="24"/>
              <w:szCs w:val="24"/>
              <w:lang/>
              <w14:ligatures w14:val="standardContextual"/>
            </w:rPr>
          </w:pPr>
          <w:hyperlink w:anchor="_Toc137978839" w:history="1">
            <w:r w:rsidR="006F1DB3" w:rsidRPr="00440607">
              <w:rPr>
                <w:rStyle w:val="Lienhypertexte"/>
                <w:noProof/>
              </w:rPr>
              <w:t>1.1 Cadre réglementaire Marocain</w:t>
            </w:r>
            <w:r w:rsidR="006F1DB3">
              <w:rPr>
                <w:noProof/>
                <w:webHidden/>
              </w:rPr>
              <w:tab/>
            </w:r>
            <w:r w:rsidR="006F1DB3">
              <w:rPr>
                <w:noProof/>
                <w:webHidden/>
              </w:rPr>
              <w:fldChar w:fldCharType="begin"/>
            </w:r>
            <w:r w:rsidR="006F1DB3">
              <w:rPr>
                <w:noProof/>
                <w:webHidden/>
              </w:rPr>
              <w:instrText xml:space="preserve"> PAGEREF _Toc137978839 \h </w:instrText>
            </w:r>
            <w:r w:rsidR="006F1DB3">
              <w:rPr>
                <w:noProof/>
                <w:webHidden/>
              </w:rPr>
            </w:r>
            <w:r w:rsidR="006F1DB3">
              <w:rPr>
                <w:noProof/>
                <w:webHidden/>
              </w:rPr>
              <w:fldChar w:fldCharType="separate"/>
            </w:r>
            <w:r w:rsidR="006F1DB3">
              <w:rPr>
                <w:noProof/>
                <w:webHidden/>
              </w:rPr>
              <w:t>13</w:t>
            </w:r>
            <w:r w:rsidR="006F1DB3">
              <w:rPr>
                <w:noProof/>
                <w:webHidden/>
              </w:rPr>
              <w:fldChar w:fldCharType="end"/>
            </w:r>
          </w:hyperlink>
        </w:p>
        <w:p w14:paraId="5CA12BB1" w14:textId="7D8D5B0D" w:rsidR="006F1DB3" w:rsidRDefault="00000000">
          <w:pPr>
            <w:pStyle w:val="TM2"/>
            <w:tabs>
              <w:tab w:val="right" w:leader="dot" w:pos="9350"/>
            </w:tabs>
            <w:rPr>
              <w:rFonts w:cstheme="minorBidi"/>
              <w:b w:val="0"/>
              <w:bCs w:val="0"/>
              <w:noProof/>
              <w:kern w:val="2"/>
              <w:sz w:val="24"/>
              <w:szCs w:val="24"/>
              <w:lang/>
              <w14:ligatures w14:val="standardContextual"/>
            </w:rPr>
          </w:pPr>
          <w:hyperlink w:anchor="_Toc137978840" w:history="1">
            <w:r w:rsidR="006F1DB3" w:rsidRPr="00440607">
              <w:rPr>
                <w:rStyle w:val="Lienhypertexte"/>
                <w:noProof/>
              </w:rPr>
              <w:t>1.2 Piliers 1: Exigences quantitatives</w:t>
            </w:r>
            <w:r w:rsidR="006F1DB3">
              <w:rPr>
                <w:noProof/>
                <w:webHidden/>
              </w:rPr>
              <w:tab/>
            </w:r>
            <w:r w:rsidR="006F1DB3">
              <w:rPr>
                <w:noProof/>
                <w:webHidden/>
              </w:rPr>
              <w:fldChar w:fldCharType="begin"/>
            </w:r>
            <w:r w:rsidR="006F1DB3">
              <w:rPr>
                <w:noProof/>
                <w:webHidden/>
              </w:rPr>
              <w:instrText xml:space="preserve"> PAGEREF _Toc137978840 \h </w:instrText>
            </w:r>
            <w:r w:rsidR="006F1DB3">
              <w:rPr>
                <w:noProof/>
                <w:webHidden/>
              </w:rPr>
            </w:r>
            <w:r w:rsidR="006F1DB3">
              <w:rPr>
                <w:noProof/>
                <w:webHidden/>
              </w:rPr>
              <w:fldChar w:fldCharType="separate"/>
            </w:r>
            <w:r w:rsidR="006F1DB3">
              <w:rPr>
                <w:noProof/>
                <w:webHidden/>
              </w:rPr>
              <w:t>15</w:t>
            </w:r>
            <w:r w:rsidR="006F1DB3">
              <w:rPr>
                <w:noProof/>
                <w:webHidden/>
              </w:rPr>
              <w:fldChar w:fldCharType="end"/>
            </w:r>
          </w:hyperlink>
        </w:p>
        <w:p w14:paraId="2E15FB52" w14:textId="65A6EB2B" w:rsidR="006F1DB3" w:rsidRDefault="00000000">
          <w:pPr>
            <w:pStyle w:val="TM1"/>
            <w:tabs>
              <w:tab w:val="right" w:leader="dot" w:pos="9350"/>
            </w:tabs>
            <w:rPr>
              <w:rFonts w:cstheme="minorBidi"/>
              <w:b w:val="0"/>
              <w:bCs w:val="0"/>
              <w:i w:val="0"/>
              <w:iCs w:val="0"/>
              <w:noProof/>
              <w:kern w:val="2"/>
              <w:szCs w:val="24"/>
              <w:lang/>
              <w14:ligatures w14:val="standardContextual"/>
            </w:rPr>
          </w:pPr>
          <w:hyperlink w:anchor="_Toc137978841" w:history="1">
            <w:r w:rsidR="006F1DB3" w:rsidRPr="00440607">
              <w:rPr>
                <w:rStyle w:val="Lienhypertexte"/>
                <w:noProof/>
              </w:rPr>
              <w:t>2. CHAPITRE II : Construction de la courbe des taux</w:t>
            </w:r>
            <w:r w:rsidR="006F1DB3">
              <w:rPr>
                <w:noProof/>
                <w:webHidden/>
              </w:rPr>
              <w:tab/>
            </w:r>
            <w:r w:rsidR="006F1DB3">
              <w:rPr>
                <w:noProof/>
                <w:webHidden/>
              </w:rPr>
              <w:fldChar w:fldCharType="begin"/>
            </w:r>
            <w:r w:rsidR="006F1DB3">
              <w:rPr>
                <w:noProof/>
                <w:webHidden/>
              </w:rPr>
              <w:instrText xml:space="preserve"> PAGEREF _Toc137978841 \h </w:instrText>
            </w:r>
            <w:r w:rsidR="006F1DB3">
              <w:rPr>
                <w:noProof/>
                <w:webHidden/>
              </w:rPr>
            </w:r>
            <w:r w:rsidR="006F1DB3">
              <w:rPr>
                <w:noProof/>
                <w:webHidden/>
              </w:rPr>
              <w:fldChar w:fldCharType="separate"/>
            </w:r>
            <w:r w:rsidR="006F1DB3">
              <w:rPr>
                <w:noProof/>
                <w:webHidden/>
              </w:rPr>
              <w:t>20</w:t>
            </w:r>
            <w:r w:rsidR="006F1DB3">
              <w:rPr>
                <w:noProof/>
                <w:webHidden/>
              </w:rPr>
              <w:fldChar w:fldCharType="end"/>
            </w:r>
          </w:hyperlink>
        </w:p>
        <w:p w14:paraId="1C574059" w14:textId="31E27836" w:rsidR="006F1DB3" w:rsidRDefault="00000000">
          <w:pPr>
            <w:pStyle w:val="TM2"/>
            <w:tabs>
              <w:tab w:val="right" w:leader="dot" w:pos="9350"/>
            </w:tabs>
            <w:rPr>
              <w:rFonts w:cstheme="minorBidi"/>
              <w:b w:val="0"/>
              <w:bCs w:val="0"/>
              <w:noProof/>
              <w:kern w:val="2"/>
              <w:sz w:val="24"/>
              <w:szCs w:val="24"/>
              <w:lang/>
              <w14:ligatures w14:val="standardContextual"/>
            </w:rPr>
          </w:pPr>
          <w:hyperlink w:anchor="_Toc137978842" w:history="1">
            <w:r w:rsidR="006F1DB3" w:rsidRPr="00440607">
              <w:rPr>
                <w:rStyle w:val="Lienhypertexte"/>
                <w:noProof/>
              </w:rPr>
              <w:t>2.1 La construction de la courbe des taux zéro-coupon</w:t>
            </w:r>
            <w:r w:rsidR="006F1DB3">
              <w:rPr>
                <w:noProof/>
                <w:webHidden/>
              </w:rPr>
              <w:tab/>
            </w:r>
            <w:r w:rsidR="006F1DB3">
              <w:rPr>
                <w:noProof/>
                <w:webHidden/>
              </w:rPr>
              <w:fldChar w:fldCharType="begin"/>
            </w:r>
            <w:r w:rsidR="006F1DB3">
              <w:rPr>
                <w:noProof/>
                <w:webHidden/>
              </w:rPr>
              <w:instrText xml:space="preserve"> PAGEREF _Toc137978842 \h </w:instrText>
            </w:r>
            <w:r w:rsidR="006F1DB3">
              <w:rPr>
                <w:noProof/>
                <w:webHidden/>
              </w:rPr>
            </w:r>
            <w:r w:rsidR="006F1DB3">
              <w:rPr>
                <w:noProof/>
                <w:webHidden/>
              </w:rPr>
              <w:fldChar w:fldCharType="separate"/>
            </w:r>
            <w:r w:rsidR="006F1DB3">
              <w:rPr>
                <w:noProof/>
                <w:webHidden/>
              </w:rPr>
              <w:t>20</w:t>
            </w:r>
            <w:r w:rsidR="006F1DB3">
              <w:rPr>
                <w:noProof/>
                <w:webHidden/>
              </w:rPr>
              <w:fldChar w:fldCharType="end"/>
            </w:r>
          </w:hyperlink>
        </w:p>
        <w:p w14:paraId="5A4C5BB7" w14:textId="61DF8F1F" w:rsidR="006F1DB3" w:rsidRDefault="00000000">
          <w:pPr>
            <w:pStyle w:val="TM3"/>
            <w:tabs>
              <w:tab w:val="right" w:leader="dot" w:pos="9350"/>
            </w:tabs>
            <w:rPr>
              <w:rFonts w:cstheme="minorBidi"/>
              <w:noProof/>
              <w:kern w:val="2"/>
              <w:sz w:val="24"/>
              <w:lang/>
              <w14:ligatures w14:val="standardContextual"/>
            </w:rPr>
          </w:pPr>
          <w:hyperlink w:anchor="_Toc137978843" w:history="1">
            <w:r w:rsidR="006F1DB3" w:rsidRPr="00440607">
              <w:rPr>
                <w:rStyle w:val="Lienhypertexte"/>
                <w:noProof/>
              </w:rPr>
              <w:t>Transformation des taux monétaires en taux actuariels</w:t>
            </w:r>
            <w:r w:rsidR="006F1DB3">
              <w:rPr>
                <w:noProof/>
                <w:webHidden/>
              </w:rPr>
              <w:tab/>
            </w:r>
            <w:r w:rsidR="006F1DB3">
              <w:rPr>
                <w:noProof/>
                <w:webHidden/>
              </w:rPr>
              <w:fldChar w:fldCharType="begin"/>
            </w:r>
            <w:r w:rsidR="006F1DB3">
              <w:rPr>
                <w:noProof/>
                <w:webHidden/>
              </w:rPr>
              <w:instrText xml:space="preserve"> PAGEREF _Toc137978843 \h </w:instrText>
            </w:r>
            <w:r w:rsidR="006F1DB3">
              <w:rPr>
                <w:noProof/>
                <w:webHidden/>
              </w:rPr>
            </w:r>
            <w:r w:rsidR="006F1DB3">
              <w:rPr>
                <w:noProof/>
                <w:webHidden/>
              </w:rPr>
              <w:fldChar w:fldCharType="separate"/>
            </w:r>
            <w:r w:rsidR="006F1DB3">
              <w:rPr>
                <w:noProof/>
                <w:webHidden/>
              </w:rPr>
              <w:t>21</w:t>
            </w:r>
            <w:r w:rsidR="006F1DB3">
              <w:rPr>
                <w:noProof/>
                <w:webHidden/>
              </w:rPr>
              <w:fldChar w:fldCharType="end"/>
            </w:r>
          </w:hyperlink>
        </w:p>
        <w:p w14:paraId="3E675CF6" w14:textId="5ACF21FD" w:rsidR="006F1DB3" w:rsidRDefault="00000000">
          <w:pPr>
            <w:pStyle w:val="TM3"/>
            <w:tabs>
              <w:tab w:val="right" w:leader="dot" w:pos="9350"/>
            </w:tabs>
            <w:rPr>
              <w:rFonts w:cstheme="minorBidi"/>
              <w:noProof/>
              <w:kern w:val="2"/>
              <w:sz w:val="24"/>
              <w:lang/>
              <w14:ligatures w14:val="standardContextual"/>
            </w:rPr>
          </w:pPr>
          <w:hyperlink w:anchor="_Toc137978844" w:history="1">
            <w:r w:rsidR="006F1DB3" w:rsidRPr="00440607">
              <w:rPr>
                <w:rStyle w:val="Lienhypertexte"/>
                <w:noProof/>
              </w:rPr>
              <w:t>Interpolation linéaire de la courbe des taux actuariels</w:t>
            </w:r>
            <w:r w:rsidR="006F1DB3">
              <w:rPr>
                <w:noProof/>
                <w:webHidden/>
              </w:rPr>
              <w:tab/>
            </w:r>
            <w:r w:rsidR="006F1DB3">
              <w:rPr>
                <w:noProof/>
                <w:webHidden/>
              </w:rPr>
              <w:fldChar w:fldCharType="begin"/>
            </w:r>
            <w:r w:rsidR="006F1DB3">
              <w:rPr>
                <w:noProof/>
                <w:webHidden/>
              </w:rPr>
              <w:instrText xml:space="preserve"> PAGEREF _Toc137978844 \h </w:instrText>
            </w:r>
            <w:r w:rsidR="006F1DB3">
              <w:rPr>
                <w:noProof/>
                <w:webHidden/>
              </w:rPr>
            </w:r>
            <w:r w:rsidR="006F1DB3">
              <w:rPr>
                <w:noProof/>
                <w:webHidden/>
              </w:rPr>
              <w:fldChar w:fldCharType="separate"/>
            </w:r>
            <w:r w:rsidR="006F1DB3">
              <w:rPr>
                <w:noProof/>
                <w:webHidden/>
              </w:rPr>
              <w:t>23</w:t>
            </w:r>
            <w:r w:rsidR="006F1DB3">
              <w:rPr>
                <w:noProof/>
                <w:webHidden/>
              </w:rPr>
              <w:fldChar w:fldCharType="end"/>
            </w:r>
          </w:hyperlink>
        </w:p>
        <w:p w14:paraId="1E662F46" w14:textId="3FC62E07" w:rsidR="006F1DB3" w:rsidRDefault="00000000">
          <w:pPr>
            <w:pStyle w:val="TM3"/>
            <w:tabs>
              <w:tab w:val="right" w:leader="dot" w:pos="9350"/>
            </w:tabs>
            <w:rPr>
              <w:rFonts w:cstheme="minorBidi"/>
              <w:noProof/>
              <w:kern w:val="2"/>
              <w:sz w:val="24"/>
              <w:lang/>
              <w14:ligatures w14:val="standardContextual"/>
            </w:rPr>
          </w:pPr>
          <w:hyperlink w:anchor="_Toc137978845" w:history="1">
            <w:r w:rsidR="006F1DB3" w:rsidRPr="00440607">
              <w:rPr>
                <w:rStyle w:val="Lienhypertexte"/>
                <w:noProof/>
              </w:rPr>
              <w:t>La méthode de Bootstrap</w:t>
            </w:r>
            <w:r w:rsidR="006F1DB3">
              <w:rPr>
                <w:noProof/>
                <w:webHidden/>
              </w:rPr>
              <w:tab/>
            </w:r>
            <w:r w:rsidR="006F1DB3">
              <w:rPr>
                <w:noProof/>
                <w:webHidden/>
              </w:rPr>
              <w:fldChar w:fldCharType="begin"/>
            </w:r>
            <w:r w:rsidR="006F1DB3">
              <w:rPr>
                <w:noProof/>
                <w:webHidden/>
              </w:rPr>
              <w:instrText xml:space="preserve"> PAGEREF _Toc137978845 \h </w:instrText>
            </w:r>
            <w:r w:rsidR="006F1DB3">
              <w:rPr>
                <w:noProof/>
                <w:webHidden/>
              </w:rPr>
            </w:r>
            <w:r w:rsidR="006F1DB3">
              <w:rPr>
                <w:noProof/>
                <w:webHidden/>
              </w:rPr>
              <w:fldChar w:fldCharType="separate"/>
            </w:r>
            <w:r w:rsidR="006F1DB3">
              <w:rPr>
                <w:noProof/>
                <w:webHidden/>
              </w:rPr>
              <w:t>24</w:t>
            </w:r>
            <w:r w:rsidR="006F1DB3">
              <w:rPr>
                <w:noProof/>
                <w:webHidden/>
              </w:rPr>
              <w:fldChar w:fldCharType="end"/>
            </w:r>
          </w:hyperlink>
        </w:p>
        <w:p w14:paraId="5130451B" w14:textId="2917EEB8" w:rsidR="006F1DB3" w:rsidRDefault="00000000">
          <w:pPr>
            <w:pStyle w:val="TM3"/>
            <w:tabs>
              <w:tab w:val="right" w:leader="dot" w:pos="9350"/>
            </w:tabs>
            <w:rPr>
              <w:rFonts w:cstheme="minorBidi"/>
              <w:noProof/>
              <w:kern w:val="2"/>
              <w:sz w:val="24"/>
              <w:lang/>
              <w14:ligatures w14:val="standardContextual"/>
            </w:rPr>
          </w:pPr>
          <w:hyperlink w:anchor="_Toc137978846" w:history="1">
            <w:r w:rsidR="006F1DB3" w:rsidRPr="00440607">
              <w:rPr>
                <w:rStyle w:val="Lienhypertexte"/>
                <w:noProof/>
              </w:rPr>
              <w:t>Extrapolation de la courbe des taux zéro-coupon : Méthode de Smith-Wilson</w:t>
            </w:r>
            <w:r w:rsidR="006F1DB3">
              <w:rPr>
                <w:noProof/>
                <w:webHidden/>
              </w:rPr>
              <w:tab/>
            </w:r>
            <w:r w:rsidR="006F1DB3">
              <w:rPr>
                <w:noProof/>
                <w:webHidden/>
              </w:rPr>
              <w:fldChar w:fldCharType="begin"/>
            </w:r>
            <w:r w:rsidR="006F1DB3">
              <w:rPr>
                <w:noProof/>
                <w:webHidden/>
              </w:rPr>
              <w:instrText xml:space="preserve"> PAGEREF _Toc137978846 \h </w:instrText>
            </w:r>
            <w:r w:rsidR="006F1DB3">
              <w:rPr>
                <w:noProof/>
                <w:webHidden/>
              </w:rPr>
            </w:r>
            <w:r w:rsidR="006F1DB3">
              <w:rPr>
                <w:noProof/>
                <w:webHidden/>
              </w:rPr>
              <w:fldChar w:fldCharType="separate"/>
            </w:r>
            <w:r w:rsidR="006F1DB3">
              <w:rPr>
                <w:noProof/>
                <w:webHidden/>
              </w:rPr>
              <w:t>25</w:t>
            </w:r>
            <w:r w:rsidR="006F1DB3">
              <w:rPr>
                <w:noProof/>
                <w:webHidden/>
              </w:rPr>
              <w:fldChar w:fldCharType="end"/>
            </w:r>
          </w:hyperlink>
        </w:p>
        <w:p w14:paraId="43D7EAE2" w14:textId="2A7C68C0" w:rsidR="006F1DB3" w:rsidRDefault="00000000">
          <w:pPr>
            <w:pStyle w:val="TM1"/>
            <w:tabs>
              <w:tab w:val="right" w:leader="dot" w:pos="9350"/>
            </w:tabs>
            <w:rPr>
              <w:rFonts w:cstheme="minorBidi"/>
              <w:b w:val="0"/>
              <w:bCs w:val="0"/>
              <w:i w:val="0"/>
              <w:iCs w:val="0"/>
              <w:noProof/>
              <w:kern w:val="2"/>
              <w:szCs w:val="24"/>
              <w:lang/>
              <w14:ligatures w14:val="standardContextual"/>
            </w:rPr>
          </w:pPr>
          <w:hyperlink w:anchor="_Toc137978847" w:history="1">
            <w:r w:rsidR="006F1DB3" w:rsidRPr="00440607">
              <w:rPr>
                <w:rStyle w:val="Lienhypertexte"/>
                <w:noProof/>
              </w:rPr>
              <w:t>3. CHAPITRE III : Valorisation de l’actif</w:t>
            </w:r>
            <w:r w:rsidR="006F1DB3">
              <w:rPr>
                <w:noProof/>
                <w:webHidden/>
              </w:rPr>
              <w:tab/>
            </w:r>
            <w:r w:rsidR="006F1DB3">
              <w:rPr>
                <w:noProof/>
                <w:webHidden/>
              </w:rPr>
              <w:fldChar w:fldCharType="begin"/>
            </w:r>
            <w:r w:rsidR="006F1DB3">
              <w:rPr>
                <w:noProof/>
                <w:webHidden/>
              </w:rPr>
              <w:instrText xml:space="preserve"> PAGEREF _Toc137978847 \h </w:instrText>
            </w:r>
            <w:r w:rsidR="006F1DB3">
              <w:rPr>
                <w:noProof/>
                <w:webHidden/>
              </w:rPr>
            </w:r>
            <w:r w:rsidR="006F1DB3">
              <w:rPr>
                <w:noProof/>
                <w:webHidden/>
              </w:rPr>
              <w:fldChar w:fldCharType="separate"/>
            </w:r>
            <w:r w:rsidR="006F1DB3">
              <w:rPr>
                <w:noProof/>
                <w:webHidden/>
              </w:rPr>
              <w:t>28</w:t>
            </w:r>
            <w:r w:rsidR="006F1DB3">
              <w:rPr>
                <w:noProof/>
                <w:webHidden/>
              </w:rPr>
              <w:fldChar w:fldCharType="end"/>
            </w:r>
          </w:hyperlink>
        </w:p>
        <w:p w14:paraId="4D5AC448" w14:textId="020CFBCC" w:rsidR="006F1DB3" w:rsidRDefault="00000000">
          <w:pPr>
            <w:pStyle w:val="TM2"/>
            <w:tabs>
              <w:tab w:val="right" w:leader="dot" w:pos="9350"/>
            </w:tabs>
            <w:rPr>
              <w:rFonts w:cstheme="minorBidi"/>
              <w:b w:val="0"/>
              <w:bCs w:val="0"/>
              <w:noProof/>
              <w:kern w:val="2"/>
              <w:sz w:val="24"/>
              <w:szCs w:val="24"/>
              <w:lang/>
              <w14:ligatures w14:val="standardContextual"/>
            </w:rPr>
          </w:pPr>
          <w:hyperlink w:anchor="_Toc137978848" w:history="1">
            <w:r w:rsidR="006F1DB3" w:rsidRPr="00440607">
              <w:rPr>
                <w:rStyle w:val="Lienhypertexte"/>
                <w:noProof/>
              </w:rPr>
              <w:t>3.1 Directives de l’ACAPS</w:t>
            </w:r>
            <w:r w:rsidR="006F1DB3">
              <w:rPr>
                <w:noProof/>
                <w:webHidden/>
              </w:rPr>
              <w:tab/>
            </w:r>
            <w:r w:rsidR="006F1DB3">
              <w:rPr>
                <w:noProof/>
                <w:webHidden/>
              </w:rPr>
              <w:fldChar w:fldCharType="begin"/>
            </w:r>
            <w:r w:rsidR="006F1DB3">
              <w:rPr>
                <w:noProof/>
                <w:webHidden/>
              </w:rPr>
              <w:instrText xml:space="preserve"> PAGEREF _Toc137978848 \h </w:instrText>
            </w:r>
            <w:r w:rsidR="006F1DB3">
              <w:rPr>
                <w:noProof/>
                <w:webHidden/>
              </w:rPr>
            </w:r>
            <w:r w:rsidR="006F1DB3">
              <w:rPr>
                <w:noProof/>
                <w:webHidden/>
              </w:rPr>
              <w:fldChar w:fldCharType="separate"/>
            </w:r>
            <w:r w:rsidR="006F1DB3">
              <w:rPr>
                <w:noProof/>
                <w:webHidden/>
              </w:rPr>
              <w:t>28</w:t>
            </w:r>
            <w:r w:rsidR="006F1DB3">
              <w:rPr>
                <w:noProof/>
                <w:webHidden/>
              </w:rPr>
              <w:fldChar w:fldCharType="end"/>
            </w:r>
          </w:hyperlink>
        </w:p>
        <w:p w14:paraId="2E28D261" w14:textId="7B7202E6" w:rsidR="006F1DB3" w:rsidRDefault="00000000">
          <w:pPr>
            <w:pStyle w:val="TM2"/>
            <w:tabs>
              <w:tab w:val="right" w:leader="dot" w:pos="9350"/>
            </w:tabs>
            <w:rPr>
              <w:rFonts w:cstheme="minorBidi"/>
              <w:b w:val="0"/>
              <w:bCs w:val="0"/>
              <w:noProof/>
              <w:kern w:val="2"/>
              <w:sz w:val="24"/>
              <w:szCs w:val="24"/>
              <w:lang/>
              <w14:ligatures w14:val="standardContextual"/>
            </w:rPr>
          </w:pPr>
          <w:hyperlink w:anchor="_Toc137978849" w:history="1">
            <w:r w:rsidR="006F1DB3" w:rsidRPr="00440607">
              <w:rPr>
                <w:rStyle w:val="Lienhypertexte"/>
                <w:noProof/>
              </w:rPr>
              <w:t>3.2 Modélisation du prix des actions</w:t>
            </w:r>
            <w:r w:rsidR="006F1DB3">
              <w:rPr>
                <w:noProof/>
                <w:webHidden/>
              </w:rPr>
              <w:tab/>
            </w:r>
            <w:r w:rsidR="006F1DB3">
              <w:rPr>
                <w:noProof/>
                <w:webHidden/>
              </w:rPr>
              <w:fldChar w:fldCharType="begin"/>
            </w:r>
            <w:r w:rsidR="006F1DB3">
              <w:rPr>
                <w:noProof/>
                <w:webHidden/>
              </w:rPr>
              <w:instrText xml:space="preserve"> PAGEREF _Toc137978849 \h </w:instrText>
            </w:r>
            <w:r w:rsidR="006F1DB3">
              <w:rPr>
                <w:noProof/>
                <w:webHidden/>
              </w:rPr>
            </w:r>
            <w:r w:rsidR="006F1DB3">
              <w:rPr>
                <w:noProof/>
                <w:webHidden/>
              </w:rPr>
              <w:fldChar w:fldCharType="separate"/>
            </w:r>
            <w:r w:rsidR="006F1DB3">
              <w:rPr>
                <w:noProof/>
                <w:webHidden/>
              </w:rPr>
              <w:t>28</w:t>
            </w:r>
            <w:r w:rsidR="006F1DB3">
              <w:rPr>
                <w:noProof/>
                <w:webHidden/>
              </w:rPr>
              <w:fldChar w:fldCharType="end"/>
            </w:r>
          </w:hyperlink>
        </w:p>
        <w:p w14:paraId="6F1B8D01" w14:textId="682A0281" w:rsidR="006F1DB3" w:rsidRDefault="00000000">
          <w:pPr>
            <w:pStyle w:val="TM3"/>
            <w:tabs>
              <w:tab w:val="right" w:leader="dot" w:pos="9350"/>
            </w:tabs>
            <w:rPr>
              <w:rFonts w:cstheme="minorBidi"/>
              <w:noProof/>
              <w:kern w:val="2"/>
              <w:sz w:val="24"/>
              <w:lang/>
              <w14:ligatures w14:val="standardContextual"/>
            </w:rPr>
          </w:pPr>
          <w:hyperlink w:anchor="_Toc137978850" w:history="1">
            <w:r w:rsidR="006F1DB3" w:rsidRPr="00440607">
              <w:rPr>
                <w:rStyle w:val="Lienhypertexte"/>
                <w:noProof/>
              </w:rPr>
              <w:t>Modèle de Black-Scholes</w:t>
            </w:r>
            <w:r w:rsidR="006F1DB3">
              <w:rPr>
                <w:noProof/>
                <w:webHidden/>
              </w:rPr>
              <w:tab/>
            </w:r>
            <w:r w:rsidR="006F1DB3">
              <w:rPr>
                <w:noProof/>
                <w:webHidden/>
              </w:rPr>
              <w:fldChar w:fldCharType="begin"/>
            </w:r>
            <w:r w:rsidR="006F1DB3">
              <w:rPr>
                <w:noProof/>
                <w:webHidden/>
              </w:rPr>
              <w:instrText xml:space="preserve"> PAGEREF _Toc137978850 \h </w:instrText>
            </w:r>
            <w:r w:rsidR="006F1DB3">
              <w:rPr>
                <w:noProof/>
                <w:webHidden/>
              </w:rPr>
            </w:r>
            <w:r w:rsidR="006F1DB3">
              <w:rPr>
                <w:noProof/>
                <w:webHidden/>
              </w:rPr>
              <w:fldChar w:fldCharType="separate"/>
            </w:r>
            <w:r w:rsidR="006F1DB3">
              <w:rPr>
                <w:noProof/>
                <w:webHidden/>
              </w:rPr>
              <w:t>29</w:t>
            </w:r>
            <w:r w:rsidR="006F1DB3">
              <w:rPr>
                <w:noProof/>
                <w:webHidden/>
              </w:rPr>
              <w:fldChar w:fldCharType="end"/>
            </w:r>
          </w:hyperlink>
        </w:p>
        <w:p w14:paraId="0EFD614B" w14:textId="5E07BD5F" w:rsidR="006F1DB3" w:rsidRDefault="00000000">
          <w:pPr>
            <w:pStyle w:val="TM3"/>
            <w:tabs>
              <w:tab w:val="right" w:leader="dot" w:pos="9350"/>
            </w:tabs>
            <w:rPr>
              <w:rFonts w:cstheme="minorBidi"/>
              <w:noProof/>
              <w:kern w:val="2"/>
              <w:sz w:val="24"/>
              <w:lang/>
              <w14:ligatures w14:val="standardContextual"/>
            </w:rPr>
          </w:pPr>
          <w:hyperlink w:anchor="_Toc137978851" w:history="1">
            <w:r w:rsidR="006F1DB3" w:rsidRPr="00440607">
              <w:rPr>
                <w:rStyle w:val="Lienhypertexte"/>
                <w:noProof/>
              </w:rPr>
              <w:t>Réseaux de neurones récurrents</w:t>
            </w:r>
            <w:r w:rsidR="006F1DB3">
              <w:rPr>
                <w:noProof/>
                <w:webHidden/>
              </w:rPr>
              <w:tab/>
            </w:r>
            <w:r w:rsidR="006F1DB3">
              <w:rPr>
                <w:noProof/>
                <w:webHidden/>
              </w:rPr>
              <w:fldChar w:fldCharType="begin"/>
            </w:r>
            <w:r w:rsidR="006F1DB3">
              <w:rPr>
                <w:noProof/>
                <w:webHidden/>
              </w:rPr>
              <w:instrText xml:space="preserve"> PAGEREF _Toc137978851 \h </w:instrText>
            </w:r>
            <w:r w:rsidR="006F1DB3">
              <w:rPr>
                <w:noProof/>
                <w:webHidden/>
              </w:rPr>
            </w:r>
            <w:r w:rsidR="006F1DB3">
              <w:rPr>
                <w:noProof/>
                <w:webHidden/>
              </w:rPr>
              <w:fldChar w:fldCharType="separate"/>
            </w:r>
            <w:r w:rsidR="006F1DB3">
              <w:rPr>
                <w:noProof/>
                <w:webHidden/>
              </w:rPr>
              <w:t>31</w:t>
            </w:r>
            <w:r w:rsidR="006F1DB3">
              <w:rPr>
                <w:noProof/>
                <w:webHidden/>
              </w:rPr>
              <w:fldChar w:fldCharType="end"/>
            </w:r>
          </w:hyperlink>
        </w:p>
        <w:p w14:paraId="298A2C86" w14:textId="5A4CBB49" w:rsidR="006F1DB3" w:rsidRDefault="00000000">
          <w:pPr>
            <w:pStyle w:val="TM1"/>
            <w:tabs>
              <w:tab w:val="right" w:leader="dot" w:pos="9350"/>
            </w:tabs>
            <w:rPr>
              <w:rFonts w:cstheme="minorBidi"/>
              <w:b w:val="0"/>
              <w:bCs w:val="0"/>
              <w:i w:val="0"/>
              <w:iCs w:val="0"/>
              <w:noProof/>
              <w:kern w:val="2"/>
              <w:szCs w:val="24"/>
              <w:lang/>
              <w14:ligatures w14:val="standardContextual"/>
            </w:rPr>
          </w:pPr>
          <w:hyperlink w:anchor="_Toc137978852" w:history="1">
            <w:r w:rsidR="006F1DB3" w:rsidRPr="00440607">
              <w:rPr>
                <w:rStyle w:val="Lienhypertexte"/>
                <w:noProof/>
              </w:rPr>
              <w:t>4. CHAPITRE IV : Valorisation des provisions techniques prudentielles</w:t>
            </w:r>
            <w:r w:rsidR="006F1DB3">
              <w:rPr>
                <w:noProof/>
                <w:webHidden/>
              </w:rPr>
              <w:tab/>
            </w:r>
            <w:r w:rsidR="006F1DB3">
              <w:rPr>
                <w:noProof/>
                <w:webHidden/>
              </w:rPr>
              <w:fldChar w:fldCharType="begin"/>
            </w:r>
            <w:r w:rsidR="006F1DB3">
              <w:rPr>
                <w:noProof/>
                <w:webHidden/>
              </w:rPr>
              <w:instrText xml:space="preserve"> PAGEREF _Toc137978852 \h </w:instrText>
            </w:r>
            <w:r w:rsidR="006F1DB3">
              <w:rPr>
                <w:noProof/>
                <w:webHidden/>
              </w:rPr>
            </w:r>
            <w:r w:rsidR="006F1DB3">
              <w:rPr>
                <w:noProof/>
                <w:webHidden/>
              </w:rPr>
              <w:fldChar w:fldCharType="separate"/>
            </w:r>
            <w:r w:rsidR="006F1DB3">
              <w:rPr>
                <w:noProof/>
                <w:webHidden/>
              </w:rPr>
              <w:t>36</w:t>
            </w:r>
            <w:r w:rsidR="006F1DB3">
              <w:rPr>
                <w:noProof/>
                <w:webHidden/>
              </w:rPr>
              <w:fldChar w:fldCharType="end"/>
            </w:r>
          </w:hyperlink>
        </w:p>
        <w:p w14:paraId="34DAE5F3" w14:textId="15BF06BD" w:rsidR="006F1DB3" w:rsidRDefault="00000000">
          <w:pPr>
            <w:pStyle w:val="TM2"/>
            <w:tabs>
              <w:tab w:val="right" w:leader="dot" w:pos="9350"/>
            </w:tabs>
            <w:rPr>
              <w:rFonts w:cstheme="minorBidi"/>
              <w:b w:val="0"/>
              <w:bCs w:val="0"/>
              <w:noProof/>
              <w:kern w:val="2"/>
              <w:sz w:val="24"/>
              <w:szCs w:val="24"/>
              <w:lang/>
              <w14:ligatures w14:val="standardContextual"/>
            </w:rPr>
          </w:pPr>
          <w:hyperlink w:anchor="_Toc137978853" w:history="1">
            <w:r w:rsidR="006F1DB3" w:rsidRPr="00440607">
              <w:rPr>
                <w:rStyle w:val="Lienhypertexte"/>
                <w:noProof/>
              </w:rPr>
              <w:t>4.1 Généralité</w:t>
            </w:r>
            <w:r w:rsidR="006F1DB3">
              <w:rPr>
                <w:noProof/>
                <w:webHidden/>
              </w:rPr>
              <w:tab/>
            </w:r>
            <w:r w:rsidR="006F1DB3">
              <w:rPr>
                <w:noProof/>
                <w:webHidden/>
              </w:rPr>
              <w:fldChar w:fldCharType="begin"/>
            </w:r>
            <w:r w:rsidR="006F1DB3">
              <w:rPr>
                <w:noProof/>
                <w:webHidden/>
              </w:rPr>
              <w:instrText xml:space="preserve"> PAGEREF _Toc137978853 \h </w:instrText>
            </w:r>
            <w:r w:rsidR="006F1DB3">
              <w:rPr>
                <w:noProof/>
                <w:webHidden/>
              </w:rPr>
            </w:r>
            <w:r w:rsidR="006F1DB3">
              <w:rPr>
                <w:noProof/>
                <w:webHidden/>
              </w:rPr>
              <w:fldChar w:fldCharType="separate"/>
            </w:r>
            <w:r w:rsidR="006F1DB3">
              <w:rPr>
                <w:noProof/>
                <w:webHidden/>
              </w:rPr>
              <w:t>36</w:t>
            </w:r>
            <w:r w:rsidR="006F1DB3">
              <w:rPr>
                <w:noProof/>
                <w:webHidden/>
              </w:rPr>
              <w:fldChar w:fldCharType="end"/>
            </w:r>
          </w:hyperlink>
        </w:p>
        <w:p w14:paraId="4CB469E0" w14:textId="0B7F4D73" w:rsidR="006F1DB3" w:rsidRDefault="00000000">
          <w:pPr>
            <w:pStyle w:val="TM2"/>
            <w:tabs>
              <w:tab w:val="right" w:leader="dot" w:pos="9350"/>
            </w:tabs>
            <w:rPr>
              <w:rFonts w:cstheme="minorBidi"/>
              <w:b w:val="0"/>
              <w:bCs w:val="0"/>
              <w:noProof/>
              <w:kern w:val="2"/>
              <w:sz w:val="24"/>
              <w:szCs w:val="24"/>
              <w:lang/>
              <w14:ligatures w14:val="standardContextual"/>
            </w:rPr>
          </w:pPr>
          <w:hyperlink w:anchor="_Toc137978854" w:history="1">
            <w:r w:rsidR="006F1DB3" w:rsidRPr="00440607">
              <w:rPr>
                <w:rStyle w:val="Lienhypertexte"/>
                <w:noProof/>
              </w:rPr>
              <w:t>4.2 Opérations d’assurance vie, décès ou capitalisation</w:t>
            </w:r>
            <w:r w:rsidR="006F1DB3">
              <w:rPr>
                <w:noProof/>
                <w:webHidden/>
              </w:rPr>
              <w:tab/>
            </w:r>
            <w:r w:rsidR="006F1DB3">
              <w:rPr>
                <w:noProof/>
                <w:webHidden/>
              </w:rPr>
              <w:fldChar w:fldCharType="begin"/>
            </w:r>
            <w:r w:rsidR="006F1DB3">
              <w:rPr>
                <w:noProof/>
                <w:webHidden/>
              </w:rPr>
              <w:instrText xml:space="preserve"> PAGEREF _Toc137978854 \h </w:instrText>
            </w:r>
            <w:r w:rsidR="006F1DB3">
              <w:rPr>
                <w:noProof/>
                <w:webHidden/>
              </w:rPr>
            </w:r>
            <w:r w:rsidR="006F1DB3">
              <w:rPr>
                <w:noProof/>
                <w:webHidden/>
              </w:rPr>
              <w:fldChar w:fldCharType="separate"/>
            </w:r>
            <w:r w:rsidR="006F1DB3">
              <w:rPr>
                <w:noProof/>
                <w:webHidden/>
              </w:rPr>
              <w:t>37</w:t>
            </w:r>
            <w:r w:rsidR="006F1DB3">
              <w:rPr>
                <w:noProof/>
                <w:webHidden/>
              </w:rPr>
              <w:fldChar w:fldCharType="end"/>
            </w:r>
          </w:hyperlink>
        </w:p>
        <w:p w14:paraId="404EA4F8" w14:textId="5DF75242" w:rsidR="006F1DB3" w:rsidRDefault="00000000">
          <w:pPr>
            <w:pStyle w:val="TM3"/>
            <w:tabs>
              <w:tab w:val="right" w:leader="dot" w:pos="9350"/>
            </w:tabs>
            <w:rPr>
              <w:rFonts w:cstheme="minorBidi"/>
              <w:noProof/>
              <w:kern w:val="2"/>
              <w:sz w:val="24"/>
              <w:lang/>
              <w14:ligatures w14:val="standardContextual"/>
            </w:rPr>
          </w:pPr>
          <w:hyperlink w:anchor="_Toc137978855" w:history="1">
            <w:r w:rsidR="006F1DB3" w:rsidRPr="00440607">
              <w:rPr>
                <w:rStyle w:val="Lienhypertexte"/>
                <w:noProof/>
              </w:rPr>
              <w:t>Meilleure estimations des engagements (</w:t>
            </w:r>
            <m:oMath>
              <m:r>
                <m:rPr>
                  <m:sty m:val="bi"/>
                </m:rPr>
                <w:rPr>
                  <w:rStyle w:val="Lienhypertexte"/>
                  <w:rFonts w:ascii="Cambria Math" w:hAnsi="Cambria Math"/>
                  <w:noProof/>
                </w:rPr>
                <m:t>BEeng</m:t>
              </m:r>
            </m:oMath>
            <w:r w:rsidR="006F1DB3" w:rsidRPr="00440607">
              <w:rPr>
                <w:rStyle w:val="Lienhypertexte"/>
                <w:noProof/>
              </w:rPr>
              <w:t>)</w:t>
            </w:r>
            <w:r w:rsidR="006F1DB3">
              <w:rPr>
                <w:noProof/>
                <w:webHidden/>
              </w:rPr>
              <w:tab/>
            </w:r>
            <w:r w:rsidR="006F1DB3">
              <w:rPr>
                <w:noProof/>
                <w:webHidden/>
              </w:rPr>
              <w:fldChar w:fldCharType="begin"/>
            </w:r>
            <w:r w:rsidR="006F1DB3">
              <w:rPr>
                <w:noProof/>
                <w:webHidden/>
              </w:rPr>
              <w:instrText xml:space="preserve"> PAGEREF _Toc137978855 \h </w:instrText>
            </w:r>
            <w:r w:rsidR="006F1DB3">
              <w:rPr>
                <w:noProof/>
                <w:webHidden/>
              </w:rPr>
            </w:r>
            <w:r w:rsidR="006F1DB3">
              <w:rPr>
                <w:noProof/>
                <w:webHidden/>
              </w:rPr>
              <w:fldChar w:fldCharType="separate"/>
            </w:r>
            <w:r w:rsidR="006F1DB3">
              <w:rPr>
                <w:noProof/>
                <w:webHidden/>
              </w:rPr>
              <w:t>37</w:t>
            </w:r>
            <w:r w:rsidR="006F1DB3">
              <w:rPr>
                <w:noProof/>
                <w:webHidden/>
              </w:rPr>
              <w:fldChar w:fldCharType="end"/>
            </w:r>
          </w:hyperlink>
        </w:p>
        <w:p w14:paraId="241B9BD5" w14:textId="0779BAB9" w:rsidR="006F1DB3" w:rsidRDefault="00000000">
          <w:pPr>
            <w:pStyle w:val="TM3"/>
            <w:tabs>
              <w:tab w:val="right" w:leader="dot" w:pos="9350"/>
            </w:tabs>
            <w:rPr>
              <w:rFonts w:cstheme="minorBidi"/>
              <w:noProof/>
              <w:kern w:val="2"/>
              <w:sz w:val="24"/>
              <w:lang/>
              <w14:ligatures w14:val="standardContextual"/>
            </w:rPr>
          </w:pPr>
          <w:hyperlink w:anchor="_Toc137978856" w:history="1">
            <w:r w:rsidR="006F1DB3" w:rsidRPr="00440607">
              <w:rPr>
                <w:rStyle w:val="Lienhypertexte"/>
                <w:noProof/>
              </w:rPr>
              <w:t>Meilleure estimation des frais de gestions (</w:t>
            </w:r>
            <m:oMath>
              <m:r>
                <m:rPr>
                  <m:sty m:val="bi"/>
                </m:rPr>
                <w:rPr>
                  <w:rStyle w:val="Lienhypertexte"/>
                  <w:rFonts w:ascii="Cambria Math" w:hAnsi="Cambria Math"/>
                  <w:noProof/>
                </w:rPr>
                <m:t>BEFG</m:t>
              </m:r>
            </m:oMath>
            <w:r w:rsidR="006F1DB3" w:rsidRPr="00440607">
              <w:rPr>
                <w:rStyle w:val="Lienhypertexte"/>
                <w:noProof/>
              </w:rPr>
              <w:t>)</w:t>
            </w:r>
            <w:r w:rsidR="006F1DB3">
              <w:rPr>
                <w:noProof/>
                <w:webHidden/>
              </w:rPr>
              <w:tab/>
            </w:r>
            <w:r w:rsidR="006F1DB3">
              <w:rPr>
                <w:noProof/>
                <w:webHidden/>
              </w:rPr>
              <w:fldChar w:fldCharType="begin"/>
            </w:r>
            <w:r w:rsidR="006F1DB3">
              <w:rPr>
                <w:noProof/>
                <w:webHidden/>
              </w:rPr>
              <w:instrText xml:space="preserve"> PAGEREF _Toc137978856 \h </w:instrText>
            </w:r>
            <w:r w:rsidR="006F1DB3">
              <w:rPr>
                <w:noProof/>
                <w:webHidden/>
              </w:rPr>
            </w:r>
            <w:r w:rsidR="006F1DB3">
              <w:rPr>
                <w:noProof/>
                <w:webHidden/>
              </w:rPr>
              <w:fldChar w:fldCharType="separate"/>
            </w:r>
            <w:r w:rsidR="006F1DB3">
              <w:rPr>
                <w:noProof/>
                <w:webHidden/>
              </w:rPr>
              <w:t>40</w:t>
            </w:r>
            <w:r w:rsidR="006F1DB3">
              <w:rPr>
                <w:noProof/>
                <w:webHidden/>
              </w:rPr>
              <w:fldChar w:fldCharType="end"/>
            </w:r>
          </w:hyperlink>
        </w:p>
        <w:p w14:paraId="5235F6C5" w14:textId="5023466A" w:rsidR="006F1DB3" w:rsidRDefault="00000000">
          <w:pPr>
            <w:pStyle w:val="TM2"/>
            <w:tabs>
              <w:tab w:val="right" w:leader="dot" w:pos="9350"/>
            </w:tabs>
            <w:rPr>
              <w:rFonts w:cstheme="minorBidi"/>
              <w:b w:val="0"/>
              <w:bCs w:val="0"/>
              <w:noProof/>
              <w:kern w:val="2"/>
              <w:sz w:val="24"/>
              <w:szCs w:val="24"/>
              <w:lang/>
              <w14:ligatures w14:val="standardContextual"/>
            </w:rPr>
          </w:pPr>
          <w:hyperlink w:anchor="_Toc137978857" w:history="1">
            <w:r w:rsidR="006F1DB3" w:rsidRPr="00440607">
              <w:rPr>
                <w:rStyle w:val="Lienhypertexte"/>
                <w:noProof/>
              </w:rPr>
              <w:t>4.3 Rentes découlant des opérations non-vie</w:t>
            </w:r>
            <w:r w:rsidR="006F1DB3">
              <w:rPr>
                <w:noProof/>
                <w:webHidden/>
              </w:rPr>
              <w:tab/>
            </w:r>
            <w:r w:rsidR="006F1DB3">
              <w:rPr>
                <w:noProof/>
                <w:webHidden/>
              </w:rPr>
              <w:fldChar w:fldCharType="begin"/>
            </w:r>
            <w:r w:rsidR="006F1DB3">
              <w:rPr>
                <w:noProof/>
                <w:webHidden/>
              </w:rPr>
              <w:instrText xml:space="preserve"> PAGEREF _Toc137978857 \h </w:instrText>
            </w:r>
            <w:r w:rsidR="006F1DB3">
              <w:rPr>
                <w:noProof/>
                <w:webHidden/>
              </w:rPr>
            </w:r>
            <w:r w:rsidR="006F1DB3">
              <w:rPr>
                <w:noProof/>
                <w:webHidden/>
              </w:rPr>
              <w:fldChar w:fldCharType="separate"/>
            </w:r>
            <w:r w:rsidR="006F1DB3">
              <w:rPr>
                <w:noProof/>
                <w:webHidden/>
              </w:rPr>
              <w:t>41</w:t>
            </w:r>
            <w:r w:rsidR="006F1DB3">
              <w:rPr>
                <w:noProof/>
                <w:webHidden/>
              </w:rPr>
              <w:fldChar w:fldCharType="end"/>
            </w:r>
          </w:hyperlink>
        </w:p>
        <w:p w14:paraId="7B48CCD6" w14:textId="5554CC58" w:rsidR="006F1DB3" w:rsidRDefault="00000000">
          <w:pPr>
            <w:pStyle w:val="TM2"/>
            <w:tabs>
              <w:tab w:val="right" w:leader="dot" w:pos="9350"/>
            </w:tabs>
            <w:rPr>
              <w:rFonts w:cstheme="minorBidi"/>
              <w:b w:val="0"/>
              <w:bCs w:val="0"/>
              <w:noProof/>
              <w:kern w:val="2"/>
              <w:sz w:val="24"/>
              <w:szCs w:val="24"/>
              <w:lang/>
              <w14:ligatures w14:val="standardContextual"/>
            </w:rPr>
          </w:pPr>
          <w:hyperlink w:anchor="_Toc137978858" w:history="1">
            <w:r w:rsidR="006F1DB3" w:rsidRPr="00440607">
              <w:rPr>
                <w:rStyle w:val="Lienhypertexte"/>
                <w:noProof/>
              </w:rPr>
              <w:t>4.4 Opérations d’assurance non vie hors rentes</w:t>
            </w:r>
            <w:r w:rsidR="006F1DB3">
              <w:rPr>
                <w:noProof/>
                <w:webHidden/>
              </w:rPr>
              <w:tab/>
            </w:r>
            <w:r w:rsidR="006F1DB3">
              <w:rPr>
                <w:noProof/>
                <w:webHidden/>
              </w:rPr>
              <w:fldChar w:fldCharType="begin"/>
            </w:r>
            <w:r w:rsidR="006F1DB3">
              <w:rPr>
                <w:noProof/>
                <w:webHidden/>
              </w:rPr>
              <w:instrText xml:space="preserve"> PAGEREF _Toc137978858 \h </w:instrText>
            </w:r>
            <w:r w:rsidR="006F1DB3">
              <w:rPr>
                <w:noProof/>
                <w:webHidden/>
              </w:rPr>
            </w:r>
            <w:r w:rsidR="006F1DB3">
              <w:rPr>
                <w:noProof/>
                <w:webHidden/>
              </w:rPr>
              <w:fldChar w:fldCharType="separate"/>
            </w:r>
            <w:r w:rsidR="006F1DB3">
              <w:rPr>
                <w:noProof/>
                <w:webHidden/>
              </w:rPr>
              <w:t>41</w:t>
            </w:r>
            <w:r w:rsidR="006F1DB3">
              <w:rPr>
                <w:noProof/>
                <w:webHidden/>
              </w:rPr>
              <w:fldChar w:fldCharType="end"/>
            </w:r>
          </w:hyperlink>
        </w:p>
        <w:p w14:paraId="32E735D0" w14:textId="21388E35" w:rsidR="006F1DB3" w:rsidRDefault="00000000">
          <w:pPr>
            <w:pStyle w:val="TM3"/>
            <w:tabs>
              <w:tab w:val="right" w:leader="dot" w:pos="9350"/>
            </w:tabs>
            <w:rPr>
              <w:rFonts w:cstheme="minorBidi"/>
              <w:noProof/>
              <w:kern w:val="2"/>
              <w:sz w:val="24"/>
              <w:lang/>
              <w14:ligatures w14:val="standardContextual"/>
            </w:rPr>
          </w:pPr>
          <w:hyperlink w:anchor="_Toc137978859" w:history="1">
            <w:r w:rsidR="006F1DB3" w:rsidRPr="00440607">
              <w:rPr>
                <w:rStyle w:val="Lienhypertexte"/>
                <w:noProof/>
              </w:rPr>
              <w:t>La meilleure estimation des engagements</w:t>
            </w:r>
            <w:r w:rsidR="006F1DB3">
              <w:rPr>
                <w:noProof/>
                <w:webHidden/>
              </w:rPr>
              <w:tab/>
            </w:r>
            <w:r w:rsidR="006F1DB3">
              <w:rPr>
                <w:noProof/>
                <w:webHidden/>
              </w:rPr>
              <w:fldChar w:fldCharType="begin"/>
            </w:r>
            <w:r w:rsidR="006F1DB3">
              <w:rPr>
                <w:noProof/>
                <w:webHidden/>
              </w:rPr>
              <w:instrText xml:space="preserve"> PAGEREF _Toc137978859 \h </w:instrText>
            </w:r>
            <w:r w:rsidR="006F1DB3">
              <w:rPr>
                <w:noProof/>
                <w:webHidden/>
              </w:rPr>
            </w:r>
            <w:r w:rsidR="006F1DB3">
              <w:rPr>
                <w:noProof/>
                <w:webHidden/>
              </w:rPr>
              <w:fldChar w:fldCharType="separate"/>
            </w:r>
            <w:r w:rsidR="006F1DB3">
              <w:rPr>
                <w:noProof/>
                <w:webHidden/>
              </w:rPr>
              <w:t>42</w:t>
            </w:r>
            <w:r w:rsidR="006F1DB3">
              <w:rPr>
                <w:noProof/>
                <w:webHidden/>
              </w:rPr>
              <w:fldChar w:fldCharType="end"/>
            </w:r>
          </w:hyperlink>
        </w:p>
        <w:p w14:paraId="6B084101" w14:textId="53EB4DA3" w:rsidR="006F1DB3" w:rsidRDefault="00000000">
          <w:pPr>
            <w:pStyle w:val="TM3"/>
            <w:tabs>
              <w:tab w:val="right" w:leader="dot" w:pos="9350"/>
            </w:tabs>
            <w:rPr>
              <w:rFonts w:cstheme="minorBidi"/>
              <w:noProof/>
              <w:kern w:val="2"/>
              <w:sz w:val="24"/>
              <w:lang/>
              <w14:ligatures w14:val="standardContextual"/>
            </w:rPr>
          </w:pPr>
          <w:hyperlink w:anchor="_Toc137978860" w:history="1">
            <w:r w:rsidR="006F1DB3" w:rsidRPr="00440607">
              <w:rPr>
                <w:rStyle w:val="Lienhypertexte"/>
                <w:noProof/>
              </w:rPr>
              <w:t>La meilleure estimation des frais de gestion</w:t>
            </w:r>
            <w:r w:rsidR="006F1DB3">
              <w:rPr>
                <w:noProof/>
                <w:webHidden/>
              </w:rPr>
              <w:tab/>
            </w:r>
            <w:r w:rsidR="006F1DB3">
              <w:rPr>
                <w:noProof/>
                <w:webHidden/>
              </w:rPr>
              <w:fldChar w:fldCharType="begin"/>
            </w:r>
            <w:r w:rsidR="006F1DB3">
              <w:rPr>
                <w:noProof/>
                <w:webHidden/>
              </w:rPr>
              <w:instrText xml:space="preserve"> PAGEREF _Toc137978860 \h </w:instrText>
            </w:r>
            <w:r w:rsidR="006F1DB3">
              <w:rPr>
                <w:noProof/>
                <w:webHidden/>
              </w:rPr>
            </w:r>
            <w:r w:rsidR="006F1DB3">
              <w:rPr>
                <w:noProof/>
                <w:webHidden/>
              </w:rPr>
              <w:fldChar w:fldCharType="separate"/>
            </w:r>
            <w:r w:rsidR="006F1DB3">
              <w:rPr>
                <w:noProof/>
                <w:webHidden/>
              </w:rPr>
              <w:t>50</w:t>
            </w:r>
            <w:r w:rsidR="006F1DB3">
              <w:rPr>
                <w:noProof/>
                <w:webHidden/>
              </w:rPr>
              <w:fldChar w:fldCharType="end"/>
            </w:r>
          </w:hyperlink>
        </w:p>
        <w:p w14:paraId="36B2B867" w14:textId="6DA0F981" w:rsidR="006F1DB3" w:rsidRDefault="00000000">
          <w:pPr>
            <w:pStyle w:val="TM2"/>
            <w:tabs>
              <w:tab w:val="right" w:leader="dot" w:pos="9350"/>
            </w:tabs>
            <w:rPr>
              <w:rFonts w:cstheme="minorBidi"/>
              <w:b w:val="0"/>
              <w:bCs w:val="0"/>
              <w:noProof/>
              <w:kern w:val="2"/>
              <w:sz w:val="24"/>
              <w:szCs w:val="24"/>
              <w:lang/>
              <w14:ligatures w14:val="standardContextual"/>
            </w:rPr>
          </w:pPr>
          <w:hyperlink w:anchor="_Toc137978861" w:history="1">
            <w:r w:rsidR="006F1DB3" w:rsidRPr="00440607">
              <w:rPr>
                <w:rStyle w:val="Lienhypertexte"/>
                <w:noProof/>
              </w:rPr>
              <w:t>4.5 Marge de risque</w:t>
            </w:r>
            <w:r w:rsidR="006F1DB3">
              <w:rPr>
                <w:noProof/>
                <w:webHidden/>
              </w:rPr>
              <w:tab/>
            </w:r>
            <w:r w:rsidR="006F1DB3">
              <w:rPr>
                <w:noProof/>
                <w:webHidden/>
              </w:rPr>
              <w:fldChar w:fldCharType="begin"/>
            </w:r>
            <w:r w:rsidR="006F1DB3">
              <w:rPr>
                <w:noProof/>
                <w:webHidden/>
              </w:rPr>
              <w:instrText xml:space="preserve"> PAGEREF _Toc137978861 \h </w:instrText>
            </w:r>
            <w:r w:rsidR="006F1DB3">
              <w:rPr>
                <w:noProof/>
                <w:webHidden/>
              </w:rPr>
            </w:r>
            <w:r w:rsidR="006F1DB3">
              <w:rPr>
                <w:noProof/>
                <w:webHidden/>
              </w:rPr>
              <w:fldChar w:fldCharType="separate"/>
            </w:r>
            <w:r w:rsidR="006F1DB3">
              <w:rPr>
                <w:noProof/>
                <w:webHidden/>
              </w:rPr>
              <w:t>51</w:t>
            </w:r>
            <w:r w:rsidR="006F1DB3">
              <w:rPr>
                <w:noProof/>
                <w:webHidden/>
              </w:rPr>
              <w:fldChar w:fldCharType="end"/>
            </w:r>
          </w:hyperlink>
        </w:p>
        <w:p w14:paraId="015916C5" w14:textId="5C207E3D" w:rsidR="006F1DB3" w:rsidRDefault="00000000">
          <w:pPr>
            <w:pStyle w:val="TM1"/>
            <w:tabs>
              <w:tab w:val="right" w:leader="dot" w:pos="9350"/>
            </w:tabs>
            <w:rPr>
              <w:rFonts w:cstheme="minorBidi"/>
              <w:b w:val="0"/>
              <w:bCs w:val="0"/>
              <w:i w:val="0"/>
              <w:iCs w:val="0"/>
              <w:noProof/>
              <w:kern w:val="2"/>
              <w:szCs w:val="24"/>
              <w:lang/>
              <w14:ligatures w14:val="standardContextual"/>
            </w:rPr>
          </w:pPr>
          <w:hyperlink w:anchor="_Toc137978862" w:history="1">
            <w:r w:rsidR="006F1DB3" w:rsidRPr="00440607">
              <w:rPr>
                <w:rStyle w:val="Lienhypertexte"/>
                <w:noProof/>
              </w:rPr>
              <w:t>5. CHAPITRE V : Part des cessionnaires</w:t>
            </w:r>
            <w:r w:rsidR="006F1DB3">
              <w:rPr>
                <w:noProof/>
                <w:webHidden/>
              </w:rPr>
              <w:tab/>
            </w:r>
            <w:r w:rsidR="006F1DB3">
              <w:rPr>
                <w:noProof/>
                <w:webHidden/>
              </w:rPr>
              <w:fldChar w:fldCharType="begin"/>
            </w:r>
            <w:r w:rsidR="006F1DB3">
              <w:rPr>
                <w:noProof/>
                <w:webHidden/>
              </w:rPr>
              <w:instrText xml:space="preserve"> PAGEREF _Toc137978862 \h </w:instrText>
            </w:r>
            <w:r w:rsidR="006F1DB3">
              <w:rPr>
                <w:noProof/>
                <w:webHidden/>
              </w:rPr>
            </w:r>
            <w:r w:rsidR="006F1DB3">
              <w:rPr>
                <w:noProof/>
                <w:webHidden/>
              </w:rPr>
              <w:fldChar w:fldCharType="separate"/>
            </w:r>
            <w:r w:rsidR="006F1DB3">
              <w:rPr>
                <w:noProof/>
                <w:webHidden/>
              </w:rPr>
              <w:t>52</w:t>
            </w:r>
            <w:r w:rsidR="006F1DB3">
              <w:rPr>
                <w:noProof/>
                <w:webHidden/>
              </w:rPr>
              <w:fldChar w:fldCharType="end"/>
            </w:r>
          </w:hyperlink>
        </w:p>
        <w:p w14:paraId="51CB44C1" w14:textId="321A3DA2" w:rsidR="006F1DB3" w:rsidRDefault="00000000">
          <w:pPr>
            <w:pStyle w:val="TM2"/>
            <w:tabs>
              <w:tab w:val="right" w:leader="dot" w:pos="9350"/>
            </w:tabs>
            <w:rPr>
              <w:rFonts w:cstheme="minorBidi"/>
              <w:b w:val="0"/>
              <w:bCs w:val="0"/>
              <w:noProof/>
              <w:kern w:val="2"/>
              <w:sz w:val="24"/>
              <w:szCs w:val="24"/>
              <w:lang/>
              <w14:ligatures w14:val="standardContextual"/>
            </w:rPr>
          </w:pPr>
          <w:hyperlink w:anchor="_Toc137978863" w:history="1">
            <w:r w:rsidR="006F1DB3" w:rsidRPr="00440607">
              <w:rPr>
                <w:rStyle w:val="Lienhypertexte"/>
                <w:noProof/>
              </w:rPr>
              <w:t>5.1 Part des cessionnaires dans les provisions techniques prudentielles</w:t>
            </w:r>
            <w:r w:rsidR="006F1DB3">
              <w:rPr>
                <w:noProof/>
                <w:webHidden/>
              </w:rPr>
              <w:tab/>
            </w:r>
            <w:r w:rsidR="006F1DB3">
              <w:rPr>
                <w:noProof/>
                <w:webHidden/>
              </w:rPr>
              <w:fldChar w:fldCharType="begin"/>
            </w:r>
            <w:r w:rsidR="006F1DB3">
              <w:rPr>
                <w:noProof/>
                <w:webHidden/>
              </w:rPr>
              <w:instrText xml:space="preserve"> PAGEREF _Toc137978863 \h </w:instrText>
            </w:r>
            <w:r w:rsidR="006F1DB3">
              <w:rPr>
                <w:noProof/>
                <w:webHidden/>
              </w:rPr>
            </w:r>
            <w:r w:rsidR="006F1DB3">
              <w:rPr>
                <w:noProof/>
                <w:webHidden/>
              </w:rPr>
              <w:fldChar w:fldCharType="separate"/>
            </w:r>
            <w:r w:rsidR="006F1DB3">
              <w:rPr>
                <w:noProof/>
                <w:webHidden/>
              </w:rPr>
              <w:t>52</w:t>
            </w:r>
            <w:r w:rsidR="006F1DB3">
              <w:rPr>
                <w:noProof/>
                <w:webHidden/>
              </w:rPr>
              <w:fldChar w:fldCharType="end"/>
            </w:r>
          </w:hyperlink>
        </w:p>
        <w:p w14:paraId="7E197B00" w14:textId="5D1A6889" w:rsidR="006F1DB3" w:rsidRDefault="00000000">
          <w:pPr>
            <w:pStyle w:val="TM2"/>
            <w:tabs>
              <w:tab w:val="right" w:leader="dot" w:pos="9350"/>
            </w:tabs>
            <w:rPr>
              <w:rFonts w:cstheme="minorBidi"/>
              <w:b w:val="0"/>
              <w:bCs w:val="0"/>
              <w:noProof/>
              <w:kern w:val="2"/>
              <w:sz w:val="24"/>
              <w:szCs w:val="24"/>
              <w:lang/>
              <w14:ligatures w14:val="standardContextual"/>
            </w:rPr>
          </w:pPr>
          <w:hyperlink w:anchor="_Toc137978864" w:history="1">
            <w:r w:rsidR="006F1DB3" w:rsidRPr="00440607">
              <w:rPr>
                <w:rStyle w:val="Lienhypertexte"/>
                <w:noProof/>
              </w:rPr>
              <w:t>5.2 La meilleure estimation des engagements cédés (</w:t>
            </w:r>
            <m:oMath>
              <m:r>
                <m:rPr>
                  <m:sty m:val="bi"/>
                </m:rPr>
                <w:rPr>
                  <w:rStyle w:val="Lienhypertexte"/>
                  <w:rFonts w:ascii="Cambria Math" w:hAnsi="Cambria Math"/>
                  <w:noProof/>
                </w:rPr>
                <m:t>BEC</m:t>
              </m:r>
            </m:oMath>
            <w:r w:rsidR="006F1DB3" w:rsidRPr="00440607">
              <w:rPr>
                <w:rStyle w:val="Lienhypertexte"/>
                <w:noProof/>
              </w:rPr>
              <w:t>)</w:t>
            </w:r>
            <w:r w:rsidR="006F1DB3">
              <w:rPr>
                <w:noProof/>
                <w:webHidden/>
              </w:rPr>
              <w:tab/>
            </w:r>
            <w:r w:rsidR="006F1DB3">
              <w:rPr>
                <w:noProof/>
                <w:webHidden/>
              </w:rPr>
              <w:fldChar w:fldCharType="begin"/>
            </w:r>
            <w:r w:rsidR="006F1DB3">
              <w:rPr>
                <w:noProof/>
                <w:webHidden/>
              </w:rPr>
              <w:instrText xml:space="preserve"> PAGEREF _Toc137978864 \h </w:instrText>
            </w:r>
            <w:r w:rsidR="006F1DB3">
              <w:rPr>
                <w:noProof/>
                <w:webHidden/>
              </w:rPr>
            </w:r>
            <w:r w:rsidR="006F1DB3">
              <w:rPr>
                <w:noProof/>
                <w:webHidden/>
              </w:rPr>
              <w:fldChar w:fldCharType="separate"/>
            </w:r>
            <w:r w:rsidR="006F1DB3">
              <w:rPr>
                <w:noProof/>
                <w:webHidden/>
              </w:rPr>
              <w:t>52</w:t>
            </w:r>
            <w:r w:rsidR="006F1DB3">
              <w:rPr>
                <w:noProof/>
                <w:webHidden/>
              </w:rPr>
              <w:fldChar w:fldCharType="end"/>
            </w:r>
          </w:hyperlink>
        </w:p>
        <w:p w14:paraId="3290A0F8" w14:textId="43BB04D8" w:rsidR="006F1DB3" w:rsidRDefault="00000000">
          <w:pPr>
            <w:pStyle w:val="TM3"/>
            <w:tabs>
              <w:tab w:val="right" w:leader="dot" w:pos="9350"/>
            </w:tabs>
            <w:rPr>
              <w:rFonts w:cstheme="minorBidi"/>
              <w:noProof/>
              <w:kern w:val="2"/>
              <w:sz w:val="24"/>
              <w:lang/>
              <w14:ligatures w14:val="standardContextual"/>
            </w:rPr>
          </w:pPr>
          <w:hyperlink w:anchor="_Toc137978865" w:history="1">
            <w:r w:rsidR="006F1DB3" w:rsidRPr="00440607">
              <w:rPr>
                <w:rStyle w:val="Lienhypertexte"/>
                <w:noProof/>
              </w:rPr>
              <w:t>Les opérations d’assurance vie, décès ou de capitalisation</w:t>
            </w:r>
            <w:r w:rsidR="006F1DB3">
              <w:rPr>
                <w:noProof/>
                <w:webHidden/>
              </w:rPr>
              <w:tab/>
            </w:r>
            <w:r w:rsidR="006F1DB3">
              <w:rPr>
                <w:noProof/>
                <w:webHidden/>
              </w:rPr>
              <w:fldChar w:fldCharType="begin"/>
            </w:r>
            <w:r w:rsidR="006F1DB3">
              <w:rPr>
                <w:noProof/>
                <w:webHidden/>
              </w:rPr>
              <w:instrText xml:space="preserve"> PAGEREF _Toc137978865 \h </w:instrText>
            </w:r>
            <w:r w:rsidR="006F1DB3">
              <w:rPr>
                <w:noProof/>
                <w:webHidden/>
              </w:rPr>
            </w:r>
            <w:r w:rsidR="006F1DB3">
              <w:rPr>
                <w:noProof/>
                <w:webHidden/>
              </w:rPr>
              <w:fldChar w:fldCharType="separate"/>
            </w:r>
            <w:r w:rsidR="006F1DB3">
              <w:rPr>
                <w:noProof/>
                <w:webHidden/>
              </w:rPr>
              <w:t>52</w:t>
            </w:r>
            <w:r w:rsidR="006F1DB3">
              <w:rPr>
                <w:noProof/>
                <w:webHidden/>
              </w:rPr>
              <w:fldChar w:fldCharType="end"/>
            </w:r>
          </w:hyperlink>
        </w:p>
        <w:p w14:paraId="717C0835" w14:textId="160A0F45" w:rsidR="006F1DB3" w:rsidRDefault="00000000">
          <w:pPr>
            <w:pStyle w:val="TM3"/>
            <w:tabs>
              <w:tab w:val="right" w:leader="dot" w:pos="9350"/>
            </w:tabs>
            <w:rPr>
              <w:rFonts w:cstheme="minorBidi"/>
              <w:noProof/>
              <w:kern w:val="2"/>
              <w:sz w:val="24"/>
              <w:lang/>
              <w14:ligatures w14:val="standardContextual"/>
            </w:rPr>
          </w:pPr>
          <w:hyperlink w:anchor="_Toc137978866" w:history="1">
            <w:r w:rsidR="006F1DB3" w:rsidRPr="00440607">
              <w:rPr>
                <w:rStyle w:val="Lienhypertexte"/>
                <w:noProof/>
              </w:rPr>
              <w:t>Les opérations non-vie</w:t>
            </w:r>
            <w:r w:rsidR="006F1DB3">
              <w:rPr>
                <w:noProof/>
                <w:webHidden/>
              </w:rPr>
              <w:tab/>
            </w:r>
            <w:r w:rsidR="006F1DB3">
              <w:rPr>
                <w:noProof/>
                <w:webHidden/>
              </w:rPr>
              <w:fldChar w:fldCharType="begin"/>
            </w:r>
            <w:r w:rsidR="006F1DB3">
              <w:rPr>
                <w:noProof/>
                <w:webHidden/>
              </w:rPr>
              <w:instrText xml:space="preserve"> PAGEREF _Toc137978866 \h </w:instrText>
            </w:r>
            <w:r w:rsidR="006F1DB3">
              <w:rPr>
                <w:noProof/>
                <w:webHidden/>
              </w:rPr>
            </w:r>
            <w:r w:rsidR="006F1DB3">
              <w:rPr>
                <w:noProof/>
                <w:webHidden/>
              </w:rPr>
              <w:fldChar w:fldCharType="separate"/>
            </w:r>
            <w:r w:rsidR="006F1DB3">
              <w:rPr>
                <w:noProof/>
                <w:webHidden/>
              </w:rPr>
              <w:t>52</w:t>
            </w:r>
            <w:r w:rsidR="006F1DB3">
              <w:rPr>
                <w:noProof/>
                <w:webHidden/>
              </w:rPr>
              <w:fldChar w:fldCharType="end"/>
            </w:r>
          </w:hyperlink>
        </w:p>
        <w:p w14:paraId="3E53C959" w14:textId="7AFF2345" w:rsidR="006F1DB3" w:rsidRDefault="00000000">
          <w:pPr>
            <w:pStyle w:val="TM2"/>
            <w:tabs>
              <w:tab w:val="right" w:leader="dot" w:pos="9350"/>
            </w:tabs>
            <w:rPr>
              <w:rFonts w:cstheme="minorBidi"/>
              <w:b w:val="0"/>
              <w:bCs w:val="0"/>
              <w:noProof/>
              <w:kern w:val="2"/>
              <w:sz w:val="24"/>
              <w:szCs w:val="24"/>
              <w:lang/>
              <w14:ligatures w14:val="standardContextual"/>
            </w:rPr>
          </w:pPr>
          <w:hyperlink w:anchor="_Toc137978867" w:history="1">
            <w:r w:rsidR="006F1DB3" w:rsidRPr="00440607">
              <w:rPr>
                <w:rStyle w:val="Lienhypertexte"/>
                <w:noProof/>
              </w:rPr>
              <w:t>5.3 L’ajustement pour défaut de contrepartie</w:t>
            </w:r>
            <w:r w:rsidR="006F1DB3">
              <w:rPr>
                <w:noProof/>
                <w:webHidden/>
              </w:rPr>
              <w:tab/>
            </w:r>
            <w:r w:rsidR="006F1DB3">
              <w:rPr>
                <w:noProof/>
                <w:webHidden/>
              </w:rPr>
              <w:fldChar w:fldCharType="begin"/>
            </w:r>
            <w:r w:rsidR="006F1DB3">
              <w:rPr>
                <w:noProof/>
                <w:webHidden/>
              </w:rPr>
              <w:instrText xml:space="preserve"> PAGEREF _Toc137978867 \h </w:instrText>
            </w:r>
            <w:r w:rsidR="006F1DB3">
              <w:rPr>
                <w:noProof/>
                <w:webHidden/>
              </w:rPr>
            </w:r>
            <w:r w:rsidR="006F1DB3">
              <w:rPr>
                <w:noProof/>
                <w:webHidden/>
              </w:rPr>
              <w:fldChar w:fldCharType="separate"/>
            </w:r>
            <w:r w:rsidR="006F1DB3">
              <w:rPr>
                <w:noProof/>
                <w:webHidden/>
              </w:rPr>
              <w:t>55</w:t>
            </w:r>
            <w:r w:rsidR="006F1DB3">
              <w:rPr>
                <w:noProof/>
                <w:webHidden/>
              </w:rPr>
              <w:fldChar w:fldCharType="end"/>
            </w:r>
          </w:hyperlink>
        </w:p>
        <w:p w14:paraId="2F602AFB" w14:textId="4FF23732" w:rsidR="006F1DB3" w:rsidRDefault="00000000">
          <w:pPr>
            <w:pStyle w:val="TM1"/>
            <w:tabs>
              <w:tab w:val="right" w:leader="dot" w:pos="9350"/>
            </w:tabs>
            <w:rPr>
              <w:rFonts w:cstheme="minorBidi"/>
              <w:b w:val="0"/>
              <w:bCs w:val="0"/>
              <w:i w:val="0"/>
              <w:iCs w:val="0"/>
              <w:noProof/>
              <w:kern w:val="2"/>
              <w:szCs w:val="24"/>
              <w:lang/>
              <w14:ligatures w14:val="standardContextual"/>
            </w:rPr>
          </w:pPr>
          <w:hyperlink w:anchor="_Toc137978868" w:history="1">
            <w:r w:rsidR="006F1DB3" w:rsidRPr="00440607">
              <w:rPr>
                <w:rStyle w:val="Lienhypertexte"/>
                <w:noProof/>
              </w:rPr>
              <w:t>6. CHAPITRE VI : Capital de Solvabilité Requis</w:t>
            </w:r>
            <w:r w:rsidR="006F1DB3">
              <w:rPr>
                <w:noProof/>
                <w:webHidden/>
              </w:rPr>
              <w:tab/>
            </w:r>
            <w:r w:rsidR="006F1DB3">
              <w:rPr>
                <w:noProof/>
                <w:webHidden/>
              </w:rPr>
              <w:fldChar w:fldCharType="begin"/>
            </w:r>
            <w:r w:rsidR="006F1DB3">
              <w:rPr>
                <w:noProof/>
                <w:webHidden/>
              </w:rPr>
              <w:instrText xml:space="preserve"> PAGEREF _Toc137978868 \h </w:instrText>
            </w:r>
            <w:r w:rsidR="006F1DB3">
              <w:rPr>
                <w:noProof/>
                <w:webHidden/>
              </w:rPr>
            </w:r>
            <w:r w:rsidR="006F1DB3">
              <w:rPr>
                <w:noProof/>
                <w:webHidden/>
              </w:rPr>
              <w:fldChar w:fldCharType="separate"/>
            </w:r>
            <w:r w:rsidR="006F1DB3">
              <w:rPr>
                <w:noProof/>
                <w:webHidden/>
              </w:rPr>
              <w:t>56</w:t>
            </w:r>
            <w:r w:rsidR="006F1DB3">
              <w:rPr>
                <w:noProof/>
                <w:webHidden/>
              </w:rPr>
              <w:fldChar w:fldCharType="end"/>
            </w:r>
          </w:hyperlink>
        </w:p>
        <w:p w14:paraId="175DBC3F" w14:textId="41D26309" w:rsidR="006F1DB3" w:rsidRDefault="00000000">
          <w:pPr>
            <w:pStyle w:val="TM2"/>
            <w:tabs>
              <w:tab w:val="right" w:leader="dot" w:pos="9350"/>
            </w:tabs>
            <w:rPr>
              <w:rFonts w:cstheme="minorBidi"/>
              <w:b w:val="0"/>
              <w:bCs w:val="0"/>
              <w:noProof/>
              <w:kern w:val="2"/>
              <w:sz w:val="24"/>
              <w:szCs w:val="24"/>
              <w:lang/>
              <w14:ligatures w14:val="standardContextual"/>
            </w:rPr>
          </w:pPr>
          <w:hyperlink w:anchor="_Toc137978869" w:history="1">
            <w:r w:rsidR="006F1DB3" w:rsidRPr="00440607">
              <w:rPr>
                <w:rStyle w:val="Lienhypertexte"/>
                <w:noProof/>
              </w:rPr>
              <w:t>6.1 Définition générale</w:t>
            </w:r>
            <w:r w:rsidR="006F1DB3">
              <w:rPr>
                <w:noProof/>
                <w:webHidden/>
              </w:rPr>
              <w:tab/>
            </w:r>
            <w:r w:rsidR="006F1DB3">
              <w:rPr>
                <w:noProof/>
                <w:webHidden/>
              </w:rPr>
              <w:fldChar w:fldCharType="begin"/>
            </w:r>
            <w:r w:rsidR="006F1DB3">
              <w:rPr>
                <w:noProof/>
                <w:webHidden/>
              </w:rPr>
              <w:instrText xml:space="preserve"> PAGEREF _Toc137978869 \h </w:instrText>
            </w:r>
            <w:r w:rsidR="006F1DB3">
              <w:rPr>
                <w:noProof/>
                <w:webHidden/>
              </w:rPr>
            </w:r>
            <w:r w:rsidR="006F1DB3">
              <w:rPr>
                <w:noProof/>
                <w:webHidden/>
              </w:rPr>
              <w:fldChar w:fldCharType="separate"/>
            </w:r>
            <w:r w:rsidR="006F1DB3">
              <w:rPr>
                <w:noProof/>
                <w:webHidden/>
              </w:rPr>
              <w:t>56</w:t>
            </w:r>
            <w:r w:rsidR="006F1DB3">
              <w:rPr>
                <w:noProof/>
                <w:webHidden/>
              </w:rPr>
              <w:fldChar w:fldCharType="end"/>
            </w:r>
          </w:hyperlink>
        </w:p>
        <w:p w14:paraId="020B874B" w14:textId="696DCEAF" w:rsidR="006F1DB3" w:rsidRDefault="00000000">
          <w:pPr>
            <w:pStyle w:val="TM2"/>
            <w:tabs>
              <w:tab w:val="right" w:leader="dot" w:pos="9350"/>
            </w:tabs>
            <w:rPr>
              <w:rFonts w:cstheme="minorBidi"/>
              <w:b w:val="0"/>
              <w:bCs w:val="0"/>
              <w:noProof/>
              <w:kern w:val="2"/>
              <w:sz w:val="24"/>
              <w:szCs w:val="24"/>
              <w:lang/>
              <w14:ligatures w14:val="standardContextual"/>
            </w:rPr>
          </w:pPr>
          <w:hyperlink w:anchor="_Toc137978870" w:history="1">
            <w:r w:rsidR="006F1DB3" w:rsidRPr="00440607">
              <w:rPr>
                <w:rStyle w:val="Lienhypertexte"/>
                <w:noProof/>
              </w:rPr>
              <w:t>6.2 Le capital de solvabilité requis de base (</w:t>
            </w:r>
            <m:oMath>
              <m:r>
                <m:rPr>
                  <m:sty m:val="bi"/>
                </m:rPr>
                <w:rPr>
                  <w:rStyle w:val="Lienhypertexte"/>
                  <w:rFonts w:ascii="Cambria Math" w:hAnsi="Cambria Math"/>
                  <w:noProof/>
                </w:rPr>
                <m:t>CSRB</m:t>
              </m:r>
            </m:oMath>
            <w:r w:rsidR="006F1DB3" w:rsidRPr="00440607">
              <w:rPr>
                <w:rStyle w:val="Lienhypertexte"/>
                <w:noProof/>
              </w:rPr>
              <w:t>)</w:t>
            </w:r>
            <w:r w:rsidR="006F1DB3">
              <w:rPr>
                <w:noProof/>
                <w:webHidden/>
              </w:rPr>
              <w:tab/>
            </w:r>
            <w:r w:rsidR="006F1DB3">
              <w:rPr>
                <w:noProof/>
                <w:webHidden/>
              </w:rPr>
              <w:fldChar w:fldCharType="begin"/>
            </w:r>
            <w:r w:rsidR="006F1DB3">
              <w:rPr>
                <w:noProof/>
                <w:webHidden/>
              </w:rPr>
              <w:instrText xml:space="preserve"> PAGEREF _Toc137978870 \h </w:instrText>
            </w:r>
            <w:r w:rsidR="006F1DB3">
              <w:rPr>
                <w:noProof/>
                <w:webHidden/>
              </w:rPr>
            </w:r>
            <w:r w:rsidR="006F1DB3">
              <w:rPr>
                <w:noProof/>
                <w:webHidden/>
              </w:rPr>
              <w:fldChar w:fldCharType="separate"/>
            </w:r>
            <w:r w:rsidR="006F1DB3">
              <w:rPr>
                <w:noProof/>
                <w:webHidden/>
              </w:rPr>
              <w:t>58</w:t>
            </w:r>
            <w:r w:rsidR="006F1DB3">
              <w:rPr>
                <w:noProof/>
                <w:webHidden/>
              </w:rPr>
              <w:fldChar w:fldCharType="end"/>
            </w:r>
          </w:hyperlink>
        </w:p>
        <w:p w14:paraId="0F5209E3" w14:textId="17125B34" w:rsidR="006F1DB3" w:rsidRDefault="00000000">
          <w:pPr>
            <w:pStyle w:val="TM3"/>
            <w:tabs>
              <w:tab w:val="right" w:leader="dot" w:pos="9350"/>
            </w:tabs>
            <w:rPr>
              <w:rFonts w:cstheme="minorBidi"/>
              <w:noProof/>
              <w:kern w:val="2"/>
              <w:sz w:val="24"/>
              <w:lang/>
              <w14:ligatures w14:val="standardContextual"/>
            </w:rPr>
          </w:pPr>
          <w:hyperlink w:anchor="_Toc137978871" w:history="1">
            <w:r w:rsidR="006F1DB3" w:rsidRPr="00440607">
              <w:rPr>
                <w:rStyle w:val="Lienhypertexte"/>
                <w:noProof/>
              </w:rPr>
              <w:t>Exigence de capital relative au risque de marché (</w:t>
            </w:r>
            <m:oMath>
              <m:r>
                <m:rPr>
                  <m:sty m:val="bi"/>
                </m:rPr>
                <w:rPr>
                  <w:rStyle w:val="Lienhypertexte"/>
                  <w:rFonts w:ascii="Cambria Math" w:hAnsi="Cambria Math"/>
                  <w:noProof/>
                </w:rPr>
                <m:t>CSRM</m:t>
              </m:r>
            </m:oMath>
            <w:r w:rsidR="006F1DB3" w:rsidRPr="00440607">
              <w:rPr>
                <w:rStyle w:val="Lienhypertexte"/>
                <w:noProof/>
              </w:rPr>
              <w:t>)</w:t>
            </w:r>
            <w:r w:rsidR="006F1DB3">
              <w:rPr>
                <w:noProof/>
                <w:webHidden/>
              </w:rPr>
              <w:tab/>
            </w:r>
            <w:r w:rsidR="006F1DB3">
              <w:rPr>
                <w:noProof/>
                <w:webHidden/>
              </w:rPr>
              <w:fldChar w:fldCharType="begin"/>
            </w:r>
            <w:r w:rsidR="006F1DB3">
              <w:rPr>
                <w:noProof/>
                <w:webHidden/>
              </w:rPr>
              <w:instrText xml:space="preserve"> PAGEREF _Toc137978871 \h </w:instrText>
            </w:r>
            <w:r w:rsidR="006F1DB3">
              <w:rPr>
                <w:noProof/>
                <w:webHidden/>
              </w:rPr>
            </w:r>
            <w:r w:rsidR="006F1DB3">
              <w:rPr>
                <w:noProof/>
                <w:webHidden/>
              </w:rPr>
              <w:fldChar w:fldCharType="separate"/>
            </w:r>
            <w:r w:rsidR="006F1DB3">
              <w:rPr>
                <w:noProof/>
                <w:webHidden/>
              </w:rPr>
              <w:t>58</w:t>
            </w:r>
            <w:r w:rsidR="006F1DB3">
              <w:rPr>
                <w:noProof/>
                <w:webHidden/>
              </w:rPr>
              <w:fldChar w:fldCharType="end"/>
            </w:r>
          </w:hyperlink>
        </w:p>
        <w:p w14:paraId="59520170" w14:textId="50A3751C" w:rsidR="006F1DB3" w:rsidRDefault="00000000">
          <w:pPr>
            <w:pStyle w:val="TM3"/>
            <w:tabs>
              <w:tab w:val="right" w:leader="dot" w:pos="9350"/>
            </w:tabs>
            <w:rPr>
              <w:rFonts w:cstheme="minorBidi"/>
              <w:noProof/>
              <w:kern w:val="2"/>
              <w:sz w:val="24"/>
              <w:lang/>
              <w14:ligatures w14:val="standardContextual"/>
            </w:rPr>
          </w:pPr>
          <w:hyperlink w:anchor="_Toc137978872" w:history="1">
            <w:r w:rsidR="006F1DB3" w:rsidRPr="00440607">
              <w:rPr>
                <w:rStyle w:val="Lienhypertexte"/>
                <w:noProof/>
              </w:rPr>
              <w:t>Exigence de capital relative au risque de contrepartie (</w:t>
            </w:r>
            <m:oMath>
              <m:r>
                <m:rPr>
                  <m:sty m:val="bi"/>
                </m:rPr>
                <w:rPr>
                  <w:rStyle w:val="Lienhypertexte"/>
                  <w:rFonts w:ascii="Cambria Math" w:hAnsi="Cambria Math"/>
                  <w:noProof/>
                </w:rPr>
                <m:t>CSRCp</m:t>
              </m:r>
            </m:oMath>
            <w:r w:rsidR="006F1DB3" w:rsidRPr="00440607">
              <w:rPr>
                <w:rStyle w:val="Lienhypertexte"/>
                <w:noProof/>
              </w:rPr>
              <w:t>)</w:t>
            </w:r>
            <w:r w:rsidR="006F1DB3">
              <w:rPr>
                <w:noProof/>
                <w:webHidden/>
              </w:rPr>
              <w:tab/>
            </w:r>
            <w:r w:rsidR="006F1DB3">
              <w:rPr>
                <w:noProof/>
                <w:webHidden/>
              </w:rPr>
              <w:fldChar w:fldCharType="begin"/>
            </w:r>
            <w:r w:rsidR="006F1DB3">
              <w:rPr>
                <w:noProof/>
                <w:webHidden/>
              </w:rPr>
              <w:instrText xml:space="preserve"> PAGEREF _Toc137978872 \h </w:instrText>
            </w:r>
            <w:r w:rsidR="006F1DB3">
              <w:rPr>
                <w:noProof/>
                <w:webHidden/>
              </w:rPr>
            </w:r>
            <w:r w:rsidR="006F1DB3">
              <w:rPr>
                <w:noProof/>
                <w:webHidden/>
              </w:rPr>
              <w:fldChar w:fldCharType="separate"/>
            </w:r>
            <w:r w:rsidR="006F1DB3">
              <w:rPr>
                <w:noProof/>
                <w:webHidden/>
              </w:rPr>
              <w:t>62</w:t>
            </w:r>
            <w:r w:rsidR="006F1DB3">
              <w:rPr>
                <w:noProof/>
                <w:webHidden/>
              </w:rPr>
              <w:fldChar w:fldCharType="end"/>
            </w:r>
          </w:hyperlink>
        </w:p>
        <w:p w14:paraId="3A0E0A77" w14:textId="68D25F4A" w:rsidR="006F1DB3" w:rsidRDefault="00000000">
          <w:pPr>
            <w:pStyle w:val="TM3"/>
            <w:tabs>
              <w:tab w:val="right" w:leader="dot" w:pos="9350"/>
            </w:tabs>
            <w:rPr>
              <w:rFonts w:cstheme="minorBidi"/>
              <w:noProof/>
              <w:kern w:val="2"/>
              <w:sz w:val="24"/>
              <w:lang/>
              <w14:ligatures w14:val="standardContextual"/>
            </w:rPr>
          </w:pPr>
          <w:hyperlink w:anchor="_Toc137978873" w:history="1">
            <w:r w:rsidR="006F1DB3" w:rsidRPr="00440607">
              <w:rPr>
                <w:rStyle w:val="Lienhypertexte"/>
                <w:noProof/>
              </w:rPr>
              <w:t>Exigence de capital relative au risque de concentration (</w:t>
            </w:r>
            <m:oMath>
              <m:r>
                <m:rPr>
                  <m:sty m:val="bi"/>
                </m:rPr>
                <w:rPr>
                  <w:rStyle w:val="Lienhypertexte"/>
                  <w:rFonts w:ascii="Cambria Math" w:hAnsi="Cambria Math"/>
                  <w:noProof/>
                </w:rPr>
                <m:t>CSRCt</m:t>
              </m:r>
            </m:oMath>
            <w:r w:rsidR="006F1DB3" w:rsidRPr="00440607">
              <w:rPr>
                <w:rStyle w:val="Lienhypertexte"/>
                <w:noProof/>
              </w:rPr>
              <w:t>)</w:t>
            </w:r>
            <w:r w:rsidR="006F1DB3">
              <w:rPr>
                <w:noProof/>
                <w:webHidden/>
              </w:rPr>
              <w:tab/>
            </w:r>
            <w:r w:rsidR="006F1DB3">
              <w:rPr>
                <w:noProof/>
                <w:webHidden/>
              </w:rPr>
              <w:fldChar w:fldCharType="begin"/>
            </w:r>
            <w:r w:rsidR="006F1DB3">
              <w:rPr>
                <w:noProof/>
                <w:webHidden/>
              </w:rPr>
              <w:instrText xml:space="preserve"> PAGEREF _Toc137978873 \h </w:instrText>
            </w:r>
            <w:r w:rsidR="006F1DB3">
              <w:rPr>
                <w:noProof/>
                <w:webHidden/>
              </w:rPr>
            </w:r>
            <w:r w:rsidR="006F1DB3">
              <w:rPr>
                <w:noProof/>
                <w:webHidden/>
              </w:rPr>
              <w:fldChar w:fldCharType="separate"/>
            </w:r>
            <w:r w:rsidR="006F1DB3">
              <w:rPr>
                <w:noProof/>
                <w:webHidden/>
              </w:rPr>
              <w:t>65</w:t>
            </w:r>
            <w:r w:rsidR="006F1DB3">
              <w:rPr>
                <w:noProof/>
                <w:webHidden/>
              </w:rPr>
              <w:fldChar w:fldCharType="end"/>
            </w:r>
          </w:hyperlink>
        </w:p>
        <w:p w14:paraId="47B45CD5" w14:textId="04681D6B" w:rsidR="006F1DB3" w:rsidRDefault="00000000">
          <w:pPr>
            <w:pStyle w:val="TM3"/>
            <w:tabs>
              <w:tab w:val="right" w:leader="dot" w:pos="9350"/>
            </w:tabs>
            <w:rPr>
              <w:rFonts w:cstheme="minorBidi"/>
              <w:noProof/>
              <w:kern w:val="2"/>
              <w:sz w:val="24"/>
              <w:lang/>
              <w14:ligatures w14:val="standardContextual"/>
            </w:rPr>
          </w:pPr>
          <w:hyperlink w:anchor="_Toc137978874" w:history="1">
            <w:r w:rsidR="006F1DB3" w:rsidRPr="00440607">
              <w:rPr>
                <w:rStyle w:val="Lienhypertexte"/>
                <w:noProof/>
              </w:rPr>
              <w:t>Exigence de capital relative au risque de souscription vie (</w:t>
            </w:r>
            <m:oMath>
              <m:r>
                <m:rPr>
                  <m:sty m:val="bi"/>
                </m:rPr>
                <w:rPr>
                  <w:rStyle w:val="Lienhypertexte"/>
                  <w:rFonts w:ascii="Cambria Math" w:hAnsi="Cambria Math"/>
                  <w:noProof/>
                </w:rPr>
                <m:t>CSRSV</m:t>
              </m:r>
            </m:oMath>
            <w:r w:rsidR="006F1DB3" w:rsidRPr="00440607">
              <w:rPr>
                <w:rStyle w:val="Lienhypertexte"/>
                <w:noProof/>
              </w:rPr>
              <w:t>)</w:t>
            </w:r>
            <w:r w:rsidR="006F1DB3">
              <w:rPr>
                <w:noProof/>
                <w:webHidden/>
              </w:rPr>
              <w:tab/>
            </w:r>
            <w:r w:rsidR="006F1DB3">
              <w:rPr>
                <w:noProof/>
                <w:webHidden/>
              </w:rPr>
              <w:fldChar w:fldCharType="begin"/>
            </w:r>
            <w:r w:rsidR="006F1DB3">
              <w:rPr>
                <w:noProof/>
                <w:webHidden/>
              </w:rPr>
              <w:instrText xml:space="preserve"> PAGEREF _Toc137978874 \h </w:instrText>
            </w:r>
            <w:r w:rsidR="006F1DB3">
              <w:rPr>
                <w:noProof/>
                <w:webHidden/>
              </w:rPr>
            </w:r>
            <w:r w:rsidR="006F1DB3">
              <w:rPr>
                <w:noProof/>
                <w:webHidden/>
              </w:rPr>
              <w:fldChar w:fldCharType="separate"/>
            </w:r>
            <w:r w:rsidR="006F1DB3">
              <w:rPr>
                <w:noProof/>
                <w:webHidden/>
              </w:rPr>
              <w:t>66</w:t>
            </w:r>
            <w:r w:rsidR="006F1DB3">
              <w:rPr>
                <w:noProof/>
                <w:webHidden/>
              </w:rPr>
              <w:fldChar w:fldCharType="end"/>
            </w:r>
          </w:hyperlink>
        </w:p>
        <w:p w14:paraId="6D5A3CE8" w14:textId="01494C09" w:rsidR="006F1DB3" w:rsidRDefault="00000000">
          <w:pPr>
            <w:pStyle w:val="TM3"/>
            <w:tabs>
              <w:tab w:val="right" w:leader="dot" w:pos="9350"/>
            </w:tabs>
            <w:rPr>
              <w:rFonts w:cstheme="minorBidi"/>
              <w:noProof/>
              <w:kern w:val="2"/>
              <w:sz w:val="24"/>
              <w:lang/>
              <w14:ligatures w14:val="standardContextual"/>
            </w:rPr>
          </w:pPr>
          <w:hyperlink w:anchor="_Toc137978875" w:history="1">
            <w:r w:rsidR="006F1DB3" w:rsidRPr="00440607">
              <w:rPr>
                <w:rStyle w:val="Lienhypertexte"/>
                <w:noProof/>
              </w:rPr>
              <w:t>Exigence de capital relative au risque de souscription non vie (</w:t>
            </w:r>
            <m:oMath>
              <m:r>
                <m:rPr>
                  <m:sty m:val="bi"/>
                </m:rPr>
                <w:rPr>
                  <w:rStyle w:val="Lienhypertexte"/>
                  <w:rFonts w:ascii="Cambria Math" w:hAnsi="Cambria Math"/>
                  <w:noProof/>
                </w:rPr>
                <m:t>CSRSNV</m:t>
              </m:r>
            </m:oMath>
            <w:r w:rsidR="006F1DB3" w:rsidRPr="00440607">
              <w:rPr>
                <w:rStyle w:val="Lienhypertexte"/>
                <w:noProof/>
              </w:rPr>
              <w:t>)</w:t>
            </w:r>
            <w:r w:rsidR="006F1DB3">
              <w:rPr>
                <w:noProof/>
                <w:webHidden/>
              </w:rPr>
              <w:tab/>
            </w:r>
            <w:r w:rsidR="006F1DB3">
              <w:rPr>
                <w:noProof/>
                <w:webHidden/>
              </w:rPr>
              <w:fldChar w:fldCharType="begin"/>
            </w:r>
            <w:r w:rsidR="006F1DB3">
              <w:rPr>
                <w:noProof/>
                <w:webHidden/>
              </w:rPr>
              <w:instrText xml:space="preserve"> PAGEREF _Toc137978875 \h </w:instrText>
            </w:r>
            <w:r w:rsidR="006F1DB3">
              <w:rPr>
                <w:noProof/>
                <w:webHidden/>
              </w:rPr>
            </w:r>
            <w:r w:rsidR="006F1DB3">
              <w:rPr>
                <w:noProof/>
                <w:webHidden/>
              </w:rPr>
              <w:fldChar w:fldCharType="separate"/>
            </w:r>
            <w:r w:rsidR="006F1DB3">
              <w:rPr>
                <w:noProof/>
                <w:webHidden/>
              </w:rPr>
              <w:t>70</w:t>
            </w:r>
            <w:r w:rsidR="006F1DB3">
              <w:rPr>
                <w:noProof/>
                <w:webHidden/>
              </w:rPr>
              <w:fldChar w:fldCharType="end"/>
            </w:r>
          </w:hyperlink>
        </w:p>
        <w:p w14:paraId="39DF6ED7" w14:textId="4984B8D2" w:rsidR="006F1DB3" w:rsidRDefault="00000000">
          <w:pPr>
            <w:pStyle w:val="TM3"/>
            <w:tabs>
              <w:tab w:val="right" w:leader="dot" w:pos="9350"/>
            </w:tabs>
            <w:rPr>
              <w:rFonts w:cstheme="minorBidi"/>
              <w:noProof/>
              <w:kern w:val="2"/>
              <w:sz w:val="24"/>
              <w:lang/>
              <w14:ligatures w14:val="standardContextual"/>
            </w:rPr>
          </w:pPr>
          <w:hyperlink w:anchor="_Toc137978876" w:history="1">
            <w:r w:rsidR="006F1DB3" w:rsidRPr="00440607">
              <w:rPr>
                <w:rStyle w:val="Lienhypertexte"/>
                <w:noProof/>
              </w:rPr>
              <w:t>Exigence de capital relative au risque opérationnel (</w:t>
            </w:r>
            <m:oMath>
              <m:r>
                <m:rPr>
                  <m:sty m:val="bi"/>
                </m:rPr>
                <w:rPr>
                  <w:rStyle w:val="Lienhypertexte"/>
                  <w:rFonts w:ascii="Cambria Math" w:hAnsi="Cambria Math"/>
                  <w:noProof/>
                </w:rPr>
                <m:t>CSRO</m:t>
              </m:r>
            </m:oMath>
            <w:r w:rsidR="006F1DB3" w:rsidRPr="00440607">
              <w:rPr>
                <w:rStyle w:val="Lienhypertexte"/>
                <w:noProof/>
              </w:rPr>
              <w:t>)</w:t>
            </w:r>
            <w:r w:rsidR="006F1DB3">
              <w:rPr>
                <w:noProof/>
                <w:webHidden/>
              </w:rPr>
              <w:tab/>
            </w:r>
            <w:r w:rsidR="006F1DB3">
              <w:rPr>
                <w:noProof/>
                <w:webHidden/>
              </w:rPr>
              <w:fldChar w:fldCharType="begin"/>
            </w:r>
            <w:r w:rsidR="006F1DB3">
              <w:rPr>
                <w:noProof/>
                <w:webHidden/>
              </w:rPr>
              <w:instrText xml:space="preserve"> PAGEREF _Toc137978876 \h </w:instrText>
            </w:r>
            <w:r w:rsidR="006F1DB3">
              <w:rPr>
                <w:noProof/>
                <w:webHidden/>
              </w:rPr>
            </w:r>
            <w:r w:rsidR="006F1DB3">
              <w:rPr>
                <w:noProof/>
                <w:webHidden/>
              </w:rPr>
              <w:fldChar w:fldCharType="separate"/>
            </w:r>
            <w:r w:rsidR="006F1DB3">
              <w:rPr>
                <w:noProof/>
                <w:webHidden/>
              </w:rPr>
              <w:t>72</w:t>
            </w:r>
            <w:r w:rsidR="006F1DB3">
              <w:rPr>
                <w:noProof/>
                <w:webHidden/>
              </w:rPr>
              <w:fldChar w:fldCharType="end"/>
            </w:r>
          </w:hyperlink>
        </w:p>
        <w:p w14:paraId="4BAC10EF" w14:textId="17591AE5" w:rsidR="006F1DB3" w:rsidRDefault="00000000">
          <w:pPr>
            <w:pStyle w:val="TM3"/>
            <w:tabs>
              <w:tab w:val="right" w:leader="dot" w:pos="9350"/>
            </w:tabs>
            <w:rPr>
              <w:rFonts w:cstheme="minorBidi"/>
              <w:noProof/>
              <w:kern w:val="2"/>
              <w:sz w:val="24"/>
              <w:lang/>
              <w14:ligatures w14:val="standardContextual"/>
            </w:rPr>
          </w:pPr>
          <w:hyperlink w:anchor="_Toc137978877" w:history="1">
            <w:r w:rsidR="006F1DB3" w:rsidRPr="00440607">
              <w:rPr>
                <w:rStyle w:val="Lienhypertexte"/>
                <w:noProof/>
              </w:rPr>
              <w:t>Ajustement du capital de solvabilité requis</w:t>
            </w:r>
            <w:r w:rsidR="006F1DB3">
              <w:rPr>
                <w:noProof/>
                <w:webHidden/>
              </w:rPr>
              <w:tab/>
            </w:r>
            <w:r w:rsidR="006F1DB3">
              <w:rPr>
                <w:noProof/>
                <w:webHidden/>
              </w:rPr>
              <w:fldChar w:fldCharType="begin"/>
            </w:r>
            <w:r w:rsidR="006F1DB3">
              <w:rPr>
                <w:noProof/>
                <w:webHidden/>
              </w:rPr>
              <w:instrText xml:space="preserve"> PAGEREF _Toc137978877 \h </w:instrText>
            </w:r>
            <w:r w:rsidR="006F1DB3">
              <w:rPr>
                <w:noProof/>
                <w:webHidden/>
              </w:rPr>
            </w:r>
            <w:r w:rsidR="006F1DB3">
              <w:rPr>
                <w:noProof/>
                <w:webHidden/>
              </w:rPr>
              <w:fldChar w:fldCharType="separate"/>
            </w:r>
            <w:r w:rsidR="006F1DB3">
              <w:rPr>
                <w:noProof/>
                <w:webHidden/>
              </w:rPr>
              <w:t>72</w:t>
            </w:r>
            <w:r w:rsidR="006F1DB3">
              <w:rPr>
                <w:noProof/>
                <w:webHidden/>
              </w:rPr>
              <w:fldChar w:fldCharType="end"/>
            </w:r>
          </w:hyperlink>
        </w:p>
        <w:p w14:paraId="23129112" w14:textId="7EA134A2" w:rsidR="006F1DB3" w:rsidRDefault="00000000">
          <w:pPr>
            <w:pStyle w:val="TM1"/>
            <w:tabs>
              <w:tab w:val="right" w:leader="dot" w:pos="9350"/>
            </w:tabs>
            <w:rPr>
              <w:rFonts w:cstheme="minorBidi"/>
              <w:b w:val="0"/>
              <w:bCs w:val="0"/>
              <w:i w:val="0"/>
              <w:iCs w:val="0"/>
              <w:noProof/>
              <w:kern w:val="2"/>
              <w:szCs w:val="24"/>
              <w:lang/>
              <w14:ligatures w14:val="standardContextual"/>
            </w:rPr>
          </w:pPr>
          <w:hyperlink w:anchor="_Toc137978878" w:history="1">
            <w:r w:rsidR="006F1DB3" w:rsidRPr="00440607">
              <w:rPr>
                <w:rStyle w:val="Lienhypertexte"/>
                <w:noProof/>
              </w:rPr>
              <w:t>7. CHAPITRE VII : Application numérique de la Solvabilité Basée sur les Risque</w:t>
            </w:r>
            <w:r w:rsidR="006F1DB3">
              <w:rPr>
                <w:noProof/>
                <w:webHidden/>
              </w:rPr>
              <w:tab/>
            </w:r>
            <w:r w:rsidR="006F1DB3">
              <w:rPr>
                <w:noProof/>
                <w:webHidden/>
              </w:rPr>
              <w:fldChar w:fldCharType="begin"/>
            </w:r>
            <w:r w:rsidR="006F1DB3">
              <w:rPr>
                <w:noProof/>
                <w:webHidden/>
              </w:rPr>
              <w:instrText xml:space="preserve"> PAGEREF _Toc137978878 \h </w:instrText>
            </w:r>
            <w:r w:rsidR="006F1DB3">
              <w:rPr>
                <w:noProof/>
                <w:webHidden/>
              </w:rPr>
            </w:r>
            <w:r w:rsidR="006F1DB3">
              <w:rPr>
                <w:noProof/>
                <w:webHidden/>
              </w:rPr>
              <w:fldChar w:fldCharType="separate"/>
            </w:r>
            <w:r w:rsidR="006F1DB3">
              <w:rPr>
                <w:noProof/>
                <w:webHidden/>
              </w:rPr>
              <w:t>74</w:t>
            </w:r>
            <w:r w:rsidR="006F1DB3">
              <w:rPr>
                <w:noProof/>
                <w:webHidden/>
              </w:rPr>
              <w:fldChar w:fldCharType="end"/>
            </w:r>
          </w:hyperlink>
        </w:p>
        <w:p w14:paraId="1A5416C4" w14:textId="50700C14" w:rsidR="006F1DB3" w:rsidRDefault="00000000">
          <w:pPr>
            <w:pStyle w:val="TM2"/>
            <w:tabs>
              <w:tab w:val="right" w:leader="dot" w:pos="9350"/>
            </w:tabs>
            <w:rPr>
              <w:rFonts w:cstheme="minorBidi"/>
              <w:b w:val="0"/>
              <w:bCs w:val="0"/>
              <w:noProof/>
              <w:kern w:val="2"/>
              <w:sz w:val="24"/>
              <w:szCs w:val="24"/>
              <w:lang/>
              <w14:ligatures w14:val="standardContextual"/>
            </w:rPr>
          </w:pPr>
          <w:hyperlink w:anchor="_Toc137978879" w:history="1">
            <w:r w:rsidR="006F1DB3" w:rsidRPr="00440607">
              <w:rPr>
                <w:rStyle w:val="Lienhypertexte"/>
                <w:noProof/>
              </w:rPr>
              <w:t>7.1 Modèle LSTM appliqué au cours de l’indice MASI</w:t>
            </w:r>
            <w:r w:rsidR="006F1DB3">
              <w:rPr>
                <w:noProof/>
                <w:webHidden/>
              </w:rPr>
              <w:tab/>
            </w:r>
            <w:r w:rsidR="006F1DB3">
              <w:rPr>
                <w:noProof/>
                <w:webHidden/>
              </w:rPr>
              <w:fldChar w:fldCharType="begin"/>
            </w:r>
            <w:r w:rsidR="006F1DB3">
              <w:rPr>
                <w:noProof/>
                <w:webHidden/>
              </w:rPr>
              <w:instrText xml:space="preserve"> PAGEREF _Toc137978879 \h </w:instrText>
            </w:r>
            <w:r w:rsidR="006F1DB3">
              <w:rPr>
                <w:noProof/>
                <w:webHidden/>
              </w:rPr>
            </w:r>
            <w:r w:rsidR="006F1DB3">
              <w:rPr>
                <w:noProof/>
                <w:webHidden/>
              </w:rPr>
              <w:fldChar w:fldCharType="separate"/>
            </w:r>
            <w:r w:rsidR="006F1DB3">
              <w:rPr>
                <w:noProof/>
                <w:webHidden/>
              </w:rPr>
              <w:t>74</w:t>
            </w:r>
            <w:r w:rsidR="006F1DB3">
              <w:rPr>
                <w:noProof/>
                <w:webHidden/>
              </w:rPr>
              <w:fldChar w:fldCharType="end"/>
            </w:r>
          </w:hyperlink>
        </w:p>
        <w:p w14:paraId="26FA0BA9" w14:textId="4D9581EC" w:rsidR="006F1DB3" w:rsidRDefault="00000000">
          <w:pPr>
            <w:pStyle w:val="TM2"/>
            <w:tabs>
              <w:tab w:val="right" w:leader="dot" w:pos="9350"/>
            </w:tabs>
            <w:rPr>
              <w:rFonts w:cstheme="minorBidi"/>
              <w:b w:val="0"/>
              <w:bCs w:val="0"/>
              <w:noProof/>
              <w:kern w:val="2"/>
              <w:sz w:val="24"/>
              <w:szCs w:val="24"/>
              <w:lang/>
              <w14:ligatures w14:val="standardContextual"/>
            </w:rPr>
          </w:pPr>
          <w:hyperlink w:anchor="_Toc137978880" w:history="1">
            <w:r w:rsidR="006F1DB3" w:rsidRPr="00440607">
              <w:rPr>
                <w:rStyle w:val="Lienhypertexte"/>
                <w:noProof/>
              </w:rPr>
              <w:t>7.2 Application de calcul des CSR</w:t>
            </w:r>
            <w:r w:rsidR="006F1DB3">
              <w:rPr>
                <w:noProof/>
                <w:webHidden/>
              </w:rPr>
              <w:tab/>
            </w:r>
            <w:r w:rsidR="006F1DB3">
              <w:rPr>
                <w:noProof/>
                <w:webHidden/>
              </w:rPr>
              <w:fldChar w:fldCharType="begin"/>
            </w:r>
            <w:r w:rsidR="006F1DB3">
              <w:rPr>
                <w:noProof/>
                <w:webHidden/>
              </w:rPr>
              <w:instrText xml:space="preserve"> PAGEREF _Toc137978880 \h </w:instrText>
            </w:r>
            <w:r w:rsidR="006F1DB3">
              <w:rPr>
                <w:noProof/>
                <w:webHidden/>
              </w:rPr>
            </w:r>
            <w:r w:rsidR="006F1DB3">
              <w:rPr>
                <w:noProof/>
                <w:webHidden/>
              </w:rPr>
              <w:fldChar w:fldCharType="separate"/>
            </w:r>
            <w:r w:rsidR="006F1DB3">
              <w:rPr>
                <w:noProof/>
                <w:webHidden/>
              </w:rPr>
              <w:t>76</w:t>
            </w:r>
            <w:r w:rsidR="006F1DB3">
              <w:rPr>
                <w:noProof/>
                <w:webHidden/>
              </w:rPr>
              <w:fldChar w:fldCharType="end"/>
            </w:r>
          </w:hyperlink>
        </w:p>
        <w:p w14:paraId="619E1D8C" w14:textId="05BA586C" w:rsidR="006F1DB3" w:rsidRDefault="00000000">
          <w:pPr>
            <w:pStyle w:val="TM3"/>
            <w:tabs>
              <w:tab w:val="right" w:leader="dot" w:pos="9350"/>
            </w:tabs>
            <w:rPr>
              <w:rFonts w:cstheme="minorBidi"/>
              <w:noProof/>
              <w:kern w:val="2"/>
              <w:sz w:val="24"/>
              <w:lang/>
              <w14:ligatures w14:val="standardContextual"/>
            </w:rPr>
          </w:pPr>
          <w:hyperlink w:anchor="_Toc137978881" w:history="1">
            <w:r w:rsidR="006F1DB3" w:rsidRPr="00440607">
              <w:rPr>
                <w:rStyle w:val="Lienhypertexte"/>
                <w:noProof/>
              </w:rPr>
              <w:t>Navigation dans le code source</w:t>
            </w:r>
            <w:r w:rsidR="006F1DB3">
              <w:rPr>
                <w:noProof/>
                <w:webHidden/>
              </w:rPr>
              <w:tab/>
            </w:r>
            <w:r w:rsidR="006F1DB3">
              <w:rPr>
                <w:noProof/>
                <w:webHidden/>
              </w:rPr>
              <w:fldChar w:fldCharType="begin"/>
            </w:r>
            <w:r w:rsidR="006F1DB3">
              <w:rPr>
                <w:noProof/>
                <w:webHidden/>
              </w:rPr>
              <w:instrText xml:space="preserve"> PAGEREF _Toc137978881 \h </w:instrText>
            </w:r>
            <w:r w:rsidR="006F1DB3">
              <w:rPr>
                <w:noProof/>
                <w:webHidden/>
              </w:rPr>
            </w:r>
            <w:r w:rsidR="006F1DB3">
              <w:rPr>
                <w:noProof/>
                <w:webHidden/>
              </w:rPr>
              <w:fldChar w:fldCharType="separate"/>
            </w:r>
            <w:r w:rsidR="006F1DB3">
              <w:rPr>
                <w:noProof/>
                <w:webHidden/>
              </w:rPr>
              <w:t>77</w:t>
            </w:r>
            <w:r w:rsidR="006F1DB3">
              <w:rPr>
                <w:noProof/>
                <w:webHidden/>
              </w:rPr>
              <w:fldChar w:fldCharType="end"/>
            </w:r>
          </w:hyperlink>
        </w:p>
        <w:p w14:paraId="09E064D2" w14:textId="7559C7CB" w:rsidR="006F1DB3" w:rsidRDefault="00000000">
          <w:pPr>
            <w:pStyle w:val="TM3"/>
            <w:tabs>
              <w:tab w:val="right" w:leader="dot" w:pos="9350"/>
            </w:tabs>
            <w:rPr>
              <w:rFonts w:cstheme="minorBidi"/>
              <w:noProof/>
              <w:kern w:val="2"/>
              <w:sz w:val="24"/>
              <w:lang/>
              <w14:ligatures w14:val="standardContextual"/>
            </w:rPr>
          </w:pPr>
          <w:hyperlink w:anchor="_Toc137978882" w:history="1">
            <w:r w:rsidR="006F1DB3" w:rsidRPr="00440607">
              <w:rPr>
                <w:rStyle w:val="Lienhypertexte"/>
                <w:noProof/>
              </w:rPr>
              <w:t>Paramètres</w:t>
            </w:r>
            <w:r w:rsidR="006F1DB3">
              <w:rPr>
                <w:noProof/>
                <w:webHidden/>
              </w:rPr>
              <w:tab/>
            </w:r>
            <w:r w:rsidR="006F1DB3">
              <w:rPr>
                <w:noProof/>
                <w:webHidden/>
              </w:rPr>
              <w:fldChar w:fldCharType="begin"/>
            </w:r>
            <w:r w:rsidR="006F1DB3">
              <w:rPr>
                <w:noProof/>
                <w:webHidden/>
              </w:rPr>
              <w:instrText xml:space="preserve"> PAGEREF _Toc137978882 \h </w:instrText>
            </w:r>
            <w:r w:rsidR="006F1DB3">
              <w:rPr>
                <w:noProof/>
                <w:webHidden/>
              </w:rPr>
            </w:r>
            <w:r w:rsidR="006F1DB3">
              <w:rPr>
                <w:noProof/>
                <w:webHidden/>
              </w:rPr>
              <w:fldChar w:fldCharType="separate"/>
            </w:r>
            <w:r w:rsidR="006F1DB3">
              <w:rPr>
                <w:noProof/>
                <w:webHidden/>
              </w:rPr>
              <w:t>78</w:t>
            </w:r>
            <w:r w:rsidR="006F1DB3">
              <w:rPr>
                <w:noProof/>
                <w:webHidden/>
              </w:rPr>
              <w:fldChar w:fldCharType="end"/>
            </w:r>
          </w:hyperlink>
        </w:p>
        <w:p w14:paraId="0088816B" w14:textId="5ED85358" w:rsidR="006F1DB3" w:rsidRDefault="00000000">
          <w:pPr>
            <w:pStyle w:val="TM3"/>
            <w:tabs>
              <w:tab w:val="right" w:leader="dot" w:pos="9350"/>
            </w:tabs>
            <w:rPr>
              <w:rFonts w:cstheme="minorBidi"/>
              <w:noProof/>
              <w:kern w:val="2"/>
              <w:sz w:val="24"/>
              <w:lang/>
              <w14:ligatures w14:val="standardContextual"/>
            </w:rPr>
          </w:pPr>
          <w:hyperlink w:anchor="_Toc137978883" w:history="1">
            <w:r w:rsidR="006F1DB3" w:rsidRPr="00440607">
              <w:rPr>
                <w:rStyle w:val="Lienhypertexte"/>
                <w:noProof/>
              </w:rPr>
              <w:t>Courbe des taux</w:t>
            </w:r>
            <w:r w:rsidR="006F1DB3">
              <w:rPr>
                <w:noProof/>
                <w:webHidden/>
              </w:rPr>
              <w:tab/>
            </w:r>
            <w:r w:rsidR="006F1DB3">
              <w:rPr>
                <w:noProof/>
                <w:webHidden/>
              </w:rPr>
              <w:fldChar w:fldCharType="begin"/>
            </w:r>
            <w:r w:rsidR="006F1DB3">
              <w:rPr>
                <w:noProof/>
                <w:webHidden/>
              </w:rPr>
              <w:instrText xml:space="preserve"> PAGEREF _Toc137978883 \h </w:instrText>
            </w:r>
            <w:r w:rsidR="006F1DB3">
              <w:rPr>
                <w:noProof/>
                <w:webHidden/>
              </w:rPr>
            </w:r>
            <w:r w:rsidR="006F1DB3">
              <w:rPr>
                <w:noProof/>
                <w:webHidden/>
              </w:rPr>
              <w:fldChar w:fldCharType="separate"/>
            </w:r>
            <w:r w:rsidR="006F1DB3">
              <w:rPr>
                <w:noProof/>
                <w:webHidden/>
              </w:rPr>
              <w:t>80</w:t>
            </w:r>
            <w:r w:rsidR="006F1DB3">
              <w:rPr>
                <w:noProof/>
                <w:webHidden/>
              </w:rPr>
              <w:fldChar w:fldCharType="end"/>
            </w:r>
          </w:hyperlink>
        </w:p>
        <w:p w14:paraId="0FD99108" w14:textId="265FAB6F" w:rsidR="006F1DB3" w:rsidRDefault="00000000">
          <w:pPr>
            <w:pStyle w:val="TM3"/>
            <w:tabs>
              <w:tab w:val="right" w:leader="dot" w:pos="9350"/>
            </w:tabs>
            <w:rPr>
              <w:rFonts w:cstheme="minorBidi"/>
              <w:noProof/>
              <w:kern w:val="2"/>
              <w:sz w:val="24"/>
              <w:lang/>
              <w14:ligatures w14:val="standardContextual"/>
            </w:rPr>
          </w:pPr>
          <w:hyperlink w:anchor="_Toc137978884" w:history="1">
            <w:r w:rsidR="006F1DB3" w:rsidRPr="00440607">
              <w:rPr>
                <w:rStyle w:val="Lienhypertexte"/>
                <w:noProof/>
              </w:rPr>
              <w:t>Opérations d’assurance non-vie hors rente</w:t>
            </w:r>
            <w:r w:rsidR="006F1DB3">
              <w:rPr>
                <w:noProof/>
                <w:webHidden/>
              </w:rPr>
              <w:tab/>
            </w:r>
            <w:r w:rsidR="006F1DB3">
              <w:rPr>
                <w:noProof/>
                <w:webHidden/>
              </w:rPr>
              <w:fldChar w:fldCharType="begin"/>
            </w:r>
            <w:r w:rsidR="006F1DB3">
              <w:rPr>
                <w:noProof/>
                <w:webHidden/>
              </w:rPr>
              <w:instrText xml:space="preserve"> PAGEREF _Toc137978884 \h </w:instrText>
            </w:r>
            <w:r w:rsidR="006F1DB3">
              <w:rPr>
                <w:noProof/>
                <w:webHidden/>
              </w:rPr>
            </w:r>
            <w:r w:rsidR="006F1DB3">
              <w:rPr>
                <w:noProof/>
                <w:webHidden/>
              </w:rPr>
              <w:fldChar w:fldCharType="separate"/>
            </w:r>
            <w:r w:rsidR="006F1DB3">
              <w:rPr>
                <w:noProof/>
                <w:webHidden/>
              </w:rPr>
              <w:t>83</w:t>
            </w:r>
            <w:r w:rsidR="006F1DB3">
              <w:rPr>
                <w:noProof/>
                <w:webHidden/>
              </w:rPr>
              <w:fldChar w:fldCharType="end"/>
            </w:r>
          </w:hyperlink>
        </w:p>
        <w:p w14:paraId="289DAB5D" w14:textId="708D22F1" w:rsidR="006F1DB3" w:rsidRDefault="00000000">
          <w:pPr>
            <w:pStyle w:val="TM3"/>
            <w:tabs>
              <w:tab w:val="right" w:leader="dot" w:pos="9350"/>
            </w:tabs>
            <w:rPr>
              <w:rFonts w:cstheme="minorBidi"/>
              <w:noProof/>
              <w:kern w:val="2"/>
              <w:sz w:val="24"/>
              <w:lang/>
              <w14:ligatures w14:val="standardContextual"/>
            </w:rPr>
          </w:pPr>
          <w:hyperlink w:anchor="_Toc137978885" w:history="1">
            <w:r w:rsidR="006F1DB3" w:rsidRPr="00440607">
              <w:rPr>
                <w:rStyle w:val="Lienhypertexte"/>
                <w:noProof/>
              </w:rPr>
              <w:t>Opérations d’assurance vie</w:t>
            </w:r>
            <w:r w:rsidR="006F1DB3">
              <w:rPr>
                <w:noProof/>
                <w:webHidden/>
              </w:rPr>
              <w:tab/>
            </w:r>
            <w:r w:rsidR="006F1DB3">
              <w:rPr>
                <w:noProof/>
                <w:webHidden/>
              </w:rPr>
              <w:fldChar w:fldCharType="begin"/>
            </w:r>
            <w:r w:rsidR="006F1DB3">
              <w:rPr>
                <w:noProof/>
                <w:webHidden/>
              </w:rPr>
              <w:instrText xml:space="preserve"> PAGEREF _Toc137978885 \h </w:instrText>
            </w:r>
            <w:r w:rsidR="006F1DB3">
              <w:rPr>
                <w:noProof/>
                <w:webHidden/>
              </w:rPr>
            </w:r>
            <w:r w:rsidR="006F1DB3">
              <w:rPr>
                <w:noProof/>
                <w:webHidden/>
              </w:rPr>
              <w:fldChar w:fldCharType="separate"/>
            </w:r>
            <w:r w:rsidR="006F1DB3">
              <w:rPr>
                <w:noProof/>
                <w:webHidden/>
              </w:rPr>
              <w:t>92</w:t>
            </w:r>
            <w:r w:rsidR="006F1DB3">
              <w:rPr>
                <w:noProof/>
                <w:webHidden/>
              </w:rPr>
              <w:fldChar w:fldCharType="end"/>
            </w:r>
          </w:hyperlink>
        </w:p>
        <w:p w14:paraId="43C3CA64" w14:textId="1CE2B3DB" w:rsidR="006F1DB3" w:rsidRDefault="00000000">
          <w:pPr>
            <w:pStyle w:val="TM3"/>
            <w:tabs>
              <w:tab w:val="right" w:leader="dot" w:pos="9350"/>
            </w:tabs>
            <w:rPr>
              <w:rFonts w:cstheme="minorBidi"/>
              <w:noProof/>
              <w:kern w:val="2"/>
              <w:sz w:val="24"/>
              <w:lang/>
              <w14:ligatures w14:val="standardContextual"/>
            </w:rPr>
          </w:pPr>
          <w:hyperlink w:anchor="_Toc137978886" w:history="1">
            <w:r w:rsidR="006F1DB3" w:rsidRPr="00440607">
              <w:rPr>
                <w:rStyle w:val="Lienhypertexte"/>
                <w:noProof/>
              </w:rPr>
              <w:t>Part des cessionnaires</w:t>
            </w:r>
            <w:r w:rsidR="006F1DB3">
              <w:rPr>
                <w:noProof/>
                <w:webHidden/>
              </w:rPr>
              <w:tab/>
            </w:r>
            <w:r w:rsidR="006F1DB3">
              <w:rPr>
                <w:noProof/>
                <w:webHidden/>
              </w:rPr>
              <w:fldChar w:fldCharType="begin"/>
            </w:r>
            <w:r w:rsidR="006F1DB3">
              <w:rPr>
                <w:noProof/>
                <w:webHidden/>
              </w:rPr>
              <w:instrText xml:space="preserve"> PAGEREF _Toc137978886 \h </w:instrText>
            </w:r>
            <w:r w:rsidR="006F1DB3">
              <w:rPr>
                <w:noProof/>
                <w:webHidden/>
              </w:rPr>
            </w:r>
            <w:r w:rsidR="006F1DB3">
              <w:rPr>
                <w:noProof/>
                <w:webHidden/>
              </w:rPr>
              <w:fldChar w:fldCharType="separate"/>
            </w:r>
            <w:r w:rsidR="006F1DB3">
              <w:rPr>
                <w:noProof/>
                <w:webHidden/>
              </w:rPr>
              <w:t>95</w:t>
            </w:r>
            <w:r w:rsidR="006F1DB3">
              <w:rPr>
                <w:noProof/>
                <w:webHidden/>
              </w:rPr>
              <w:fldChar w:fldCharType="end"/>
            </w:r>
          </w:hyperlink>
        </w:p>
        <w:p w14:paraId="493837FB" w14:textId="2669593F" w:rsidR="006F1DB3" w:rsidRDefault="00000000">
          <w:pPr>
            <w:pStyle w:val="TM3"/>
            <w:tabs>
              <w:tab w:val="right" w:leader="dot" w:pos="9350"/>
            </w:tabs>
            <w:rPr>
              <w:rFonts w:cstheme="minorBidi"/>
              <w:noProof/>
              <w:kern w:val="2"/>
              <w:sz w:val="24"/>
              <w:lang/>
              <w14:ligatures w14:val="standardContextual"/>
            </w:rPr>
          </w:pPr>
          <w:hyperlink w:anchor="_Toc137978887" w:history="1">
            <w:r w:rsidR="006F1DB3" w:rsidRPr="00440607">
              <w:rPr>
                <w:rStyle w:val="Lienhypertexte"/>
                <w:noProof/>
              </w:rPr>
              <w:t>Capital de solvabilité requis</w:t>
            </w:r>
            <w:r w:rsidR="006F1DB3">
              <w:rPr>
                <w:noProof/>
                <w:webHidden/>
              </w:rPr>
              <w:tab/>
            </w:r>
            <w:r w:rsidR="006F1DB3">
              <w:rPr>
                <w:noProof/>
                <w:webHidden/>
              </w:rPr>
              <w:fldChar w:fldCharType="begin"/>
            </w:r>
            <w:r w:rsidR="006F1DB3">
              <w:rPr>
                <w:noProof/>
                <w:webHidden/>
              </w:rPr>
              <w:instrText xml:space="preserve"> PAGEREF _Toc137978887 \h </w:instrText>
            </w:r>
            <w:r w:rsidR="006F1DB3">
              <w:rPr>
                <w:noProof/>
                <w:webHidden/>
              </w:rPr>
            </w:r>
            <w:r w:rsidR="006F1DB3">
              <w:rPr>
                <w:noProof/>
                <w:webHidden/>
              </w:rPr>
              <w:fldChar w:fldCharType="separate"/>
            </w:r>
            <w:r w:rsidR="006F1DB3">
              <w:rPr>
                <w:noProof/>
                <w:webHidden/>
              </w:rPr>
              <w:t>96</w:t>
            </w:r>
            <w:r w:rsidR="006F1DB3">
              <w:rPr>
                <w:noProof/>
                <w:webHidden/>
              </w:rPr>
              <w:fldChar w:fldCharType="end"/>
            </w:r>
          </w:hyperlink>
        </w:p>
        <w:p w14:paraId="0CC86BA8" w14:textId="21C3A05A" w:rsidR="006F1DB3" w:rsidRDefault="00000000">
          <w:pPr>
            <w:pStyle w:val="TM1"/>
            <w:tabs>
              <w:tab w:val="right" w:leader="dot" w:pos="9350"/>
            </w:tabs>
            <w:rPr>
              <w:rFonts w:cstheme="minorBidi"/>
              <w:b w:val="0"/>
              <w:bCs w:val="0"/>
              <w:i w:val="0"/>
              <w:iCs w:val="0"/>
              <w:noProof/>
              <w:kern w:val="2"/>
              <w:szCs w:val="24"/>
              <w:lang/>
              <w14:ligatures w14:val="standardContextual"/>
            </w:rPr>
          </w:pPr>
          <w:hyperlink w:anchor="_Toc137978888" w:history="1">
            <w:r w:rsidR="006F1DB3" w:rsidRPr="00440607">
              <w:rPr>
                <w:rStyle w:val="Lienhypertexte"/>
                <w:noProof/>
              </w:rPr>
              <w:t>Conclusion</w:t>
            </w:r>
            <w:r w:rsidR="006F1DB3">
              <w:rPr>
                <w:noProof/>
                <w:webHidden/>
              </w:rPr>
              <w:tab/>
            </w:r>
            <w:r w:rsidR="006F1DB3">
              <w:rPr>
                <w:noProof/>
                <w:webHidden/>
              </w:rPr>
              <w:fldChar w:fldCharType="begin"/>
            </w:r>
            <w:r w:rsidR="006F1DB3">
              <w:rPr>
                <w:noProof/>
                <w:webHidden/>
              </w:rPr>
              <w:instrText xml:space="preserve"> PAGEREF _Toc137978888 \h </w:instrText>
            </w:r>
            <w:r w:rsidR="006F1DB3">
              <w:rPr>
                <w:noProof/>
                <w:webHidden/>
              </w:rPr>
            </w:r>
            <w:r w:rsidR="006F1DB3">
              <w:rPr>
                <w:noProof/>
                <w:webHidden/>
              </w:rPr>
              <w:fldChar w:fldCharType="separate"/>
            </w:r>
            <w:r w:rsidR="006F1DB3">
              <w:rPr>
                <w:noProof/>
                <w:webHidden/>
              </w:rPr>
              <w:t>98</w:t>
            </w:r>
            <w:r w:rsidR="006F1DB3">
              <w:rPr>
                <w:noProof/>
                <w:webHidden/>
              </w:rPr>
              <w:fldChar w:fldCharType="end"/>
            </w:r>
          </w:hyperlink>
        </w:p>
        <w:p w14:paraId="7FD6CCD7" w14:textId="484C6093" w:rsidR="006F1DB3" w:rsidRDefault="00000000">
          <w:pPr>
            <w:pStyle w:val="TM1"/>
            <w:tabs>
              <w:tab w:val="right" w:leader="dot" w:pos="9350"/>
            </w:tabs>
            <w:rPr>
              <w:rFonts w:cstheme="minorBidi"/>
              <w:b w:val="0"/>
              <w:bCs w:val="0"/>
              <w:i w:val="0"/>
              <w:iCs w:val="0"/>
              <w:noProof/>
              <w:kern w:val="2"/>
              <w:szCs w:val="24"/>
              <w:lang/>
              <w14:ligatures w14:val="standardContextual"/>
            </w:rPr>
          </w:pPr>
          <w:hyperlink w:anchor="_Toc137978889" w:history="1">
            <w:r w:rsidR="006F1DB3" w:rsidRPr="00440607">
              <w:rPr>
                <w:rStyle w:val="Lienhypertexte"/>
                <w:noProof/>
              </w:rPr>
              <w:t>ANNEXE N°1 : Code source du modèle LSTM</w:t>
            </w:r>
            <w:r w:rsidR="006F1DB3">
              <w:rPr>
                <w:noProof/>
                <w:webHidden/>
              </w:rPr>
              <w:tab/>
            </w:r>
            <w:r w:rsidR="006F1DB3">
              <w:rPr>
                <w:noProof/>
                <w:webHidden/>
              </w:rPr>
              <w:fldChar w:fldCharType="begin"/>
            </w:r>
            <w:r w:rsidR="006F1DB3">
              <w:rPr>
                <w:noProof/>
                <w:webHidden/>
              </w:rPr>
              <w:instrText xml:space="preserve"> PAGEREF _Toc137978889 \h </w:instrText>
            </w:r>
            <w:r w:rsidR="006F1DB3">
              <w:rPr>
                <w:noProof/>
                <w:webHidden/>
              </w:rPr>
            </w:r>
            <w:r w:rsidR="006F1DB3">
              <w:rPr>
                <w:noProof/>
                <w:webHidden/>
              </w:rPr>
              <w:fldChar w:fldCharType="separate"/>
            </w:r>
            <w:r w:rsidR="006F1DB3">
              <w:rPr>
                <w:noProof/>
                <w:webHidden/>
              </w:rPr>
              <w:t>101</w:t>
            </w:r>
            <w:r w:rsidR="006F1DB3">
              <w:rPr>
                <w:noProof/>
                <w:webHidden/>
              </w:rPr>
              <w:fldChar w:fldCharType="end"/>
            </w:r>
          </w:hyperlink>
        </w:p>
        <w:p w14:paraId="6E7D58E0" w14:textId="469B9136" w:rsidR="006F1DB3" w:rsidRDefault="00000000">
          <w:pPr>
            <w:pStyle w:val="TM1"/>
            <w:tabs>
              <w:tab w:val="right" w:leader="dot" w:pos="9350"/>
            </w:tabs>
            <w:rPr>
              <w:rFonts w:cstheme="minorBidi"/>
              <w:b w:val="0"/>
              <w:bCs w:val="0"/>
              <w:i w:val="0"/>
              <w:iCs w:val="0"/>
              <w:noProof/>
              <w:kern w:val="2"/>
              <w:szCs w:val="24"/>
              <w:lang/>
              <w14:ligatures w14:val="standardContextual"/>
            </w:rPr>
          </w:pPr>
          <w:hyperlink w:anchor="_Toc137978890" w:history="1">
            <w:r w:rsidR="006F1DB3" w:rsidRPr="00440607">
              <w:rPr>
                <w:rStyle w:val="Lienhypertexte"/>
                <w:noProof/>
              </w:rPr>
              <w:t>ANNEXE N°2 : CORRESPONDANCE ENTRE ECHELLE DE NOTATION ET PROBABILITE DE DEFAUT</w:t>
            </w:r>
            <w:r w:rsidR="006F1DB3">
              <w:rPr>
                <w:noProof/>
                <w:webHidden/>
              </w:rPr>
              <w:tab/>
            </w:r>
            <w:r w:rsidR="006F1DB3">
              <w:rPr>
                <w:noProof/>
                <w:webHidden/>
              </w:rPr>
              <w:fldChar w:fldCharType="begin"/>
            </w:r>
            <w:r w:rsidR="006F1DB3">
              <w:rPr>
                <w:noProof/>
                <w:webHidden/>
              </w:rPr>
              <w:instrText xml:space="preserve"> PAGEREF _Toc137978890 \h </w:instrText>
            </w:r>
            <w:r w:rsidR="006F1DB3">
              <w:rPr>
                <w:noProof/>
                <w:webHidden/>
              </w:rPr>
            </w:r>
            <w:r w:rsidR="006F1DB3">
              <w:rPr>
                <w:noProof/>
                <w:webHidden/>
              </w:rPr>
              <w:fldChar w:fldCharType="separate"/>
            </w:r>
            <w:r w:rsidR="006F1DB3">
              <w:rPr>
                <w:noProof/>
                <w:webHidden/>
              </w:rPr>
              <w:t>103</w:t>
            </w:r>
            <w:r w:rsidR="006F1DB3">
              <w:rPr>
                <w:noProof/>
                <w:webHidden/>
              </w:rPr>
              <w:fldChar w:fldCharType="end"/>
            </w:r>
          </w:hyperlink>
        </w:p>
        <w:p w14:paraId="59C7847B" w14:textId="298A3BDB" w:rsidR="006F1DB3" w:rsidRDefault="00000000">
          <w:pPr>
            <w:pStyle w:val="TM2"/>
            <w:tabs>
              <w:tab w:val="right" w:leader="dot" w:pos="9350"/>
            </w:tabs>
            <w:rPr>
              <w:rFonts w:cstheme="minorBidi"/>
              <w:b w:val="0"/>
              <w:bCs w:val="0"/>
              <w:noProof/>
              <w:kern w:val="2"/>
              <w:sz w:val="24"/>
              <w:szCs w:val="24"/>
              <w:lang/>
              <w14:ligatures w14:val="standardContextual"/>
            </w:rPr>
          </w:pPr>
          <w:hyperlink w:anchor="_Toc137978891" w:history="1">
            <w:r w:rsidR="006F1DB3" w:rsidRPr="00440607">
              <w:rPr>
                <w:rStyle w:val="Lienhypertexte"/>
                <w:noProof/>
              </w:rPr>
              <w:t>Échelles de notation</w:t>
            </w:r>
            <w:r w:rsidR="006F1DB3">
              <w:rPr>
                <w:noProof/>
                <w:webHidden/>
              </w:rPr>
              <w:tab/>
            </w:r>
            <w:r w:rsidR="006F1DB3">
              <w:rPr>
                <w:noProof/>
                <w:webHidden/>
              </w:rPr>
              <w:fldChar w:fldCharType="begin"/>
            </w:r>
            <w:r w:rsidR="006F1DB3">
              <w:rPr>
                <w:noProof/>
                <w:webHidden/>
              </w:rPr>
              <w:instrText xml:space="preserve"> PAGEREF _Toc137978891 \h </w:instrText>
            </w:r>
            <w:r w:rsidR="006F1DB3">
              <w:rPr>
                <w:noProof/>
                <w:webHidden/>
              </w:rPr>
            </w:r>
            <w:r w:rsidR="006F1DB3">
              <w:rPr>
                <w:noProof/>
                <w:webHidden/>
              </w:rPr>
              <w:fldChar w:fldCharType="separate"/>
            </w:r>
            <w:r w:rsidR="006F1DB3">
              <w:rPr>
                <w:noProof/>
                <w:webHidden/>
              </w:rPr>
              <w:t>103</w:t>
            </w:r>
            <w:r w:rsidR="006F1DB3">
              <w:rPr>
                <w:noProof/>
                <w:webHidden/>
              </w:rPr>
              <w:fldChar w:fldCharType="end"/>
            </w:r>
          </w:hyperlink>
        </w:p>
        <w:p w14:paraId="56324D4E" w14:textId="3A187C89" w:rsidR="006F1DB3" w:rsidRDefault="00000000">
          <w:pPr>
            <w:pStyle w:val="TM2"/>
            <w:tabs>
              <w:tab w:val="right" w:leader="dot" w:pos="9350"/>
            </w:tabs>
            <w:rPr>
              <w:rFonts w:cstheme="minorBidi"/>
              <w:b w:val="0"/>
              <w:bCs w:val="0"/>
              <w:noProof/>
              <w:kern w:val="2"/>
              <w:sz w:val="24"/>
              <w:szCs w:val="24"/>
              <w:lang/>
              <w14:ligatures w14:val="standardContextual"/>
            </w:rPr>
          </w:pPr>
          <w:hyperlink w:anchor="_Toc137978892" w:history="1">
            <w:r w:rsidR="006F1DB3" w:rsidRPr="00440607">
              <w:rPr>
                <w:rStyle w:val="Lienhypertexte"/>
                <w:noProof/>
              </w:rPr>
              <w:t>Probabilités de défaut :</w:t>
            </w:r>
            <w:r w:rsidR="006F1DB3">
              <w:rPr>
                <w:noProof/>
                <w:webHidden/>
              </w:rPr>
              <w:tab/>
            </w:r>
            <w:r w:rsidR="006F1DB3">
              <w:rPr>
                <w:noProof/>
                <w:webHidden/>
              </w:rPr>
              <w:fldChar w:fldCharType="begin"/>
            </w:r>
            <w:r w:rsidR="006F1DB3">
              <w:rPr>
                <w:noProof/>
                <w:webHidden/>
              </w:rPr>
              <w:instrText xml:space="preserve"> PAGEREF _Toc137978892 \h </w:instrText>
            </w:r>
            <w:r w:rsidR="006F1DB3">
              <w:rPr>
                <w:noProof/>
                <w:webHidden/>
              </w:rPr>
            </w:r>
            <w:r w:rsidR="006F1DB3">
              <w:rPr>
                <w:noProof/>
                <w:webHidden/>
              </w:rPr>
              <w:fldChar w:fldCharType="separate"/>
            </w:r>
            <w:r w:rsidR="006F1DB3">
              <w:rPr>
                <w:noProof/>
                <w:webHidden/>
              </w:rPr>
              <w:t>104</w:t>
            </w:r>
            <w:r w:rsidR="006F1DB3">
              <w:rPr>
                <w:noProof/>
                <w:webHidden/>
              </w:rPr>
              <w:fldChar w:fldCharType="end"/>
            </w:r>
          </w:hyperlink>
        </w:p>
        <w:p w14:paraId="44D30B34" w14:textId="62CC9561" w:rsidR="006C037D" w:rsidRPr="00880D26" w:rsidRDefault="00AA7351" w:rsidP="00AA7351">
          <w:pPr>
            <w:rPr>
              <w:i w:val="0"/>
              <w:iCs w:val="0"/>
            </w:rPr>
          </w:pPr>
          <w:r w:rsidRPr="00880D26">
            <w:rPr>
              <w:b/>
              <w:bCs/>
              <w:i w:val="0"/>
              <w:iCs w:val="0"/>
              <w:noProof/>
            </w:rPr>
            <w:fldChar w:fldCharType="end"/>
          </w:r>
        </w:p>
      </w:sdtContent>
    </w:sdt>
    <w:p w14:paraId="6F61AFB7" w14:textId="77777777" w:rsidR="006C037D" w:rsidRPr="00880D26" w:rsidRDefault="006C037D" w:rsidP="00AA7351">
      <w:pPr>
        <w:pStyle w:val="Corpsdetexte"/>
        <w:rPr>
          <w:rFonts w:asciiTheme="majorHAnsi" w:eastAsiaTheme="majorEastAsia" w:hAnsiTheme="majorHAnsi" w:cstheme="majorBidi"/>
          <w:i w:val="0"/>
          <w:iCs w:val="0"/>
          <w:color w:val="4A66AC" w:themeColor="accent1"/>
          <w:sz w:val="32"/>
          <w:szCs w:val="32"/>
        </w:rPr>
      </w:pPr>
      <w:r w:rsidRPr="00880D26">
        <w:rPr>
          <w:i w:val="0"/>
          <w:iCs w:val="0"/>
        </w:rPr>
        <w:lastRenderedPageBreak/>
        <w:br w:type="page"/>
      </w:r>
    </w:p>
    <w:p w14:paraId="11D86671" w14:textId="77777777" w:rsidR="005B279D" w:rsidRPr="00880D26" w:rsidRDefault="00000000" w:rsidP="007E52FC">
      <w:pPr>
        <w:pStyle w:val="Style1"/>
      </w:pPr>
      <w:bookmarkStart w:id="1" w:name="_Toc137978833"/>
      <w:r w:rsidRPr="00880D26">
        <w:lastRenderedPageBreak/>
        <w:t>Organisme d’accueil</w:t>
      </w:r>
      <w:bookmarkEnd w:id="1"/>
    </w:p>
    <w:p w14:paraId="35DEA630" w14:textId="77777777" w:rsidR="005B279D" w:rsidRPr="00E42E4C" w:rsidRDefault="00000000" w:rsidP="006C037D">
      <w:pPr>
        <w:pStyle w:val="FirstParagraph"/>
        <w:jc w:val="both"/>
        <w:rPr>
          <w:i w:val="0"/>
          <w:iCs w:val="0"/>
          <w:sz w:val="24"/>
          <w:szCs w:val="24"/>
        </w:rPr>
      </w:pPr>
      <w:r w:rsidRPr="00E42E4C">
        <w:rPr>
          <w:i w:val="0"/>
          <w:iCs w:val="0"/>
          <w:sz w:val="24"/>
          <w:szCs w:val="24"/>
        </w:rPr>
        <w:t xml:space="preserve">Créée en 1996, </w:t>
      </w:r>
      <w:r w:rsidRPr="00E42E4C">
        <w:rPr>
          <w:b/>
          <w:bCs/>
          <w:i w:val="0"/>
          <w:iCs w:val="0"/>
          <w:sz w:val="24"/>
          <w:szCs w:val="24"/>
        </w:rPr>
        <w:t>A.R.M CONSULTANTS</w:t>
      </w:r>
      <w:r w:rsidRPr="00E42E4C">
        <w:rPr>
          <w:i w:val="0"/>
          <w:iCs w:val="0"/>
          <w:sz w:val="24"/>
          <w:szCs w:val="24"/>
        </w:rPr>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14:paraId="399A4E90"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institutions financières qui souhaitent innover et maîtriser leurs risques, pour devenir leaders dans les domaines de l’assurance, de la bancassurance, de la réassurance, de la prévoyance sociale, de la retraite ou du crédit bancaire.</w:t>
      </w:r>
    </w:p>
    <w:p w14:paraId="6FC4BCF5"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entreprises et les établissements publics, qui souhaitent optimiser leurs performances en matière de gestion de leurs risques, de leurs assurances et de leurs engagements sociaux.</w:t>
      </w:r>
    </w:p>
    <w:p w14:paraId="6991EA41"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administrations qui cherchent à élaborer des études actuarielles pour améliorer les systèmes existants de couvertures sociales ou mettre en place de nouveaux régimes de prévoyance sociale.</w:t>
      </w:r>
    </w:p>
    <w:p w14:paraId="1DD4A525" w14:textId="77777777" w:rsidR="005B279D" w:rsidRPr="00E42E4C" w:rsidRDefault="00000000" w:rsidP="006C037D">
      <w:pPr>
        <w:pStyle w:val="FirstParagraph"/>
        <w:jc w:val="both"/>
        <w:rPr>
          <w:i w:val="0"/>
          <w:iCs w:val="0"/>
          <w:sz w:val="24"/>
          <w:szCs w:val="24"/>
        </w:rPr>
      </w:pPr>
      <w:r w:rsidRPr="00E42E4C">
        <w:rPr>
          <w:b/>
          <w:bCs/>
          <w:i w:val="0"/>
          <w:iCs w:val="0"/>
          <w:sz w:val="24"/>
          <w:szCs w:val="24"/>
        </w:rPr>
        <w:t>A.R.M CONSULTANTS</w:t>
      </w:r>
      <w:r w:rsidRPr="00E42E4C">
        <w:rPr>
          <w:i w:val="0"/>
          <w:iCs w:val="0"/>
          <w:sz w:val="24"/>
          <w:szCs w:val="24"/>
        </w:rPr>
        <w:t xml:space="preserve"> s’est dotée d’équipes soudées et complémentaires, organisées autour de deux pôles distincts (Institutionnels et </w:t>
      </w:r>
      <w:proofErr w:type="spellStart"/>
      <w:r w:rsidRPr="00E42E4C">
        <w:rPr>
          <w:i w:val="0"/>
          <w:iCs w:val="0"/>
          <w:sz w:val="24"/>
          <w:szCs w:val="24"/>
        </w:rPr>
        <w:t>Corporat</w:t>
      </w:r>
      <w:proofErr w:type="spellEnd"/>
      <w:r w:rsidRPr="00E42E4C">
        <w:rPr>
          <w:i w:val="0"/>
          <w:iCs w:val="0"/>
          <w:sz w:val="24"/>
          <w:szCs w:val="24"/>
        </w:rPr>
        <w:t xml:space="preserve">)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E42E4C">
        <w:rPr>
          <w:i w:val="0"/>
          <w:iCs w:val="0"/>
          <w:sz w:val="24"/>
          <w:szCs w:val="24"/>
        </w:rPr>
        <w:t>savoir-faire</w:t>
      </w:r>
      <w:r w:rsidRPr="00E42E4C">
        <w:rPr>
          <w:i w:val="0"/>
          <w:iCs w:val="0"/>
          <w:sz w:val="24"/>
          <w:szCs w:val="24"/>
        </w:rPr>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14:paraId="01D034A4"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Innovateur</w:t>
      </w:r>
      <w:r w:rsidR="00AA7351" w:rsidRPr="005B0E46">
        <w:rPr>
          <w:i w:val="0"/>
          <w:iCs w:val="0"/>
          <w:sz w:val="24"/>
          <w:szCs w:val="24"/>
        </w:rPr>
        <w:t>,</w:t>
      </w:r>
    </w:p>
    <w:p w14:paraId="2B8033E6"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Indépendant.</w:t>
      </w:r>
    </w:p>
    <w:p w14:paraId="7053BA7F" w14:textId="77777777" w:rsidR="006C037D" w:rsidRPr="005B0E46" w:rsidRDefault="00000000" w:rsidP="006E40B8">
      <w:pPr>
        <w:pStyle w:val="Compact"/>
        <w:numPr>
          <w:ilvl w:val="0"/>
          <w:numId w:val="2"/>
        </w:numPr>
        <w:jc w:val="both"/>
        <w:rPr>
          <w:i w:val="0"/>
          <w:iCs w:val="0"/>
          <w:sz w:val="24"/>
          <w:szCs w:val="24"/>
        </w:rPr>
      </w:pPr>
      <w:r w:rsidRPr="005B0E46">
        <w:rPr>
          <w:i w:val="0"/>
          <w:iCs w:val="0"/>
          <w:sz w:val="24"/>
          <w:szCs w:val="24"/>
        </w:rPr>
        <w:t>International, par le biais de son partenariat avec des sociétés similaires de renommée internationale.</w:t>
      </w:r>
    </w:p>
    <w:p w14:paraId="572696F7" w14:textId="77777777" w:rsidR="006C037D" w:rsidRPr="00880D26" w:rsidRDefault="006C037D" w:rsidP="006C037D">
      <w:pPr>
        <w:pStyle w:val="Compact"/>
        <w:jc w:val="both"/>
        <w:rPr>
          <w:i w:val="0"/>
          <w:iCs w:val="0"/>
        </w:rPr>
      </w:pPr>
    </w:p>
    <w:p w14:paraId="7E7A733E" w14:textId="77777777" w:rsidR="006C037D" w:rsidRPr="00880D26" w:rsidRDefault="006C037D">
      <w:pPr>
        <w:rPr>
          <w:i w:val="0"/>
          <w:iCs w:val="0"/>
        </w:rPr>
      </w:pPr>
      <w:r w:rsidRPr="00880D26">
        <w:rPr>
          <w:i w:val="0"/>
          <w:iCs w:val="0"/>
        </w:rPr>
        <w:br w:type="page"/>
      </w:r>
    </w:p>
    <w:p w14:paraId="3AA418D8" w14:textId="77777777" w:rsidR="006C037D" w:rsidRPr="00880D26" w:rsidRDefault="006C037D" w:rsidP="006C037D">
      <w:pPr>
        <w:pStyle w:val="Compact"/>
        <w:jc w:val="both"/>
        <w:rPr>
          <w:i w:val="0"/>
          <w:iCs w:val="0"/>
        </w:rPr>
      </w:pPr>
    </w:p>
    <w:p w14:paraId="4459F21B" w14:textId="77777777" w:rsidR="005B279D" w:rsidRPr="00880D26" w:rsidRDefault="00000000" w:rsidP="007E52FC">
      <w:pPr>
        <w:pStyle w:val="Style1"/>
      </w:pPr>
      <w:bookmarkStart w:id="2" w:name="_Toc137978834"/>
      <w:bookmarkEnd w:id="0"/>
      <w:r w:rsidRPr="00880D26">
        <w:t>Liste des abréviations</w:t>
      </w:r>
      <w:bookmarkStart w:id="3" w:name="liste-des-abréviations"/>
      <w:bookmarkEnd w:id="2"/>
    </w:p>
    <w:tbl>
      <w:tblPr>
        <w:tblStyle w:val="TableauGrille2-Accentuation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0"/>
        <w:gridCol w:w="3544"/>
        <w:gridCol w:w="1640"/>
        <w:gridCol w:w="2856"/>
      </w:tblGrid>
      <w:tr w:rsidR="005B279D" w:rsidRPr="00880D26" w14:paraId="5F61B7E5" w14:textId="77777777"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A9D544" w14:textId="77777777" w:rsidR="005B279D" w:rsidRPr="00880D26" w:rsidRDefault="00000000">
            <w:pPr>
              <w:pStyle w:val="Compact"/>
              <w:rPr>
                <w:i w:val="0"/>
                <w:iCs w:val="0"/>
              </w:rPr>
            </w:pPr>
            <w:r w:rsidRPr="00880D26">
              <w:rPr>
                <w:i w:val="0"/>
                <w:iCs w:val="0"/>
              </w:rPr>
              <w:t>Abréviation</w:t>
            </w:r>
          </w:p>
        </w:tc>
        <w:tc>
          <w:tcPr>
            <w:tcW w:w="3544" w:type="dxa"/>
            <w:tcBorders>
              <w:top w:val="none" w:sz="0" w:space="0" w:color="auto"/>
              <w:left w:val="none" w:sz="0" w:space="0" w:color="auto"/>
              <w:bottom w:val="none" w:sz="0" w:space="0" w:color="auto"/>
              <w:right w:val="none" w:sz="0" w:space="0" w:color="auto"/>
            </w:tcBorders>
          </w:tcPr>
          <w:p w14:paraId="13677B4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14:paraId="03F12A03" w14:textId="77777777" w:rsidR="005B279D" w:rsidRPr="00880D26" w:rsidRDefault="006A0BBC">
            <w:pPr>
              <w:pStyle w:val="Compact"/>
              <w:rPr>
                <w:i w:val="0"/>
                <w:iCs w:val="0"/>
              </w:rPr>
            </w:pPr>
            <w:r w:rsidRPr="00880D26">
              <w:rPr>
                <w:i w:val="0"/>
                <w:iCs w:val="0"/>
              </w:rPr>
              <w:t>Abréviation</w:t>
            </w:r>
          </w:p>
        </w:tc>
        <w:tc>
          <w:tcPr>
            <w:tcW w:w="0" w:type="auto"/>
            <w:tcBorders>
              <w:top w:val="none" w:sz="0" w:space="0" w:color="auto"/>
              <w:left w:val="none" w:sz="0" w:space="0" w:color="auto"/>
              <w:bottom w:val="none" w:sz="0" w:space="0" w:color="auto"/>
            </w:tcBorders>
          </w:tcPr>
          <w:p w14:paraId="55E5790C" w14:textId="77777777" w:rsidR="005B279D" w:rsidRPr="00880D26" w:rsidRDefault="006A0BBC">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r>
      <w:tr w:rsidR="005B279D" w:rsidRPr="00880D26" w14:paraId="195A3064"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8B3AB" w14:textId="77777777" w:rsidR="005B279D" w:rsidRPr="00880D26" w:rsidRDefault="00000000">
            <w:pPr>
              <w:pStyle w:val="Compact"/>
              <w:rPr>
                <w:i w:val="0"/>
                <w:iCs w:val="0"/>
              </w:rPr>
            </w:pPr>
            <w:r w:rsidRPr="00880D26">
              <w:rPr>
                <w:i w:val="0"/>
                <w:iCs w:val="0"/>
              </w:rPr>
              <w:t>Adj</w:t>
            </w:r>
          </w:p>
        </w:tc>
        <w:tc>
          <w:tcPr>
            <w:tcW w:w="3544" w:type="dxa"/>
          </w:tcPr>
          <w:p w14:paraId="0E717B0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14:paraId="328A1942" w14:textId="77777777" w:rsidR="005B279D" w:rsidRPr="00880D26" w:rsidRDefault="00000000">
            <w:pPr>
              <w:pStyle w:val="Compact"/>
              <w:rPr>
                <w:i w:val="0"/>
                <w:iCs w:val="0"/>
              </w:rPr>
            </w:pPr>
            <w:r w:rsidRPr="00880D26">
              <w:rPr>
                <w:i w:val="0"/>
                <w:iCs w:val="0"/>
              </w:rPr>
              <w:t>FGU</w:t>
            </w:r>
          </w:p>
        </w:tc>
        <w:tc>
          <w:tcPr>
            <w:tcW w:w="0" w:type="auto"/>
          </w:tcPr>
          <w:p w14:paraId="76F7BE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 unitaire</w:t>
            </w:r>
          </w:p>
        </w:tc>
      </w:tr>
      <w:tr w:rsidR="005B279D" w:rsidRPr="00880D26" w14:paraId="69B85C79"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3FF1B76" w14:textId="77777777" w:rsidR="005B279D" w:rsidRPr="00880D26" w:rsidRDefault="00000000">
            <w:pPr>
              <w:pStyle w:val="Compact"/>
              <w:rPr>
                <w:i w:val="0"/>
                <w:iCs w:val="0"/>
              </w:rPr>
            </w:pPr>
            <w:r w:rsidRPr="00880D26">
              <w:rPr>
                <w:i w:val="0"/>
                <w:iCs w:val="0"/>
              </w:rPr>
              <w:t>AT</w:t>
            </w:r>
          </w:p>
        </w:tc>
        <w:tc>
          <w:tcPr>
            <w:tcW w:w="3544" w:type="dxa"/>
          </w:tcPr>
          <w:p w14:paraId="5CCD3B0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14:paraId="485D9DF5" w14:textId="77777777" w:rsidR="005B279D" w:rsidRPr="00880D26" w:rsidRDefault="00000000">
            <w:pPr>
              <w:pStyle w:val="Compact"/>
              <w:rPr>
                <w:i w:val="0"/>
                <w:iCs w:val="0"/>
              </w:rPr>
            </w:pPr>
            <w:r w:rsidRPr="00880D26">
              <w:rPr>
                <w:i w:val="0"/>
                <w:iCs w:val="0"/>
              </w:rPr>
              <w:t>FRFP</w:t>
            </w:r>
          </w:p>
        </w:tc>
        <w:tc>
          <w:tcPr>
            <w:tcW w:w="0" w:type="auto"/>
          </w:tcPr>
          <w:p w14:paraId="4A819ED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règlements futurs probabilisés</w:t>
            </w:r>
          </w:p>
        </w:tc>
      </w:tr>
      <w:tr w:rsidR="005B279D" w:rsidRPr="00880D26" w14:paraId="0320D8B1"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C08624" w14:textId="77777777" w:rsidR="005B279D" w:rsidRPr="00880D26" w:rsidRDefault="00000000">
            <w:pPr>
              <w:pStyle w:val="Compact"/>
              <w:rPr>
                <w:i w:val="0"/>
                <w:iCs w:val="0"/>
              </w:rPr>
            </w:pPr>
            <w:r w:rsidRPr="00880D26">
              <w:rPr>
                <w:i w:val="0"/>
                <w:iCs w:val="0"/>
              </w:rPr>
              <w:t>BE</w:t>
            </w:r>
          </w:p>
        </w:tc>
        <w:tc>
          <w:tcPr>
            <w:tcW w:w="3544" w:type="dxa"/>
          </w:tcPr>
          <w:p w14:paraId="54E6FA6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 xml:space="preserve">Best </w:t>
            </w:r>
            <w:proofErr w:type="spellStart"/>
            <w:r w:rsidRPr="00880D26">
              <w:rPr>
                <w:i w:val="0"/>
                <w:iCs w:val="0"/>
              </w:rPr>
              <w:t>Estimate</w:t>
            </w:r>
            <w:proofErr w:type="spellEnd"/>
          </w:p>
        </w:tc>
        <w:tc>
          <w:tcPr>
            <w:cnfStyle w:val="000010000000" w:firstRow="0" w:lastRow="0" w:firstColumn="0" w:lastColumn="0" w:oddVBand="1" w:evenVBand="0" w:oddHBand="0" w:evenHBand="0" w:firstRowFirstColumn="0" w:firstRowLastColumn="0" w:lastRowFirstColumn="0" w:lastRowLastColumn="0"/>
            <w:tcW w:w="1640" w:type="dxa"/>
          </w:tcPr>
          <w:p w14:paraId="3C212DC4" w14:textId="77777777" w:rsidR="005B279D" w:rsidRPr="00880D26" w:rsidRDefault="00000000">
            <w:pPr>
              <w:pStyle w:val="Compact"/>
              <w:rPr>
                <w:i w:val="0"/>
                <w:iCs w:val="0"/>
              </w:rPr>
            </w:pPr>
            <w:r w:rsidRPr="00880D26">
              <w:rPr>
                <w:i w:val="0"/>
                <w:iCs w:val="0"/>
              </w:rPr>
              <w:t>MR</w:t>
            </w:r>
          </w:p>
        </w:tc>
        <w:tc>
          <w:tcPr>
            <w:tcW w:w="0" w:type="auto"/>
          </w:tcPr>
          <w:p w14:paraId="5FE584B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Marge de Risque</w:t>
            </w:r>
          </w:p>
        </w:tc>
      </w:tr>
      <w:tr w:rsidR="005B279D" w:rsidRPr="00880D26" w14:paraId="5DA19C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25B5FA" w14:textId="77777777" w:rsidR="005B279D" w:rsidRPr="00880D26" w:rsidRDefault="00000000">
            <w:pPr>
              <w:pStyle w:val="Compact"/>
              <w:rPr>
                <w:i w:val="0"/>
                <w:iCs w:val="0"/>
              </w:rPr>
            </w:pPr>
            <w:proofErr w:type="spellStart"/>
            <w:r w:rsidRPr="00880D26">
              <w:rPr>
                <w:i w:val="0"/>
                <w:iCs w:val="0"/>
              </w:rPr>
              <w:t>BE_eng</w:t>
            </w:r>
            <w:proofErr w:type="spellEnd"/>
          </w:p>
        </w:tc>
        <w:tc>
          <w:tcPr>
            <w:tcW w:w="3544" w:type="dxa"/>
          </w:tcPr>
          <w:p w14:paraId="27C2E9B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14:paraId="7B8D4DFF" w14:textId="77777777" w:rsidR="005B279D" w:rsidRPr="00880D26" w:rsidRDefault="00000000">
            <w:pPr>
              <w:pStyle w:val="Compact"/>
              <w:rPr>
                <w:i w:val="0"/>
                <w:iCs w:val="0"/>
              </w:rPr>
            </w:pPr>
            <w:proofErr w:type="spellStart"/>
            <w:r w:rsidRPr="00880D26">
              <w:rPr>
                <w:i w:val="0"/>
                <w:iCs w:val="0"/>
              </w:rPr>
              <w:t>NbC</w:t>
            </w:r>
            <w:proofErr w:type="spellEnd"/>
          </w:p>
        </w:tc>
        <w:tc>
          <w:tcPr>
            <w:tcW w:w="0" w:type="auto"/>
          </w:tcPr>
          <w:p w14:paraId="76F6302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Nombre de contrats</w:t>
            </w:r>
          </w:p>
        </w:tc>
      </w:tr>
      <w:tr w:rsidR="005B279D" w:rsidRPr="00880D26" w14:paraId="3ACC5F0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F75F31" w14:textId="77777777" w:rsidR="005B279D" w:rsidRPr="00880D26" w:rsidRDefault="00000000">
            <w:pPr>
              <w:pStyle w:val="Compact"/>
              <w:rPr>
                <w:i w:val="0"/>
                <w:iCs w:val="0"/>
              </w:rPr>
            </w:pPr>
            <w:proofErr w:type="spellStart"/>
            <w:r w:rsidRPr="00880D26">
              <w:rPr>
                <w:i w:val="0"/>
                <w:iCs w:val="0"/>
              </w:rPr>
              <w:t>BEC_eng</w:t>
            </w:r>
            <w:proofErr w:type="spellEnd"/>
          </w:p>
        </w:tc>
        <w:tc>
          <w:tcPr>
            <w:tcW w:w="3544" w:type="dxa"/>
          </w:tcPr>
          <w:p w14:paraId="7C0BAD5E"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14:paraId="6706F5CB" w14:textId="77777777" w:rsidR="005B279D" w:rsidRPr="00880D26" w:rsidRDefault="00000000">
            <w:pPr>
              <w:pStyle w:val="Compact"/>
              <w:rPr>
                <w:i w:val="0"/>
                <w:iCs w:val="0"/>
              </w:rPr>
            </w:pPr>
            <w:r w:rsidRPr="00880D26">
              <w:rPr>
                <w:i w:val="0"/>
                <w:iCs w:val="0"/>
              </w:rPr>
              <w:t>PA</w:t>
            </w:r>
          </w:p>
        </w:tc>
        <w:tc>
          <w:tcPr>
            <w:tcW w:w="0" w:type="auto"/>
          </w:tcPr>
          <w:p w14:paraId="1110565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Primes Acquises</w:t>
            </w:r>
          </w:p>
        </w:tc>
      </w:tr>
      <w:tr w:rsidR="005B279D" w:rsidRPr="00880D26" w14:paraId="3AB76D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4D6593B0" w14:textId="77777777" w:rsidR="005B279D" w:rsidRPr="00880D26" w:rsidRDefault="00000000">
            <w:pPr>
              <w:pStyle w:val="Compact"/>
              <w:rPr>
                <w:i w:val="0"/>
                <w:iCs w:val="0"/>
              </w:rPr>
            </w:pPr>
            <w:r w:rsidRPr="00880D26">
              <w:rPr>
                <w:i w:val="0"/>
                <w:iCs w:val="0"/>
              </w:rPr>
              <w:t>BEFG</w:t>
            </w:r>
          </w:p>
        </w:tc>
        <w:tc>
          <w:tcPr>
            <w:tcW w:w="3544" w:type="dxa"/>
          </w:tcPr>
          <w:p w14:paraId="4CDF971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14:paraId="38B4F4A6" w14:textId="77777777" w:rsidR="005B279D" w:rsidRPr="00880D26" w:rsidRDefault="00000000">
            <w:pPr>
              <w:pStyle w:val="Compact"/>
              <w:rPr>
                <w:i w:val="0"/>
                <w:iCs w:val="0"/>
              </w:rPr>
            </w:pPr>
            <w:r w:rsidRPr="00880D26">
              <w:rPr>
                <w:i w:val="0"/>
                <w:iCs w:val="0"/>
              </w:rPr>
              <w:t>PC</w:t>
            </w:r>
          </w:p>
        </w:tc>
        <w:tc>
          <w:tcPr>
            <w:tcW w:w="0" w:type="auto"/>
          </w:tcPr>
          <w:p w14:paraId="111A583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Part des Cessionnaires</w:t>
            </w:r>
          </w:p>
        </w:tc>
      </w:tr>
      <w:tr w:rsidR="005B279D" w:rsidRPr="00880D26" w14:paraId="2DB5FDBC"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EA1B90" w14:textId="77777777" w:rsidR="005B279D" w:rsidRPr="00880D26" w:rsidRDefault="00000000">
            <w:pPr>
              <w:pStyle w:val="Compact"/>
              <w:rPr>
                <w:i w:val="0"/>
                <w:iCs w:val="0"/>
              </w:rPr>
            </w:pPr>
            <w:r w:rsidRPr="00880D26">
              <w:rPr>
                <w:i w:val="0"/>
                <w:iCs w:val="0"/>
              </w:rPr>
              <w:t>BEGP</w:t>
            </w:r>
          </w:p>
        </w:tc>
        <w:tc>
          <w:tcPr>
            <w:tcW w:w="3544" w:type="dxa"/>
          </w:tcPr>
          <w:p w14:paraId="15303A4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14:paraId="763997C0" w14:textId="77777777" w:rsidR="005B279D" w:rsidRPr="00880D26" w:rsidRDefault="00000000">
            <w:pPr>
              <w:pStyle w:val="Compact"/>
              <w:rPr>
                <w:i w:val="0"/>
                <w:iCs w:val="0"/>
              </w:rPr>
            </w:pPr>
            <w:r w:rsidRPr="00880D26">
              <w:rPr>
                <w:i w:val="0"/>
                <w:iCs w:val="0"/>
              </w:rPr>
              <w:t>PD</w:t>
            </w:r>
          </w:p>
        </w:tc>
        <w:tc>
          <w:tcPr>
            <w:tcW w:w="0" w:type="auto"/>
          </w:tcPr>
          <w:p w14:paraId="1A7FA3A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Probabilité de Défaut</w:t>
            </w:r>
          </w:p>
        </w:tc>
      </w:tr>
      <w:tr w:rsidR="005B279D" w:rsidRPr="00880D26" w14:paraId="1B25488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D3D463" w14:textId="77777777" w:rsidR="005B279D" w:rsidRPr="00880D26" w:rsidRDefault="00000000">
            <w:pPr>
              <w:pStyle w:val="Compact"/>
              <w:rPr>
                <w:i w:val="0"/>
                <w:iCs w:val="0"/>
              </w:rPr>
            </w:pPr>
            <w:r w:rsidRPr="00880D26">
              <w:rPr>
                <w:i w:val="0"/>
                <w:iCs w:val="0"/>
              </w:rPr>
              <w:t>BEP</w:t>
            </w:r>
          </w:p>
        </w:tc>
        <w:tc>
          <w:tcPr>
            <w:tcW w:w="3544" w:type="dxa"/>
          </w:tcPr>
          <w:p w14:paraId="0E87B18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14:paraId="06B37B64" w14:textId="77777777" w:rsidR="005B279D" w:rsidRPr="00880D26" w:rsidRDefault="00000000">
            <w:pPr>
              <w:pStyle w:val="Compact"/>
              <w:rPr>
                <w:i w:val="0"/>
                <w:iCs w:val="0"/>
              </w:rPr>
            </w:pPr>
            <w:r w:rsidRPr="00880D26">
              <w:rPr>
                <w:i w:val="0"/>
                <w:iCs w:val="0"/>
              </w:rPr>
              <w:t>PFPA</w:t>
            </w:r>
          </w:p>
        </w:tc>
        <w:tc>
          <w:tcPr>
            <w:tcW w:w="0" w:type="auto"/>
          </w:tcPr>
          <w:p w14:paraId="2E9166E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Primes Futures Probabilisé et Actualisé</w:t>
            </w:r>
          </w:p>
        </w:tc>
      </w:tr>
      <w:tr w:rsidR="005B279D" w:rsidRPr="00880D26" w14:paraId="2CFB23E3"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05CBED0" w14:textId="77777777" w:rsidR="005B279D" w:rsidRPr="00880D26" w:rsidRDefault="00000000">
            <w:pPr>
              <w:pStyle w:val="Compact"/>
              <w:rPr>
                <w:i w:val="0"/>
                <w:iCs w:val="0"/>
              </w:rPr>
            </w:pPr>
            <w:r w:rsidRPr="00880D26">
              <w:rPr>
                <w:i w:val="0"/>
                <w:iCs w:val="0"/>
              </w:rPr>
              <w:t>BEPC</w:t>
            </w:r>
          </w:p>
        </w:tc>
        <w:tc>
          <w:tcPr>
            <w:tcW w:w="3544" w:type="dxa"/>
          </w:tcPr>
          <w:p w14:paraId="0110D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14:paraId="7EC272BA" w14:textId="77777777" w:rsidR="005B279D" w:rsidRPr="00880D26" w:rsidRDefault="00000000">
            <w:pPr>
              <w:pStyle w:val="Compact"/>
              <w:rPr>
                <w:i w:val="0"/>
                <w:iCs w:val="0"/>
              </w:rPr>
            </w:pPr>
            <w:r w:rsidRPr="00880D26">
              <w:rPr>
                <w:i w:val="0"/>
                <w:iCs w:val="0"/>
              </w:rPr>
              <w:t>PPB</w:t>
            </w:r>
          </w:p>
        </w:tc>
        <w:tc>
          <w:tcPr>
            <w:tcW w:w="0" w:type="auto"/>
          </w:tcPr>
          <w:p w14:paraId="04B849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pour participation aux bénéfices</w:t>
            </w:r>
          </w:p>
        </w:tc>
      </w:tr>
      <w:tr w:rsidR="005B279D" w:rsidRPr="00880D26" w14:paraId="1962B8CA"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9C7F0D" w14:textId="77777777" w:rsidR="005B279D" w:rsidRPr="00880D26" w:rsidRDefault="00000000">
            <w:pPr>
              <w:pStyle w:val="Compact"/>
              <w:rPr>
                <w:i w:val="0"/>
                <w:iCs w:val="0"/>
              </w:rPr>
            </w:pPr>
            <w:r w:rsidRPr="00880D26">
              <w:rPr>
                <w:i w:val="0"/>
                <w:iCs w:val="0"/>
              </w:rPr>
              <w:t>BES</w:t>
            </w:r>
          </w:p>
        </w:tc>
        <w:tc>
          <w:tcPr>
            <w:tcW w:w="3544" w:type="dxa"/>
          </w:tcPr>
          <w:p w14:paraId="43C2E96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14:paraId="27818397" w14:textId="77777777" w:rsidR="005B279D" w:rsidRPr="00880D26" w:rsidRDefault="00000000">
            <w:pPr>
              <w:pStyle w:val="Compact"/>
              <w:rPr>
                <w:i w:val="0"/>
                <w:iCs w:val="0"/>
              </w:rPr>
            </w:pPr>
            <w:r w:rsidRPr="00880D26">
              <w:rPr>
                <w:i w:val="0"/>
                <w:iCs w:val="0"/>
              </w:rPr>
              <w:t>PPNA</w:t>
            </w:r>
          </w:p>
        </w:tc>
        <w:tc>
          <w:tcPr>
            <w:tcW w:w="0" w:type="auto"/>
          </w:tcPr>
          <w:p w14:paraId="2EA209E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Provision pour primes non Acquises</w:t>
            </w:r>
          </w:p>
        </w:tc>
      </w:tr>
      <w:tr w:rsidR="005B279D" w:rsidRPr="00880D26" w14:paraId="7116328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57D700" w14:textId="77777777" w:rsidR="005B279D" w:rsidRPr="00880D26" w:rsidRDefault="00000000">
            <w:pPr>
              <w:pStyle w:val="Compact"/>
              <w:rPr>
                <w:i w:val="0"/>
                <w:iCs w:val="0"/>
              </w:rPr>
            </w:pPr>
            <w:r w:rsidRPr="00880D26">
              <w:rPr>
                <w:i w:val="0"/>
                <w:iCs w:val="0"/>
              </w:rPr>
              <w:t>BESC</w:t>
            </w:r>
          </w:p>
        </w:tc>
        <w:tc>
          <w:tcPr>
            <w:tcW w:w="3544" w:type="dxa"/>
          </w:tcPr>
          <w:p w14:paraId="73E00EF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14:paraId="75ABE0A4" w14:textId="77777777" w:rsidR="005B279D" w:rsidRPr="00880D26" w:rsidRDefault="00000000">
            <w:pPr>
              <w:pStyle w:val="Compact"/>
              <w:rPr>
                <w:i w:val="0"/>
                <w:iCs w:val="0"/>
              </w:rPr>
            </w:pPr>
            <w:r w:rsidRPr="00880D26">
              <w:rPr>
                <w:i w:val="0"/>
                <w:iCs w:val="0"/>
              </w:rPr>
              <w:t>PT</w:t>
            </w:r>
          </w:p>
        </w:tc>
        <w:tc>
          <w:tcPr>
            <w:tcW w:w="0" w:type="auto"/>
          </w:tcPr>
          <w:p w14:paraId="5DD5E09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Technique</w:t>
            </w:r>
          </w:p>
        </w:tc>
      </w:tr>
      <w:tr w:rsidR="005B279D" w:rsidRPr="00880D26" w14:paraId="5B377C70"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7B9C98C3" w14:textId="77777777" w:rsidR="005B279D" w:rsidRPr="00880D26" w:rsidRDefault="00000000">
            <w:pPr>
              <w:pStyle w:val="Compact"/>
              <w:rPr>
                <w:i w:val="0"/>
                <w:iCs w:val="0"/>
              </w:rPr>
            </w:pPr>
            <w:r w:rsidRPr="00880D26">
              <w:rPr>
                <w:i w:val="0"/>
                <w:iCs w:val="0"/>
              </w:rPr>
              <w:t>CSR</w:t>
            </w:r>
          </w:p>
        </w:tc>
        <w:tc>
          <w:tcPr>
            <w:tcW w:w="3544" w:type="dxa"/>
          </w:tcPr>
          <w:p w14:paraId="419D74A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14:paraId="50907E89" w14:textId="77777777" w:rsidR="005B279D" w:rsidRPr="00880D26" w:rsidRDefault="00000000">
            <w:pPr>
              <w:pStyle w:val="Compact"/>
              <w:rPr>
                <w:i w:val="0"/>
                <w:iCs w:val="0"/>
              </w:rPr>
            </w:pPr>
            <w:proofErr w:type="spellStart"/>
            <w:r w:rsidRPr="00880D26">
              <w:rPr>
                <w:i w:val="0"/>
                <w:iCs w:val="0"/>
              </w:rPr>
              <w:t>RègC</w:t>
            </w:r>
            <w:proofErr w:type="spellEnd"/>
          </w:p>
        </w:tc>
        <w:tc>
          <w:tcPr>
            <w:tcW w:w="0" w:type="auto"/>
          </w:tcPr>
          <w:p w14:paraId="5253282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Règlements cumulés</w:t>
            </w:r>
          </w:p>
        </w:tc>
      </w:tr>
      <w:tr w:rsidR="005B279D" w:rsidRPr="00880D26" w14:paraId="7607315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ADB797" w14:textId="77777777" w:rsidR="005B279D" w:rsidRPr="00880D26" w:rsidRDefault="00000000">
            <w:pPr>
              <w:pStyle w:val="Compact"/>
              <w:rPr>
                <w:i w:val="0"/>
                <w:iCs w:val="0"/>
              </w:rPr>
            </w:pPr>
            <w:r w:rsidRPr="00880D26">
              <w:rPr>
                <w:i w:val="0"/>
                <w:iCs w:val="0"/>
              </w:rPr>
              <w:t>CSRB</w:t>
            </w:r>
          </w:p>
        </w:tc>
        <w:tc>
          <w:tcPr>
            <w:tcW w:w="3544" w:type="dxa"/>
          </w:tcPr>
          <w:p w14:paraId="756913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14:paraId="5B0D4CB7" w14:textId="77777777" w:rsidR="005B279D" w:rsidRPr="00880D26" w:rsidRDefault="00000000">
            <w:pPr>
              <w:pStyle w:val="Compact"/>
              <w:rPr>
                <w:i w:val="0"/>
                <w:iCs w:val="0"/>
              </w:rPr>
            </w:pPr>
            <w:proofErr w:type="spellStart"/>
            <w:r w:rsidRPr="00880D26">
              <w:rPr>
                <w:i w:val="0"/>
                <w:iCs w:val="0"/>
              </w:rPr>
              <w:t>RègF</w:t>
            </w:r>
            <w:proofErr w:type="spellEnd"/>
          </w:p>
        </w:tc>
        <w:tc>
          <w:tcPr>
            <w:tcW w:w="0" w:type="auto"/>
          </w:tcPr>
          <w:p w14:paraId="2844E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Règlements futurs</w:t>
            </w:r>
          </w:p>
        </w:tc>
      </w:tr>
      <w:tr w:rsidR="005B279D" w:rsidRPr="00880D26" w14:paraId="64EE1766"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0CFC05C3" w14:textId="77777777" w:rsidR="005B279D" w:rsidRPr="00880D26" w:rsidRDefault="00000000">
            <w:pPr>
              <w:pStyle w:val="Compact"/>
              <w:rPr>
                <w:i w:val="0"/>
                <w:iCs w:val="0"/>
              </w:rPr>
            </w:pPr>
            <w:r w:rsidRPr="00880D26">
              <w:rPr>
                <w:i w:val="0"/>
                <w:iCs w:val="0"/>
              </w:rPr>
              <w:t>CSRO</w:t>
            </w:r>
          </w:p>
        </w:tc>
        <w:tc>
          <w:tcPr>
            <w:tcW w:w="3544" w:type="dxa"/>
          </w:tcPr>
          <w:p w14:paraId="3B75BDC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14:paraId="2EFDDD53" w14:textId="77777777" w:rsidR="005B279D" w:rsidRPr="00880D26" w:rsidRDefault="00000000">
            <w:pPr>
              <w:pStyle w:val="Compact"/>
              <w:rPr>
                <w:i w:val="0"/>
                <w:iCs w:val="0"/>
              </w:rPr>
            </w:pPr>
            <w:r w:rsidRPr="00880D26">
              <w:rPr>
                <w:i w:val="0"/>
                <w:iCs w:val="0"/>
              </w:rPr>
              <w:t>RF</w:t>
            </w:r>
          </w:p>
        </w:tc>
        <w:tc>
          <w:tcPr>
            <w:tcW w:w="0" w:type="auto"/>
          </w:tcPr>
          <w:p w14:paraId="5C2079D0"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financiers.</w:t>
            </w:r>
          </w:p>
        </w:tc>
      </w:tr>
      <w:tr w:rsidR="005B279D" w:rsidRPr="00880D26" w14:paraId="5D298F4D"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4810B" w14:textId="77777777" w:rsidR="005B279D" w:rsidRPr="00880D26" w:rsidRDefault="00000000">
            <w:pPr>
              <w:pStyle w:val="Compact"/>
              <w:rPr>
                <w:i w:val="0"/>
                <w:iCs w:val="0"/>
              </w:rPr>
            </w:pPr>
            <w:r w:rsidRPr="00880D26">
              <w:rPr>
                <w:i w:val="0"/>
                <w:iCs w:val="0"/>
              </w:rPr>
              <w:t>CU</w:t>
            </w:r>
          </w:p>
        </w:tc>
        <w:tc>
          <w:tcPr>
            <w:tcW w:w="3544" w:type="dxa"/>
          </w:tcPr>
          <w:p w14:paraId="50D7466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Charge Ultime</w:t>
            </w:r>
          </w:p>
        </w:tc>
        <w:tc>
          <w:tcPr>
            <w:cnfStyle w:val="000010000000" w:firstRow="0" w:lastRow="0" w:firstColumn="0" w:lastColumn="0" w:oddVBand="1" w:evenVBand="0" w:oddHBand="0" w:evenHBand="0" w:firstRowFirstColumn="0" w:firstRowLastColumn="0" w:lastRowFirstColumn="0" w:lastRowLastColumn="0"/>
            <w:tcW w:w="1640" w:type="dxa"/>
          </w:tcPr>
          <w:p w14:paraId="6DB5D614" w14:textId="77777777" w:rsidR="005B279D" w:rsidRPr="00880D26" w:rsidRDefault="00000000">
            <w:pPr>
              <w:pStyle w:val="Compact"/>
              <w:rPr>
                <w:i w:val="0"/>
                <w:iCs w:val="0"/>
              </w:rPr>
            </w:pPr>
            <w:r w:rsidRPr="00880D26">
              <w:rPr>
                <w:i w:val="0"/>
                <w:iCs w:val="0"/>
              </w:rPr>
              <w:t>RS</w:t>
            </w:r>
          </w:p>
        </w:tc>
        <w:tc>
          <w:tcPr>
            <w:tcW w:w="0" w:type="auto"/>
          </w:tcPr>
          <w:p w14:paraId="73E2C196"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Ratio de sinistralité</w:t>
            </w:r>
          </w:p>
        </w:tc>
      </w:tr>
      <w:tr w:rsidR="005B279D" w:rsidRPr="00880D26" w14:paraId="4F23AEA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6B67E6" w14:textId="77777777" w:rsidR="005B279D" w:rsidRPr="00880D26" w:rsidRDefault="00000000">
            <w:pPr>
              <w:pStyle w:val="Compact"/>
              <w:rPr>
                <w:i w:val="0"/>
                <w:iCs w:val="0"/>
              </w:rPr>
            </w:pPr>
            <w:proofErr w:type="spellStart"/>
            <w:r w:rsidRPr="00880D26">
              <w:rPr>
                <w:i w:val="0"/>
                <w:iCs w:val="0"/>
              </w:rPr>
              <w:t>Dec</w:t>
            </w:r>
            <w:proofErr w:type="spellEnd"/>
          </w:p>
        </w:tc>
        <w:tc>
          <w:tcPr>
            <w:tcW w:w="3544" w:type="dxa"/>
          </w:tcPr>
          <w:p w14:paraId="197D9DC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14:paraId="03199543" w14:textId="77777777" w:rsidR="005B279D" w:rsidRPr="00880D26" w:rsidRDefault="00000000">
            <w:pPr>
              <w:pStyle w:val="Compact"/>
              <w:rPr>
                <w:i w:val="0"/>
                <w:iCs w:val="0"/>
              </w:rPr>
            </w:pPr>
            <w:r w:rsidRPr="00880D26">
              <w:rPr>
                <w:i w:val="0"/>
                <w:iCs w:val="0"/>
              </w:rPr>
              <w:t>RT</w:t>
            </w:r>
          </w:p>
        </w:tc>
        <w:tc>
          <w:tcPr>
            <w:tcW w:w="0" w:type="auto"/>
          </w:tcPr>
          <w:p w14:paraId="077FDBE6"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techniques.</w:t>
            </w:r>
          </w:p>
        </w:tc>
      </w:tr>
      <w:tr w:rsidR="005B279D" w:rsidRPr="00880D26" w14:paraId="7B96E1EA"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FC13B" w14:textId="77777777" w:rsidR="005B279D" w:rsidRPr="00880D26" w:rsidRDefault="00000000">
            <w:pPr>
              <w:pStyle w:val="Compact"/>
              <w:rPr>
                <w:i w:val="0"/>
                <w:iCs w:val="0"/>
              </w:rPr>
            </w:pPr>
            <w:r w:rsidRPr="00880D26">
              <w:rPr>
                <w:i w:val="0"/>
                <w:iCs w:val="0"/>
              </w:rPr>
              <w:t>Dot</w:t>
            </w:r>
          </w:p>
        </w:tc>
        <w:tc>
          <w:tcPr>
            <w:tcW w:w="3544" w:type="dxa"/>
          </w:tcPr>
          <w:p w14:paraId="56D4C20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Dotations</w:t>
            </w:r>
          </w:p>
        </w:tc>
        <w:tc>
          <w:tcPr>
            <w:cnfStyle w:val="000010000000" w:firstRow="0" w:lastRow="0" w:firstColumn="0" w:lastColumn="0" w:oddVBand="1" w:evenVBand="0" w:oddHBand="0" w:evenHBand="0" w:firstRowFirstColumn="0" w:firstRowLastColumn="0" w:lastRowFirstColumn="0" w:lastRowLastColumn="0"/>
            <w:tcW w:w="1640" w:type="dxa"/>
          </w:tcPr>
          <w:p w14:paraId="3B259A2F" w14:textId="77777777" w:rsidR="005B279D" w:rsidRPr="00880D26" w:rsidRDefault="00000000">
            <w:pPr>
              <w:pStyle w:val="Compact"/>
              <w:rPr>
                <w:i w:val="0"/>
                <w:iCs w:val="0"/>
              </w:rPr>
            </w:pPr>
            <w:r w:rsidRPr="00880D26">
              <w:rPr>
                <w:i w:val="0"/>
                <w:iCs w:val="0"/>
              </w:rPr>
              <w:t>ST</w:t>
            </w:r>
          </w:p>
        </w:tc>
        <w:tc>
          <w:tcPr>
            <w:tcW w:w="0" w:type="auto"/>
          </w:tcPr>
          <w:p w14:paraId="2C98C3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Soldes Techniques</w:t>
            </w:r>
          </w:p>
        </w:tc>
      </w:tr>
      <w:tr w:rsidR="005B279D" w:rsidRPr="00880D26" w14:paraId="451B3D67"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6665BEB3" w14:textId="77777777" w:rsidR="005B279D" w:rsidRPr="00880D26" w:rsidRDefault="00000000">
            <w:pPr>
              <w:pStyle w:val="Compact"/>
              <w:rPr>
                <w:i w:val="0"/>
                <w:iCs w:val="0"/>
              </w:rPr>
            </w:pPr>
            <w:proofErr w:type="spellStart"/>
            <w:r w:rsidRPr="00880D26">
              <w:rPr>
                <w:i w:val="0"/>
                <w:iCs w:val="0"/>
              </w:rPr>
              <w:t>Enc</w:t>
            </w:r>
            <w:proofErr w:type="spellEnd"/>
          </w:p>
        </w:tc>
        <w:tc>
          <w:tcPr>
            <w:tcW w:w="3544" w:type="dxa"/>
          </w:tcPr>
          <w:p w14:paraId="6851BA0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encaissements</w:t>
            </w:r>
          </w:p>
        </w:tc>
        <w:tc>
          <w:tcPr>
            <w:cnfStyle w:val="000010000000" w:firstRow="0" w:lastRow="0" w:firstColumn="0" w:lastColumn="0" w:oddVBand="1" w:evenVBand="0" w:oddHBand="0" w:evenHBand="0" w:firstRowFirstColumn="0" w:firstRowLastColumn="0" w:lastRowFirstColumn="0" w:lastRowLastColumn="0"/>
            <w:tcW w:w="1640" w:type="dxa"/>
          </w:tcPr>
          <w:p w14:paraId="225BB3E8" w14:textId="77777777" w:rsidR="005B279D" w:rsidRPr="00880D26" w:rsidRDefault="00000000">
            <w:pPr>
              <w:pStyle w:val="Compact"/>
              <w:rPr>
                <w:i w:val="0"/>
                <w:iCs w:val="0"/>
              </w:rPr>
            </w:pPr>
            <w:r w:rsidRPr="00880D26">
              <w:rPr>
                <w:i w:val="0"/>
                <w:iCs w:val="0"/>
              </w:rPr>
              <w:t>TC</w:t>
            </w:r>
          </w:p>
        </w:tc>
        <w:tc>
          <w:tcPr>
            <w:tcW w:w="0" w:type="auto"/>
          </w:tcPr>
          <w:p w14:paraId="331198A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Cession</w:t>
            </w:r>
          </w:p>
        </w:tc>
      </w:tr>
      <w:tr w:rsidR="005B279D" w:rsidRPr="00880D26" w14:paraId="2C5BBEA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F6B5D" w14:textId="77777777" w:rsidR="005B279D" w:rsidRPr="00880D26" w:rsidRDefault="00000000">
            <w:pPr>
              <w:pStyle w:val="Compact"/>
              <w:rPr>
                <w:i w:val="0"/>
                <w:iCs w:val="0"/>
              </w:rPr>
            </w:pPr>
            <w:r w:rsidRPr="00880D26">
              <w:rPr>
                <w:i w:val="0"/>
                <w:iCs w:val="0"/>
              </w:rPr>
              <w:t>FDF</w:t>
            </w:r>
          </w:p>
        </w:tc>
        <w:tc>
          <w:tcPr>
            <w:tcW w:w="3544" w:type="dxa"/>
          </w:tcPr>
          <w:p w14:paraId="0796AB8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14:paraId="3A3FEEC1" w14:textId="77777777" w:rsidR="005B279D" w:rsidRPr="00880D26" w:rsidRDefault="00000000">
            <w:pPr>
              <w:pStyle w:val="Compact"/>
              <w:rPr>
                <w:i w:val="0"/>
                <w:iCs w:val="0"/>
              </w:rPr>
            </w:pPr>
            <w:r w:rsidRPr="00880D26">
              <w:rPr>
                <w:i w:val="0"/>
                <w:iCs w:val="0"/>
              </w:rPr>
              <w:t>TFG</w:t>
            </w:r>
          </w:p>
        </w:tc>
        <w:tc>
          <w:tcPr>
            <w:tcW w:w="0" w:type="auto"/>
          </w:tcPr>
          <w:p w14:paraId="41B7343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Frais de Gestion</w:t>
            </w:r>
          </w:p>
        </w:tc>
      </w:tr>
      <w:tr w:rsidR="005B279D" w:rsidRPr="00880D26" w14:paraId="07D8D32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56AD28B6" w14:textId="77777777" w:rsidR="005B279D" w:rsidRPr="00880D26" w:rsidRDefault="00000000">
            <w:pPr>
              <w:pStyle w:val="Compact"/>
              <w:rPr>
                <w:i w:val="0"/>
                <w:iCs w:val="0"/>
              </w:rPr>
            </w:pPr>
            <w:r w:rsidRPr="00880D26">
              <w:rPr>
                <w:i w:val="0"/>
                <w:iCs w:val="0"/>
              </w:rPr>
              <w:t>FFGF</w:t>
            </w:r>
          </w:p>
        </w:tc>
        <w:tc>
          <w:tcPr>
            <w:tcW w:w="3544" w:type="dxa"/>
          </w:tcPr>
          <w:p w14:paraId="4BFFC27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14:paraId="2DD4C5E5" w14:textId="77777777" w:rsidR="005B279D" w:rsidRPr="00880D26" w:rsidRDefault="00000000">
            <w:pPr>
              <w:pStyle w:val="Compact"/>
              <w:rPr>
                <w:i w:val="0"/>
                <w:iCs w:val="0"/>
              </w:rPr>
            </w:pPr>
            <w:r w:rsidRPr="00880D26">
              <w:rPr>
                <w:i w:val="0"/>
                <w:iCs w:val="0"/>
              </w:rPr>
              <w:t>TL</w:t>
            </w:r>
          </w:p>
        </w:tc>
        <w:tc>
          <w:tcPr>
            <w:tcW w:w="0" w:type="auto"/>
          </w:tcPr>
          <w:p w14:paraId="56B8BA8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Liquidation</w:t>
            </w:r>
          </w:p>
        </w:tc>
      </w:tr>
      <w:tr w:rsidR="005B279D" w:rsidRPr="00880D26" w14:paraId="2F2FC1D0"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9D158" w14:textId="77777777" w:rsidR="005B279D" w:rsidRPr="00880D26" w:rsidRDefault="00000000">
            <w:pPr>
              <w:pStyle w:val="Compact"/>
              <w:rPr>
                <w:i w:val="0"/>
                <w:iCs w:val="0"/>
              </w:rPr>
            </w:pPr>
            <w:r w:rsidRPr="00880D26">
              <w:rPr>
                <w:i w:val="0"/>
                <w:iCs w:val="0"/>
              </w:rPr>
              <w:t>FG</w:t>
            </w:r>
          </w:p>
        </w:tc>
        <w:tc>
          <w:tcPr>
            <w:tcW w:w="3544" w:type="dxa"/>
          </w:tcPr>
          <w:p w14:paraId="7350E3B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gestions</w:t>
            </w:r>
          </w:p>
        </w:tc>
        <w:tc>
          <w:tcPr>
            <w:cnfStyle w:val="000010000000" w:firstRow="0" w:lastRow="0" w:firstColumn="0" w:lastColumn="0" w:oddVBand="1" w:evenVBand="0" w:oddHBand="0" w:evenHBand="0" w:firstRowFirstColumn="0" w:firstRowLastColumn="0" w:lastRowFirstColumn="0" w:lastRowLastColumn="0"/>
            <w:tcW w:w="1640" w:type="dxa"/>
          </w:tcPr>
          <w:p w14:paraId="013C35DA" w14:textId="77777777" w:rsidR="005B279D" w:rsidRPr="00880D26" w:rsidRDefault="00000000">
            <w:pPr>
              <w:pStyle w:val="Compact"/>
              <w:rPr>
                <w:i w:val="0"/>
                <w:iCs w:val="0"/>
              </w:rPr>
            </w:pPr>
            <w:r w:rsidRPr="00880D26">
              <w:rPr>
                <w:i w:val="0"/>
                <w:iCs w:val="0"/>
              </w:rPr>
              <w:t>TPB</w:t>
            </w:r>
          </w:p>
        </w:tc>
        <w:tc>
          <w:tcPr>
            <w:tcW w:w="0" w:type="auto"/>
          </w:tcPr>
          <w:p w14:paraId="7DEAAE5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participation aux bénéfices</w:t>
            </w:r>
          </w:p>
        </w:tc>
      </w:tr>
      <w:bookmarkEnd w:id="3"/>
    </w:tbl>
    <w:p w14:paraId="562B0507" w14:textId="77777777" w:rsidR="006C037D" w:rsidRPr="00880D26" w:rsidRDefault="006C037D" w:rsidP="006C037D">
      <w:pPr>
        <w:ind w:firstLine="720"/>
        <w:rPr>
          <w:i w:val="0"/>
          <w:iCs w:val="0"/>
        </w:rPr>
      </w:pPr>
    </w:p>
    <w:p w14:paraId="4B6CCDC9" w14:textId="4BC68782" w:rsidR="006E40B8" w:rsidRPr="00880D26" w:rsidRDefault="006C037D" w:rsidP="006C037D">
      <w:pPr>
        <w:rPr>
          <w:i w:val="0"/>
          <w:iCs w:val="0"/>
        </w:rPr>
      </w:pPr>
      <w:r w:rsidRPr="00880D26">
        <w:rPr>
          <w:i w:val="0"/>
          <w:iCs w:val="0"/>
        </w:rPr>
        <w:br w:type="page"/>
      </w:r>
    </w:p>
    <w:p w14:paraId="00B33889" w14:textId="669821C1" w:rsidR="006E40B8" w:rsidRPr="00880D26" w:rsidRDefault="006E40B8" w:rsidP="007E52FC">
      <w:pPr>
        <w:pStyle w:val="Style1"/>
      </w:pPr>
      <w:bookmarkStart w:id="4" w:name="_Toc137978835"/>
      <w:r w:rsidRPr="00880D26">
        <w:lastRenderedPageBreak/>
        <w:t>Liste des figures</w:t>
      </w:r>
      <w:bookmarkEnd w:id="4"/>
    </w:p>
    <w:p w14:paraId="675716C9" w14:textId="77777777" w:rsidR="009A035A" w:rsidRPr="00880D26" w:rsidRDefault="009A035A">
      <w:pPr>
        <w:pStyle w:val="Tabledesillustrations"/>
        <w:tabs>
          <w:tab w:val="right" w:leader="dot" w:pos="9350"/>
        </w:tabs>
        <w:rPr>
          <w:i w:val="0"/>
          <w:iCs w:val="0"/>
        </w:rPr>
      </w:pPr>
    </w:p>
    <w:p w14:paraId="724A6014" w14:textId="58EEB03A" w:rsidR="0059224B" w:rsidRPr="0059224B" w:rsidRDefault="0059224B">
      <w:pPr>
        <w:pStyle w:val="Tabledesillustrations"/>
        <w:tabs>
          <w:tab w:val="right" w:leader="dot" w:pos="9350"/>
        </w:tabs>
        <w:rPr>
          <w:i w:val="0"/>
          <w:iCs w:val="0"/>
          <w:noProof/>
          <w:kern w:val="2"/>
          <w:sz w:val="36"/>
          <w:szCs w:val="36"/>
          <w:lang/>
          <w14:ligatures w14:val="standardContextual"/>
        </w:rPr>
      </w:pPr>
      <w:r w:rsidRPr="0059224B">
        <w:rPr>
          <w:i w:val="0"/>
          <w:iCs w:val="0"/>
          <w:sz w:val="36"/>
          <w:szCs w:val="36"/>
        </w:rPr>
        <w:fldChar w:fldCharType="begin"/>
      </w:r>
      <w:r w:rsidRPr="0059224B">
        <w:rPr>
          <w:i w:val="0"/>
          <w:iCs w:val="0"/>
          <w:sz w:val="36"/>
          <w:szCs w:val="36"/>
        </w:rPr>
        <w:instrText xml:space="preserve"> TOC \h \z \c "Figure" </w:instrText>
      </w:r>
      <w:r w:rsidRPr="0059224B">
        <w:rPr>
          <w:i w:val="0"/>
          <w:iCs w:val="0"/>
          <w:sz w:val="36"/>
          <w:szCs w:val="36"/>
        </w:rPr>
        <w:fldChar w:fldCharType="separate"/>
      </w:r>
      <w:hyperlink w:anchor="_Toc137980081" w:history="1">
        <w:r w:rsidRPr="0059224B">
          <w:rPr>
            <w:rStyle w:val="Lienhypertexte"/>
            <w:noProof/>
            <w:sz w:val="22"/>
            <w:szCs w:val="22"/>
          </w:rPr>
          <w:t>Figure 1: Les 3 piliers de la SBR</w:t>
        </w:r>
        <w:r w:rsidRPr="0059224B">
          <w:rPr>
            <w:noProof/>
            <w:webHidden/>
            <w:sz w:val="24"/>
            <w:szCs w:val="24"/>
          </w:rPr>
          <w:tab/>
        </w:r>
        <w:r w:rsidRPr="0059224B">
          <w:rPr>
            <w:noProof/>
            <w:webHidden/>
            <w:sz w:val="24"/>
            <w:szCs w:val="24"/>
          </w:rPr>
          <w:fldChar w:fldCharType="begin"/>
        </w:r>
        <w:r w:rsidRPr="0059224B">
          <w:rPr>
            <w:noProof/>
            <w:webHidden/>
            <w:sz w:val="24"/>
            <w:szCs w:val="24"/>
          </w:rPr>
          <w:instrText xml:space="preserve"> PAGEREF _Toc137980081 \h </w:instrText>
        </w:r>
        <w:r w:rsidRPr="0059224B">
          <w:rPr>
            <w:noProof/>
            <w:webHidden/>
            <w:sz w:val="24"/>
            <w:szCs w:val="24"/>
          </w:rPr>
        </w:r>
        <w:r w:rsidRPr="0059224B">
          <w:rPr>
            <w:noProof/>
            <w:webHidden/>
            <w:sz w:val="24"/>
            <w:szCs w:val="24"/>
          </w:rPr>
          <w:fldChar w:fldCharType="separate"/>
        </w:r>
        <w:r w:rsidRPr="0059224B">
          <w:rPr>
            <w:noProof/>
            <w:webHidden/>
            <w:sz w:val="24"/>
            <w:szCs w:val="24"/>
          </w:rPr>
          <w:t>15</w:t>
        </w:r>
        <w:r w:rsidRPr="0059224B">
          <w:rPr>
            <w:noProof/>
            <w:webHidden/>
            <w:sz w:val="24"/>
            <w:szCs w:val="24"/>
          </w:rPr>
          <w:fldChar w:fldCharType="end"/>
        </w:r>
      </w:hyperlink>
    </w:p>
    <w:p w14:paraId="2A54DFB2" w14:textId="3ED613EF" w:rsidR="0059224B" w:rsidRPr="0059224B" w:rsidRDefault="00000000">
      <w:pPr>
        <w:pStyle w:val="Tabledesillustrations"/>
        <w:tabs>
          <w:tab w:val="right" w:leader="dot" w:pos="9350"/>
        </w:tabs>
        <w:rPr>
          <w:i w:val="0"/>
          <w:iCs w:val="0"/>
          <w:noProof/>
          <w:kern w:val="2"/>
          <w:sz w:val="36"/>
          <w:szCs w:val="36"/>
          <w:lang/>
          <w14:ligatures w14:val="standardContextual"/>
        </w:rPr>
      </w:pPr>
      <w:hyperlink w:anchor="_Toc137980082" w:history="1">
        <w:r w:rsidR="0059224B" w:rsidRPr="0059224B">
          <w:rPr>
            <w:rStyle w:val="Lienhypertexte"/>
            <w:noProof/>
            <w:sz w:val="22"/>
            <w:szCs w:val="22"/>
          </w:rPr>
          <w:t>Figure 2:  Structure d’un bilan</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_Toc137980082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16</w:t>
        </w:r>
        <w:r w:rsidR="0059224B" w:rsidRPr="0059224B">
          <w:rPr>
            <w:noProof/>
            <w:webHidden/>
            <w:sz w:val="24"/>
            <w:szCs w:val="24"/>
          </w:rPr>
          <w:fldChar w:fldCharType="end"/>
        </w:r>
      </w:hyperlink>
    </w:p>
    <w:p w14:paraId="15167008" w14:textId="6BBC3E23" w:rsidR="0059224B" w:rsidRPr="0059224B" w:rsidRDefault="00000000">
      <w:pPr>
        <w:pStyle w:val="Tabledesillustrations"/>
        <w:tabs>
          <w:tab w:val="right" w:leader="dot" w:pos="9350"/>
        </w:tabs>
        <w:rPr>
          <w:i w:val="0"/>
          <w:iCs w:val="0"/>
          <w:noProof/>
          <w:kern w:val="2"/>
          <w:sz w:val="36"/>
          <w:szCs w:val="36"/>
          <w:lang/>
          <w14:ligatures w14:val="standardContextual"/>
        </w:rPr>
      </w:pPr>
      <w:hyperlink w:anchor="_Toc137980083" w:history="1">
        <w:r w:rsidR="0059224B" w:rsidRPr="0059224B">
          <w:rPr>
            <w:rStyle w:val="Lienhypertexte"/>
            <w:noProof/>
            <w:sz w:val="22"/>
            <w:szCs w:val="22"/>
          </w:rPr>
          <w:t>Figure 3</w:t>
        </w:r>
        <w:r w:rsidR="0059224B" w:rsidRPr="0059224B">
          <w:rPr>
            <w:rStyle w:val="Lienhypertexte"/>
            <w:noProof/>
            <w:sz w:val="22"/>
            <w:szCs w:val="22"/>
            <w:lang w:val="fr-FR"/>
          </w:rPr>
          <w:t>: Simulation du cours de l’indice MASI sur une année avec le modèle de Black-Scholes</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_Toc137980083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31</w:t>
        </w:r>
        <w:r w:rsidR="0059224B" w:rsidRPr="0059224B">
          <w:rPr>
            <w:noProof/>
            <w:webHidden/>
            <w:sz w:val="24"/>
            <w:szCs w:val="24"/>
          </w:rPr>
          <w:fldChar w:fldCharType="end"/>
        </w:r>
      </w:hyperlink>
    </w:p>
    <w:p w14:paraId="18D49782" w14:textId="7B0D427E" w:rsidR="0059224B" w:rsidRPr="0059224B" w:rsidRDefault="00000000">
      <w:pPr>
        <w:pStyle w:val="Tabledesillustrations"/>
        <w:tabs>
          <w:tab w:val="right" w:leader="dot" w:pos="9350"/>
        </w:tabs>
        <w:rPr>
          <w:i w:val="0"/>
          <w:iCs w:val="0"/>
          <w:noProof/>
          <w:kern w:val="2"/>
          <w:sz w:val="36"/>
          <w:szCs w:val="36"/>
          <w:lang/>
          <w14:ligatures w14:val="standardContextual"/>
        </w:rPr>
      </w:pPr>
      <w:hyperlink w:anchor="_Toc137980084" w:history="1">
        <w:r w:rsidR="0059224B" w:rsidRPr="0059224B">
          <w:rPr>
            <w:rStyle w:val="Lienhypertexte"/>
            <w:noProof/>
            <w:sz w:val="22"/>
            <w:szCs w:val="22"/>
          </w:rPr>
          <w:t>Figure 4</w:t>
        </w:r>
        <w:r w:rsidR="0059224B" w:rsidRPr="0059224B">
          <w:rPr>
            <w:rStyle w:val="Lienhypertexte"/>
            <w:noProof/>
            <w:sz w:val="22"/>
            <w:szCs w:val="22"/>
            <w:lang w:val="fr-FR"/>
          </w:rPr>
          <w:t>: Cours de l’indice Masi observé sur la même période</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_Toc137980084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31</w:t>
        </w:r>
        <w:r w:rsidR="0059224B" w:rsidRPr="0059224B">
          <w:rPr>
            <w:noProof/>
            <w:webHidden/>
            <w:sz w:val="24"/>
            <w:szCs w:val="24"/>
          </w:rPr>
          <w:fldChar w:fldCharType="end"/>
        </w:r>
      </w:hyperlink>
    </w:p>
    <w:p w14:paraId="2EC51D56" w14:textId="7342A809" w:rsidR="0059224B" w:rsidRPr="0059224B" w:rsidRDefault="00000000">
      <w:pPr>
        <w:pStyle w:val="Tabledesillustrations"/>
        <w:tabs>
          <w:tab w:val="right" w:leader="dot" w:pos="9350"/>
        </w:tabs>
        <w:rPr>
          <w:i w:val="0"/>
          <w:iCs w:val="0"/>
          <w:noProof/>
          <w:kern w:val="2"/>
          <w:sz w:val="36"/>
          <w:szCs w:val="36"/>
          <w:lang/>
          <w14:ligatures w14:val="standardContextual"/>
        </w:rPr>
      </w:pPr>
      <w:hyperlink w:anchor="_Toc137980085" w:history="1">
        <w:r w:rsidR="0059224B" w:rsidRPr="0059224B">
          <w:rPr>
            <w:rStyle w:val="Lienhypertexte"/>
            <w:noProof/>
            <w:sz w:val="22"/>
            <w:szCs w:val="22"/>
          </w:rPr>
          <w:t>Figure 5: Fonctionnement des réseaux de neurones récurrents</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_Toc137980085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32</w:t>
        </w:r>
        <w:r w:rsidR="0059224B" w:rsidRPr="0059224B">
          <w:rPr>
            <w:noProof/>
            <w:webHidden/>
            <w:sz w:val="24"/>
            <w:szCs w:val="24"/>
          </w:rPr>
          <w:fldChar w:fldCharType="end"/>
        </w:r>
      </w:hyperlink>
    </w:p>
    <w:p w14:paraId="5B032E2E" w14:textId="43705EB7" w:rsidR="0059224B" w:rsidRPr="0059224B" w:rsidRDefault="00000000">
      <w:pPr>
        <w:pStyle w:val="Tabledesillustrations"/>
        <w:tabs>
          <w:tab w:val="right" w:leader="dot" w:pos="9350"/>
        </w:tabs>
        <w:rPr>
          <w:i w:val="0"/>
          <w:iCs w:val="0"/>
          <w:noProof/>
          <w:kern w:val="2"/>
          <w:sz w:val="36"/>
          <w:szCs w:val="36"/>
          <w:lang/>
          <w14:ligatures w14:val="standardContextual"/>
        </w:rPr>
      </w:pPr>
      <w:hyperlink w:anchor="_Toc137980086" w:history="1">
        <w:r w:rsidR="0059224B" w:rsidRPr="0059224B">
          <w:rPr>
            <w:rStyle w:val="Lienhypertexte"/>
            <w:noProof/>
            <w:sz w:val="22"/>
            <w:szCs w:val="22"/>
          </w:rPr>
          <w:t>Figure 6: Le cours Historiques de Clôture pour l’indice MASI</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_Toc137980086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34</w:t>
        </w:r>
        <w:r w:rsidR="0059224B" w:rsidRPr="0059224B">
          <w:rPr>
            <w:noProof/>
            <w:webHidden/>
            <w:sz w:val="24"/>
            <w:szCs w:val="24"/>
          </w:rPr>
          <w:fldChar w:fldCharType="end"/>
        </w:r>
      </w:hyperlink>
    </w:p>
    <w:p w14:paraId="240F6E8F" w14:textId="04797712" w:rsidR="0059224B" w:rsidRPr="0059224B" w:rsidRDefault="00000000">
      <w:pPr>
        <w:pStyle w:val="Tabledesillustrations"/>
        <w:tabs>
          <w:tab w:val="right" w:leader="dot" w:pos="9350"/>
        </w:tabs>
        <w:rPr>
          <w:i w:val="0"/>
          <w:iCs w:val="0"/>
          <w:noProof/>
          <w:kern w:val="2"/>
          <w:sz w:val="36"/>
          <w:szCs w:val="36"/>
          <w:lang/>
          <w14:ligatures w14:val="standardContextual"/>
        </w:rPr>
      </w:pPr>
      <w:hyperlink w:anchor="_Toc137980087" w:history="1">
        <w:r w:rsidR="0059224B" w:rsidRPr="0059224B">
          <w:rPr>
            <w:rStyle w:val="Lienhypertexte"/>
            <w:noProof/>
            <w:sz w:val="22"/>
            <w:szCs w:val="22"/>
          </w:rPr>
          <w:t>Figure 7: Courbe de cours prédit et de cours observé</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_Toc137980087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34</w:t>
        </w:r>
        <w:r w:rsidR="0059224B" w:rsidRPr="0059224B">
          <w:rPr>
            <w:noProof/>
            <w:webHidden/>
            <w:sz w:val="24"/>
            <w:szCs w:val="24"/>
          </w:rPr>
          <w:fldChar w:fldCharType="end"/>
        </w:r>
      </w:hyperlink>
    </w:p>
    <w:p w14:paraId="7F11213D" w14:textId="4E80A4EA" w:rsidR="0059224B" w:rsidRPr="0059224B" w:rsidRDefault="00000000">
      <w:pPr>
        <w:pStyle w:val="Tabledesillustrations"/>
        <w:tabs>
          <w:tab w:val="right" w:leader="dot" w:pos="9350"/>
        </w:tabs>
        <w:rPr>
          <w:i w:val="0"/>
          <w:iCs w:val="0"/>
          <w:noProof/>
          <w:kern w:val="2"/>
          <w:sz w:val="36"/>
          <w:szCs w:val="36"/>
          <w:lang/>
          <w14:ligatures w14:val="standardContextual"/>
        </w:rPr>
      </w:pPr>
      <w:hyperlink w:anchor="_Toc137980088" w:history="1">
        <w:r w:rsidR="0059224B" w:rsidRPr="0059224B">
          <w:rPr>
            <w:rStyle w:val="Lienhypertexte"/>
            <w:noProof/>
            <w:sz w:val="22"/>
            <w:szCs w:val="22"/>
          </w:rPr>
          <w:t>Figure 8: Présentation des risques</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_Toc137980088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57</w:t>
        </w:r>
        <w:r w:rsidR="0059224B" w:rsidRPr="0059224B">
          <w:rPr>
            <w:noProof/>
            <w:webHidden/>
            <w:sz w:val="24"/>
            <w:szCs w:val="24"/>
          </w:rPr>
          <w:fldChar w:fldCharType="end"/>
        </w:r>
      </w:hyperlink>
    </w:p>
    <w:p w14:paraId="4F351154" w14:textId="0F1964BD" w:rsidR="0059224B" w:rsidRPr="0059224B" w:rsidRDefault="00000000">
      <w:pPr>
        <w:pStyle w:val="Tabledesillustrations"/>
        <w:tabs>
          <w:tab w:val="right" w:leader="dot" w:pos="9350"/>
        </w:tabs>
        <w:rPr>
          <w:i w:val="0"/>
          <w:iCs w:val="0"/>
          <w:noProof/>
          <w:kern w:val="2"/>
          <w:sz w:val="36"/>
          <w:szCs w:val="36"/>
          <w:lang/>
          <w14:ligatures w14:val="standardContextual"/>
        </w:rPr>
      </w:pPr>
      <w:hyperlink w:anchor="_Toc137980089" w:history="1">
        <w:r w:rsidR="0059224B" w:rsidRPr="0059224B">
          <w:rPr>
            <w:rStyle w:val="Lienhypertexte"/>
            <w:noProof/>
            <w:sz w:val="22"/>
            <w:szCs w:val="22"/>
          </w:rPr>
          <w:t>Figure 9: Courbe de cours prédit et de cours observé</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_Toc137980089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76</w:t>
        </w:r>
        <w:r w:rsidR="0059224B" w:rsidRPr="0059224B">
          <w:rPr>
            <w:noProof/>
            <w:webHidden/>
            <w:sz w:val="24"/>
            <w:szCs w:val="24"/>
          </w:rPr>
          <w:fldChar w:fldCharType="end"/>
        </w:r>
      </w:hyperlink>
    </w:p>
    <w:p w14:paraId="41E69A35" w14:textId="3D1D08BC" w:rsidR="0059224B" w:rsidRPr="0059224B" w:rsidRDefault="00000000">
      <w:pPr>
        <w:pStyle w:val="Tabledesillustrations"/>
        <w:tabs>
          <w:tab w:val="right" w:leader="dot" w:pos="9350"/>
        </w:tabs>
        <w:rPr>
          <w:i w:val="0"/>
          <w:iCs w:val="0"/>
          <w:noProof/>
          <w:kern w:val="2"/>
          <w:sz w:val="36"/>
          <w:szCs w:val="36"/>
          <w:lang/>
          <w14:ligatures w14:val="standardContextual"/>
        </w:rPr>
      </w:pPr>
      <w:hyperlink w:anchor="_Toc137980090" w:history="1">
        <w:r w:rsidR="0059224B" w:rsidRPr="0059224B">
          <w:rPr>
            <w:rStyle w:val="Lienhypertexte"/>
            <w:noProof/>
            <w:sz w:val="22"/>
            <w:szCs w:val="22"/>
          </w:rPr>
          <w:t>Figure 10: Onglets de l’application</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_Toc137980090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77</w:t>
        </w:r>
        <w:r w:rsidR="0059224B" w:rsidRPr="0059224B">
          <w:rPr>
            <w:noProof/>
            <w:webHidden/>
            <w:sz w:val="24"/>
            <w:szCs w:val="24"/>
          </w:rPr>
          <w:fldChar w:fldCharType="end"/>
        </w:r>
      </w:hyperlink>
    </w:p>
    <w:p w14:paraId="46B6C329" w14:textId="3D14D530" w:rsidR="0059224B" w:rsidRPr="0059224B" w:rsidRDefault="00000000">
      <w:pPr>
        <w:pStyle w:val="Tabledesillustrations"/>
        <w:tabs>
          <w:tab w:val="right" w:leader="dot" w:pos="9350"/>
        </w:tabs>
        <w:rPr>
          <w:i w:val="0"/>
          <w:iCs w:val="0"/>
          <w:noProof/>
          <w:kern w:val="2"/>
          <w:sz w:val="36"/>
          <w:szCs w:val="36"/>
          <w:lang/>
          <w14:ligatures w14:val="standardContextual"/>
        </w:rPr>
      </w:pPr>
      <w:hyperlink w:anchor="_Toc137980091" w:history="1">
        <w:r w:rsidR="0059224B" w:rsidRPr="0059224B">
          <w:rPr>
            <w:rStyle w:val="Lienhypertexte"/>
            <w:noProof/>
            <w:sz w:val="22"/>
            <w:szCs w:val="22"/>
          </w:rPr>
          <w:t>Figure 11:  Fichier app.R</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_Toc137980091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78</w:t>
        </w:r>
        <w:r w:rsidR="0059224B" w:rsidRPr="0059224B">
          <w:rPr>
            <w:noProof/>
            <w:webHidden/>
            <w:sz w:val="24"/>
            <w:szCs w:val="24"/>
          </w:rPr>
          <w:fldChar w:fldCharType="end"/>
        </w:r>
      </w:hyperlink>
    </w:p>
    <w:p w14:paraId="6C69E8EA" w14:textId="11AB417E" w:rsidR="0059224B" w:rsidRPr="0059224B" w:rsidRDefault="00000000">
      <w:pPr>
        <w:pStyle w:val="Tabledesillustrations"/>
        <w:tabs>
          <w:tab w:val="right" w:leader="dot" w:pos="9350"/>
        </w:tabs>
        <w:rPr>
          <w:i w:val="0"/>
          <w:iCs w:val="0"/>
          <w:noProof/>
          <w:kern w:val="2"/>
          <w:sz w:val="36"/>
          <w:szCs w:val="36"/>
          <w:lang/>
          <w14:ligatures w14:val="standardContextual"/>
        </w:rPr>
      </w:pPr>
      <w:hyperlink w:anchor="_Toc137980092" w:history="1">
        <w:r w:rsidR="0059224B" w:rsidRPr="0059224B">
          <w:rPr>
            <w:rStyle w:val="Lienhypertexte"/>
            <w:noProof/>
            <w:sz w:val="22"/>
            <w:szCs w:val="22"/>
          </w:rPr>
          <w:t>Figure 12: Aperçu de l’onglet paramètre</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_Toc137980092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80</w:t>
        </w:r>
        <w:r w:rsidR="0059224B" w:rsidRPr="0059224B">
          <w:rPr>
            <w:noProof/>
            <w:webHidden/>
            <w:sz w:val="24"/>
            <w:szCs w:val="24"/>
          </w:rPr>
          <w:fldChar w:fldCharType="end"/>
        </w:r>
      </w:hyperlink>
    </w:p>
    <w:p w14:paraId="36193DDD" w14:textId="55A91185" w:rsidR="0059224B" w:rsidRPr="0059224B" w:rsidRDefault="00000000">
      <w:pPr>
        <w:pStyle w:val="Tabledesillustrations"/>
        <w:tabs>
          <w:tab w:val="right" w:leader="dot" w:pos="9350"/>
        </w:tabs>
        <w:rPr>
          <w:i w:val="0"/>
          <w:iCs w:val="0"/>
          <w:noProof/>
          <w:kern w:val="2"/>
          <w:sz w:val="36"/>
          <w:szCs w:val="36"/>
          <w:lang/>
          <w14:ligatures w14:val="standardContextual"/>
        </w:rPr>
      </w:pPr>
      <w:hyperlink w:anchor="_Toc137980093" w:history="1">
        <w:r w:rsidR="0059224B" w:rsidRPr="0059224B">
          <w:rPr>
            <w:rStyle w:val="Lienhypertexte"/>
            <w:noProof/>
            <w:sz w:val="22"/>
            <w:szCs w:val="22"/>
          </w:rPr>
          <w:t>Figure 13: Sélection de la date de valeur</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_Toc137980093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81</w:t>
        </w:r>
        <w:r w:rsidR="0059224B" w:rsidRPr="0059224B">
          <w:rPr>
            <w:noProof/>
            <w:webHidden/>
            <w:sz w:val="24"/>
            <w:szCs w:val="24"/>
          </w:rPr>
          <w:fldChar w:fldCharType="end"/>
        </w:r>
      </w:hyperlink>
    </w:p>
    <w:p w14:paraId="01670DA6" w14:textId="657BF79A" w:rsidR="0059224B" w:rsidRPr="0059224B" w:rsidRDefault="00000000">
      <w:pPr>
        <w:pStyle w:val="Tabledesillustrations"/>
        <w:tabs>
          <w:tab w:val="right" w:leader="dot" w:pos="9350"/>
        </w:tabs>
        <w:rPr>
          <w:i w:val="0"/>
          <w:iCs w:val="0"/>
          <w:noProof/>
          <w:kern w:val="2"/>
          <w:sz w:val="36"/>
          <w:szCs w:val="36"/>
          <w:lang/>
          <w14:ligatures w14:val="standardContextual"/>
        </w:rPr>
      </w:pPr>
      <w:hyperlink w:anchor="_Toc137980094" w:history="1">
        <w:r w:rsidR="0059224B" w:rsidRPr="0059224B">
          <w:rPr>
            <w:rStyle w:val="Lienhypertexte"/>
            <w:noProof/>
            <w:sz w:val="22"/>
            <w:szCs w:val="22"/>
          </w:rPr>
          <w:t>Figure 14: Aperçu de la courbe des taux zéro-coupon dans l’application</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_Toc137980094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82</w:t>
        </w:r>
        <w:r w:rsidR="0059224B" w:rsidRPr="0059224B">
          <w:rPr>
            <w:noProof/>
            <w:webHidden/>
            <w:sz w:val="24"/>
            <w:szCs w:val="24"/>
          </w:rPr>
          <w:fldChar w:fldCharType="end"/>
        </w:r>
      </w:hyperlink>
    </w:p>
    <w:p w14:paraId="69833BEB" w14:textId="6C3DCA38" w:rsidR="0059224B" w:rsidRPr="0059224B" w:rsidRDefault="00000000">
      <w:pPr>
        <w:pStyle w:val="Tabledesillustrations"/>
        <w:tabs>
          <w:tab w:val="right" w:leader="dot" w:pos="9350"/>
        </w:tabs>
        <w:rPr>
          <w:i w:val="0"/>
          <w:iCs w:val="0"/>
          <w:noProof/>
          <w:kern w:val="2"/>
          <w:sz w:val="36"/>
          <w:szCs w:val="36"/>
          <w:lang/>
          <w14:ligatures w14:val="standardContextual"/>
        </w:rPr>
      </w:pPr>
      <w:hyperlink w:anchor="_Toc137980095" w:history="1">
        <w:r w:rsidR="0059224B" w:rsidRPr="0059224B">
          <w:rPr>
            <w:rStyle w:val="Lienhypertexte"/>
            <w:noProof/>
            <w:sz w:val="22"/>
            <w:szCs w:val="22"/>
          </w:rPr>
          <w:t>Figure 15: Zoom sur la courbe de taux zéro coupon (En bleue)</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_Toc137980095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82</w:t>
        </w:r>
        <w:r w:rsidR="0059224B" w:rsidRPr="0059224B">
          <w:rPr>
            <w:noProof/>
            <w:webHidden/>
            <w:sz w:val="24"/>
            <w:szCs w:val="24"/>
          </w:rPr>
          <w:fldChar w:fldCharType="end"/>
        </w:r>
      </w:hyperlink>
    </w:p>
    <w:p w14:paraId="6A9EA36D" w14:textId="14DF0C2F" w:rsidR="0059224B" w:rsidRPr="0059224B" w:rsidRDefault="00000000">
      <w:pPr>
        <w:pStyle w:val="Tabledesillustrations"/>
        <w:tabs>
          <w:tab w:val="right" w:leader="dot" w:pos="9350"/>
        </w:tabs>
        <w:rPr>
          <w:i w:val="0"/>
          <w:iCs w:val="0"/>
          <w:noProof/>
          <w:kern w:val="2"/>
          <w:sz w:val="36"/>
          <w:szCs w:val="36"/>
          <w:lang/>
          <w14:ligatures w14:val="standardContextual"/>
        </w:rPr>
      </w:pPr>
      <w:hyperlink w:anchor="_Toc137980096" w:history="1">
        <w:r w:rsidR="0059224B" w:rsidRPr="0059224B">
          <w:rPr>
            <w:rStyle w:val="Lienhypertexte"/>
            <w:noProof/>
            <w:sz w:val="22"/>
            <w:szCs w:val="22"/>
          </w:rPr>
          <w:t>Figure 16: Importation du triangle</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_Toc137980096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84</w:t>
        </w:r>
        <w:r w:rsidR="0059224B" w:rsidRPr="0059224B">
          <w:rPr>
            <w:noProof/>
            <w:webHidden/>
            <w:sz w:val="24"/>
            <w:szCs w:val="24"/>
          </w:rPr>
          <w:fldChar w:fldCharType="end"/>
        </w:r>
      </w:hyperlink>
    </w:p>
    <w:p w14:paraId="62F077F8" w14:textId="38F66738" w:rsidR="0059224B" w:rsidRPr="0059224B" w:rsidRDefault="00000000">
      <w:pPr>
        <w:pStyle w:val="Tabledesillustrations"/>
        <w:tabs>
          <w:tab w:val="right" w:leader="dot" w:pos="9350"/>
        </w:tabs>
        <w:rPr>
          <w:i w:val="0"/>
          <w:iCs w:val="0"/>
          <w:noProof/>
          <w:kern w:val="2"/>
          <w:sz w:val="36"/>
          <w:szCs w:val="36"/>
          <w:lang/>
          <w14:ligatures w14:val="standardContextual"/>
        </w:rPr>
      </w:pPr>
      <w:hyperlink w:anchor="_Toc137980097" w:history="1">
        <w:r w:rsidR="0059224B" w:rsidRPr="0059224B">
          <w:rPr>
            <w:rStyle w:val="Lienhypertexte"/>
            <w:noProof/>
            <w:sz w:val="22"/>
            <w:szCs w:val="22"/>
          </w:rPr>
          <w:t>Figure 17: Aperçu du paramétrage dans l’application</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_Toc137980097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85</w:t>
        </w:r>
        <w:r w:rsidR="0059224B" w:rsidRPr="0059224B">
          <w:rPr>
            <w:noProof/>
            <w:webHidden/>
            <w:sz w:val="24"/>
            <w:szCs w:val="24"/>
          </w:rPr>
          <w:fldChar w:fldCharType="end"/>
        </w:r>
      </w:hyperlink>
    </w:p>
    <w:p w14:paraId="3E374A19" w14:textId="0EBF2BDD" w:rsidR="0059224B" w:rsidRPr="0059224B" w:rsidRDefault="00000000">
      <w:pPr>
        <w:pStyle w:val="Tabledesillustrations"/>
        <w:tabs>
          <w:tab w:val="right" w:leader="dot" w:pos="9350"/>
        </w:tabs>
        <w:rPr>
          <w:i w:val="0"/>
          <w:iCs w:val="0"/>
          <w:noProof/>
          <w:kern w:val="2"/>
          <w:sz w:val="36"/>
          <w:szCs w:val="36"/>
          <w:lang/>
          <w14:ligatures w14:val="standardContextual"/>
        </w:rPr>
      </w:pPr>
      <w:hyperlink w:anchor="_Toc137980098" w:history="1">
        <w:r w:rsidR="0059224B" w:rsidRPr="0059224B">
          <w:rPr>
            <w:rStyle w:val="Lienhypertexte"/>
            <w:noProof/>
            <w:sz w:val="22"/>
            <w:szCs w:val="22"/>
          </w:rPr>
          <w:t>Figure 18: Vérification de l’hypothèse N°1 sur les années de développement</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_Toc137980098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86</w:t>
        </w:r>
        <w:r w:rsidR="0059224B" w:rsidRPr="0059224B">
          <w:rPr>
            <w:noProof/>
            <w:webHidden/>
            <w:sz w:val="24"/>
            <w:szCs w:val="24"/>
          </w:rPr>
          <w:fldChar w:fldCharType="end"/>
        </w:r>
      </w:hyperlink>
    </w:p>
    <w:p w14:paraId="6A227539" w14:textId="56ED9651" w:rsidR="0059224B" w:rsidRPr="0059224B" w:rsidRDefault="00000000">
      <w:pPr>
        <w:pStyle w:val="Tabledesillustrations"/>
        <w:tabs>
          <w:tab w:val="right" w:leader="dot" w:pos="9350"/>
        </w:tabs>
        <w:rPr>
          <w:i w:val="0"/>
          <w:iCs w:val="0"/>
          <w:noProof/>
          <w:kern w:val="2"/>
          <w:sz w:val="36"/>
          <w:szCs w:val="36"/>
          <w:lang/>
          <w14:ligatures w14:val="standardContextual"/>
        </w:rPr>
      </w:pPr>
      <w:hyperlink w:anchor="_Toc137980099" w:history="1">
        <w:r w:rsidR="0059224B" w:rsidRPr="0059224B">
          <w:rPr>
            <w:rStyle w:val="Lienhypertexte"/>
            <w:noProof/>
            <w:sz w:val="22"/>
            <w:szCs w:val="22"/>
          </w:rPr>
          <w:t>Figure 19: Vérification de l’hypothèse N°1 sur les années de développement</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_Toc137980099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87</w:t>
        </w:r>
        <w:r w:rsidR="0059224B" w:rsidRPr="0059224B">
          <w:rPr>
            <w:noProof/>
            <w:webHidden/>
            <w:sz w:val="24"/>
            <w:szCs w:val="24"/>
          </w:rPr>
          <w:fldChar w:fldCharType="end"/>
        </w:r>
      </w:hyperlink>
    </w:p>
    <w:p w14:paraId="46F80B3C" w14:textId="5C3BAB05" w:rsidR="0059224B" w:rsidRPr="0059224B" w:rsidRDefault="00000000">
      <w:pPr>
        <w:pStyle w:val="Tabledesillustrations"/>
        <w:tabs>
          <w:tab w:val="right" w:leader="dot" w:pos="9350"/>
        </w:tabs>
        <w:rPr>
          <w:i w:val="0"/>
          <w:iCs w:val="0"/>
          <w:noProof/>
          <w:kern w:val="2"/>
          <w:sz w:val="36"/>
          <w:szCs w:val="36"/>
          <w:lang/>
          <w14:ligatures w14:val="standardContextual"/>
        </w:rPr>
      </w:pPr>
      <w:hyperlink w:anchor="_Toc137980100" w:history="1">
        <w:r w:rsidR="0059224B" w:rsidRPr="0059224B">
          <w:rPr>
            <w:rStyle w:val="Lienhypertexte"/>
            <w:noProof/>
            <w:sz w:val="22"/>
            <w:szCs w:val="22"/>
          </w:rPr>
          <w:t>Figure 20</w:t>
        </w:r>
        <w:r w:rsidR="0059224B" w:rsidRPr="0059224B">
          <w:rPr>
            <w:rStyle w:val="Lienhypertexte"/>
            <w:noProof/>
            <w:sz w:val="22"/>
            <w:szCs w:val="22"/>
            <w:lang w:val="fr-FR"/>
          </w:rPr>
          <w:t>: Vérification de l’hypothèse N°1 sur les années de développement</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_Toc137980100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88</w:t>
        </w:r>
        <w:r w:rsidR="0059224B" w:rsidRPr="0059224B">
          <w:rPr>
            <w:noProof/>
            <w:webHidden/>
            <w:sz w:val="24"/>
            <w:szCs w:val="24"/>
          </w:rPr>
          <w:fldChar w:fldCharType="end"/>
        </w:r>
      </w:hyperlink>
    </w:p>
    <w:p w14:paraId="34D3DC7B" w14:textId="6D8A0400" w:rsidR="0059224B" w:rsidRPr="0059224B" w:rsidRDefault="00000000">
      <w:pPr>
        <w:pStyle w:val="Tabledesillustrations"/>
        <w:tabs>
          <w:tab w:val="right" w:leader="dot" w:pos="9350"/>
        </w:tabs>
        <w:rPr>
          <w:i w:val="0"/>
          <w:iCs w:val="0"/>
          <w:noProof/>
          <w:kern w:val="2"/>
          <w:sz w:val="36"/>
          <w:szCs w:val="36"/>
          <w:lang/>
          <w14:ligatures w14:val="standardContextual"/>
        </w:rPr>
      </w:pPr>
      <w:hyperlink w:anchor="_Toc137980101" w:history="1">
        <w:r w:rsidR="0059224B" w:rsidRPr="0059224B">
          <w:rPr>
            <w:rStyle w:val="Lienhypertexte"/>
            <w:noProof/>
            <w:sz w:val="22"/>
            <w:szCs w:val="22"/>
          </w:rPr>
          <w:t>Figure 21: Importation des données (Capital Décès Dégressif)</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_Toc137980101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93</w:t>
        </w:r>
        <w:r w:rsidR="0059224B" w:rsidRPr="0059224B">
          <w:rPr>
            <w:noProof/>
            <w:webHidden/>
            <w:sz w:val="24"/>
            <w:szCs w:val="24"/>
          </w:rPr>
          <w:fldChar w:fldCharType="end"/>
        </w:r>
      </w:hyperlink>
    </w:p>
    <w:p w14:paraId="3EBE32CD" w14:textId="73FC9059" w:rsidR="0059224B" w:rsidRPr="0059224B" w:rsidRDefault="00000000">
      <w:pPr>
        <w:pStyle w:val="Tabledesillustrations"/>
        <w:tabs>
          <w:tab w:val="right" w:leader="dot" w:pos="9350"/>
        </w:tabs>
        <w:rPr>
          <w:i w:val="0"/>
          <w:iCs w:val="0"/>
          <w:noProof/>
          <w:kern w:val="2"/>
          <w:sz w:val="36"/>
          <w:szCs w:val="36"/>
          <w:lang/>
          <w14:ligatures w14:val="standardContextual"/>
        </w:rPr>
      </w:pPr>
      <w:hyperlink w:anchor="_Toc137980102" w:history="1">
        <w:r w:rsidR="0059224B" w:rsidRPr="0059224B">
          <w:rPr>
            <w:rStyle w:val="Lienhypertexte"/>
            <w:noProof/>
            <w:sz w:val="22"/>
            <w:szCs w:val="22"/>
          </w:rPr>
          <w:t>Figure 22: Part des cessionnaires</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_Toc137980102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96</w:t>
        </w:r>
        <w:r w:rsidR="0059224B" w:rsidRPr="0059224B">
          <w:rPr>
            <w:noProof/>
            <w:webHidden/>
            <w:sz w:val="24"/>
            <w:szCs w:val="24"/>
          </w:rPr>
          <w:fldChar w:fldCharType="end"/>
        </w:r>
      </w:hyperlink>
    </w:p>
    <w:p w14:paraId="21AFAD54" w14:textId="16C2FF81" w:rsidR="0059224B" w:rsidRPr="0059224B" w:rsidRDefault="00000000">
      <w:pPr>
        <w:pStyle w:val="Tabledesillustrations"/>
        <w:tabs>
          <w:tab w:val="right" w:leader="dot" w:pos="9350"/>
        </w:tabs>
        <w:rPr>
          <w:i w:val="0"/>
          <w:iCs w:val="0"/>
          <w:noProof/>
          <w:kern w:val="2"/>
          <w:sz w:val="36"/>
          <w:szCs w:val="36"/>
          <w:lang/>
          <w14:ligatures w14:val="standardContextual"/>
        </w:rPr>
      </w:pPr>
      <w:hyperlink w:anchor="_Toc137980103" w:history="1">
        <w:r w:rsidR="0059224B" w:rsidRPr="0059224B">
          <w:rPr>
            <w:rStyle w:val="Lienhypertexte"/>
            <w:noProof/>
            <w:sz w:val="22"/>
            <w:szCs w:val="22"/>
          </w:rPr>
          <w:t>Figure 23: les CSR calculés</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_Toc137980103 \h </w:instrText>
        </w:r>
        <w:r w:rsidR="0059224B" w:rsidRPr="0059224B">
          <w:rPr>
            <w:noProof/>
            <w:webHidden/>
            <w:sz w:val="24"/>
            <w:szCs w:val="24"/>
          </w:rPr>
        </w:r>
        <w:r w:rsidR="0059224B" w:rsidRPr="0059224B">
          <w:rPr>
            <w:noProof/>
            <w:webHidden/>
            <w:sz w:val="24"/>
            <w:szCs w:val="24"/>
          </w:rPr>
          <w:fldChar w:fldCharType="separate"/>
        </w:r>
        <w:r w:rsidR="0059224B" w:rsidRPr="0059224B">
          <w:rPr>
            <w:noProof/>
            <w:webHidden/>
            <w:sz w:val="24"/>
            <w:szCs w:val="24"/>
          </w:rPr>
          <w:t>97</w:t>
        </w:r>
        <w:r w:rsidR="0059224B" w:rsidRPr="0059224B">
          <w:rPr>
            <w:noProof/>
            <w:webHidden/>
            <w:sz w:val="24"/>
            <w:szCs w:val="24"/>
          </w:rPr>
          <w:fldChar w:fldCharType="end"/>
        </w:r>
      </w:hyperlink>
    </w:p>
    <w:p w14:paraId="1A496C22" w14:textId="6B993499" w:rsidR="006E40B8" w:rsidRPr="00880D26" w:rsidRDefault="0059224B">
      <w:pPr>
        <w:rPr>
          <w:i w:val="0"/>
          <w:iCs w:val="0"/>
        </w:rPr>
      </w:pPr>
      <w:r w:rsidRPr="0059224B">
        <w:rPr>
          <w:i w:val="0"/>
          <w:iCs w:val="0"/>
          <w:sz w:val="36"/>
          <w:szCs w:val="36"/>
        </w:rPr>
        <w:fldChar w:fldCharType="end"/>
      </w:r>
    </w:p>
    <w:p w14:paraId="1726EFB4" w14:textId="2DEA78A5" w:rsidR="006E40B8" w:rsidRPr="00880D26" w:rsidRDefault="006E40B8">
      <w:pPr>
        <w:rPr>
          <w:i w:val="0"/>
          <w:iCs w:val="0"/>
        </w:rPr>
      </w:pPr>
      <w:r w:rsidRPr="00880D26">
        <w:rPr>
          <w:i w:val="0"/>
          <w:iCs w:val="0"/>
        </w:rPr>
        <w:br w:type="page"/>
      </w:r>
    </w:p>
    <w:p w14:paraId="23702E1C" w14:textId="66D512F3" w:rsidR="006E40B8" w:rsidRPr="00880D26" w:rsidRDefault="009A035A" w:rsidP="007E52FC">
      <w:pPr>
        <w:pStyle w:val="Style1"/>
      </w:pPr>
      <w:bookmarkStart w:id="5" w:name="_Toc137978836"/>
      <w:r w:rsidRPr="00880D26">
        <w:lastRenderedPageBreak/>
        <w:t>Liste des tables</w:t>
      </w:r>
      <w:bookmarkEnd w:id="5"/>
    </w:p>
    <w:p w14:paraId="6ECEFE07" w14:textId="77777777" w:rsidR="0019765F" w:rsidRDefault="0019765F">
      <w:pPr>
        <w:pStyle w:val="Tabledesillustrations"/>
        <w:tabs>
          <w:tab w:val="right" w:leader="dot" w:pos="9350"/>
        </w:tabs>
        <w:rPr>
          <w:b/>
          <w:bCs/>
          <w:i w:val="0"/>
          <w:iCs w:val="0"/>
          <w:noProof/>
          <w:kern w:val="2"/>
          <w:sz w:val="52"/>
          <w:szCs w:val="52"/>
          <w14:ligatures w14:val="standardContextual"/>
        </w:rPr>
      </w:pPr>
    </w:p>
    <w:p w14:paraId="75AC8EF6" w14:textId="1C487B47" w:rsidR="006F1DB3" w:rsidRPr="006F1DB3" w:rsidRDefault="006F1DB3">
      <w:pPr>
        <w:pStyle w:val="Tabledesillustrations"/>
        <w:tabs>
          <w:tab w:val="right" w:leader="dot" w:pos="9350"/>
        </w:tabs>
        <w:rPr>
          <w:i w:val="0"/>
          <w:iCs w:val="0"/>
          <w:noProof/>
          <w:kern w:val="2"/>
          <w:sz w:val="36"/>
          <w:szCs w:val="36"/>
          <w:lang/>
          <w14:ligatures w14:val="standardContextual"/>
        </w:rPr>
      </w:pPr>
      <w:r w:rsidRPr="006F1DB3">
        <w:rPr>
          <w:b/>
          <w:bCs/>
          <w:i w:val="0"/>
          <w:iCs w:val="0"/>
          <w:noProof/>
          <w:kern w:val="2"/>
          <w:sz w:val="96"/>
          <w:szCs w:val="96"/>
          <w14:ligatures w14:val="standardContextual"/>
        </w:rPr>
        <w:fldChar w:fldCharType="begin"/>
      </w:r>
      <w:r w:rsidRPr="006F1DB3">
        <w:rPr>
          <w:b/>
          <w:bCs/>
          <w:i w:val="0"/>
          <w:iCs w:val="0"/>
          <w:noProof/>
          <w:kern w:val="2"/>
          <w:sz w:val="96"/>
          <w:szCs w:val="96"/>
          <w14:ligatures w14:val="standardContextual"/>
        </w:rPr>
        <w:instrText xml:space="preserve"> TOC \h \z \c "Table" </w:instrText>
      </w:r>
      <w:r w:rsidRPr="006F1DB3">
        <w:rPr>
          <w:b/>
          <w:bCs/>
          <w:i w:val="0"/>
          <w:iCs w:val="0"/>
          <w:noProof/>
          <w:kern w:val="2"/>
          <w:sz w:val="96"/>
          <w:szCs w:val="96"/>
          <w14:ligatures w14:val="standardContextual"/>
        </w:rPr>
        <w:fldChar w:fldCharType="separate"/>
      </w:r>
      <w:hyperlink w:anchor="_Toc137978916" w:history="1">
        <w:r w:rsidRPr="006F1DB3">
          <w:rPr>
            <w:rStyle w:val="Lienhypertexte"/>
            <w:noProof/>
            <w:sz w:val="22"/>
            <w:szCs w:val="22"/>
          </w:rPr>
          <w:t>Table 1:  Marché africain de l’assurance en 2021</w:t>
        </w:r>
        <w:r w:rsidRPr="006F1DB3">
          <w:rPr>
            <w:noProof/>
            <w:webHidden/>
            <w:sz w:val="24"/>
            <w:szCs w:val="24"/>
          </w:rPr>
          <w:tab/>
        </w:r>
        <w:r w:rsidRPr="006F1DB3">
          <w:rPr>
            <w:noProof/>
            <w:webHidden/>
            <w:sz w:val="24"/>
            <w:szCs w:val="24"/>
          </w:rPr>
          <w:fldChar w:fldCharType="begin"/>
        </w:r>
        <w:r w:rsidRPr="006F1DB3">
          <w:rPr>
            <w:noProof/>
            <w:webHidden/>
            <w:sz w:val="24"/>
            <w:szCs w:val="24"/>
          </w:rPr>
          <w:instrText xml:space="preserve"> PAGEREF _Toc137978916 \h </w:instrText>
        </w:r>
        <w:r w:rsidRPr="006F1DB3">
          <w:rPr>
            <w:noProof/>
            <w:webHidden/>
            <w:sz w:val="24"/>
            <w:szCs w:val="24"/>
          </w:rPr>
        </w:r>
        <w:r w:rsidRPr="006F1DB3">
          <w:rPr>
            <w:noProof/>
            <w:webHidden/>
            <w:sz w:val="24"/>
            <w:szCs w:val="24"/>
          </w:rPr>
          <w:fldChar w:fldCharType="separate"/>
        </w:r>
        <w:r w:rsidRPr="006F1DB3">
          <w:rPr>
            <w:noProof/>
            <w:webHidden/>
            <w:sz w:val="24"/>
            <w:szCs w:val="24"/>
          </w:rPr>
          <w:t>13</w:t>
        </w:r>
        <w:r w:rsidRPr="006F1DB3">
          <w:rPr>
            <w:noProof/>
            <w:webHidden/>
            <w:sz w:val="24"/>
            <w:szCs w:val="24"/>
          </w:rPr>
          <w:fldChar w:fldCharType="end"/>
        </w:r>
      </w:hyperlink>
    </w:p>
    <w:p w14:paraId="77F5742A" w14:textId="1B67BEFA" w:rsidR="006F1DB3" w:rsidRPr="006F1DB3" w:rsidRDefault="00000000">
      <w:pPr>
        <w:pStyle w:val="Tabledesillustrations"/>
        <w:tabs>
          <w:tab w:val="right" w:leader="dot" w:pos="9350"/>
        </w:tabs>
        <w:rPr>
          <w:i w:val="0"/>
          <w:iCs w:val="0"/>
          <w:noProof/>
          <w:kern w:val="2"/>
          <w:sz w:val="36"/>
          <w:szCs w:val="36"/>
          <w:lang/>
          <w14:ligatures w14:val="standardContextual"/>
        </w:rPr>
      </w:pPr>
      <w:hyperlink w:anchor="_Toc137978917" w:history="1">
        <w:r w:rsidR="006F1DB3" w:rsidRPr="006F1DB3">
          <w:rPr>
            <w:rStyle w:val="Lienhypertexte"/>
            <w:noProof/>
            <w:sz w:val="22"/>
            <w:szCs w:val="22"/>
          </w:rPr>
          <w:t>Table 2: Taux de référence des bons du Trésor du 30/12/2022</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_Toc137978917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20</w:t>
        </w:r>
        <w:r w:rsidR="006F1DB3" w:rsidRPr="006F1DB3">
          <w:rPr>
            <w:noProof/>
            <w:webHidden/>
            <w:sz w:val="24"/>
            <w:szCs w:val="24"/>
          </w:rPr>
          <w:fldChar w:fldCharType="end"/>
        </w:r>
      </w:hyperlink>
    </w:p>
    <w:p w14:paraId="1E7678C1" w14:textId="73202044" w:rsidR="006F1DB3" w:rsidRPr="006F1DB3" w:rsidRDefault="00000000">
      <w:pPr>
        <w:pStyle w:val="Tabledesillustrations"/>
        <w:tabs>
          <w:tab w:val="right" w:leader="dot" w:pos="9350"/>
        </w:tabs>
        <w:rPr>
          <w:i w:val="0"/>
          <w:iCs w:val="0"/>
          <w:noProof/>
          <w:kern w:val="2"/>
          <w:sz w:val="36"/>
          <w:szCs w:val="36"/>
          <w:lang/>
          <w14:ligatures w14:val="standardContextual"/>
        </w:rPr>
      </w:pPr>
      <w:hyperlink w:anchor="_Toc137978918" w:history="1">
        <w:r w:rsidR="006F1DB3" w:rsidRPr="006F1DB3">
          <w:rPr>
            <w:rStyle w:val="Lienhypertexte"/>
            <w:noProof/>
            <w:sz w:val="22"/>
            <w:szCs w:val="22"/>
          </w:rPr>
          <w:t>Table 3: Conversion du taux monétaire en taux actuariel</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_Toc137978918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22</w:t>
        </w:r>
        <w:r w:rsidR="006F1DB3" w:rsidRPr="006F1DB3">
          <w:rPr>
            <w:noProof/>
            <w:webHidden/>
            <w:sz w:val="24"/>
            <w:szCs w:val="24"/>
          </w:rPr>
          <w:fldChar w:fldCharType="end"/>
        </w:r>
      </w:hyperlink>
    </w:p>
    <w:p w14:paraId="42034394" w14:textId="2980CF30" w:rsidR="006F1DB3" w:rsidRPr="006F1DB3" w:rsidRDefault="00000000">
      <w:pPr>
        <w:pStyle w:val="Tabledesillustrations"/>
        <w:tabs>
          <w:tab w:val="right" w:leader="dot" w:pos="9350"/>
        </w:tabs>
        <w:rPr>
          <w:i w:val="0"/>
          <w:iCs w:val="0"/>
          <w:noProof/>
          <w:kern w:val="2"/>
          <w:sz w:val="36"/>
          <w:szCs w:val="36"/>
          <w:lang/>
          <w14:ligatures w14:val="standardContextual"/>
        </w:rPr>
      </w:pPr>
      <w:hyperlink w:anchor="_Toc137978919" w:history="1">
        <w:r w:rsidR="006F1DB3" w:rsidRPr="006F1DB3">
          <w:rPr>
            <w:rStyle w:val="Lienhypertexte"/>
            <w:noProof/>
            <w:sz w:val="22"/>
            <w:szCs w:val="22"/>
          </w:rPr>
          <w:t>Table 4: Interpolation des taux actuariels pour avoir des taux de maturités pleines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_Toc137978919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23</w:t>
        </w:r>
        <w:r w:rsidR="006F1DB3" w:rsidRPr="006F1DB3">
          <w:rPr>
            <w:noProof/>
            <w:webHidden/>
            <w:sz w:val="24"/>
            <w:szCs w:val="24"/>
          </w:rPr>
          <w:fldChar w:fldCharType="end"/>
        </w:r>
      </w:hyperlink>
    </w:p>
    <w:p w14:paraId="124458D7" w14:textId="2AEFD6B5" w:rsidR="006F1DB3" w:rsidRPr="006F1DB3" w:rsidRDefault="00000000">
      <w:pPr>
        <w:pStyle w:val="Tabledesillustrations"/>
        <w:tabs>
          <w:tab w:val="right" w:leader="dot" w:pos="9350"/>
        </w:tabs>
        <w:rPr>
          <w:i w:val="0"/>
          <w:iCs w:val="0"/>
          <w:noProof/>
          <w:kern w:val="2"/>
          <w:sz w:val="36"/>
          <w:szCs w:val="36"/>
          <w:lang/>
          <w14:ligatures w14:val="standardContextual"/>
        </w:rPr>
      </w:pPr>
      <w:hyperlink w:anchor="_Toc137978920" w:history="1">
        <w:r w:rsidR="006F1DB3" w:rsidRPr="006F1DB3">
          <w:rPr>
            <w:rStyle w:val="Lienhypertexte"/>
            <w:noProof/>
            <w:sz w:val="22"/>
            <w:szCs w:val="22"/>
          </w:rPr>
          <w:t>Table 5: Transformation du taux actuariel en taux ZC avec la méthode Bootstrap</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_Toc137978920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25</w:t>
        </w:r>
        <w:r w:rsidR="006F1DB3" w:rsidRPr="006F1DB3">
          <w:rPr>
            <w:noProof/>
            <w:webHidden/>
            <w:sz w:val="24"/>
            <w:szCs w:val="24"/>
          </w:rPr>
          <w:fldChar w:fldCharType="end"/>
        </w:r>
      </w:hyperlink>
    </w:p>
    <w:p w14:paraId="6310DBF0" w14:textId="5EF73B9F" w:rsidR="006F1DB3" w:rsidRPr="006F1DB3" w:rsidRDefault="00000000">
      <w:pPr>
        <w:pStyle w:val="Tabledesillustrations"/>
        <w:tabs>
          <w:tab w:val="right" w:leader="dot" w:pos="9350"/>
        </w:tabs>
        <w:rPr>
          <w:i w:val="0"/>
          <w:iCs w:val="0"/>
          <w:noProof/>
          <w:kern w:val="2"/>
          <w:sz w:val="36"/>
          <w:szCs w:val="36"/>
          <w:lang/>
          <w14:ligatures w14:val="standardContextual"/>
        </w:rPr>
      </w:pPr>
      <w:hyperlink w:anchor="_Toc137978921" w:history="1">
        <w:r w:rsidR="006F1DB3" w:rsidRPr="006F1DB3">
          <w:rPr>
            <w:rStyle w:val="Lienhypertexte"/>
            <w:noProof/>
            <w:sz w:val="22"/>
            <w:szCs w:val="22"/>
          </w:rPr>
          <w:t>Table 6: Triangle de règlements cumulés d’une assurance AT</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_Toc137978921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83</w:t>
        </w:r>
        <w:r w:rsidR="006F1DB3" w:rsidRPr="006F1DB3">
          <w:rPr>
            <w:noProof/>
            <w:webHidden/>
            <w:sz w:val="24"/>
            <w:szCs w:val="24"/>
          </w:rPr>
          <w:fldChar w:fldCharType="end"/>
        </w:r>
      </w:hyperlink>
    </w:p>
    <w:p w14:paraId="18D269FF" w14:textId="771F10DA" w:rsidR="006F1DB3" w:rsidRPr="006F1DB3" w:rsidRDefault="00000000">
      <w:pPr>
        <w:pStyle w:val="Tabledesillustrations"/>
        <w:tabs>
          <w:tab w:val="right" w:leader="dot" w:pos="9350"/>
        </w:tabs>
        <w:rPr>
          <w:i w:val="0"/>
          <w:iCs w:val="0"/>
          <w:noProof/>
          <w:kern w:val="2"/>
          <w:sz w:val="36"/>
          <w:szCs w:val="36"/>
          <w:lang/>
          <w14:ligatures w14:val="standardContextual"/>
        </w:rPr>
      </w:pPr>
      <w:hyperlink w:anchor="_Toc137978922" w:history="1">
        <w:r w:rsidR="006F1DB3" w:rsidRPr="006F1DB3">
          <w:rPr>
            <w:rStyle w:val="Lienhypertexte"/>
            <w:noProof/>
            <w:sz w:val="22"/>
            <w:szCs w:val="22"/>
          </w:rPr>
          <w:t>Table 7: Données de PA et PPNA</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_Toc137978922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85</w:t>
        </w:r>
        <w:r w:rsidR="006F1DB3" w:rsidRPr="006F1DB3">
          <w:rPr>
            <w:noProof/>
            <w:webHidden/>
            <w:sz w:val="24"/>
            <w:szCs w:val="24"/>
          </w:rPr>
          <w:fldChar w:fldCharType="end"/>
        </w:r>
      </w:hyperlink>
    </w:p>
    <w:p w14:paraId="5B390D03" w14:textId="1B80AA4C" w:rsidR="006F1DB3" w:rsidRPr="006F1DB3" w:rsidRDefault="00000000">
      <w:pPr>
        <w:pStyle w:val="Tabledesillustrations"/>
        <w:tabs>
          <w:tab w:val="right" w:leader="dot" w:pos="9350"/>
        </w:tabs>
        <w:rPr>
          <w:i w:val="0"/>
          <w:iCs w:val="0"/>
          <w:noProof/>
          <w:kern w:val="2"/>
          <w:sz w:val="36"/>
          <w:szCs w:val="36"/>
          <w:lang/>
          <w14:ligatures w14:val="standardContextual"/>
        </w:rPr>
      </w:pPr>
      <w:hyperlink w:anchor="_Toc137978923" w:history="1">
        <w:r w:rsidR="006F1DB3" w:rsidRPr="006F1DB3">
          <w:rPr>
            <w:rStyle w:val="Lienhypertexte"/>
            <w:noProof/>
            <w:sz w:val="22"/>
            <w:szCs w:val="22"/>
          </w:rPr>
          <w:t>Table 8: Les facteur de développements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_Toc137978923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88</w:t>
        </w:r>
        <w:r w:rsidR="006F1DB3" w:rsidRPr="006F1DB3">
          <w:rPr>
            <w:noProof/>
            <w:webHidden/>
            <w:sz w:val="24"/>
            <w:szCs w:val="24"/>
          </w:rPr>
          <w:fldChar w:fldCharType="end"/>
        </w:r>
      </w:hyperlink>
    </w:p>
    <w:p w14:paraId="36B520D4" w14:textId="6D75C542" w:rsidR="006F1DB3" w:rsidRPr="006F1DB3" w:rsidRDefault="00000000">
      <w:pPr>
        <w:pStyle w:val="Tabledesillustrations"/>
        <w:tabs>
          <w:tab w:val="right" w:leader="dot" w:pos="9350"/>
        </w:tabs>
        <w:rPr>
          <w:i w:val="0"/>
          <w:iCs w:val="0"/>
          <w:noProof/>
          <w:kern w:val="2"/>
          <w:sz w:val="36"/>
          <w:szCs w:val="36"/>
          <w:lang/>
          <w14:ligatures w14:val="standardContextual"/>
        </w:rPr>
      </w:pPr>
      <w:hyperlink w:anchor="_Toc137978924" w:history="1">
        <w:r w:rsidR="006F1DB3" w:rsidRPr="006F1DB3">
          <w:rPr>
            <w:rStyle w:val="Lienhypertexte"/>
            <w:noProof/>
            <w:sz w:val="22"/>
            <w:szCs w:val="22"/>
          </w:rPr>
          <w:t>Table 9: Règlements futurs cumulées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_Toc137978924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89</w:t>
        </w:r>
        <w:r w:rsidR="006F1DB3" w:rsidRPr="006F1DB3">
          <w:rPr>
            <w:noProof/>
            <w:webHidden/>
            <w:sz w:val="24"/>
            <w:szCs w:val="24"/>
          </w:rPr>
          <w:fldChar w:fldCharType="end"/>
        </w:r>
      </w:hyperlink>
    </w:p>
    <w:p w14:paraId="5DB93EB4" w14:textId="6100275C" w:rsidR="006F1DB3" w:rsidRPr="006F1DB3" w:rsidRDefault="00000000">
      <w:pPr>
        <w:pStyle w:val="Tabledesillustrations"/>
        <w:tabs>
          <w:tab w:val="right" w:leader="dot" w:pos="9350"/>
        </w:tabs>
        <w:rPr>
          <w:i w:val="0"/>
          <w:iCs w:val="0"/>
          <w:noProof/>
          <w:kern w:val="2"/>
          <w:sz w:val="36"/>
          <w:szCs w:val="36"/>
          <w:lang/>
          <w14:ligatures w14:val="standardContextual"/>
        </w:rPr>
      </w:pPr>
      <w:hyperlink w:anchor="_Toc137978925" w:history="1">
        <w:r w:rsidR="006F1DB3" w:rsidRPr="006F1DB3">
          <w:rPr>
            <w:rStyle w:val="Lienhypertexte"/>
            <w:noProof/>
            <w:sz w:val="22"/>
            <w:szCs w:val="22"/>
          </w:rPr>
          <w:t>Table 10: Flux de règlements futurs (Cafh Flows)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_Toc137978925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89</w:t>
        </w:r>
        <w:r w:rsidR="006F1DB3" w:rsidRPr="006F1DB3">
          <w:rPr>
            <w:noProof/>
            <w:webHidden/>
            <w:sz w:val="24"/>
            <w:szCs w:val="24"/>
          </w:rPr>
          <w:fldChar w:fldCharType="end"/>
        </w:r>
      </w:hyperlink>
    </w:p>
    <w:p w14:paraId="26A7697E" w14:textId="39CBB2F4" w:rsidR="006F1DB3" w:rsidRPr="006F1DB3" w:rsidRDefault="00000000">
      <w:pPr>
        <w:pStyle w:val="Tabledesillustrations"/>
        <w:tabs>
          <w:tab w:val="right" w:leader="dot" w:pos="9350"/>
        </w:tabs>
        <w:rPr>
          <w:i w:val="0"/>
          <w:iCs w:val="0"/>
          <w:noProof/>
          <w:kern w:val="2"/>
          <w:sz w:val="36"/>
          <w:szCs w:val="36"/>
          <w:lang/>
          <w14:ligatures w14:val="standardContextual"/>
        </w:rPr>
      </w:pPr>
      <w:hyperlink w:anchor="_Toc137978926" w:history="1">
        <w:r w:rsidR="006F1DB3" w:rsidRPr="006F1DB3">
          <w:rPr>
            <w:rStyle w:val="Lienhypertexte"/>
            <w:noProof/>
            <w:sz w:val="22"/>
            <w:szCs w:val="22"/>
          </w:rPr>
          <w:t>Table 11</w:t>
        </w:r>
        <w:r w:rsidR="006F1DB3" w:rsidRPr="006F1DB3">
          <w:rPr>
            <w:rStyle w:val="Lienhypertexte"/>
            <w:noProof/>
            <w:sz w:val="22"/>
            <w:szCs w:val="22"/>
            <w:lang w:val="fr-FR"/>
          </w:rPr>
          <w:t>: Cadence de liquidation par année de développement</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_Toc137978926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90</w:t>
        </w:r>
        <w:r w:rsidR="006F1DB3" w:rsidRPr="006F1DB3">
          <w:rPr>
            <w:noProof/>
            <w:webHidden/>
            <w:sz w:val="24"/>
            <w:szCs w:val="24"/>
          </w:rPr>
          <w:fldChar w:fldCharType="end"/>
        </w:r>
      </w:hyperlink>
    </w:p>
    <w:p w14:paraId="7F86C20A" w14:textId="03E139C0" w:rsidR="006F1DB3" w:rsidRPr="006F1DB3" w:rsidRDefault="00000000">
      <w:pPr>
        <w:pStyle w:val="Tabledesillustrations"/>
        <w:tabs>
          <w:tab w:val="right" w:leader="dot" w:pos="9350"/>
        </w:tabs>
        <w:rPr>
          <w:i w:val="0"/>
          <w:iCs w:val="0"/>
          <w:noProof/>
          <w:kern w:val="2"/>
          <w:sz w:val="36"/>
          <w:szCs w:val="36"/>
          <w:lang/>
          <w14:ligatures w14:val="standardContextual"/>
        </w:rPr>
      </w:pPr>
      <w:hyperlink w:anchor="_Toc137978927" w:history="1">
        <w:r w:rsidR="006F1DB3" w:rsidRPr="006F1DB3">
          <w:rPr>
            <w:rStyle w:val="Lienhypertexte"/>
            <w:noProof/>
            <w:sz w:val="22"/>
            <w:szCs w:val="22"/>
          </w:rPr>
          <w:t>Table 12: Données du Capital décès dégressif (CDD)</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_Toc137978927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93</w:t>
        </w:r>
        <w:r w:rsidR="006F1DB3" w:rsidRPr="006F1DB3">
          <w:rPr>
            <w:noProof/>
            <w:webHidden/>
            <w:sz w:val="24"/>
            <w:szCs w:val="24"/>
          </w:rPr>
          <w:fldChar w:fldCharType="end"/>
        </w:r>
      </w:hyperlink>
    </w:p>
    <w:p w14:paraId="6FCEED78" w14:textId="37997C01" w:rsidR="006F1DB3" w:rsidRPr="006F1DB3" w:rsidRDefault="00000000">
      <w:pPr>
        <w:pStyle w:val="Tabledesillustrations"/>
        <w:tabs>
          <w:tab w:val="right" w:leader="dot" w:pos="9350"/>
        </w:tabs>
        <w:rPr>
          <w:i w:val="0"/>
          <w:iCs w:val="0"/>
          <w:noProof/>
          <w:kern w:val="2"/>
          <w:sz w:val="36"/>
          <w:szCs w:val="36"/>
          <w:lang/>
          <w14:ligatures w14:val="standardContextual"/>
        </w:rPr>
      </w:pPr>
      <w:hyperlink w:anchor="_Toc137978928" w:history="1">
        <w:r w:rsidR="006F1DB3" w:rsidRPr="006F1DB3">
          <w:rPr>
            <w:rStyle w:val="Lienhypertexte"/>
            <w:noProof/>
            <w:sz w:val="22"/>
            <w:szCs w:val="22"/>
          </w:rPr>
          <w:t>Table 13: Tableau d’amortissement *CRP désigne le capital restant à payer en cas de décès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_Toc137978928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94</w:t>
        </w:r>
        <w:r w:rsidR="006F1DB3" w:rsidRPr="006F1DB3">
          <w:rPr>
            <w:noProof/>
            <w:webHidden/>
            <w:sz w:val="24"/>
            <w:szCs w:val="24"/>
          </w:rPr>
          <w:fldChar w:fldCharType="end"/>
        </w:r>
      </w:hyperlink>
    </w:p>
    <w:p w14:paraId="70790DE6" w14:textId="00591163" w:rsidR="006F1DB3" w:rsidRPr="006F1DB3" w:rsidRDefault="00000000">
      <w:pPr>
        <w:pStyle w:val="Tabledesillustrations"/>
        <w:tabs>
          <w:tab w:val="right" w:leader="dot" w:pos="9350"/>
        </w:tabs>
        <w:rPr>
          <w:i w:val="0"/>
          <w:iCs w:val="0"/>
          <w:noProof/>
          <w:kern w:val="2"/>
          <w:sz w:val="36"/>
          <w:szCs w:val="36"/>
          <w:lang/>
          <w14:ligatures w14:val="standardContextual"/>
        </w:rPr>
      </w:pPr>
      <w:hyperlink w:anchor="_Toc137978929" w:history="1">
        <w:r w:rsidR="006F1DB3" w:rsidRPr="006F1DB3">
          <w:rPr>
            <w:rStyle w:val="Lienhypertexte"/>
            <w:noProof/>
            <w:sz w:val="22"/>
            <w:szCs w:val="22"/>
          </w:rPr>
          <w:t>Table 14: CSR Souscription</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_Toc137978929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96</w:t>
        </w:r>
        <w:r w:rsidR="006F1DB3" w:rsidRPr="006F1DB3">
          <w:rPr>
            <w:noProof/>
            <w:webHidden/>
            <w:sz w:val="24"/>
            <w:szCs w:val="24"/>
          </w:rPr>
          <w:fldChar w:fldCharType="end"/>
        </w:r>
      </w:hyperlink>
    </w:p>
    <w:p w14:paraId="6F1733C0" w14:textId="72B97472" w:rsidR="006F1DB3" w:rsidRPr="006F1DB3" w:rsidRDefault="00000000">
      <w:pPr>
        <w:pStyle w:val="Tabledesillustrations"/>
        <w:tabs>
          <w:tab w:val="right" w:leader="dot" w:pos="9350"/>
        </w:tabs>
        <w:rPr>
          <w:i w:val="0"/>
          <w:iCs w:val="0"/>
          <w:noProof/>
          <w:kern w:val="2"/>
          <w:sz w:val="36"/>
          <w:szCs w:val="36"/>
          <w:lang/>
          <w14:ligatures w14:val="standardContextual"/>
        </w:rPr>
      </w:pPr>
      <w:hyperlink w:anchor="_Toc137978930" w:history="1">
        <w:r w:rsidR="006F1DB3" w:rsidRPr="006F1DB3">
          <w:rPr>
            <w:rStyle w:val="Lienhypertexte"/>
            <w:noProof/>
            <w:sz w:val="22"/>
            <w:szCs w:val="22"/>
          </w:rPr>
          <w:t>Table 15: CSR Sous-risques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_Toc137978930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96</w:t>
        </w:r>
        <w:r w:rsidR="006F1DB3" w:rsidRPr="006F1DB3">
          <w:rPr>
            <w:noProof/>
            <w:webHidden/>
            <w:sz w:val="24"/>
            <w:szCs w:val="24"/>
          </w:rPr>
          <w:fldChar w:fldCharType="end"/>
        </w:r>
      </w:hyperlink>
    </w:p>
    <w:p w14:paraId="68294F0C" w14:textId="3E45F465" w:rsidR="006F1DB3" w:rsidRPr="006F1DB3" w:rsidRDefault="00000000">
      <w:pPr>
        <w:pStyle w:val="Tabledesillustrations"/>
        <w:tabs>
          <w:tab w:val="right" w:leader="dot" w:pos="9350"/>
        </w:tabs>
        <w:rPr>
          <w:i w:val="0"/>
          <w:iCs w:val="0"/>
          <w:noProof/>
          <w:kern w:val="2"/>
          <w:sz w:val="36"/>
          <w:szCs w:val="36"/>
          <w:lang/>
          <w14:ligatures w14:val="standardContextual"/>
        </w:rPr>
      </w:pPr>
      <w:hyperlink w:anchor="_Toc137978931" w:history="1">
        <w:r w:rsidR="006F1DB3" w:rsidRPr="006F1DB3">
          <w:rPr>
            <w:rStyle w:val="Lienhypertexte"/>
            <w:noProof/>
            <w:sz w:val="22"/>
            <w:szCs w:val="22"/>
          </w:rPr>
          <w:t>Table 16: Marges de risques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_Toc137978931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97</w:t>
        </w:r>
        <w:r w:rsidR="006F1DB3" w:rsidRPr="006F1DB3">
          <w:rPr>
            <w:noProof/>
            <w:webHidden/>
            <w:sz w:val="24"/>
            <w:szCs w:val="24"/>
          </w:rPr>
          <w:fldChar w:fldCharType="end"/>
        </w:r>
      </w:hyperlink>
    </w:p>
    <w:p w14:paraId="13CA7AC5" w14:textId="77656616" w:rsidR="006F1DB3" w:rsidRPr="006F1DB3" w:rsidRDefault="00000000">
      <w:pPr>
        <w:pStyle w:val="Tabledesillustrations"/>
        <w:tabs>
          <w:tab w:val="right" w:leader="dot" w:pos="9350"/>
        </w:tabs>
        <w:rPr>
          <w:i w:val="0"/>
          <w:iCs w:val="0"/>
          <w:noProof/>
          <w:kern w:val="2"/>
          <w:sz w:val="36"/>
          <w:szCs w:val="36"/>
          <w:lang/>
          <w14:ligatures w14:val="standardContextual"/>
        </w:rPr>
      </w:pPr>
      <w:hyperlink w:anchor="_Toc137978932" w:history="1">
        <w:r w:rsidR="006F1DB3" w:rsidRPr="006F1DB3">
          <w:rPr>
            <w:rStyle w:val="Lienhypertexte"/>
            <w:noProof/>
            <w:sz w:val="22"/>
            <w:szCs w:val="22"/>
          </w:rPr>
          <w:t>Table 17</w:t>
        </w:r>
        <w:r w:rsidR="006F1DB3" w:rsidRPr="006F1DB3">
          <w:rPr>
            <w:rStyle w:val="Lienhypertexte"/>
            <w:noProof/>
            <w:sz w:val="22"/>
            <w:szCs w:val="22"/>
            <w:lang w:val="en-CA"/>
          </w:rPr>
          <w:t>: Échelle de notation</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_Toc137978932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104</w:t>
        </w:r>
        <w:r w:rsidR="006F1DB3" w:rsidRPr="006F1DB3">
          <w:rPr>
            <w:noProof/>
            <w:webHidden/>
            <w:sz w:val="24"/>
            <w:szCs w:val="24"/>
          </w:rPr>
          <w:fldChar w:fldCharType="end"/>
        </w:r>
      </w:hyperlink>
    </w:p>
    <w:p w14:paraId="59D49143" w14:textId="0A82F344" w:rsidR="006F1DB3" w:rsidRPr="006F1DB3" w:rsidRDefault="00000000">
      <w:pPr>
        <w:pStyle w:val="Tabledesillustrations"/>
        <w:tabs>
          <w:tab w:val="right" w:leader="dot" w:pos="9350"/>
        </w:tabs>
        <w:rPr>
          <w:i w:val="0"/>
          <w:iCs w:val="0"/>
          <w:noProof/>
          <w:kern w:val="2"/>
          <w:sz w:val="36"/>
          <w:szCs w:val="36"/>
          <w:lang/>
          <w14:ligatures w14:val="standardContextual"/>
        </w:rPr>
      </w:pPr>
      <w:hyperlink w:anchor="_Toc137978933" w:history="1">
        <w:r w:rsidR="006F1DB3" w:rsidRPr="006F1DB3">
          <w:rPr>
            <w:rStyle w:val="Lienhypertexte"/>
            <w:noProof/>
            <w:sz w:val="22"/>
            <w:szCs w:val="22"/>
          </w:rPr>
          <w:t>Table 18</w:t>
        </w:r>
        <w:r w:rsidR="006F1DB3" w:rsidRPr="006F1DB3">
          <w:rPr>
            <w:rStyle w:val="Lienhypertexte"/>
            <w:noProof/>
            <w:sz w:val="22"/>
            <w:szCs w:val="22"/>
            <w:lang w:val="fr-FR"/>
          </w:rPr>
          <w:t>: Correspondance entre échelle de notation et ratio de solvabilité</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_Toc137978933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104</w:t>
        </w:r>
        <w:r w:rsidR="006F1DB3" w:rsidRPr="006F1DB3">
          <w:rPr>
            <w:noProof/>
            <w:webHidden/>
            <w:sz w:val="24"/>
            <w:szCs w:val="24"/>
          </w:rPr>
          <w:fldChar w:fldCharType="end"/>
        </w:r>
      </w:hyperlink>
    </w:p>
    <w:p w14:paraId="4AD58BEF" w14:textId="3820FCA5" w:rsidR="006F1DB3" w:rsidRPr="006F1DB3" w:rsidRDefault="00000000">
      <w:pPr>
        <w:pStyle w:val="Tabledesillustrations"/>
        <w:tabs>
          <w:tab w:val="right" w:leader="dot" w:pos="9350"/>
        </w:tabs>
        <w:rPr>
          <w:i w:val="0"/>
          <w:iCs w:val="0"/>
          <w:noProof/>
          <w:kern w:val="2"/>
          <w:sz w:val="36"/>
          <w:szCs w:val="36"/>
          <w:lang/>
          <w14:ligatures w14:val="standardContextual"/>
        </w:rPr>
      </w:pPr>
      <w:hyperlink w:anchor="_Toc137978934" w:history="1">
        <w:r w:rsidR="006F1DB3" w:rsidRPr="006F1DB3">
          <w:rPr>
            <w:rStyle w:val="Lienhypertexte"/>
            <w:noProof/>
            <w:sz w:val="22"/>
            <w:szCs w:val="22"/>
          </w:rPr>
          <w:t>Table 19</w:t>
        </w:r>
        <w:r w:rsidR="006F1DB3" w:rsidRPr="006F1DB3">
          <w:rPr>
            <w:rStyle w:val="Lienhypertexte"/>
            <w:noProof/>
            <w:sz w:val="22"/>
            <w:szCs w:val="22"/>
            <w:lang w:val="fr-FR"/>
          </w:rPr>
          <w:t>: Correspondance entre Échelle de notation et Probabilité de défaut annuelle</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_Toc137978934 \h </w:instrText>
        </w:r>
        <w:r w:rsidR="006F1DB3" w:rsidRPr="006F1DB3">
          <w:rPr>
            <w:noProof/>
            <w:webHidden/>
            <w:sz w:val="24"/>
            <w:szCs w:val="24"/>
          </w:rPr>
        </w:r>
        <w:r w:rsidR="006F1DB3" w:rsidRPr="006F1DB3">
          <w:rPr>
            <w:noProof/>
            <w:webHidden/>
            <w:sz w:val="24"/>
            <w:szCs w:val="24"/>
          </w:rPr>
          <w:fldChar w:fldCharType="separate"/>
        </w:r>
        <w:r w:rsidR="006F1DB3" w:rsidRPr="006F1DB3">
          <w:rPr>
            <w:noProof/>
            <w:webHidden/>
            <w:sz w:val="24"/>
            <w:szCs w:val="24"/>
          </w:rPr>
          <w:t>104</w:t>
        </w:r>
        <w:r w:rsidR="006F1DB3" w:rsidRPr="006F1DB3">
          <w:rPr>
            <w:noProof/>
            <w:webHidden/>
            <w:sz w:val="24"/>
            <w:szCs w:val="24"/>
          </w:rPr>
          <w:fldChar w:fldCharType="end"/>
        </w:r>
      </w:hyperlink>
    </w:p>
    <w:p w14:paraId="17231741" w14:textId="7D662C6F" w:rsidR="009A035A" w:rsidRPr="0019765F" w:rsidRDefault="006F1DB3" w:rsidP="0019765F">
      <w:pPr>
        <w:pStyle w:val="Tabledesillustrations"/>
        <w:tabs>
          <w:tab w:val="right" w:leader="dot" w:pos="9350"/>
        </w:tabs>
        <w:rPr>
          <w:b/>
          <w:bCs/>
          <w:i w:val="0"/>
          <w:iCs w:val="0"/>
          <w:noProof/>
          <w:kern w:val="2"/>
          <w:sz w:val="52"/>
          <w:szCs w:val="52"/>
          <w14:ligatures w14:val="standardContextual"/>
        </w:rPr>
      </w:pPr>
      <w:r w:rsidRPr="006F1DB3">
        <w:rPr>
          <w:b/>
          <w:bCs/>
          <w:i w:val="0"/>
          <w:iCs w:val="0"/>
          <w:noProof/>
          <w:kern w:val="2"/>
          <w:sz w:val="96"/>
          <w:szCs w:val="96"/>
          <w14:ligatures w14:val="standardContextual"/>
        </w:rPr>
        <w:fldChar w:fldCharType="end"/>
      </w:r>
    </w:p>
    <w:p w14:paraId="0C641F12" w14:textId="77777777" w:rsidR="009A035A" w:rsidRPr="00880D26" w:rsidRDefault="009A035A">
      <w:pPr>
        <w:rPr>
          <w:i w:val="0"/>
          <w:iCs w:val="0"/>
          <w:sz w:val="22"/>
          <w:szCs w:val="22"/>
        </w:rPr>
      </w:pPr>
      <w:r w:rsidRPr="00880D26">
        <w:rPr>
          <w:i w:val="0"/>
          <w:iCs w:val="0"/>
          <w:sz w:val="22"/>
          <w:szCs w:val="22"/>
        </w:rPr>
        <w:br w:type="page"/>
      </w:r>
    </w:p>
    <w:p w14:paraId="338CDF69" w14:textId="77777777" w:rsidR="006C037D" w:rsidRPr="00880D26" w:rsidRDefault="006C037D" w:rsidP="006C037D">
      <w:pPr>
        <w:rPr>
          <w:i w:val="0"/>
          <w:iCs w:val="0"/>
        </w:rPr>
      </w:pPr>
    </w:p>
    <w:p w14:paraId="281F759B" w14:textId="77777777" w:rsidR="005B279D" w:rsidRPr="00880D26" w:rsidRDefault="00000000" w:rsidP="007E52FC">
      <w:pPr>
        <w:pStyle w:val="Style1"/>
      </w:pPr>
      <w:bookmarkStart w:id="6" w:name="_Toc137978837"/>
      <w:r w:rsidRPr="00880D26">
        <w:t>Introduction</w:t>
      </w:r>
      <w:bookmarkStart w:id="7" w:name="introduction"/>
      <w:bookmarkEnd w:id="6"/>
    </w:p>
    <w:p w14:paraId="59EF9020" w14:textId="77777777" w:rsidR="005B279D" w:rsidRPr="009616ED" w:rsidRDefault="00000000" w:rsidP="006A0BBC">
      <w:pPr>
        <w:pStyle w:val="FirstParagraph"/>
        <w:jc w:val="both"/>
        <w:rPr>
          <w:i w:val="0"/>
          <w:iCs w:val="0"/>
          <w:sz w:val="24"/>
          <w:szCs w:val="24"/>
        </w:rPr>
      </w:pPr>
      <w:r w:rsidRPr="009616ED">
        <w:rPr>
          <w:i w:val="0"/>
          <w:iCs w:val="0"/>
          <w:sz w:val="24"/>
          <w:szCs w:val="24"/>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14:paraId="56790D24" w14:textId="77777777" w:rsidR="005B279D" w:rsidRPr="009616ED" w:rsidRDefault="00000000" w:rsidP="006A0BBC">
      <w:pPr>
        <w:pStyle w:val="Corpsdetexte"/>
        <w:jc w:val="both"/>
        <w:rPr>
          <w:i w:val="0"/>
          <w:iCs w:val="0"/>
          <w:sz w:val="24"/>
          <w:szCs w:val="24"/>
        </w:rPr>
      </w:pPr>
      <w:r w:rsidRPr="009616ED">
        <w:rPr>
          <w:i w:val="0"/>
          <w:iCs w:val="0"/>
          <w:sz w:val="24"/>
          <w:szCs w:val="24"/>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14:paraId="7CF9FF08" w14:textId="77777777" w:rsidR="005B279D" w:rsidRPr="009616ED" w:rsidRDefault="00000000" w:rsidP="006A0BBC">
      <w:pPr>
        <w:pStyle w:val="Corpsdetexte"/>
        <w:jc w:val="both"/>
        <w:rPr>
          <w:i w:val="0"/>
          <w:iCs w:val="0"/>
          <w:sz w:val="24"/>
          <w:szCs w:val="24"/>
        </w:rPr>
      </w:pPr>
      <w:r w:rsidRPr="009616ED">
        <w:rPr>
          <w:i w:val="0"/>
          <w:iCs w:val="0"/>
          <w:sz w:val="24"/>
          <w:szCs w:val="24"/>
        </w:rPr>
        <w:t>Les insuffisances évoquées n’ont pas épargné le cadre prudentiel marocain. C’est ainsi que l’Autorité de Contrôle des Assurances et de la Prévoyance Sociale (ACAPS</w:t>
      </w:r>
      <w:r w:rsidRPr="009616ED">
        <w:rPr>
          <w:rStyle w:val="Appelnotedebasdep"/>
          <w:sz w:val="22"/>
          <w:szCs w:val="22"/>
        </w:rPr>
        <w:footnoteReference w:id="1"/>
      </w:r>
      <w:r w:rsidRPr="009616ED">
        <w:rPr>
          <w:i w:val="0"/>
          <w:iCs w:val="0"/>
          <w:sz w:val="24"/>
          <w:szCs w:val="24"/>
        </w:rPr>
        <w:t xml:space="preserve">) </w:t>
      </w:r>
      <w:r w:rsidR="002844B1" w:rsidRPr="009616ED">
        <w:rPr>
          <w:i w:val="0"/>
          <w:iCs w:val="0"/>
          <w:sz w:val="24"/>
          <w:szCs w:val="24"/>
        </w:rPr>
        <w:t>à</w:t>
      </w:r>
      <w:r w:rsidRPr="009616ED">
        <w:rPr>
          <w:i w:val="0"/>
          <w:iCs w:val="0"/>
          <w:sz w:val="24"/>
          <w:szCs w:val="24"/>
        </w:rPr>
        <w:t xml:space="preserve"> adopter la norme de Solvabilité Basé sur les Risques (SBR) afin de tenir compte </w:t>
      </w:r>
      <w:r w:rsidR="002844B1" w:rsidRPr="009616ED">
        <w:rPr>
          <w:i w:val="0"/>
          <w:iCs w:val="0"/>
          <w:sz w:val="24"/>
          <w:szCs w:val="24"/>
        </w:rPr>
        <w:t>de la diversité</w:t>
      </w:r>
      <w:r w:rsidRPr="009616ED">
        <w:rPr>
          <w:i w:val="0"/>
          <w:iCs w:val="0"/>
          <w:sz w:val="24"/>
          <w:szCs w:val="24"/>
        </w:rPr>
        <w:t xml:space="preserve"> des risques encourues par les compagnies d’assurances et de réassurances marocaines. La SBR s’articule autour de trois piliers :</w:t>
      </w:r>
    </w:p>
    <w:p w14:paraId="1DB9D7C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 regroupe les exigences quantitatives, à savoir les règles de valorisation des actifs et des passifs ainsi que les exigences de capital et leur mode de calcul;</w:t>
      </w:r>
    </w:p>
    <w:p w14:paraId="7D96FF1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II porte sur les exigences qualitatives et définit les règles de gouvernance et de gestion des risques, en l’occurrence l’évaluation interne des risques de la solvabilité;</w:t>
      </w:r>
    </w:p>
    <w:p w14:paraId="24C44E53"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 xml:space="preserve">Le pilier III concerne, quant à lui, les obligations de </w:t>
      </w:r>
      <w:proofErr w:type="spellStart"/>
      <w:r w:rsidRPr="009616ED">
        <w:rPr>
          <w:i w:val="0"/>
          <w:iCs w:val="0"/>
          <w:sz w:val="24"/>
          <w:szCs w:val="24"/>
        </w:rPr>
        <w:t>reporting</w:t>
      </w:r>
      <w:proofErr w:type="spellEnd"/>
      <w:r w:rsidRPr="009616ED">
        <w:rPr>
          <w:i w:val="0"/>
          <w:iCs w:val="0"/>
          <w:sz w:val="24"/>
          <w:szCs w:val="24"/>
        </w:rPr>
        <w:t xml:space="preserve"> à l’Autorité et de diffusion de l’information au public.</w:t>
      </w:r>
    </w:p>
    <w:p w14:paraId="19FD9880" w14:textId="77777777" w:rsidR="00AA7351" w:rsidRPr="00880D26" w:rsidRDefault="00AA7351">
      <w:pPr>
        <w:rPr>
          <w:i w:val="0"/>
          <w:iCs w:val="0"/>
        </w:rPr>
      </w:pPr>
      <w:r w:rsidRPr="00880D26">
        <w:rPr>
          <w:i w:val="0"/>
          <w:iCs w:val="0"/>
        </w:rPr>
        <w:br w:type="page"/>
      </w:r>
    </w:p>
    <w:p w14:paraId="30D031E1" w14:textId="77777777" w:rsidR="006C037D" w:rsidRPr="00880D26" w:rsidRDefault="006C037D" w:rsidP="006C037D">
      <w:pPr>
        <w:pStyle w:val="Compact"/>
        <w:rPr>
          <w:i w:val="0"/>
          <w:iCs w:val="0"/>
        </w:rPr>
      </w:pPr>
    </w:p>
    <w:p w14:paraId="3E16543D" w14:textId="77777777" w:rsidR="006A0BBC" w:rsidRPr="00880D26" w:rsidRDefault="00000000" w:rsidP="00B41B4C">
      <w:pPr>
        <w:pStyle w:val="H1AOD"/>
        <w:rPr>
          <w:i/>
          <w:iCs/>
        </w:rPr>
      </w:pPr>
      <w:bookmarkStart w:id="8" w:name="_Toc137978838"/>
      <w:bookmarkEnd w:id="7"/>
      <w:r w:rsidRPr="00880D26">
        <w:t>CHAPITRE I : Cadre réglementaire Marocain</w:t>
      </w:r>
      <w:bookmarkEnd w:id="8"/>
    </w:p>
    <w:p w14:paraId="79AA7748" w14:textId="77777777" w:rsidR="006A0BBC" w:rsidRPr="00880D26" w:rsidRDefault="006A0BBC" w:rsidP="006A0BBC">
      <w:pPr>
        <w:rPr>
          <w:i w:val="0"/>
          <w:iCs w:val="0"/>
        </w:rPr>
      </w:pPr>
    </w:p>
    <w:p w14:paraId="1BAEFE2B" w14:textId="77777777" w:rsidR="005B279D" w:rsidRPr="00880D26" w:rsidRDefault="00000000" w:rsidP="00DE4331">
      <w:pPr>
        <w:pStyle w:val="h2AOD"/>
        <w:rPr>
          <w:iCs/>
        </w:rPr>
      </w:pPr>
      <w:bookmarkStart w:id="9" w:name="_Toc137978839"/>
      <w:r w:rsidRPr="00880D26">
        <w:t>1.1 Cadre réglementaire Marocain</w:t>
      </w:r>
      <w:bookmarkStart w:id="10" w:name="cadre-réglementaire-marocain"/>
      <w:bookmarkEnd w:id="9"/>
    </w:p>
    <w:p w14:paraId="23597896" w14:textId="1FDB75AE" w:rsidR="005B279D" w:rsidRPr="009616ED" w:rsidRDefault="00000000" w:rsidP="008440F2">
      <w:pPr>
        <w:pStyle w:val="FirstParagraph"/>
        <w:jc w:val="both"/>
        <w:rPr>
          <w:i w:val="0"/>
          <w:iCs w:val="0"/>
          <w:sz w:val="24"/>
          <w:szCs w:val="24"/>
        </w:rPr>
      </w:pPr>
      <w:r w:rsidRPr="009616ED">
        <w:rPr>
          <w:i w:val="0"/>
          <w:iCs w:val="0"/>
          <w:sz w:val="24"/>
          <w:szCs w:val="24"/>
        </w:rPr>
        <w:t>Le Maroc est l’un des acteurs majeurs de l’assurance en Afrique. Ses compagnies ne cessent de gagner du terrain dans les marchés de la sous-région notamment en Afrique de l’ouest. Selon un rapport de l’</w:t>
      </w:r>
      <w:hyperlink r:id="rId15">
        <w:r w:rsidRPr="009616ED">
          <w:rPr>
            <w:rStyle w:val="Lienhypertexte"/>
            <w:sz w:val="22"/>
            <w:szCs w:val="22"/>
          </w:rPr>
          <w:t xml:space="preserve">Atlas </w:t>
        </w:r>
        <w:proofErr w:type="spellStart"/>
        <w:r w:rsidRPr="009616ED">
          <w:rPr>
            <w:rStyle w:val="Lienhypertexte"/>
            <w:sz w:val="22"/>
            <w:szCs w:val="22"/>
          </w:rPr>
          <w:t>Mag</w:t>
        </w:r>
        <w:proofErr w:type="spellEnd"/>
      </w:hyperlink>
      <w:r w:rsidRPr="009616ED">
        <w:rPr>
          <w:rStyle w:val="Appelnotedebasdep"/>
          <w:sz w:val="22"/>
          <w:szCs w:val="22"/>
        </w:rPr>
        <w:footnoteReference w:id="2"/>
      </w:r>
      <w:r w:rsidRPr="009616ED">
        <w:rPr>
          <w:i w:val="0"/>
          <w:iCs w:val="0"/>
          <w:sz w:val="24"/>
          <w:szCs w:val="24"/>
        </w:rPr>
        <w:t xml:space="preserve">, le Maroc est classé </w:t>
      </w:r>
      <w:r w:rsidRPr="009616ED">
        <w:rPr>
          <w:b/>
          <w:bCs/>
          <w:i w:val="0"/>
          <w:iCs w:val="0"/>
          <w:sz w:val="24"/>
          <w:szCs w:val="24"/>
        </w:rPr>
        <w:t>2ème</w:t>
      </w:r>
      <w:r w:rsidRPr="009616ED">
        <w:rPr>
          <w:i w:val="0"/>
          <w:iCs w:val="0"/>
          <w:sz w:val="24"/>
          <w:szCs w:val="24"/>
        </w:rPr>
        <w:t xml:space="preserve"> en Afrique et </w:t>
      </w:r>
      <w:r w:rsidRPr="009616ED">
        <w:rPr>
          <w:b/>
          <w:bCs/>
          <w:i w:val="0"/>
          <w:iCs w:val="0"/>
          <w:sz w:val="24"/>
          <w:szCs w:val="24"/>
        </w:rPr>
        <w:t>49ème</w:t>
      </w:r>
      <w:r w:rsidRPr="009616ED">
        <w:rPr>
          <w:i w:val="0"/>
          <w:iCs w:val="0"/>
          <w:sz w:val="24"/>
          <w:szCs w:val="24"/>
        </w:rPr>
        <w:t xml:space="preserve"> mondial avec un </w:t>
      </w:r>
      <w:r w:rsidRPr="009616ED">
        <w:rPr>
          <w:b/>
          <w:bCs/>
          <w:i w:val="0"/>
          <w:iCs w:val="0"/>
          <w:sz w:val="24"/>
          <w:szCs w:val="24"/>
        </w:rPr>
        <w:t xml:space="preserve">chiffre </w:t>
      </w:r>
      <w:r w:rsidR="002844B1" w:rsidRPr="009616ED">
        <w:rPr>
          <w:b/>
          <w:bCs/>
          <w:i w:val="0"/>
          <w:iCs w:val="0"/>
          <w:sz w:val="24"/>
          <w:szCs w:val="24"/>
        </w:rPr>
        <w:t>d’affaires</w:t>
      </w:r>
      <w:r w:rsidRPr="009616ED">
        <w:rPr>
          <w:b/>
          <w:bCs/>
          <w:i w:val="0"/>
          <w:iCs w:val="0"/>
          <w:sz w:val="24"/>
          <w:szCs w:val="24"/>
        </w:rPr>
        <w:t xml:space="preserve"> de 5 343 millions USD</w:t>
      </w:r>
      <w:r w:rsidRPr="009616ED">
        <w:rPr>
          <w:i w:val="0"/>
          <w:iCs w:val="0"/>
          <w:sz w:val="24"/>
          <w:szCs w:val="24"/>
        </w:rPr>
        <w:t xml:space="preserve"> en 2021.</w:t>
      </w:r>
      <w:bookmarkStart w:id="11" w:name="tbl-classement"/>
      <w:r w:rsidRPr="009616ED">
        <w:rPr>
          <w:i w:val="0"/>
          <w:iCs w:val="0"/>
          <w:sz w:val="22"/>
          <w:szCs w:val="22"/>
        </w:rPr>
        <w:t xml:space="preserve"> </w:t>
      </w:r>
    </w:p>
    <w:p w14:paraId="3A73D87A" w14:textId="6CBEBE71" w:rsidR="008440F2" w:rsidRPr="00880D26" w:rsidRDefault="008440F2" w:rsidP="009616ED">
      <w:pPr>
        <w:pStyle w:val="Lgende"/>
        <w:keepNext/>
        <w:jc w:val="center"/>
        <w:rPr>
          <w:i w:val="0"/>
          <w:iCs w:val="0"/>
          <w:sz w:val="20"/>
          <w:szCs w:val="20"/>
        </w:rPr>
      </w:pPr>
      <w:bookmarkStart w:id="12" w:name="_Toc137673494"/>
      <w:bookmarkStart w:id="13" w:name="_Toc137673643"/>
      <w:bookmarkStart w:id="14" w:name="_Toc137718702"/>
      <w:bookmarkStart w:id="15" w:name="_Toc137915585"/>
      <w:bookmarkStart w:id="16" w:name="_Toc137978916"/>
      <w:r w:rsidRPr="00880D26">
        <w:rPr>
          <w:i w:val="0"/>
          <w:iCs w:val="0"/>
          <w:sz w:val="20"/>
          <w:szCs w:val="20"/>
        </w:rPr>
        <w:t xml:space="preserve">Table </w:t>
      </w:r>
      <w:r w:rsidRPr="00880D26">
        <w:rPr>
          <w:i w:val="0"/>
          <w:iCs w:val="0"/>
          <w:sz w:val="20"/>
          <w:szCs w:val="20"/>
        </w:rPr>
        <w:fldChar w:fldCharType="begin"/>
      </w:r>
      <w:r w:rsidRPr="00880D26">
        <w:rPr>
          <w:i w:val="0"/>
          <w:iCs w:val="0"/>
          <w:sz w:val="20"/>
          <w:szCs w:val="20"/>
        </w:rPr>
        <w:instrText xml:space="preserve"> SEQ Table \* ARABIC </w:instrText>
      </w:r>
      <w:r w:rsidRPr="00880D26">
        <w:rPr>
          <w:i w:val="0"/>
          <w:iCs w:val="0"/>
          <w:sz w:val="20"/>
          <w:szCs w:val="20"/>
        </w:rPr>
        <w:fldChar w:fldCharType="separate"/>
      </w:r>
      <w:r w:rsidR="000538F3">
        <w:rPr>
          <w:i w:val="0"/>
          <w:iCs w:val="0"/>
          <w:noProof/>
          <w:sz w:val="20"/>
          <w:szCs w:val="20"/>
        </w:rPr>
        <w:t>1</w:t>
      </w:r>
      <w:r w:rsidRPr="00880D26">
        <w:rPr>
          <w:i w:val="0"/>
          <w:iCs w:val="0"/>
          <w:sz w:val="20"/>
          <w:szCs w:val="20"/>
        </w:rPr>
        <w:fldChar w:fldCharType="end"/>
      </w:r>
      <w:r w:rsidRPr="00880D26">
        <w:rPr>
          <w:i w:val="0"/>
          <w:iCs w:val="0"/>
          <w:sz w:val="20"/>
          <w:szCs w:val="20"/>
        </w:rPr>
        <w:t>:  Marché africain de l’assurance en 2021</w:t>
      </w:r>
      <w:bookmarkEnd w:id="12"/>
      <w:bookmarkEnd w:id="13"/>
      <w:bookmarkEnd w:id="14"/>
      <w:bookmarkEnd w:id="15"/>
      <w:bookmarkEnd w:id="16"/>
    </w:p>
    <w:tbl>
      <w:tblPr>
        <w:tblW w:w="5000" w:type="pct"/>
        <w:jc w:val="center"/>
        <w:tblLook w:val="04A0" w:firstRow="1" w:lastRow="0" w:firstColumn="1" w:lastColumn="0" w:noHBand="0" w:noVBand="1"/>
      </w:tblPr>
      <w:tblGrid>
        <w:gridCol w:w="933"/>
        <w:gridCol w:w="899"/>
        <w:gridCol w:w="899"/>
        <w:gridCol w:w="901"/>
        <w:gridCol w:w="903"/>
        <w:gridCol w:w="903"/>
        <w:gridCol w:w="904"/>
        <w:gridCol w:w="904"/>
        <w:gridCol w:w="904"/>
        <w:gridCol w:w="1200"/>
      </w:tblGrid>
      <w:tr w:rsidR="008440F2" w:rsidRPr="00880D26" w14:paraId="3A4C6157"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14:paraId="09448CD3" w14:textId="77777777" w:rsidR="006A0BBC" w:rsidRPr="00880D26" w:rsidRDefault="006A0BBC" w:rsidP="008440F2">
            <w:pPr>
              <w:rPr>
                <w:i w:val="0"/>
                <w:iCs w:val="0"/>
                <w:color w:val="FFFFFF" w:themeColor="background1"/>
              </w:rPr>
            </w:pPr>
            <w:r w:rsidRPr="00880D26">
              <w:rPr>
                <w:i w:val="0"/>
                <w:iCs w:val="0"/>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14:paraId="25DB3F97" w14:textId="77777777" w:rsidR="006A0BBC" w:rsidRPr="00880D26" w:rsidRDefault="006A0BBC" w:rsidP="008440F2">
            <w:pPr>
              <w:rPr>
                <w:i w:val="0"/>
                <w:iCs w:val="0"/>
                <w:color w:val="FFFFFF" w:themeColor="background1"/>
              </w:rPr>
            </w:pPr>
            <w:r w:rsidRPr="00880D26">
              <w:rPr>
                <w:i w:val="0"/>
                <w:iCs w:val="0"/>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14:paraId="67233B86" w14:textId="77777777" w:rsidR="006A0BBC" w:rsidRPr="00880D26" w:rsidRDefault="006A0BBC" w:rsidP="008440F2">
            <w:pPr>
              <w:rPr>
                <w:i w:val="0"/>
                <w:iCs w:val="0"/>
                <w:color w:val="FFFFFF" w:themeColor="background1"/>
              </w:rPr>
            </w:pPr>
            <w:r w:rsidRPr="00880D26">
              <w:rPr>
                <w:i w:val="0"/>
                <w:iCs w:val="0"/>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14:paraId="4DAF824F" w14:textId="77777777" w:rsidR="006A0BBC" w:rsidRPr="00880D26" w:rsidRDefault="006A0BBC" w:rsidP="008440F2">
            <w:pPr>
              <w:rPr>
                <w:i w:val="0"/>
                <w:iCs w:val="0"/>
                <w:color w:val="FFFFFF" w:themeColor="background1"/>
              </w:rPr>
            </w:pPr>
            <w:r w:rsidRPr="00880D26">
              <w:rPr>
                <w:i w:val="0"/>
                <w:iCs w:val="0"/>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14:paraId="6126E97D" w14:textId="77777777" w:rsidR="006A0BBC" w:rsidRPr="00880D26" w:rsidRDefault="006A0BBC" w:rsidP="008440F2">
            <w:pPr>
              <w:rPr>
                <w:i w:val="0"/>
                <w:iCs w:val="0"/>
                <w:color w:val="FFFFFF" w:themeColor="background1"/>
              </w:rPr>
            </w:pPr>
            <w:r w:rsidRPr="00880D26">
              <w:rPr>
                <w:i w:val="0"/>
                <w:iCs w:val="0"/>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14:paraId="2CD8439E" w14:textId="77777777" w:rsidR="006A0BBC" w:rsidRPr="00880D26" w:rsidRDefault="006A0BBC" w:rsidP="008440F2">
            <w:pPr>
              <w:rPr>
                <w:i w:val="0"/>
                <w:iCs w:val="0"/>
                <w:color w:val="FFFFFF" w:themeColor="background1"/>
              </w:rPr>
            </w:pPr>
            <w:r w:rsidRPr="00880D26">
              <w:rPr>
                <w:i w:val="0"/>
                <w:iCs w:val="0"/>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14:paraId="7FA6CAC1" w14:textId="77777777" w:rsidR="006A0BBC" w:rsidRPr="00880D26" w:rsidRDefault="006A0BBC" w:rsidP="008440F2">
            <w:pPr>
              <w:rPr>
                <w:i w:val="0"/>
                <w:iCs w:val="0"/>
                <w:color w:val="FFFFFF" w:themeColor="background1"/>
              </w:rPr>
            </w:pPr>
            <w:r w:rsidRPr="00880D26">
              <w:rPr>
                <w:i w:val="0"/>
                <w:iCs w:val="0"/>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14:paraId="3CBD3D75" w14:textId="77777777" w:rsidR="006A0BBC" w:rsidRPr="00880D26" w:rsidRDefault="006A0BBC" w:rsidP="008440F2">
            <w:pPr>
              <w:rPr>
                <w:i w:val="0"/>
                <w:iCs w:val="0"/>
                <w:color w:val="FFFFFF" w:themeColor="background1"/>
              </w:rPr>
            </w:pPr>
            <w:r w:rsidRPr="00880D26">
              <w:rPr>
                <w:i w:val="0"/>
                <w:iCs w:val="0"/>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14:paraId="42EB8859" w14:textId="77777777" w:rsidR="006A0BBC" w:rsidRPr="00880D26" w:rsidRDefault="006A0BBC" w:rsidP="008440F2">
            <w:pPr>
              <w:rPr>
                <w:i w:val="0"/>
                <w:iCs w:val="0"/>
                <w:color w:val="FFFFFF" w:themeColor="background1"/>
              </w:rPr>
            </w:pPr>
            <w:r w:rsidRPr="00880D26">
              <w:rPr>
                <w:i w:val="0"/>
                <w:iCs w:val="0"/>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14:paraId="60DA85D0" w14:textId="77777777" w:rsidR="006A0BBC" w:rsidRPr="00880D26" w:rsidRDefault="002844B1" w:rsidP="008440F2">
            <w:pPr>
              <w:rPr>
                <w:i w:val="0"/>
                <w:iCs w:val="0"/>
                <w:color w:val="FFFFFF" w:themeColor="background1"/>
              </w:rPr>
            </w:pPr>
            <w:r w:rsidRPr="00880D26">
              <w:rPr>
                <w:i w:val="0"/>
                <w:iCs w:val="0"/>
                <w:color w:val="FFFFFF" w:themeColor="background1"/>
              </w:rPr>
              <w:t>Évolution</w:t>
            </w:r>
            <w:r w:rsidR="006A0BBC" w:rsidRPr="00880D26">
              <w:rPr>
                <w:i w:val="0"/>
                <w:iCs w:val="0"/>
                <w:color w:val="FFFFFF" w:themeColor="background1"/>
              </w:rPr>
              <w:t xml:space="preserve"> 2002/2021</w:t>
            </w:r>
          </w:p>
        </w:tc>
      </w:tr>
      <w:tr w:rsidR="008440F2" w:rsidRPr="00880D26" w14:paraId="6581658E"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1F3F2C36"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 xml:space="preserve">Afrique du </w:t>
            </w:r>
            <w:r w:rsidR="002844B1" w:rsidRPr="00880D26">
              <w:rPr>
                <w:rFonts w:ascii="Trebuchet MS" w:hAnsi="Trebuchet MS" w:cs="Calibri"/>
                <w:b/>
                <w:bCs/>
                <w:i w:val="0"/>
                <w:iCs w:val="0"/>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14:paraId="558FD2C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14:paraId="099621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14:paraId="5F851DA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14:paraId="10CFBEB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14:paraId="0CD3BED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14:paraId="324DAB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14:paraId="68BE11A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14:paraId="5EB94A6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14:paraId="056742F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162%</w:t>
            </w:r>
          </w:p>
        </w:tc>
      </w:tr>
      <w:tr w:rsidR="008440F2" w:rsidRPr="00880D26" w14:paraId="2946418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14:paraId="3021F8A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224C6F5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695731B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14:paraId="511A47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82802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2031A3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C10F3A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160922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20D2DF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14:paraId="54E3266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387%</w:t>
            </w:r>
          </w:p>
        </w:tc>
      </w:tr>
      <w:tr w:rsidR="008440F2" w:rsidRPr="00880D26" w14:paraId="5F2DC1EF"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074D6DCE"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14:paraId="407A386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14:paraId="2BD3771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14:paraId="6A8D018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14:paraId="3E8167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14:paraId="05721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14:paraId="048C8AB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14:paraId="1EB19E1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14:paraId="1F0AA08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14:paraId="75BC98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557%</w:t>
            </w:r>
          </w:p>
        </w:tc>
      </w:tr>
      <w:tr w:rsidR="008440F2" w:rsidRPr="00880D26" w14:paraId="7219290E"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975D6CC"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14:paraId="38BE3C4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14:paraId="751C614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14:paraId="5CCC3AE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14:paraId="21FBA72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14:paraId="4E49303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14:paraId="68CC1A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14:paraId="792E17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14:paraId="783DC83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14:paraId="7537A0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307%</w:t>
            </w:r>
          </w:p>
        </w:tc>
      </w:tr>
      <w:tr w:rsidR="008440F2" w:rsidRPr="00880D26" w14:paraId="60440AF4"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8FAB1"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14:paraId="6CC634D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14:paraId="0AE5DC1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14:paraId="2F3963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14:paraId="47A55D5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14:paraId="2DFAD72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14:paraId="0B1CD9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14:paraId="6CCBE20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14:paraId="64AC3D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14:paraId="3EBC7E3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170%</w:t>
            </w:r>
          </w:p>
        </w:tc>
      </w:tr>
      <w:tr w:rsidR="008440F2" w:rsidRPr="00880D26" w14:paraId="7A592E00"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2D652B3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14:paraId="1D37275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14:paraId="67ECBF9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14:paraId="008005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14:paraId="4A51E9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14:paraId="4373FE8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14:paraId="53F7FB0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14:paraId="6B66E7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14:paraId="65BFB82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14:paraId="0708DE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355%</w:t>
            </w:r>
          </w:p>
        </w:tc>
      </w:tr>
      <w:tr w:rsidR="008440F2" w:rsidRPr="00880D26" w14:paraId="5C5802B6"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69EAD"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Ghana </w:t>
            </w:r>
            <w:r w:rsidRPr="00880D26">
              <w:rPr>
                <w:rFonts w:ascii="Trebuchet MS" w:hAnsi="Trebuchet MS" w:cs="Calibri"/>
                <w:b/>
                <w:bCs/>
                <w:i w:val="0"/>
                <w:iCs w:val="0"/>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14:paraId="1242234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14:paraId="0E4EFDE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14:paraId="076F74D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14:paraId="59E2217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14:paraId="532B99E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14:paraId="4ABBA5B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14:paraId="1BD1D1F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14:paraId="5B710B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14:paraId="1AD44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862%</w:t>
            </w:r>
          </w:p>
        </w:tc>
      </w:tr>
      <w:tr w:rsidR="008440F2" w:rsidRPr="00880D26" w14:paraId="547D73D7"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376CE040"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14:paraId="66E3D2C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14:paraId="4D1B4E0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14:paraId="2B8E366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14:paraId="09CA7DB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14:paraId="38459C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14:paraId="61A36E2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14:paraId="55C5670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14:paraId="110EF68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14:paraId="061451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153%</w:t>
            </w:r>
          </w:p>
        </w:tc>
      </w:tr>
      <w:tr w:rsidR="008440F2" w:rsidRPr="00880D26" w14:paraId="56365E52"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6BD1E169"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14:paraId="6DC15EF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14:paraId="2E654A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14:paraId="7EEBCF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14:paraId="377824B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14:paraId="1725C7B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14:paraId="1F6B90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14:paraId="7C98E99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14:paraId="114777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14:paraId="7DB650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283%</w:t>
            </w:r>
          </w:p>
        </w:tc>
      </w:tr>
      <w:tr w:rsidR="008440F2" w:rsidRPr="00880D26" w14:paraId="1B49422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ECD5BE8"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14:paraId="274BD79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14:paraId="239B26C2"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14:paraId="122AA4F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14:paraId="09074B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14:paraId="77F9C0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14:paraId="435FDD6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14:paraId="4FBD3DB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14:paraId="29F651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14:paraId="69A2880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1112%</w:t>
            </w:r>
          </w:p>
        </w:tc>
      </w:tr>
      <w:bookmarkEnd w:id="11"/>
    </w:tbl>
    <w:p w14:paraId="647C4C5A" w14:textId="77777777" w:rsidR="008440F2" w:rsidRPr="00880D26" w:rsidRDefault="008440F2">
      <w:pPr>
        <w:pStyle w:val="Corpsdetexte"/>
        <w:rPr>
          <w:i w:val="0"/>
          <w:iCs w:val="0"/>
        </w:rPr>
      </w:pPr>
    </w:p>
    <w:p w14:paraId="0F8A05A5" w14:textId="77777777" w:rsidR="005B279D" w:rsidRPr="00880D26" w:rsidRDefault="00000000" w:rsidP="008440F2">
      <w:pPr>
        <w:pStyle w:val="Corpsdetexte"/>
        <w:jc w:val="both"/>
        <w:rPr>
          <w:i w:val="0"/>
          <w:iCs w:val="0"/>
          <w:sz w:val="21"/>
          <w:szCs w:val="21"/>
        </w:rPr>
      </w:pPr>
      <w:r w:rsidRPr="009616ED">
        <w:rPr>
          <w:i w:val="0"/>
          <w:iCs w:val="0"/>
          <w:sz w:val="24"/>
          <w:szCs w:val="24"/>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9616ED">
        <w:rPr>
          <w:i w:val="0"/>
          <w:iCs w:val="0"/>
          <w:sz w:val="24"/>
          <w:szCs w:val="24"/>
        </w:rPr>
        <w:t xml:space="preserve"> E</w:t>
      </w:r>
      <w:r w:rsidRPr="009616ED">
        <w:rPr>
          <w:i w:val="0"/>
          <w:iCs w:val="0"/>
          <w:sz w:val="24"/>
          <w:szCs w:val="24"/>
        </w:rPr>
        <w:t>lle vise à consolider la résilience des compagnies d’assurances face aux différents risques qu’elles encourent. Elle repose sur trois piliers : le pilier quantitatif, le pilier qualitatif et le pilier informatif</w:t>
      </w:r>
      <w:r w:rsidRPr="00880D26">
        <w:rPr>
          <w:rStyle w:val="Appelnotedebasdep"/>
          <w:sz w:val="20"/>
          <w:szCs w:val="20"/>
        </w:rPr>
        <w:footnoteReference w:id="3"/>
      </w:r>
      <w:r w:rsidRPr="00880D26">
        <w:rPr>
          <w:i w:val="0"/>
          <w:iCs w:val="0"/>
          <w:sz w:val="21"/>
          <w:szCs w:val="21"/>
        </w:rPr>
        <w:t>.</w:t>
      </w:r>
    </w:p>
    <w:p w14:paraId="3D074277" w14:textId="77777777" w:rsidR="005B279D" w:rsidRPr="00880D26" w:rsidRDefault="00000000" w:rsidP="008440F2">
      <w:pPr>
        <w:pStyle w:val="Corpsdetexte"/>
        <w:jc w:val="both"/>
        <w:rPr>
          <w:i w:val="0"/>
          <w:iCs w:val="0"/>
          <w:sz w:val="21"/>
          <w:szCs w:val="21"/>
        </w:rPr>
      </w:pPr>
      <w:r w:rsidRPr="009616ED">
        <w:rPr>
          <w:i w:val="0"/>
          <w:iCs w:val="0"/>
          <w:sz w:val="24"/>
          <w:szCs w:val="24"/>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880D26">
        <w:rPr>
          <w:rStyle w:val="Appelnotedebasdep"/>
          <w:sz w:val="20"/>
          <w:szCs w:val="20"/>
        </w:rPr>
        <w:footnoteReference w:id="4"/>
      </w:r>
      <w:r w:rsidRPr="00880D26">
        <w:rPr>
          <w:i w:val="0"/>
          <w:iCs w:val="0"/>
          <w:sz w:val="21"/>
          <w:szCs w:val="21"/>
        </w:rPr>
        <w:t>.</w:t>
      </w:r>
    </w:p>
    <w:p w14:paraId="5A8D998F" w14:textId="77777777" w:rsidR="005B279D" w:rsidRPr="009616ED" w:rsidRDefault="00000000" w:rsidP="008440F2">
      <w:pPr>
        <w:pStyle w:val="Corpsdetexte"/>
        <w:jc w:val="both"/>
        <w:rPr>
          <w:i w:val="0"/>
          <w:iCs w:val="0"/>
          <w:sz w:val="24"/>
          <w:szCs w:val="24"/>
        </w:rPr>
      </w:pPr>
      <w:r w:rsidRPr="009616ED">
        <w:rPr>
          <w:i w:val="0"/>
          <w:iCs w:val="0"/>
          <w:sz w:val="24"/>
          <w:szCs w:val="24"/>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9616ED">
        <w:rPr>
          <w:rStyle w:val="Appelnotedebasdep"/>
          <w:sz w:val="22"/>
          <w:szCs w:val="22"/>
        </w:rPr>
        <w:footnoteReference w:id="5"/>
      </w:r>
      <w:r w:rsidRPr="009616ED">
        <w:rPr>
          <w:i w:val="0"/>
          <w:iCs w:val="0"/>
          <w:sz w:val="24"/>
          <w:szCs w:val="24"/>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85EF6A3" w14:textId="77777777" w:rsidTr="005B279D">
        <w:trPr>
          <w:cantSplit/>
        </w:trPr>
        <w:tc>
          <w:tcPr>
            <w:tcW w:w="0" w:type="auto"/>
            <w:shd w:val="clear" w:color="auto" w:fill="CCF1E3"/>
            <w:tcMar>
              <w:top w:w="92" w:type="dxa"/>
              <w:bottom w:w="92" w:type="dxa"/>
            </w:tcMar>
          </w:tcPr>
          <w:p w14:paraId="0548E3FC" w14:textId="77777777" w:rsidR="005B279D" w:rsidRPr="00880D26" w:rsidRDefault="00000000">
            <w:pPr>
              <w:pStyle w:val="Corpsdetexte"/>
              <w:spacing w:before="0" w:after="0"/>
              <w:textAlignment w:val="center"/>
              <w:rPr>
                <w:i w:val="0"/>
                <w:iCs w:val="0"/>
              </w:rPr>
            </w:pPr>
            <w:r w:rsidRPr="00880D26">
              <w:rPr>
                <w:i w:val="0"/>
                <w:iCs w:val="0"/>
                <w:noProof/>
              </w:rPr>
              <w:drawing>
                <wp:inline distT="0" distB="0" distL="0" distR="0" wp14:anchorId="05DD0585" wp14:editId="0B297305">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Pr="009616ED">
              <w:rPr>
                <w:b/>
                <w:bCs/>
                <w:i w:val="0"/>
                <w:iCs w:val="0"/>
                <w:sz w:val="28"/>
                <w:szCs w:val="28"/>
              </w:rPr>
              <w:t>Le principe de « personne prudente »</w:t>
            </w:r>
          </w:p>
        </w:tc>
      </w:tr>
      <w:tr w:rsidR="005B279D" w:rsidRPr="00880D26" w14:paraId="0C336F04" w14:textId="77777777" w:rsidTr="005B279D">
        <w:trPr>
          <w:cantSplit/>
        </w:trPr>
        <w:tc>
          <w:tcPr>
            <w:tcW w:w="0" w:type="auto"/>
            <w:tcMar>
              <w:top w:w="108" w:type="dxa"/>
              <w:bottom w:w="108" w:type="dxa"/>
            </w:tcMar>
          </w:tcPr>
          <w:p w14:paraId="4E28BEFA" w14:textId="77777777" w:rsidR="005B279D" w:rsidRPr="00880D26" w:rsidRDefault="00000000" w:rsidP="008440F2">
            <w:pPr>
              <w:pStyle w:val="Corpsdetexte"/>
              <w:spacing w:before="16" w:after="16"/>
              <w:jc w:val="both"/>
              <w:rPr>
                <w:i w:val="0"/>
                <w:iCs w:val="0"/>
                <w:sz w:val="21"/>
                <w:szCs w:val="21"/>
              </w:rPr>
            </w:pPr>
            <w:r w:rsidRPr="009616ED">
              <w:rPr>
                <w:i w:val="0"/>
                <w:iCs w:val="0"/>
                <w:sz w:val="24"/>
                <w:szCs w:val="24"/>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14:paraId="2C369909" w14:textId="77777777" w:rsidR="008440F2" w:rsidRPr="00880D26" w:rsidRDefault="008440F2">
      <w:pPr>
        <w:pStyle w:val="Corpsdetexte"/>
        <w:rPr>
          <w:i w:val="0"/>
          <w:iCs w:val="0"/>
        </w:rPr>
      </w:pPr>
    </w:p>
    <w:p w14:paraId="4599CB08" w14:textId="77777777" w:rsidR="005B279D" w:rsidRPr="009616ED" w:rsidRDefault="00000000" w:rsidP="008440F2">
      <w:pPr>
        <w:pStyle w:val="Corpsdetexte"/>
        <w:jc w:val="both"/>
        <w:rPr>
          <w:i w:val="0"/>
          <w:iCs w:val="0"/>
          <w:sz w:val="24"/>
          <w:szCs w:val="24"/>
        </w:rPr>
      </w:pPr>
      <w:r w:rsidRPr="009616ED">
        <w:rPr>
          <w:i w:val="0"/>
          <w:iCs w:val="0"/>
          <w:sz w:val="24"/>
          <w:szCs w:val="24"/>
        </w:rPr>
        <w:t xml:space="preserve">Le pilier informatif porte sur le </w:t>
      </w:r>
      <w:proofErr w:type="spellStart"/>
      <w:r w:rsidRPr="009616ED">
        <w:rPr>
          <w:i w:val="0"/>
          <w:iCs w:val="0"/>
          <w:sz w:val="24"/>
          <w:szCs w:val="24"/>
        </w:rPr>
        <w:t>reporting</w:t>
      </w:r>
      <w:proofErr w:type="spellEnd"/>
      <w:r w:rsidRPr="009616ED">
        <w:rPr>
          <w:i w:val="0"/>
          <w:iCs w:val="0"/>
          <w:sz w:val="24"/>
          <w:szCs w:val="24"/>
        </w:rPr>
        <w:t xml:space="preserve"> et la publication d’information par les assureurs. Il vise à renforcer la transparence et la discipline de marché, en imposant aux assureurs de </w:t>
      </w:r>
      <w:r w:rsidRPr="009616ED">
        <w:rPr>
          <w:i w:val="0"/>
          <w:iCs w:val="0"/>
          <w:sz w:val="24"/>
          <w:szCs w:val="24"/>
        </w:rPr>
        <w:lastRenderedPageBreak/>
        <w:t>communiquer au régulateur et au public des informations sur leur situation financière, leur profil de risque et leur système de gouvernance.</w:t>
      </w:r>
    </w:p>
    <w:p w14:paraId="380EC6CD" w14:textId="77777777" w:rsidR="005B279D" w:rsidRPr="00880D26" w:rsidRDefault="00000000" w:rsidP="008440F2">
      <w:pPr>
        <w:pStyle w:val="Corpsdetexte"/>
        <w:jc w:val="both"/>
        <w:rPr>
          <w:i w:val="0"/>
          <w:iCs w:val="0"/>
          <w:sz w:val="21"/>
          <w:szCs w:val="21"/>
        </w:rPr>
      </w:pPr>
      <w:r w:rsidRPr="009616ED">
        <w:rPr>
          <w:i w:val="0"/>
          <w:iCs w:val="0"/>
          <w:sz w:val="24"/>
          <w:szCs w:val="24"/>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880D26">
        <w:rPr>
          <w:rStyle w:val="Appelnotedebasdep"/>
          <w:sz w:val="20"/>
          <w:szCs w:val="20"/>
        </w:rPr>
        <w:footnoteReference w:id="6"/>
      </w:r>
      <w:r w:rsidRPr="00880D26">
        <w:rPr>
          <w:i w:val="0"/>
          <w:iCs w:val="0"/>
          <w:sz w:val="21"/>
          <w:szCs w:val="21"/>
        </w:rPr>
        <w:t>.</w:t>
      </w:r>
    </w:p>
    <w:tbl>
      <w:tblPr>
        <w:tblStyle w:val="Table"/>
        <w:tblW w:w="5000" w:type="pct"/>
        <w:tblLook w:val="0000" w:firstRow="0" w:lastRow="0" w:firstColumn="0" w:lastColumn="0" w:noHBand="0" w:noVBand="0"/>
      </w:tblPr>
      <w:tblGrid>
        <w:gridCol w:w="9360"/>
      </w:tblGrid>
      <w:tr w:rsidR="005B279D" w:rsidRPr="00880D26" w14:paraId="16383C0F" w14:textId="77777777">
        <w:tc>
          <w:tcPr>
            <w:tcW w:w="0" w:type="auto"/>
          </w:tcPr>
          <w:p w14:paraId="29ED7899" w14:textId="77777777" w:rsidR="005B279D" w:rsidRPr="00880D26" w:rsidRDefault="00000000" w:rsidP="008440F2">
            <w:pPr>
              <w:keepNext/>
              <w:jc w:val="center"/>
              <w:rPr>
                <w:i w:val="0"/>
                <w:iCs w:val="0"/>
              </w:rPr>
            </w:pPr>
            <w:r w:rsidRPr="00880D26">
              <w:rPr>
                <w:i w:val="0"/>
                <w:iCs w:val="0"/>
                <w:noProof/>
              </w:rPr>
              <w:drawing>
                <wp:inline distT="0" distB="0" distL="0" distR="0" wp14:anchorId="502E4707" wp14:editId="1A67CAEF">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7"/>
                          <a:stretch>
                            <a:fillRect/>
                          </a:stretch>
                        </pic:blipFill>
                        <pic:spPr bwMode="auto">
                          <a:xfrm>
                            <a:off x="0" y="0"/>
                            <a:ext cx="5334000" cy="3000375"/>
                          </a:xfrm>
                          <a:prstGeom prst="rect">
                            <a:avLst/>
                          </a:prstGeom>
                          <a:noFill/>
                          <a:ln w="9525">
                            <a:noFill/>
                            <a:headEnd/>
                            <a:tailEnd/>
                          </a:ln>
                        </pic:spPr>
                      </pic:pic>
                    </a:graphicData>
                  </a:graphic>
                </wp:inline>
              </w:drawing>
            </w:r>
          </w:p>
        </w:tc>
      </w:tr>
    </w:tbl>
    <w:p w14:paraId="0664C0F4" w14:textId="5D7E4FA1" w:rsidR="008440F2" w:rsidRPr="00880D26" w:rsidRDefault="008440F2" w:rsidP="00D7547B">
      <w:pPr>
        <w:pStyle w:val="capAOD"/>
        <w:rPr>
          <w:i/>
          <w:iCs/>
        </w:rPr>
      </w:pPr>
      <w:bookmarkStart w:id="17" w:name="_Toc137673551"/>
      <w:bookmarkStart w:id="18" w:name="_Toc137718600"/>
      <w:bookmarkStart w:id="19" w:name="_Toc137915562"/>
      <w:bookmarkStart w:id="20" w:name="_Toc137978893"/>
      <w:bookmarkStart w:id="21" w:name="_Toc137980081"/>
      <w:bookmarkEnd w:id="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D7547B">
        <w:rPr>
          <w:noProof/>
        </w:rPr>
        <w:t>1</w:t>
      </w:r>
      <w:r w:rsidR="007521DB" w:rsidRPr="00880D26">
        <w:rPr>
          <w:i/>
          <w:iCs/>
        </w:rPr>
        <w:fldChar w:fldCharType="end"/>
      </w:r>
      <w:r w:rsidRPr="00880D26">
        <w:t>: Les 3 piliers de la SBR</w:t>
      </w:r>
      <w:bookmarkEnd w:id="17"/>
      <w:bookmarkEnd w:id="18"/>
      <w:bookmarkEnd w:id="19"/>
      <w:bookmarkEnd w:id="20"/>
      <w:bookmarkEnd w:id="21"/>
    </w:p>
    <w:p w14:paraId="624AF847" w14:textId="77777777" w:rsidR="008440F2" w:rsidRPr="00880D26" w:rsidRDefault="008440F2" w:rsidP="008440F2">
      <w:pPr>
        <w:rPr>
          <w:i w:val="0"/>
          <w:iCs w:val="0"/>
        </w:rPr>
      </w:pPr>
    </w:p>
    <w:p w14:paraId="71239900" w14:textId="578F8BE6" w:rsidR="005B279D" w:rsidRPr="00880D26" w:rsidRDefault="00000000" w:rsidP="00DE4331">
      <w:pPr>
        <w:pStyle w:val="h2AOD"/>
        <w:rPr>
          <w:iCs/>
        </w:rPr>
      </w:pPr>
      <w:bookmarkStart w:id="22" w:name="_Toc137978840"/>
      <w:r w:rsidRPr="00880D26">
        <w:t>1.2 Piliers 1: Exigences quantitatives</w:t>
      </w:r>
      <w:bookmarkEnd w:id="22"/>
      <w:r w:rsidRPr="00880D26">
        <w:t xml:space="preserve"> </w:t>
      </w:r>
      <w:bookmarkStart w:id="23" w:name="chapitre-i-cadre-réglementaire-marocain"/>
      <w:bookmarkStart w:id="24" w:name="piliers-1-exigences-quantitatives"/>
    </w:p>
    <w:p w14:paraId="7DB193B3" w14:textId="79D1AFD4" w:rsidR="005B279D" w:rsidRPr="009616ED" w:rsidRDefault="00000000" w:rsidP="008440F2">
      <w:pPr>
        <w:pStyle w:val="FirstParagraph"/>
        <w:jc w:val="both"/>
        <w:rPr>
          <w:i w:val="0"/>
          <w:iCs w:val="0"/>
          <w:sz w:val="24"/>
          <w:szCs w:val="24"/>
        </w:rPr>
      </w:pPr>
      <w:r w:rsidRPr="009616ED">
        <w:rPr>
          <w:i w:val="0"/>
          <w:iCs w:val="0"/>
          <w:sz w:val="24"/>
          <w:szCs w:val="24"/>
        </w:rPr>
        <w:t>Sur les trois piliers de la normes SBR, notre rapport de stage se concentre essentiellement sur le pilier 1. Ce dernier spécifie toutes les dispositions réglementaires afin de satisfaire les exigences quantitatives de la norme. La détermination du capital de solvabilité requis (</w:t>
      </w:r>
      <m:oMath>
        <m:r>
          <w:rPr>
            <w:rFonts w:ascii="Cambria Math" w:hAnsi="Cambria Math"/>
            <w:sz w:val="24"/>
            <w:szCs w:val="24"/>
          </w:rPr>
          <m:t>CSR</m:t>
        </m:r>
      </m:oMath>
      <w:r w:rsidRPr="009616ED">
        <w:rPr>
          <w:i w:val="0"/>
          <w:iCs w:val="0"/>
          <w:sz w:val="24"/>
          <w:szCs w:val="24"/>
        </w:rPr>
        <w:t>) et la fixation des Fonds propres (</w:t>
      </w:r>
      <m:oMath>
        <m:r>
          <w:rPr>
            <w:rFonts w:ascii="Cambria Math" w:hAnsi="Cambria Math"/>
            <w:sz w:val="24"/>
            <w:szCs w:val="24"/>
          </w:rPr>
          <m:t>FP</m:t>
        </m:r>
      </m:oMath>
      <w:r w:rsidRPr="009616ED">
        <w:rPr>
          <w:i w:val="0"/>
          <w:iCs w:val="0"/>
          <w:sz w:val="24"/>
          <w:szCs w:val="24"/>
        </w:rPr>
        <w:t xml:space="preserve">) nécessite une analyse économique annuel du bilan prudentiel. L’organisme d’assurance ou de réassurance doit disposer d’une richesse nette suffisante pour faire face à ses risques dans </w:t>
      </w:r>
      <m:oMath>
        <m:r>
          <w:rPr>
            <w:rFonts w:ascii="Cambria Math" w:hAnsi="Cambria Math"/>
            <w:sz w:val="24"/>
            <w:szCs w:val="24"/>
          </w:rPr>
          <m:t>X%</m:t>
        </m:r>
      </m:oMath>
      <w:r w:rsidRPr="009616ED">
        <w:rPr>
          <w:rStyle w:val="Appelnotedebasdep"/>
          <w:sz w:val="22"/>
          <w:szCs w:val="22"/>
        </w:rPr>
        <w:footnoteReference w:id="7"/>
      </w:r>
      <w:r w:rsidRPr="009616ED">
        <w:rPr>
          <w:i w:val="0"/>
          <w:iCs w:val="0"/>
          <w:sz w:val="24"/>
          <w:szCs w:val="24"/>
        </w:rPr>
        <w:t xml:space="preserve"> des situations possibles. Cela implique que sa richesse nette soit supérieure ou égale à l’exigence de solvabilité. Le bilan prudentiel SBR </w:t>
      </w:r>
      <w:r w:rsidRPr="009616ED">
        <w:rPr>
          <w:i w:val="0"/>
          <w:iCs w:val="0"/>
          <w:sz w:val="24"/>
          <w:szCs w:val="24"/>
        </w:rPr>
        <w:lastRenderedPageBreak/>
        <w:t>est un bilan qui reflète la situation économique des assureurs, et non pas uniquement leur situation comptable.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14:paraId="207C403A"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 xml:space="preserve">Le Best </w:t>
      </w:r>
      <w:proofErr w:type="spellStart"/>
      <w:r w:rsidRPr="009616ED">
        <w:rPr>
          <w:i w:val="0"/>
          <w:iCs w:val="0"/>
          <w:sz w:val="24"/>
          <w:szCs w:val="24"/>
        </w:rPr>
        <w:t>Estimate</w:t>
      </w:r>
      <w:proofErr w:type="spellEnd"/>
      <w:r w:rsidRPr="009616ED">
        <w:rPr>
          <w:i w:val="0"/>
          <w:iCs w:val="0"/>
          <w:sz w:val="24"/>
          <w:szCs w:val="24"/>
        </w:rPr>
        <w:t>, qui n’est rien d’autre que la valeur actualisée des flux futurs attendus liés aux contrats en cours. L’actualisation se fait en utilisant une courbe de taux sans risque de référence, qui reflète les conditions du marché.</w:t>
      </w:r>
    </w:p>
    <w:p w14:paraId="59B8B0D5"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La marge de risque, qui correspond au coût du capital nécessaire pour couvrir les risques liés aux passifs jusqu’à leur extinction. Le coût du capital est calculé en appliquant un taux fixe aux exigences de fonds propres futures.</w:t>
      </w:r>
    </w:p>
    <w:p w14:paraId="1D64CB53" w14:textId="77777777" w:rsidR="008440F2" w:rsidRPr="00880D26" w:rsidRDefault="008440F2" w:rsidP="008440F2">
      <w:pPr>
        <w:jc w:val="both"/>
        <w:rPr>
          <w:i w:val="0"/>
          <w:iCs w:val="0"/>
          <w:sz w:val="21"/>
          <w:szCs w:val="21"/>
        </w:rPr>
      </w:pPr>
    </w:p>
    <w:p w14:paraId="3ED8F0DD" w14:textId="77777777" w:rsidR="005B279D" w:rsidRPr="009616ED" w:rsidRDefault="00000000" w:rsidP="008440F2">
      <w:pPr>
        <w:pStyle w:val="FirstParagraph"/>
        <w:jc w:val="both"/>
        <w:rPr>
          <w:i w:val="0"/>
          <w:iCs w:val="0"/>
          <w:sz w:val="24"/>
          <w:szCs w:val="24"/>
        </w:rPr>
      </w:pPr>
      <w:r w:rsidRPr="009616ED">
        <w:rPr>
          <w:i w:val="0"/>
          <w:iCs w:val="0"/>
          <w:sz w:val="24"/>
          <w:szCs w:val="24"/>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880D26" w14:paraId="4ACDF745" w14:textId="77777777" w:rsidTr="008440F2">
        <w:trPr>
          <w:jc w:val="center"/>
        </w:trPr>
        <w:tc>
          <w:tcPr>
            <w:tcW w:w="0" w:type="auto"/>
          </w:tcPr>
          <w:p w14:paraId="239D3397" w14:textId="77777777" w:rsidR="005B279D" w:rsidRPr="00880D26" w:rsidRDefault="00000000">
            <w:pPr>
              <w:jc w:val="center"/>
              <w:rPr>
                <w:i w:val="0"/>
                <w:iCs w:val="0"/>
              </w:rPr>
            </w:pPr>
            <w:bookmarkStart w:id="25" w:name="fig-bilan"/>
            <w:r w:rsidRPr="00880D26">
              <w:rPr>
                <w:i w:val="0"/>
                <w:iCs w:val="0"/>
                <w:noProof/>
              </w:rPr>
              <w:drawing>
                <wp:inline distT="0" distB="0" distL="0" distR="0" wp14:anchorId="1AE1022D" wp14:editId="451D3989">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8"/>
                          <a:stretch>
                            <a:fillRect/>
                          </a:stretch>
                        </pic:blipFill>
                        <pic:spPr bwMode="auto">
                          <a:xfrm>
                            <a:off x="0" y="0"/>
                            <a:ext cx="5334000" cy="2993010"/>
                          </a:xfrm>
                          <a:prstGeom prst="rect">
                            <a:avLst/>
                          </a:prstGeom>
                          <a:noFill/>
                          <a:ln w="9525">
                            <a:noFill/>
                            <a:headEnd/>
                            <a:tailEnd/>
                          </a:ln>
                        </pic:spPr>
                      </pic:pic>
                    </a:graphicData>
                  </a:graphic>
                </wp:inline>
              </w:drawing>
            </w:r>
          </w:p>
          <w:p w14:paraId="60D0F182" w14:textId="77777777" w:rsidR="005B279D" w:rsidRPr="00880D26" w:rsidRDefault="005B279D" w:rsidP="008440F2">
            <w:pPr>
              <w:pStyle w:val="ImageCaption"/>
              <w:keepNext/>
              <w:spacing w:before="200"/>
              <w:rPr>
                <w:i w:val="0"/>
                <w:iCs w:val="0"/>
              </w:rPr>
            </w:pPr>
          </w:p>
        </w:tc>
        <w:bookmarkEnd w:id="25"/>
      </w:tr>
    </w:tbl>
    <w:p w14:paraId="5A93F33F" w14:textId="66289358" w:rsidR="008440F2" w:rsidRPr="00880D26" w:rsidRDefault="008440F2" w:rsidP="00D7547B">
      <w:pPr>
        <w:pStyle w:val="capAOD"/>
        <w:rPr>
          <w:i/>
          <w:iCs/>
        </w:rPr>
      </w:pPr>
      <w:bookmarkStart w:id="26" w:name="_Toc137673552"/>
      <w:bookmarkStart w:id="27" w:name="_Toc137718601"/>
      <w:bookmarkStart w:id="28" w:name="_Toc137915563"/>
      <w:bookmarkStart w:id="29" w:name="_Toc137978894"/>
      <w:bookmarkStart w:id="30" w:name="_Toc137980082"/>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D7547B">
        <w:rPr>
          <w:noProof/>
        </w:rPr>
        <w:t>2</w:t>
      </w:r>
      <w:r w:rsidR="007521DB" w:rsidRPr="00880D26">
        <w:rPr>
          <w:i/>
          <w:iCs/>
        </w:rPr>
        <w:fldChar w:fldCharType="end"/>
      </w:r>
      <w:r w:rsidRPr="00880D26">
        <w:t>:  Structure d’un bilan</w:t>
      </w:r>
      <w:bookmarkEnd w:id="26"/>
      <w:bookmarkEnd w:id="27"/>
      <w:bookmarkEnd w:id="28"/>
      <w:bookmarkEnd w:id="29"/>
      <w:bookmarkEnd w:id="30"/>
    </w:p>
    <w:p w14:paraId="78E7A847" w14:textId="77777777" w:rsidR="008440F2" w:rsidRPr="00880D26" w:rsidRDefault="008440F2">
      <w:pPr>
        <w:pStyle w:val="Corpsdetexte"/>
        <w:rPr>
          <w:i w:val="0"/>
          <w:iCs w:val="0"/>
        </w:rPr>
      </w:pPr>
    </w:p>
    <w:p w14:paraId="6A2F9750" w14:textId="77777777" w:rsidR="005B279D" w:rsidRPr="009616ED" w:rsidRDefault="00000000" w:rsidP="008440F2">
      <w:pPr>
        <w:pStyle w:val="Corpsdetexte"/>
        <w:jc w:val="both"/>
        <w:rPr>
          <w:i w:val="0"/>
          <w:iCs w:val="0"/>
          <w:sz w:val="24"/>
          <w:szCs w:val="24"/>
        </w:rPr>
      </w:pPr>
      <w:r w:rsidRPr="009616ED">
        <w:rPr>
          <w:i w:val="0"/>
          <w:iCs w:val="0"/>
          <w:sz w:val="24"/>
          <w:szCs w:val="24"/>
        </w:rPr>
        <w:lastRenderedPageBreak/>
        <w:t xml:space="preserve">Le </w:t>
      </w:r>
      <w:r w:rsidRPr="00D547BE">
        <w:rPr>
          <w:b/>
          <w:bCs/>
          <w:i w:val="0"/>
          <w:iCs w:val="0"/>
          <w:sz w:val="24"/>
          <w:szCs w:val="24"/>
        </w:rPr>
        <w:t>calcul du capital de solvabilité requis (SCR)</w:t>
      </w:r>
      <w:r w:rsidRPr="009616ED">
        <w:rPr>
          <w:i w:val="0"/>
          <w:iCs w:val="0"/>
          <w:sz w:val="24"/>
          <w:szCs w:val="24"/>
        </w:rPr>
        <w:t xml:space="preserve"> se fait selon une formule standard qui prend en compte les différents types de risques auxquels les assureurs sont exposés. Il s’agit d’une méthode qui part du niveau le plus bas (les risques individuels) et qui remonte au niveau le plus haut (le risque global).</w:t>
      </w:r>
    </w:p>
    <w:p w14:paraId="3ECCCB14" w14:textId="77777777" w:rsidR="005B279D" w:rsidRPr="009616ED" w:rsidRDefault="00000000" w:rsidP="008440F2">
      <w:pPr>
        <w:pStyle w:val="Corpsdetexte"/>
        <w:jc w:val="both"/>
        <w:rPr>
          <w:i w:val="0"/>
          <w:iCs w:val="0"/>
          <w:sz w:val="24"/>
          <w:szCs w:val="24"/>
        </w:rPr>
      </w:pPr>
      <w:r w:rsidRPr="009616ED">
        <w:rPr>
          <w:i w:val="0"/>
          <w:iCs w:val="0"/>
          <w:sz w:val="24"/>
          <w:szCs w:val="24"/>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14:paraId="51979123"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scénario,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14:paraId="3EA7C182"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facteurs, qui consiste à appliquer une formule mathématique qui détermine la charge en capital en fonction de paramètres prédéfinis. Par exemple, on peut utiliser un pourcentage des primes ou des provisions pour calculer le risque de souscription.</w:t>
      </w:r>
    </w:p>
    <w:p w14:paraId="44B7713E"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w:t>
      </w:r>
      <w:r w:rsidRPr="00D547BE">
        <w:rPr>
          <w:b/>
          <w:bCs/>
          <w:i w:val="0"/>
          <w:iCs w:val="0"/>
          <w:sz w:val="24"/>
          <w:szCs w:val="24"/>
        </w:rPr>
        <w:t>SCR</w:t>
      </w:r>
      <w:r w:rsidRPr="009616ED">
        <w:rPr>
          <w:i w:val="0"/>
          <w:iCs w:val="0"/>
          <w:sz w:val="24"/>
          <w:szCs w:val="24"/>
        </w:rPr>
        <w:t xml:space="preserve"> de chaque module et de chaque sous-module.</w:t>
      </w:r>
    </w:p>
    <w:p w14:paraId="4C802945" w14:textId="77777777" w:rsidR="005B279D" w:rsidRPr="009616ED" w:rsidRDefault="00000000" w:rsidP="008440F2">
      <w:pPr>
        <w:pStyle w:val="Corpsdetexte"/>
        <w:jc w:val="both"/>
        <w:rPr>
          <w:i w:val="0"/>
          <w:iCs w:val="0"/>
          <w:sz w:val="24"/>
          <w:szCs w:val="24"/>
        </w:rPr>
      </w:pPr>
      <w:r w:rsidRPr="009616ED">
        <w:rPr>
          <w:i w:val="0"/>
          <w:iCs w:val="0"/>
          <w:sz w:val="24"/>
          <w:szCs w:val="24"/>
        </w:rPr>
        <w:t xml:space="preserve">La réassurance est un moyen pour les assureurs de transférer une partie de leurs risques à un autre assureur. Elle réduit donc le </w:t>
      </w:r>
      <w:r w:rsidRPr="00D547BE">
        <w:rPr>
          <w:b/>
          <w:bCs/>
          <w:i w:val="0"/>
          <w:iCs w:val="0"/>
          <w:sz w:val="24"/>
          <w:szCs w:val="24"/>
        </w:rPr>
        <w:t>SCR</w:t>
      </w:r>
      <w:r w:rsidRPr="009616ED">
        <w:rPr>
          <w:i w:val="0"/>
          <w:iCs w:val="0"/>
          <w:sz w:val="24"/>
          <w:szCs w:val="24"/>
        </w:rPr>
        <w:t xml:space="preserve">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14:paraId="6BBC1C6C" w14:textId="77777777" w:rsidR="005B279D" w:rsidRPr="009616ED" w:rsidRDefault="00000000" w:rsidP="008440F2">
      <w:pPr>
        <w:pStyle w:val="Corpsdetexte"/>
        <w:jc w:val="both"/>
        <w:rPr>
          <w:i w:val="0"/>
          <w:iCs w:val="0"/>
          <w:sz w:val="24"/>
          <w:szCs w:val="24"/>
        </w:rPr>
      </w:pPr>
      <w:r w:rsidRPr="009616ED">
        <w:rPr>
          <w:i w:val="0"/>
          <w:iCs w:val="0"/>
          <w:sz w:val="24"/>
          <w:szCs w:val="24"/>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14:paraId="2A9B4BB4" w14:textId="77777777" w:rsidR="005B279D" w:rsidRPr="009616ED" w:rsidRDefault="00000000" w:rsidP="008440F2">
      <w:pPr>
        <w:pStyle w:val="Corpsdetexte"/>
        <w:jc w:val="both"/>
        <w:rPr>
          <w:i w:val="0"/>
          <w:iCs w:val="0"/>
          <w:sz w:val="24"/>
          <w:szCs w:val="24"/>
        </w:rPr>
      </w:pPr>
      <w:r w:rsidRPr="009616ED">
        <w:rPr>
          <w:i w:val="0"/>
          <w:iCs w:val="0"/>
          <w:sz w:val="24"/>
          <w:szCs w:val="24"/>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14:paraId="22B40498" w14:textId="77777777" w:rsidR="005B279D" w:rsidRPr="009616ED" w:rsidRDefault="00000000" w:rsidP="008440F2">
      <w:pPr>
        <w:pStyle w:val="Corpsdetexte"/>
        <w:jc w:val="both"/>
        <w:rPr>
          <w:i w:val="0"/>
          <w:iCs w:val="0"/>
          <w:sz w:val="24"/>
          <w:szCs w:val="24"/>
        </w:rPr>
      </w:pPr>
      <w:r w:rsidRPr="009616ED">
        <w:rPr>
          <w:i w:val="0"/>
          <w:iCs w:val="0"/>
          <w:sz w:val="24"/>
          <w:szCs w:val="24"/>
        </w:rPr>
        <w:lastRenderedPageBreak/>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14:paraId="6F210AA4"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L’approche réglementaire vs la liberté de modélisation : il s’agit du choix entre utiliser une méthode standardisée définie par le régulateur, ou utiliser une méthode propre à l’assureur, qui doit être validée par le régulateur.</w:t>
      </w:r>
    </w:p>
    <w:p w14:paraId="61A22418"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qualité des données et la segmentation : il s’agit de s’assurer que les données utilisées pour l’évaluation sont complètes, exactes et pertinentes, et qu’elles permettent de distinguer les différents types de contrats et de risques.</w:t>
      </w:r>
    </w:p>
    <w:p w14:paraId="244FA9ED"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14:paraId="1F36B095"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possibilité de recourir aux “dires d’experts” : il s’agit de la possibilité d’utiliser le jugement professionnel des experts actuariels pour compléter ou ajuster les données ou les hypothèses, en cas de manque d’information ou d’incertitude.</w:t>
      </w:r>
    </w:p>
    <w:p w14:paraId="1021028C"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modélisation des frais récurrents en adéquation avec les frontières des contrats : il s’agit de prendre en compte les frais liés à la gestion des contrats, en fonction de leur durée et de leur contenu.</w:t>
      </w:r>
    </w:p>
    <w:p w14:paraId="5D6B7419"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L’intégration des “management actions” dans l’évaluation des risques Vie : il s’agit de prendre en compte les actions que l’assureur peut mettre en œuvre pour limiter l’impact des chocs sur ses passifs, comme par exemple modifier la tarification ou la distribution de ses produits, ou ajuster ses garanties ou ses options.</w:t>
      </w:r>
    </w:p>
    <w:p w14:paraId="7E51C89B"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14:paraId="2289E73C" w14:textId="77777777" w:rsidR="005B279D" w:rsidRPr="009616ED" w:rsidRDefault="00000000" w:rsidP="008440F2">
      <w:pPr>
        <w:pStyle w:val="FirstParagraph"/>
        <w:jc w:val="both"/>
        <w:rPr>
          <w:i w:val="0"/>
          <w:iCs w:val="0"/>
          <w:sz w:val="24"/>
          <w:szCs w:val="24"/>
        </w:rPr>
      </w:pPr>
      <w:r w:rsidRPr="009616ED">
        <w:rPr>
          <w:i w:val="0"/>
          <w:iCs w:val="0"/>
          <w:sz w:val="24"/>
          <w:szCs w:val="24"/>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14:paraId="1F78A54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valorisation de l’immobilier et du non coté : il s’agit de déterminer le prix auquel les actifs immobiliers ou non cotés en bourse pourraient être vendus ou transférés sur le marché.</w:t>
      </w:r>
    </w:p>
    <w:p w14:paraId="7268EB9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lastRenderedPageBreak/>
        <w:t>La mise en transparence des OPCVM : connaître la composition détaillée des organismes de placement collectif en valeurs mobilières (OPCVM), qui sont des fonds d’investissement regroupant plusieurs actifs financiers.</w:t>
      </w:r>
    </w:p>
    <w:p w14:paraId="3E2290B7"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L’ajustement des chocs en fonction de la situation du marché financier et de la géographie du capital : il s’agit d’adapter l’intensité des chocs appliqués aux actifs financiers en fonction du contexte économique et du lieu où ils sont investis.</w:t>
      </w:r>
    </w:p>
    <w:p w14:paraId="4F169160"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problématique des notations externes : il s’agit du problème lié à l’utilisation des notations attribuées par les agences externes pour évaluer le risque de défaut des actifs financiers, qui peuvent être biaisées ou imprécises.</w:t>
      </w:r>
    </w:p>
    <w:p w14:paraId="2FD3E1FF"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définition des “groupes” et actifs “stratégiques” : il s’agit de définir quels sont les groupes ou les actifs financiers qui ont une importance particulière pour l’assureur, et qui doivent donc être traités différemment.</w:t>
      </w:r>
    </w:p>
    <w:p w14:paraId="6E91D078"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L’évaluation des impôts différés détermine le montant d’impôt que l’assureur peut économiser ou payer en cas de perte ou de bénéfice. </w:t>
      </w:r>
      <w:r w:rsidR="002844B1" w:rsidRPr="009616ED">
        <w:rPr>
          <w:i w:val="0"/>
          <w:iCs w:val="0"/>
          <w:sz w:val="24"/>
          <w:szCs w:val="24"/>
        </w:rPr>
        <w:t xml:space="preserve">L’évaluation passe par un test de </w:t>
      </w:r>
      <w:proofErr w:type="spellStart"/>
      <w:r w:rsidR="002844B1" w:rsidRPr="009616ED">
        <w:rPr>
          <w:i w:val="0"/>
          <w:iCs w:val="0"/>
          <w:sz w:val="24"/>
          <w:szCs w:val="24"/>
        </w:rPr>
        <w:t>recouvrabilité</w:t>
      </w:r>
      <w:proofErr w:type="spellEnd"/>
      <w:r w:rsidR="002844B1" w:rsidRPr="009616ED">
        <w:rPr>
          <w:i w:val="0"/>
          <w:iCs w:val="0"/>
          <w:sz w:val="24"/>
          <w:szCs w:val="24"/>
        </w:rPr>
        <w:t xml:space="preserve"> et la capacité d’absorption des pertes par les impôts différés. </w:t>
      </w:r>
      <w:r w:rsidRPr="009616ED">
        <w:rPr>
          <w:i w:val="0"/>
          <w:iCs w:val="0"/>
          <w:sz w:val="24"/>
          <w:szCs w:val="24"/>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9616ED">
        <w:rPr>
          <w:i w:val="0"/>
          <w:iCs w:val="0"/>
          <w:sz w:val="24"/>
          <w:szCs w:val="24"/>
        </w:rPr>
        <w:t xml:space="preserve"> augmenter la</w:t>
      </w:r>
      <w:r w:rsidRPr="009616ED">
        <w:rPr>
          <w:i w:val="0"/>
          <w:iCs w:val="0"/>
          <w:sz w:val="24"/>
          <w:szCs w:val="24"/>
        </w:rPr>
        <w:t xml:space="preserve"> capacité d’absorption des pertes par les impôts différés, c’est-à-dire le montant d’impôt qu’il peut économiser grâce à ses pertes futures.</w:t>
      </w:r>
    </w:p>
    <w:p w14:paraId="6AF78DD1" w14:textId="77777777" w:rsidR="005B279D" w:rsidRPr="009616ED" w:rsidRDefault="00000000" w:rsidP="008440F2">
      <w:pPr>
        <w:pStyle w:val="Corpsdetexte"/>
        <w:jc w:val="both"/>
        <w:rPr>
          <w:i w:val="0"/>
          <w:iCs w:val="0"/>
          <w:sz w:val="24"/>
          <w:szCs w:val="24"/>
        </w:rPr>
      </w:pPr>
      <w:r w:rsidRPr="009616ED">
        <w:rPr>
          <w:i w:val="0"/>
          <w:iCs w:val="0"/>
          <w:sz w:val="24"/>
          <w:szCs w:val="24"/>
        </w:rPr>
        <w:t>L’évaluation du capital de solvabilité requis (SCR) est la dernière étape du bilan prudentiel, elle détermine le montant minimum de fonds propres que l’assureur doit avoir pour couvrir ses risques. Il existe deux approches possibles pour calculer le SCR :</w:t>
      </w:r>
    </w:p>
    <w:p w14:paraId="36087F71" w14:textId="77777777" w:rsidR="005B279D" w:rsidRPr="009616ED" w:rsidRDefault="00000000" w:rsidP="006E40B8">
      <w:pPr>
        <w:numPr>
          <w:ilvl w:val="0"/>
          <w:numId w:val="8"/>
        </w:numPr>
        <w:jc w:val="both"/>
        <w:rPr>
          <w:i w:val="0"/>
          <w:iCs w:val="0"/>
          <w:sz w:val="24"/>
          <w:szCs w:val="24"/>
        </w:rPr>
      </w:pPr>
      <w:r w:rsidRPr="009616ED">
        <w:rPr>
          <w:i w:val="0"/>
          <w:iCs w:val="0"/>
          <w:sz w:val="24"/>
          <w:szCs w:val="24"/>
        </w:rPr>
        <w:t>La formule standard, qui est une méthode standardisée définie par le régulateur, qui prend en compte les différents types de risques auxquels les assureurs sont exposés, et qui utilise des paramètres prédéfinis.</w:t>
      </w:r>
    </w:p>
    <w:p w14:paraId="7F0DD6E8" w14:textId="77777777" w:rsidR="005B279D" w:rsidRDefault="00000000" w:rsidP="006E40B8">
      <w:pPr>
        <w:numPr>
          <w:ilvl w:val="0"/>
          <w:numId w:val="8"/>
        </w:numPr>
        <w:jc w:val="both"/>
        <w:rPr>
          <w:i w:val="0"/>
          <w:iCs w:val="0"/>
          <w:sz w:val="24"/>
          <w:szCs w:val="24"/>
        </w:rPr>
      </w:pPr>
      <w:r w:rsidRPr="009616ED">
        <w:rPr>
          <w:i w:val="0"/>
          <w:iCs w:val="0"/>
          <w:sz w:val="24"/>
          <w:szCs w:val="24"/>
        </w:rPr>
        <w:t>Le modèle interne, qui est une méthode propre à l’assureur, qui prend en compte les spécificités de son profil de risque, et qui utilise ses propres paramètres. Le modèle interne doit être validé par le régulateur.</w:t>
      </w:r>
    </w:p>
    <w:p w14:paraId="1A1B9D3D" w14:textId="6A31306F" w:rsidR="009616ED" w:rsidRDefault="009616ED">
      <w:pPr>
        <w:rPr>
          <w:i w:val="0"/>
          <w:iCs w:val="0"/>
          <w:sz w:val="24"/>
          <w:szCs w:val="24"/>
        </w:rPr>
      </w:pPr>
      <w:r>
        <w:rPr>
          <w:i w:val="0"/>
          <w:iCs w:val="0"/>
          <w:sz w:val="24"/>
          <w:szCs w:val="24"/>
        </w:rPr>
        <w:br w:type="page"/>
      </w:r>
    </w:p>
    <w:p w14:paraId="7C1BFA79" w14:textId="77777777" w:rsidR="009616ED" w:rsidRPr="009616ED" w:rsidRDefault="009616ED" w:rsidP="009616ED">
      <w:pPr>
        <w:jc w:val="both"/>
        <w:rPr>
          <w:i w:val="0"/>
          <w:iCs w:val="0"/>
          <w:sz w:val="24"/>
          <w:szCs w:val="24"/>
        </w:rPr>
      </w:pPr>
    </w:p>
    <w:p w14:paraId="50FA7FB6" w14:textId="77777777" w:rsidR="005B279D" w:rsidRPr="00880D26" w:rsidRDefault="00000000" w:rsidP="00B41B4C">
      <w:pPr>
        <w:pStyle w:val="Style1"/>
        <w:jc w:val="center"/>
      </w:pPr>
      <w:bookmarkStart w:id="31" w:name="_Toc137978841"/>
      <w:bookmarkEnd w:id="23"/>
      <w:bookmarkEnd w:id="24"/>
      <w:r w:rsidRPr="00880D26">
        <w:t xml:space="preserve">2. </w:t>
      </w:r>
      <w:r w:rsidRPr="00B41B4C">
        <w:rPr>
          <w:sz w:val="48"/>
          <w:szCs w:val="28"/>
        </w:rPr>
        <w:t>CHAPITRE II : Construction de la courbe des taux</w:t>
      </w:r>
      <w:bookmarkEnd w:id="31"/>
    </w:p>
    <w:p w14:paraId="350245A8" w14:textId="77777777" w:rsidR="008440F2" w:rsidRPr="00880D26" w:rsidRDefault="008440F2" w:rsidP="008440F2">
      <w:pPr>
        <w:rPr>
          <w:i w:val="0"/>
          <w:iCs w:val="0"/>
        </w:rPr>
      </w:pPr>
    </w:p>
    <w:p w14:paraId="3336FE05" w14:textId="77777777" w:rsidR="005B279D" w:rsidRPr="00880D26" w:rsidRDefault="00000000" w:rsidP="00DE4331">
      <w:pPr>
        <w:pStyle w:val="h2AOD"/>
        <w:rPr>
          <w:iCs/>
        </w:rPr>
      </w:pPr>
      <w:bookmarkStart w:id="32" w:name="_Toc137978842"/>
      <w:r w:rsidRPr="00880D26">
        <w:t>2.1 La construction de la courbe des taux zéro-coupon</w:t>
      </w:r>
      <w:bookmarkStart w:id="33" w:name="X2550295fbb3cfba728df7be700e79e4d4dd16d7"/>
      <w:bookmarkStart w:id="34" w:name="sec-courbe_zc"/>
      <w:bookmarkEnd w:id="32"/>
    </w:p>
    <w:p w14:paraId="5FBBE44D" w14:textId="26962D2C" w:rsidR="005B279D" w:rsidRPr="009616ED" w:rsidRDefault="00000000" w:rsidP="008440F2">
      <w:pPr>
        <w:pStyle w:val="FirstParagraph"/>
        <w:jc w:val="both"/>
        <w:rPr>
          <w:i w:val="0"/>
          <w:iCs w:val="0"/>
          <w:sz w:val="24"/>
          <w:szCs w:val="24"/>
        </w:rPr>
      </w:pPr>
      <w:r w:rsidRPr="009616ED">
        <w:rPr>
          <w:i w:val="0"/>
          <w:iCs w:val="0"/>
          <w:sz w:val="24"/>
          <w:szCs w:val="24"/>
        </w:rPr>
        <w:t xml:space="preserve">Dans cette partie nous nous intéressons à la construction de la courbe des taux zéro-coupon dont nous avons besoin dans le reste de ce </w:t>
      </w:r>
      <w:r w:rsidR="002844B1" w:rsidRPr="009616ED">
        <w:rPr>
          <w:i w:val="0"/>
          <w:iCs w:val="0"/>
          <w:sz w:val="24"/>
          <w:szCs w:val="24"/>
        </w:rPr>
        <w:t>travail</w:t>
      </w:r>
      <w:r w:rsidRPr="009616ED">
        <w:rPr>
          <w:i w:val="0"/>
          <w:iCs w:val="0"/>
          <w:sz w:val="24"/>
          <w:szCs w:val="24"/>
        </w:rPr>
        <w:t xml:space="preserve"> afin d’actualiser les flux futurs entrant dans le calcul des différentes Best </w:t>
      </w:r>
      <w:proofErr w:type="spellStart"/>
      <w:r w:rsidRPr="009616ED">
        <w:rPr>
          <w:i w:val="0"/>
          <w:iCs w:val="0"/>
          <w:sz w:val="24"/>
          <w:szCs w:val="24"/>
        </w:rPr>
        <w:t>Estimate</w:t>
      </w:r>
      <w:proofErr w:type="spellEnd"/>
      <w:r w:rsidRPr="009616ED">
        <w:rPr>
          <w:i w:val="0"/>
          <w:iCs w:val="0"/>
          <w:sz w:val="24"/>
          <w:szCs w:val="24"/>
        </w:rPr>
        <w:t xml:space="preserve">. Les taux zéro coupons sont extraits des taux moyens pondérés des transactions des bons de trésor publiées par la </w:t>
      </w:r>
      <w:hyperlink r:id="rId19" w:anchor="address-c3367fcefc5f524397748201aee5dab8-e1d6b9bbf87f86f8ba53e8518e882982">
        <w:r w:rsidRPr="009616ED">
          <w:rPr>
            <w:rStyle w:val="Lienhypertexte"/>
            <w:sz w:val="22"/>
            <w:szCs w:val="22"/>
          </w:rPr>
          <w:t>BANK AL MAGHRIB</w:t>
        </w:r>
      </w:hyperlink>
      <w:r w:rsidRPr="009616ED">
        <w:rPr>
          <w:i w:val="0"/>
          <w:iCs w:val="0"/>
          <w:sz w:val="24"/>
          <w:szCs w:val="24"/>
        </w:rPr>
        <w:t>. Ces taux, sont en effet des taux monétaires pour les maturités inférieures ou égales à un an, alors qu’ils représentent un taux actuariel pour les maturités supérieures à un an. De plus, ils ne sont disponibles que pour certaines maturités.</w:t>
      </w:r>
      <w:bookmarkStart w:id="35" w:name="tbl-taux_ref"/>
    </w:p>
    <w:p w14:paraId="463239AF" w14:textId="77777777" w:rsidR="008440F2" w:rsidRPr="00880D26" w:rsidRDefault="008440F2" w:rsidP="008440F2">
      <w:pPr>
        <w:pStyle w:val="Corpsdetexte"/>
        <w:rPr>
          <w:i w:val="0"/>
          <w:iCs w:val="0"/>
        </w:rPr>
      </w:pPr>
    </w:p>
    <w:p w14:paraId="0FDBD501" w14:textId="35B7881A" w:rsidR="008440F2" w:rsidRPr="00880D26" w:rsidRDefault="008440F2" w:rsidP="00D7547B">
      <w:pPr>
        <w:pStyle w:val="capAOD"/>
        <w:rPr>
          <w:i/>
          <w:iCs/>
        </w:rPr>
      </w:pPr>
      <w:bookmarkStart w:id="36" w:name="_Toc137673495"/>
      <w:bookmarkStart w:id="37" w:name="_Toc137673644"/>
      <w:bookmarkStart w:id="38" w:name="_Toc137718703"/>
      <w:bookmarkStart w:id="39" w:name="_Toc137915586"/>
      <w:bookmarkStart w:id="40" w:name="_Toc13797891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2</w:t>
      </w:r>
      <w:r w:rsidRPr="00880D26">
        <w:rPr>
          <w:i/>
          <w:iCs/>
        </w:rPr>
        <w:fldChar w:fldCharType="end"/>
      </w:r>
      <w:r w:rsidRPr="00880D26">
        <w:t>: Taux de référence des bons du Trésor du 30/12/2022</w:t>
      </w:r>
      <w:bookmarkEnd w:id="36"/>
      <w:bookmarkEnd w:id="37"/>
      <w:bookmarkEnd w:id="38"/>
      <w:bookmarkEnd w:id="39"/>
      <w:bookmarkEnd w:id="40"/>
    </w:p>
    <w:tbl>
      <w:tblPr>
        <w:tblStyle w:val="TableauGrille4-Accentuation3"/>
        <w:tblW w:w="9358" w:type="dxa"/>
        <w:jc w:val="center"/>
        <w:tblLook w:val="0020" w:firstRow="1" w:lastRow="0" w:firstColumn="0" w:lastColumn="0" w:noHBand="0" w:noVBand="0"/>
      </w:tblPr>
      <w:tblGrid>
        <w:gridCol w:w="1530"/>
        <w:gridCol w:w="1216"/>
        <w:gridCol w:w="1884"/>
        <w:gridCol w:w="2216"/>
        <w:gridCol w:w="1573"/>
        <w:gridCol w:w="939"/>
      </w:tblGrid>
      <w:tr w:rsidR="005B279D" w:rsidRPr="00880D26" w14:paraId="71BAA68C" w14:textId="77777777"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14:paraId="7F874673" w14:textId="77777777" w:rsidR="005B279D" w:rsidRPr="00880D26" w:rsidRDefault="00000000">
            <w:pPr>
              <w:pStyle w:val="Compact"/>
              <w:rPr>
                <w:i w:val="0"/>
                <w:iCs w:val="0"/>
                <w:sz w:val="18"/>
                <w:szCs w:val="18"/>
              </w:rPr>
            </w:pPr>
            <w:r w:rsidRPr="00880D26">
              <w:rPr>
                <w:i w:val="0"/>
                <w:iCs w:val="0"/>
                <w:sz w:val="18"/>
                <w:szCs w:val="18"/>
              </w:rPr>
              <w:t>Date d'échéance</w:t>
            </w:r>
          </w:p>
        </w:tc>
        <w:tc>
          <w:tcPr>
            <w:tcW w:w="0" w:type="auto"/>
          </w:tcPr>
          <w:p w14:paraId="03A6A7BC"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14:paraId="2B7D97D0" w14:textId="77777777" w:rsidR="005B279D" w:rsidRPr="00880D26" w:rsidRDefault="00000000">
            <w:pPr>
              <w:pStyle w:val="Compact"/>
              <w:jc w:val="right"/>
              <w:rPr>
                <w:i w:val="0"/>
                <w:iCs w:val="0"/>
                <w:sz w:val="18"/>
                <w:szCs w:val="18"/>
              </w:rPr>
            </w:pPr>
            <w:r w:rsidRPr="00880D26">
              <w:rPr>
                <w:i w:val="0"/>
                <w:iCs w:val="0"/>
                <w:sz w:val="18"/>
                <w:szCs w:val="18"/>
              </w:rPr>
              <w:t>Taux moyen pondéré</w:t>
            </w:r>
          </w:p>
        </w:tc>
        <w:tc>
          <w:tcPr>
            <w:tcW w:w="0" w:type="auto"/>
          </w:tcPr>
          <w:p w14:paraId="0C35C91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14:paraId="0670A950" w14:textId="77777777" w:rsidR="005B279D" w:rsidRPr="00880D26" w:rsidRDefault="00000000">
            <w:pPr>
              <w:pStyle w:val="Compact"/>
              <w:rPr>
                <w:i w:val="0"/>
                <w:iCs w:val="0"/>
                <w:sz w:val="18"/>
                <w:szCs w:val="18"/>
              </w:rPr>
            </w:pPr>
            <w:r w:rsidRPr="00880D26">
              <w:rPr>
                <w:i w:val="0"/>
                <w:iCs w:val="0"/>
                <w:sz w:val="18"/>
                <w:szCs w:val="18"/>
              </w:rPr>
              <w:t>Date de la valeur</w:t>
            </w:r>
          </w:p>
        </w:tc>
        <w:tc>
          <w:tcPr>
            <w:tcW w:w="0" w:type="auto"/>
          </w:tcPr>
          <w:p w14:paraId="2B1C24C0"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Maturité</w:t>
            </w:r>
          </w:p>
        </w:tc>
      </w:tr>
      <w:tr w:rsidR="005B279D" w:rsidRPr="00880D26" w14:paraId="48235965"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0945008" w14:textId="77777777" w:rsidR="005B279D" w:rsidRPr="00880D26" w:rsidRDefault="00000000">
            <w:pPr>
              <w:pStyle w:val="Compact"/>
              <w:rPr>
                <w:i w:val="0"/>
                <w:iCs w:val="0"/>
                <w:sz w:val="18"/>
                <w:szCs w:val="18"/>
              </w:rPr>
            </w:pPr>
            <w:r w:rsidRPr="00880D26">
              <w:rPr>
                <w:i w:val="0"/>
                <w:iCs w:val="0"/>
                <w:sz w:val="18"/>
                <w:szCs w:val="18"/>
              </w:rPr>
              <w:t>13/01/2023</w:t>
            </w:r>
          </w:p>
        </w:tc>
        <w:tc>
          <w:tcPr>
            <w:tcW w:w="0" w:type="auto"/>
          </w:tcPr>
          <w:p w14:paraId="74CF107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14:paraId="46B73245" w14:textId="77777777" w:rsidR="005B279D" w:rsidRPr="00880D26" w:rsidRDefault="00000000">
            <w:pPr>
              <w:pStyle w:val="Compact"/>
              <w:jc w:val="right"/>
              <w:rPr>
                <w:i w:val="0"/>
                <w:iCs w:val="0"/>
                <w:sz w:val="18"/>
                <w:szCs w:val="18"/>
              </w:rPr>
            </w:pPr>
            <w:r w:rsidRPr="00880D26">
              <w:rPr>
                <w:i w:val="0"/>
                <w:iCs w:val="0"/>
                <w:sz w:val="18"/>
                <w:szCs w:val="18"/>
              </w:rPr>
              <w:t>0.02948</w:t>
            </w:r>
          </w:p>
        </w:tc>
        <w:tc>
          <w:tcPr>
            <w:tcW w:w="0" w:type="auto"/>
          </w:tcPr>
          <w:p w14:paraId="7D104BE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14:paraId="753D61D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EDE7B0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0.039</w:t>
            </w:r>
          </w:p>
        </w:tc>
      </w:tr>
      <w:tr w:rsidR="005B279D" w:rsidRPr="00880D26" w14:paraId="5C0EBB48"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F294FF6" w14:textId="77777777" w:rsidR="005B279D" w:rsidRPr="00880D26" w:rsidRDefault="00000000">
            <w:pPr>
              <w:pStyle w:val="Compact"/>
              <w:rPr>
                <w:i w:val="0"/>
                <w:iCs w:val="0"/>
                <w:sz w:val="18"/>
                <w:szCs w:val="18"/>
              </w:rPr>
            </w:pPr>
            <w:r w:rsidRPr="00880D26">
              <w:rPr>
                <w:i w:val="0"/>
                <w:iCs w:val="0"/>
                <w:sz w:val="18"/>
                <w:szCs w:val="18"/>
              </w:rPr>
              <w:t>23/01/2023</w:t>
            </w:r>
          </w:p>
        </w:tc>
        <w:tc>
          <w:tcPr>
            <w:tcW w:w="0" w:type="auto"/>
          </w:tcPr>
          <w:p w14:paraId="3EED42C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14:paraId="2F2848F4" w14:textId="77777777" w:rsidR="005B279D" w:rsidRPr="00880D26" w:rsidRDefault="00000000">
            <w:pPr>
              <w:pStyle w:val="Compact"/>
              <w:jc w:val="right"/>
              <w:rPr>
                <w:i w:val="0"/>
                <w:iCs w:val="0"/>
                <w:sz w:val="18"/>
                <w:szCs w:val="18"/>
              </w:rPr>
            </w:pPr>
            <w:r w:rsidRPr="00880D26">
              <w:rPr>
                <w:i w:val="0"/>
                <w:iCs w:val="0"/>
                <w:sz w:val="18"/>
                <w:szCs w:val="18"/>
              </w:rPr>
              <w:t>0.02930</w:t>
            </w:r>
          </w:p>
        </w:tc>
        <w:tc>
          <w:tcPr>
            <w:tcW w:w="0" w:type="auto"/>
          </w:tcPr>
          <w:p w14:paraId="37837F0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14:paraId="4AABEBFB"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088D2E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0.067</w:t>
            </w:r>
          </w:p>
        </w:tc>
      </w:tr>
      <w:tr w:rsidR="005B279D" w:rsidRPr="00880D26" w14:paraId="1B86BAD7"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C33A62D" w14:textId="77777777" w:rsidR="005B279D" w:rsidRPr="00880D26" w:rsidRDefault="00000000">
            <w:pPr>
              <w:pStyle w:val="Compact"/>
              <w:rPr>
                <w:i w:val="0"/>
                <w:iCs w:val="0"/>
                <w:sz w:val="18"/>
                <w:szCs w:val="18"/>
              </w:rPr>
            </w:pPr>
            <w:r w:rsidRPr="00880D26">
              <w:rPr>
                <w:i w:val="0"/>
                <w:iCs w:val="0"/>
                <w:sz w:val="18"/>
                <w:szCs w:val="18"/>
              </w:rPr>
              <w:t>06/03/2023</w:t>
            </w:r>
          </w:p>
        </w:tc>
        <w:tc>
          <w:tcPr>
            <w:tcW w:w="0" w:type="auto"/>
          </w:tcPr>
          <w:p w14:paraId="247AF13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14:paraId="1B841E1A" w14:textId="77777777" w:rsidR="005B279D" w:rsidRPr="00880D26" w:rsidRDefault="00000000">
            <w:pPr>
              <w:pStyle w:val="Compact"/>
              <w:jc w:val="right"/>
              <w:rPr>
                <w:i w:val="0"/>
                <w:iCs w:val="0"/>
                <w:sz w:val="18"/>
                <w:szCs w:val="18"/>
              </w:rPr>
            </w:pPr>
            <w:r w:rsidRPr="00880D26">
              <w:rPr>
                <w:i w:val="0"/>
                <w:iCs w:val="0"/>
                <w:sz w:val="18"/>
                <w:szCs w:val="18"/>
              </w:rPr>
              <w:t>0.02942</w:t>
            </w:r>
          </w:p>
        </w:tc>
        <w:tc>
          <w:tcPr>
            <w:tcW w:w="0" w:type="auto"/>
          </w:tcPr>
          <w:p w14:paraId="3683867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14:paraId="6ECB485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7A3372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0.183</w:t>
            </w:r>
          </w:p>
        </w:tc>
      </w:tr>
      <w:tr w:rsidR="005B279D" w:rsidRPr="00880D26" w14:paraId="15D43EFE"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ABA9962" w14:textId="77777777" w:rsidR="005B279D" w:rsidRPr="00880D26" w:rsidRDefault="00000000">
            <w:pPr>
              <w:pStyle w:val="Compact"/>
              <w:rPr>
                <w:i w:val="0"/>
                <w:iCs w:val="0"/>
                <w:sz w:val="18"/>
                <w:szCs w:val="18"/>
              </w:rPr>
            </w:pPr>
            <w:r w:rsidRPr="00880D26">
              <w:rPr>
                <w:i w:val="0"/>
                <w:iCs w:val="0"/>
                <w:sz w:val="18"/>
                <w:szCs w:val="18"/>
              </w:rPr>
              <w:t>22/05/2023</w:t>
            </w:r>
          </w:p>
        </w:tc>
        <w:tc>
          <w:tcPr>
            <w:tcW w:w="0" w:type="auto"/>
          </w:tcPr>
          <w:p w14:paraId="039AFED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14:paraId="6C2E9D4C" w14:textId="77777777" w:rsidR="005B279D" w:rsidRPr="00880D26" w:rsidRDefault="00000000">
            <w:pPr>
              <w:pStyle w:val="Compact"/>
              <w:jc w:val="right"/>
              <w:rPr>
                <w:i w:val="0"/>
                <w:iCs w:val="0"/>
                <w:sz w:val="18"/>
                <w:szCs w:val="18"/>
              </w:rPr>
            </w:pPr>
            <w:r w:rsidRPr="00880D26">
              <w:rPr>
                <w:i w:val="0"/>
                <w:iCs w:val="0"/>
                <w:sz w:val="18"/>
                <w:szCs w:val="18"/>
              </w:rPr>
              <w:t>0.03172</w:t>
            </w:r>
          </w:p>
        </w:tc>
        <w:tc>
          <w:tcPr>
            <w:tcW w:w="0" w:type="auto"/>
          </w:tcPr>
          <w:p w14:paraId="535552B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14:paraId="0B53E65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CB77A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0.397</w:t>
            </w:r>
          </w:p>
        </w:tc>
      </w:tr>
      <w:tr w:rsidR="005B279D" w:rsidRPr="00880D26" w14:paraId="34CB946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A81604E" w14:textId="77777777" w:rsidR="005B279D" w:rsidRPr="00880D26" w:rsidRDefault="00000000">
            <w:pPr>
              <w:pStyle w:val="Compact"/>
              <w:rPr>
                <w:i w:val="0"/>
                <w:iCs w:val="0"/>
                <w:sz w:val="18"/>
                <w:szCs w:val="18"/>
              </w:rPr>
            </w:pPr>
            <w:r w:rsidRPr="00880D26">
              <w:rPr>
                <w:i w:val="0"/>
                <w:iCs w:val="0"/>
                <w:sz w:val="18"/>
                <w:szCs w:val="18"/>
              </w:rPr>
              <w:t>19/06/2023</w:t>
            </w:r>
          </w:p>
        </w:tc>
        <w:tc>
          <w:tcPr>
            <w:tcW w:w="0" w:type="auto"/>
          </w:tcPr>
          <w:p w14:paraId="2058557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14:paraId="77D4B5B6" w14:textId="77777777" w:rsidR="005B279D" w:rsidRPr="00880D26" w:rsidRDefault="00000000">
            <w:pPr>
              <w:pStyle w:val="Compact"/>
              <w:jc w:val="right"/>
              <w:rPr>
                <w:i w:val="0"/>
                <w:iCs w:val="0"/>
                <w:sz w:val="18"/>
                <w:szCs w:val="18"/>
              </w:rPr>
            </w:pPr>
            <w:r w:rsidRPr="00880D26">
              <w:rPr>
                <w:i w:val="0"/>
                <w:iCs w:val="0"/>
                <w:sz w:val="18"/>
                <w:szCs w:val="18"/>
              </w:rPr>
              <w:t>0.03008</w:t>
            </w:r>
          </w:p>
        </w:tc>
        <w:tc>
          <w:tcPr>
            <w:tcW w:w="0" w:type="auto"/>
          </w:tcPr>
          <w:p w14:paraId="364BF96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14:paraId="1BAAFE98"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9F5C67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0.475</w:t>
            </w:r>
          </w:p>
        </w:tc>
      </w:tr>
      <w:tr w:rsidR="005B279D" w:rsidRPr="00880D26" w14:paraId="5D679A5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1081C38" w14:textId="77777777" w:rsidR="005B279D" w:rsidRPr="00880D26" w:rsidRDefault="00000000">
            <w:pPr>
              <w:pStyle w:val="Compact"/>
              <w:rPr>
                <w:i w:val="0"/>
                <w:iCs w:val="0"/>
                <w:sz w:val="18"/>
                <w:szCs w:val="18"/>
              </w:rPr>
            </w:pPr>
            <w:r w:rsidRPr="00880D26">
              <w:rPr>
                <w:i w:val="0"/>
                <w:iCs w:val="0"/>
                <w:sz w:val="18"/>
                <w:szCs w:val="18"/>
              </w:rPr>
              <w:t>17/07/2023</w:t>
            </w:r>
          </w:p>
        </w:tc>
        <w:tc>
          <w:tcPr>
            <w:tcW w:w="0" w:type="auto"/>
          </w:tcPr>
          <w:p w14:paraId="2F2F2EB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14:paraId="401F056F" w14:textId="77777777" w:rsidR="005B279D" w:rsidRPr="00880D26" w:rsidRDefault="00000000">
            <w:pPr>
              <w:pStyle w:val="Compact"/>
              <w:jc w:val="right"/>
              <w:rPr>
                <w:i w:val="0"/>
                <w:iCs w:val="0"/>
                <w:sz w:val="18"/>
                <w:szCs w:val="18"/>
              </w:rPr>
            </w:pPr>
            <w:r w:rsidRPr="00880D26">
              <w:rPr>
                <w:i w:val="0"/>
                <w:iCs w:val="0"/>
                <w:sz w:val="18"/>
                <w:szCs w:val="18"/>
              </w:rPr>
              <w:t>0.03002</w:t>
            </w:r>
          </w:p>
        </w:tc>
        <w:tc>
          <w:tcPr>
            <w:tcW w:w="0" w:type="auto"/>
          </w:tcPr>
          <w:p w14:paraId="01203D1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14:paraId="4CD481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F80DB3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0.553</w:t>
            </w:r>
          </w:p>
        </w:tc>
      </w:tr>
      <w:tr w:rsidR="005B279D" w:rsidRPr="00880D26" w14:paraId="2F709B2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A98B3A6" w14:textId="77777777" w:rsidR="005B279D" w:rsidRPr="00880D26" w:rsidRDefault="00000000">
            <w:pPr>
              <w:pStyle w:val="Compact"/>
              <w:rPr>
                <w:i w:val="0"/>
                <w:iCs w:val="0"/>
                <w:sz w:val="18"/>
                <w:szCs w:val="18"/>
              </w:rPr>
            </w:pPr>
            <w:r w:rsidRPr="00880D26">
              <w:rPr>
                <w:i w:val="0"/>
                <w:iCs w:val="0"/>
                <w:sz w:val="18"/>
                <w:szCs w:val="18"/>
              </w:rPr>
              <w:t>05/08/2023</w:t>
            </w:r>
          </w:p>
        </w:tc>
        <w:tc>
          <w:tcPr>
            <w:tcW w:w="0" w:type="auto"/>
          </w:tcPr>
          <w:p w14:paraId="7F30E26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14:paraId="116AC0B2" w14:textId="77777777" w:rsidR="005B279D" w:rsidRPr="00880D26" w:rsidRDefault="00000000">
            <w:pPr>
              <w:pStyle w:val="Compact"/>
              <w:jc w:val="right"/>
              <w:rPr>
                <w:i w:val="0"/>
                <w:iCs w:val="0"/>
                <w:sz w:val="18"/>
                <w:szCs w:val="18"/>
              </w:rPr>
            </w:pPr>
            <w:r w:rsidRPr="00880D26">
              <w:rPr>
                <w:i w:val="0"/>
                <w:iCs w:val="0"/>
                <w:sz w:val="18"/>
                <w:szCs w:val="18"/>
              </w:rPr>
              <w:t>0.03016</w:t>
            </w:r>
          </w:p>
        </w:tc>
        <w:tc>
          <w:tcPr>
            <w:tcW w:w="0" w:type="auto"/>
          </w:tcPr>
          <w:p w14:paraId="476F2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14:paraId="0EE5C31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F7A3C86"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0.606</w:t>
            </w:r>
          </w:p>
        </w:tc>
      </w:tr>
      <w:tr w:rsidR="005B279D" w:rsidRPr="00880D26" w14:paraId="3C967E8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DFBE82E" w14:textId="77777777" w:rsidR="005B279D" w:rsidRPr="00880D26" w:rsidRDefault="00000000">
            <w:pPr>
              <w:pStyle w:val="Compact"/>
              <w:rPr>
                <w:i w:val="0"/>
                <w:iCs w:val="0"/>
                <w:sz w:val="18"/>
                <w:szCs w:val="18"/>
              </w:rPr>
            </w:pPr>
            <w:r w:rsidRPr="00880D26">
              <w:rPr>
                <w:i w:val="0"/>
                <w:iCs w:val="0"/>
                <w:sz w:val="18"/>
                <w:szCs w:val="18"/>
              </w:rPr>
              <w:t>11/09/2023</w:t>
            </w:r>
          </w:p>
        </w:tc>
        <w:tc>
          <w:tcPr>
            <w:tcW w:w="0" w:type="auto"/>
          </w:tcPr>
          <w:p w14:paraId="1406E01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14:paraId="66D0833D" w14:textId="77777777" w:rsidR="005B279D" w:rsidRPr="00880D26" w:rsidRDefault="00000000">
            <w:pPr>
              <w:pStyle w:val="Compact"/>
              <w:jc w:val="right"/>
              <w:rPr>
                <w:i w:val="0"/>
                <w:iCs w:val="0"/>
                <w:sz w:val="18"/>
                <w:szCs w:val="18"/>
              </w:rPr>
            </w:pPr>
            <w:r w:rsidRPr="00880D26">
              <w:rPr>
                <w:i w:val="0"/>
                <w:iCs w:val="0"/>
                <w:sz w:val="18"/>
                <w:szCs w:val="18"/>
              </w:rPr>
              <w:t>0.03045</w:t>
            </w:r>
          </w:p>
        </w:tc>
        <w:tc>
          <w:tcPr>
            <w:tcW w:w="0" w:type="auto"/>
          </w:tcPr>
          <w:p w14:paraId="684798A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14:paraId="1DB8CC5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583CE8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0.708</w:t>
            </w:r>
          </w:p>
        </w:tc>
      </w:tr>
      <w:tr w:rsidR="005B279D" w:rsidRPr="00880D26" w14:paraId="70701C4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4812CC7" w14:textId="77777777" w:rsidR="005B279D" w:rsidRPr="00880D26" w:rsidRDefault="00000000">
            <w:pPr>
              <w:pStyle w:val="Compact"/>
              <w:rPr>
                <w:i w:val="0"/>
                <w:iCs w:val="0"/>
                <w:sz w:val="18"/>
                <w:szCs w:val="18"/>
              </w:rPr>
            </w:pPr>
            <w:r w:rsidRPr="00880D26">
              <w:rPr>
                <w:i w:val="0"/>
                <w:iCs w:val="0"/>
                <w:sz w:val="18"/>
                <w:szCs w:val="18"/>
              </w:rPr>
              <w:t>16/10/2023</w:t>
            </w:r>
          </w:p>
        </w:tc>
        <w:tc>
          <w:tcPr>
            <w:tcW w:w="0" w:type="auto"/>
          </w:tcPr>
          <w:p w14:paraId="1A9FB46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14:paraId="7BD95CE3" w14:textId="77777777" w:rsidR="005B279D" w:rsidRPr="00880D26" w:rsidRDefault="00000000">
            <w:pPr>
              <w:pStyle w:val="Compact"/>
              <w:jc w:val="right"/>
              <w:rPr>
                <w:i w:val="0"/>
                <w:iCs w:val="0"/>
                <w:sz w:val="18"/>
                <w:szCs w:val="18"/>
              </w:rPr>
            </w:pPr>
            <w:r w:rsidRPr="00880D26">
              <w:rPr>
                <w:i w:val="0"/>
                <w:iCs w:val="0"/>
                <w:sz w:val="18"/>
                <w:szCs w:val="18"/>
              </w:rPr>
              <w:t>0.03130</w:t>
            </w:r>
          </w:p>
        </w:tc>
        <w:tc>
          <w:tcPr>
            <w:tcW w:w="0" w:type="auto"/>
          </w:tcPr>
          <w:p w14:paraId="5CCD5F8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14:paraId="4DD5DF8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0EE48E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0.806</w:t>
            </w:r>
          </w:p>
        </w:tc>
      </w:tr>
      <w:tr w:rsidR="005B279D" w:rsidRPr="00880D26" w14:paraId="3D08D6D0"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FA1036" w14:textId="77777777" w:rsidR="005B279D" w:rsidRPr="00880D26" w:rsidRDefault="00000000">
            <w:pPr>
              <w:pStyle w:val="Compact"/>
              <w:rPr>
                <w:i w:val="0"/>
                <w:iCs w:val="0"/>
                <w:sz w:val="18"/>
                <w:szCs w:val="18"/>
              </w:rPr>
            </w:pPr>
            <w:r w:rsidRPr="00880D26">
              <w:rPr>
                <w:i w:val="0"/>
                <w:iCs w:val="0"/>
                <w:sz w:val="18"/>
                <w:szCs w:val="18"/>
              </w:rPr>
              <w:t>15/01/2024</w:t>
            </w:r>
          </w:p>
        </w:tc>
        <w:tc>
          <w:tcPr>
            <w:tcW w:w="0" w:type="auto"/>
          </w:tcPr>
          <w:p w14:paraId="6F4CAC7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14:paraId="6B819B62" w14:textId="77777777" w:rsidR="005B279D" w:rsidRPr="00880D26" w:rsidRDefault="00000000">
            <w:pPr>
              <w:pStyle w:val="Compact"/>
              <w:jc w:val="right"/>
              <w:rPr>
                <w:i w:val="0"/>
                <w:iCs w:val="0"/>
                <w:sz w:val="18"/>
                <w:szCs w:val="18"/>
              </w:rPr>
            </w:pPr>
            <w:r w:rsidRPr="00880D26">
              <w:rPr>
                <w:i w:val="0"/>
                <w:iCs w:val="0"/>
                <w:sz w:val="18"/>
                <w:szCs w:val="18"/>
              </w:rPr>
              <w:t>0.02967</w:t>
            </w:r>
          </w:p>
        </w:tc>
        <w:tc>
          <w:tcPr>
            <w:tcW w:w="0" w:type="auto"/>
          </w:tcPr>
          <w:p w14:paraId="6633018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14:paraId="4DCD71E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D98768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1.058</w:t>
            </w:r>
          </w:p>
        </w:tc>
      </w:tr>
      <w:tr w:rsidR="005B279D" w:rsidRPr="00880D26" w14:paraId="62CFA81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25D05E" w14:textId="77777777" w:rsidR="005B279D" w:rsidRPr="00880D26" w:rsidRDefault="00000000">
            <w:pPr>
              <w:pStyle w:val="Compact"/>
              <w:rPr>
                <w:i w:val="0"/>
                <w:iCs w:val="0"/>
                <w:sz w:val="18"/>
                <w:szCs w:val="18"/>
              </w:rPr>
            </w:pPr>
            <w:r w:rsidRPr="00880D26">
              <w:rPr>
                <w:i w:val="0"/>
                <w:iCs w:val="0"/>
                <w:sz w:val="18"/>
                <w:szCs w:val="18"/>
              </w:rPr>
              <w:t>18/03/2024</w:t>
            </w:r>
          </w:p>
        </w:tc>
        <w:tc>
          <w:tcPr>
            <w:tcW w:w="0" w:type="auto"/>
          </w:tcPr>
          <w:p w14:paraId="20B761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14:paraId="362C92D5" w14:textId="77777777" w:rsidR="005B279D" w:rsidRPr="00880D26" w:rsidRDefault="00000000">
            <w:pPr>
              <w:pStyle w:val="Compact"/>
              <w:jc w:val="right"/>
              <w:rPr>
                <w:i w:val="0"/>
                <w:iCs w:val="0"/>
                <w:sz w:val="18"/>
                <w:szCs w:val="18"/>
              </w:rPr>
            </w:pPr>
            <w:r w:rsidRPr="00880D26">
              <w:rPr>
                <w:i w:val="0"/>
                <w:iCs w:val="0"/>
                <w:sz w:val="18"/>
                <w:szCs w:val="18"/>
              </w:rPr>
              <w:t>0.02987</w:t>
            </w:r>
          </w:p>
        </w:tc>
        <w:tc>
          <w:tcPr>
            <w:tcW w:w="0" w:type="auto"/>
          </w:tcPr>
          <w:p w14:paraId="6709B7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14:paraId="7AD8D19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EEB62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1.233</w:t>
            </w:r>
          </w:p>
        </w:tc>
      </w:tr>
      <w:tr w:rsidR="005B279D" w:rsidRPr="00880D26" w14:paraId="31C4B1F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370B97F" w14:textId="77777777" w:rsidR="005B279D" w:rsidRPr="00880D26" w:rsidRDefault="00000000">
            <w:pPr>
              <w:pStyle w:val="Compact"/>
              <w:rPr>
                <w:i w:val="0"/>
                <w:iCs w:val="0"/>
                <w:sz w:val="18"/>
                <w:szCs w:val="18"/>
              </w:rPr>
            </w:pPr>
            <w:r w:rsidRPr="00880D26">
              <w:rPr>
                <w:i w:val="0"/>
                <w:iCs w:val="0"/>
                <w:sz w:val="18"/>
                <w:szCs w:val="18"/>
              </w:rPr>
              <w:t>15/04/2024</w:t>
            </w:r>
          </w:p>
        </w:tc>
        <w:tc>
          <w:tcPr>
            <w:tcW w:w="0" w:type="auto"/>
          </w:tcPr>
          <w:p w14:paraId="268924F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14:paraId="765CCE4E" w14:textId="77777777" w:rsidR="005B279D" w:rsidRPr="00880D26" w:rsidRDefault="00000000">
            <w:pPr>
              <w:pStyle w:val="Compact"/>
              <w:jc w:val="right"/>
              <w:rPr>
                <w:i w:val="0"/>
                <w:iCs w:val="0"/>
                <w:sz w:val="18"/>
                <w:szCs w:val="18"/>
              </w:rPr>
            </w:pPr>
            <w:r w:rsidRPr="00880D26">
              <w:rPr>
                <w:i w:val="0"/>
                <w:iCs w:val="0"/>
                <w:sz w:val="18"/>
                <w:szCs w:val="18"/>
              </w:rPr>
              <w:t>0.02961</w:t>
            </w:r>
          </w:p>
        </w:tc>
        <w:tc>
          <w:tcPr>
            <w:tcW w:w="0" w:type="auto"/>
          </w:tcPr>
          <w:p w14:paraId="616382B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14:paraId="419A946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23BF8C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1.311</w:t>
            </w:r>
          </w:p>
        </w:tc>
      </w:tr>
      <w:tr w:rsidR="005B279D" w:rsidRPr="00880D26" w14:paraId="7FDFBC1F"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1EBC38B" w14:textId="77777777" w:rsidR="005B279D" w:rsidRPr="00880D26" w:rsidRDefault="00000000">
            <w:pPr>
              <w:pStyle w:val="Compact"/>
              <w:rPr>
                <w:i w:val="0"/>
                <w:iCs w:val="0"/>
                <w:sz w:val="18"/>
                <w:szCs w:val="18"/>
              </w:rPr>
            </w:pPr>
            <w:r w:rsidRPr="00880D26">
              <w:rPr>
                <w:i w:val="0"/>
                <w:iCs w:val="0"/>
                <w:sz w:val="18"/>
                <w:szCs w:val="18"/>
              </w:rPr>
              <w:t>17/06/2024</w:t>
            </w:r>
          </w:p>
        </w:tc>
        <w:tc>
          <w:tcPr>
            <w:tcW w:w="0" w:type="auto"/>
          </w:tcPr>
          <w:p w14:paraId="2CB9868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14:paraId="646B03D8" w14:textId="77777777" w:rsidR="005B279D" w:rsidRPr="00880D26" w:rsidRDefault="00000000">
            <w:pPr>
              <w:pStyle w:val="Compact"/>
              <w:jc w:val="right"/>
              <w:rPr>
                <w:i w:val="0"/>
                <w:iCs w:val="0"/>
                <w:sz w:val="18"/>
                <w:szCs w:val="18"/>
              </w:rPr>
            </w:pPr>
            <w:r w:rsidRPr="00880D26">
              <w:rPr>
                <w:i w:val="0"/>
                <w:iCs w:val="0"/>
                <w:sz w:val="18"/>
                <w:szCs w:val="18"/>
              </w:rPr>
              <w:t>0.02991</w:t>
            </w:r>
          </w:p>
        </w:tc>
        <w:tc>
          <w:tcPr>
            <w:tcW w:w="0" w:type="auto"/>
          </w:tcPr>
          <w:p w14:paraId="787F59A5"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14:paraId="489F098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83D39D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1.486</w:t>
            </w:r>
          </w:p>
        </w:tc>
      </w:tr>
      <w:tr w:rsidR="005B279D" w:rsidRPr="00880D26" w14:paraId="1B1F0CFF"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40F01E" w14:textId="77777777" w:rsidR="005B279D" w:rsidRPr="00880D26" w:rsidRDefault="00000000">
            <w:pPr>
              <w:pStyle w:val="Compact"/>
              <w:rPr>
                <w:i w:val="0"/>
                <w:iCs w:val="0"/>
                <w:sz w:val="18"/>
                <w:szCs w:val="18"/>
              </w:rPr>
            </w:pPr>
            <w:r w:rsidRPr="00880D26">
              <w:rPr>
                <w:i w:val="0"/>
                <w:iCs w:val="0"/>
                <w:sz w:val="18"/>
                <w:szCs w:val="18"/>
              </w:rPr>
              <w:t>15/07/2024</w:t>
            </w:r>
          </w:p>
        </w:tc>
        <w:tc>
          <w:tcPr>
            <w:tcW w:w="0" w:type="auto"/>
          </w:tcPr>
          <w:p w14:paraId="6748764E"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14:paraId="61EF6C25" w14:textId="77777777" w:rsidR="005B279D" w:rsidRPr="00880D26" w:rsidRDefault="00000000">
            <w:pPr>
              <w:pStyle w:val="Compact"/>
              <w:jc w:val="right"/>
              <w:rPr>
                <w:i w:val="0"/>
                <w:iCs w:val="0"/>
                <w:sz w:val="18"/>
                <w:szCs w:val="18"/>
              </w:rPr>
            </w:pPr>
            <w:r w:rsidRPr="00880D26">
              <w:rPr>
                <w:i w:val="0"/>
                <w:iCs w:val="0"/>
                <w:sz w:val="18"/>
                <w:szCs w:val="18"/>
              </w:rPr>
              <w:t>0.02989</w:t>
            </w:r>
          </w:p>
        </w:tc>
        <w:tc>
          <w:tcPr>
            <w:tcW w:w="0" w:type="auto"/>
          </w:tcPr>
          <w:p w14:paraId="3914B12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14:paraId="69DD7D6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1210739"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1.564</w:t>
            </w:r>
          </w:p>
        </w:tc>
      </w:tr>
      <w:tr w:rsidR="005B279D" w:rsidRPr="00880D26" w14:paraId="0C767EAC" w14:textId="77777777"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14:paraId="11424CB6" w14:textId="77777777" w:rsidR="005B279D" w:rsidRPr="00880D26" w:rsidRDefault="00000000">
            <w:pPr>
              <w:pStyle w:val="Compact"/>
              <w:rPr>
                <w:i w:val="0"/>
                <w:iCs w:val="0"/>
                <w:sz w:val="18"/>
                <w:szCs w:val="18"/>
              </w:rPr>
            </w:pPr>
            <w:r w:rsidRPr="00880D26">
              <w:rPr>
                <w:i w:val="0"/>
                <w:iCs w:val="0"/>
                <w:sz w:val="18"/>
                <w:szCs w:val="18"/>
              </w:rPr>
              <w:t>16/09/2024</w:t>
            </w:r>
          </w:p>
        </w:tc>
        <w:tc>
          <w:tcPr>
            <w:tcW w:w="0" w:type="auto"/>
          </w:tcPr>
          <w:p w14:paraId="37858CD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14:paraId="19786906" w14:textId="77777777" w:rsidR="005B279D" w:rsidRPr="00880D26" w:rsidRDefault="00000000">
            <w:pPr>
              <w:pStyle w:val="Compact"/>
              <w:jc w:val="right"/>
              <w:rPr>
                <w:i w:val="0"/>
                <w:iCs w:val="0"/>
                <w:sz w:val="18"/>
                <w:szCs w:val="18"/>
              </w:rPr>
            </w:pPr>
            <w:r w:rsidRPr="00880D26">
              <w:rPr>
                <w:i w:val="0"/>
                <w:iCs w:val="0"/>
                <w:sz w:val="18"/>
                <w:szCs w:val="18"/>
              </w:rPr>
              <w:t>0.03050</w:t>
            </w:r>
          </w:p>
        </w:tc>
        <w:tc>
          <w:tcPr>
            <w:tcW w:w="0" w:type="auto"/>
          </w:tcPr>
          <w:p w14:paraId="3B61D40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14:paraId="330F3FD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B11299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1.739</w:t>
            </w:r>
          </w:p>
        </w:tc>
      </w:tr>
      <w:tr w:rsidR="005B279D" w:rsidRPr="00880D26" w14:paraId="6DFF1CD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8E65218" w14:textId="77777777" w:rsidR="005B279D" w:rsidRPr="00880D26" w:rsidRDefault="00000000">
            <w:pPr>
              <w:pStyle w:val="Compact"/>
              <w:rPr>
                <w:i w:val="0"/>
                <w:iCs w:val="0"/>
                <w:sz w:val="18"/>
                <w:szCs w:val="18"/>
              </w:rPr>
            </w:pPr>
            <w:r w:rsidRPr="00880D26">
              <w:rPr>
                <w:i w:val="0"/>
                <w:iCs w:val="0"/>
                <w:sz w:val="18"/>
                <w:szCs w:val="18"/>
              </w:rPr>
              <w:t>20/10/2025</w:t>
            </w:r>
          </w:p>
        </w:tc>
        <w:tc>
          <w:tcPr>
            <w:tcW w:w="0" w:type="auto"/>
          </w:tcPr>
          <w:p w14:paraId="76E832B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14:paraId="44EF7C90" w14:textId="77777777" w:rsidR="005B279D" w:rsidRPr="00880D26" w:rsidRDefault="00000000">
            <w:pPr>
              <w:pStyle w:val="Compact"/>
              <w:jc w:val="right"/>
              <w:rPr>
                <w:i w:val="0"/>
                <w:iCs w:val="0"/>
                <w:sz w:val="18"/>
                <w:szCs w:val="18"/>
              </w:rPr>
            </w:pPr>
            <w:r w:rsidRPr="00880D26">
              <w:rPr>
                <w:i w:val="0"/>
                <w:iCs w:val="0"/>
                <w:sz w:val="18"/>
                <w:szCs w:val="18"/>
              </w:rPr>
              <w:t>0.02980</w:t>
            </w:r>
          </w:p>
        </w:tc>
        <w:tc>
          <w:tcPr>
            <w:tcW w:w="0" w:type="auto"/>
          </w:tcPr>
          <w:p w14:paraId="328A7C8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14:paraId="05D8F7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FA37CF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2.847</w:t>
            </w:r>
          </w:p>
        </w:tc>
      </w:tr>
      <w:tr w:rsidR="005B279D" w:rsidRPr="00880D26" w14:paraId="26FCA44E"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F02A558" w14:textId="77777777" w:rsidR="005B279D" w:rsidRPr="00880D26" w:rsidRDefault="00000000">
            <w:pPr>
              <w:pStyle w:val="Compact"/>
              <w:rPr>
                <w:i w:val="0"/>
                <w:iCs w:val="0"/>
                <w:sz w:val="18"/>
                <w:szCs w:val="18"/>
              </w:rPr>
            </w:pPr>
            <w:r w:rsidRPr="00880D26">
              <w:rPr>
                <w:i w:val="0"/>
                <w:iCs w:val="0"/>
                <w:sz w:val="18"/>
                <w:szCs w:val="18"/>
              </w:rPr>
              <w:t>20/04/2026</w:t>
            </w:r>
          </w:p>
        </w:tc>
        <w:tc>
          <w:tcPr>
            <w:tcW w:w="0" w:type="auto"/>
          </w:tcPr>
          <w:p w14:paraId="538E0C3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14:paraId="0B768AF2" w14:textId="77777777" w:rsidR="005B279D" w:rsidRPr="00880D26" w:rsidRDefault="00000000">
            <w:pPr>
              <w:pStyle w:val="Compact"/>
              <w:jc w:val="right"/>
              <w:rPr>
                <w:i w:val="0"/>
                <w:iCs w:val="0"/>
                <w:sz w:val="18"/>
                <w:szCs w:val="18"/>
              </w:rPr>
            </w:pPr>
            <w:r w:rsidRPr="00880D26">
              <w:rPr>
                <w:i w:val="0"/>
                <w:iCs w:val="0"/>
                <w:sz w:val="18"/>
                <w:szCs w:val="18"/>
              </w:rPr>
              <w:t>0.02941</w:t>
            </w:r>
          </w:p>
        </w:tc>
        <w:tc>
          <w:tcPr>
            <w:tcW w:w="0" w:type="auto"/>
          </w:tcPr>
          <w:p w14:paraId="5DBD22E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14:paraId="3BF0F29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596D88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3.353</w:t>
            </w:r>
          </w:p>
        </w:tc>
      </w:tr>
      <w:tr w:rsidR="005B279D" w:rsidRPr="00880D26" w14:paraId="5025C8B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381D33" w14:textId="77777777" w:rsidR="005B279D" w:rsidRPr="00880D26" w:rsidRDefault="00000000">
            <w:pPr>
              <w:pStyle w:val="Compact"/>
              <w:rPr>
                <w:i w:val="0"/>
                <w:iCs w:val="0"/>
                <w:sz w:val="18"/>
                <w:szCs w:val="18"/>
              </w:rPr>
            </w:pPr>
            <w:r w:rsidRPr="00880D26">
              <w:rPr>
                <w:i w:val="0"/>
                <w:iCs w:val="0"/>
                <w:sz w:val="18"/>
                <w:szCs w:val="18"/>
              </w:rPr>
              <w:t>16/04/2029</w:t>
            </w:r>
          </w:p>
        </w:tc>
        <w:tc>
          <w:tcPr>
            <w:tcW w:w="0" w:type="auto"/>
          </w:tcPr>
          <w:p w14:paraId="14C517B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14:paraId="682B16A0" w14:textId="77777777" w:rsidR="005B279D" w:rsidRPr="00880D26" w:rsidRDefault="00000000">
            <w:pPr>
              <w:pStyle w:val="Compact"/>
              <w:jc w:val="right"/>
              <w:rPr>
                <w:i w:val="0"/>
                <w:iCs w:val="0"/>
                <w:sz w:val="18"/>
                <w:szCs w:val="18"/>
              </w:rPr>
            </w:pPr>
            <w:r w:rsidRPr="00880D26">
              <w:rPr>
                <w:i w:val="0"/>
                <w:iCs w:val="0"/>
                <w:sz w:val="18"/>
                <w:szCs w:val="18"/>
              </w:rPr>
              <w:t>0.03003</w:t>
            </w:r>
          </w:p>
        </w:tc>
        <w:tc>
          <w:tcPr>
            <w:tcW w:w="0" w:type="auto"/>
          </w:tcPr>
          <w:p w14:paraId="580FE7D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14:paraId="753E1CA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DD8AE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6.386</w:t>
            </w:r>
          </w:p>
        </w:tc>
      </w:tr>
      <w:tr w:rsidR="005B279D" w:rsidRPr="00880D26" w14:paraId="3B182138"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491A20B" w14:textId="77777777" w:rsidR="005B279D" w:rsidRPr="00880D26" w:rsidRDefault="00000000">
            <w:pPr>
              <w:pStyle w:val="Compact"/>
              <w:rPr>
                <w:i w:val="0"/>
                <w:iCs w:val="0"/>
                <w:sz w:val="18"/>
                <w:szCs w:val="18"/>
              </w:rPr>
            </w:pPr>
            <w:r w:rsidRPr="00880D26">
              <w:rPr>
                <w:i w:val="0"/>
                <w:iCs w:val="0"/>
                <w:sz w:val="18"/>
                <w:szCs w:val="18"/>
              </w:rPr>
              <w:lastRenderedPageBreak/>
              <w:t>18/06/2029</w:t>
            </w:r>
          </w:p>
        </w:tc>
        <w:tc>
          <w:tcPr>
            <w:tcW w:w="0" w:type="auto"/>
          </w:tcPr>
          <w:p w14:paraId="7202551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14:paraId="5E88208F" w14:textId="77777777" w:rsidR="005B279D" w:rsidRPr="00880D26" w:rsidRDefault="00000000">
            <w:pPr>
              <w:pStyle w:val="Compact"/>
              <w:jc w:val="right"/>
              <w:rPr>
                <w:i w:val="0"/>
                <w:iCs w:val="0"/>
                <w:sz w:val="18"/>
                <w:szCs w:val="18"/>
              </w:rPr>
            </w:pPr>
            <w:r w:rsidRPr="00880D26">
              <w:rPr>
                <w:i w:val="0"/>
                <w:iCs w:val="0"/>
                <w:sz w:val="18"/>
                <w:szCs w:val="18"/>
              </w:rPr>
              <w:t>0.03011</w:t>
            </w:r>
          </w:p>
        </w:tc>
        <w:tc>
          <w:tcPr>
            <w:tcW w:w="0" w:type="auto"/>
          </w:tcPr>
          <w:p w14:paraId="275604D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14:paraId="2A054F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8D62A0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6.561</w:t>
            </w:r>
          </w:p>
        </w:tc>
      </w:tr>
      <w:tr w:rsidR="005B279D" w:rsidRPr="00880D26" w14:paraId="7CF3514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7BF3BC9" w14:textId="77777777" w:rsidR="005B279D" w:rsidRPr="00880D26" w:rsidRDefault="00000000">
            <w:pPr>
              <w:pStyle w:val="Compact"/>
              <w:rPr>
                <w:i w:val="0"/>
                <w:iCs w:val="0"/>
                <w:sz w:val="18"/>
                <w:szCs w:val="18"/>
              </w:rPr>
            </w:pPr>
            <w:r w:rsidRPr="00880D26">
              <w:rPr>
                <w:i w:val="0"/>
                <w:iCs w:val="0"/>
                <w:sz w:val="18"/>
                <w:szCs w:val="18"/>
              </w:rPr>
              <w:t>16/06/2031</w:t>
            </w:r>
          </w:p>
        </w:tc>
        <w:tc>
          <w:tcPr>
            <w:tcW w:w="0" w:type="auto"/>
          </w:tcPr>
          <w:p w14:paraId="6E654AB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14:paraId="3EF006E7" w14:textId="77777777" w:rsidR="005B279D" w:rsidRPr="00880D26" w:rsidRDefault="00000000">
            <w:pPr>
              <w:pStyle w:val="Compact"/>
              <w:jc w:val="right"/>
              <w:rPr>
                <w:i w:val="0"/>
                <w:iCs w:val="0"/>
                <w:sz w:val="18"/>
                <w:szCs w:val="18"/>
              </w:rPr>
            </w:pPr>
            <w:r w:rsidRPr="00880D26">
              <w:rPr>
                <w:i w:val="0"/>
                <w:iCs w:val="0"/>
                <w:sz w:val="18"/>
                <w:szCs w:val="18"/>
              </w:rPr>
              <w:t>0.03126</w:t>
            </w:r>
          </w:p>
        </w:tc>
        <w:tc>
          <w:tcPr>
            <w:tcW w:w="0" w:type="auto"/>
          </w:tcPr>
          <w:p w14:paraId="19459D3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14:paraId="1EAD23E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346C4A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8.583</w:t>
            </w:r>
          </w:p>
        </w:tc>
      </w:tr>
      <w:tr w:rsidR="005B279D" w:rsidRPr="00880D26" w14:paraId="27B3F7D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D81C82B" w14:textId="77777777" w:rsidR="005B279D" w:rsidRPr="00880D26" w:rsidRDefault="00000000">
            <w:pPr>
              <w:pStyle w:val="Compact"/>
              <w:rPr>
                <w:i w:val="0"/>
                <w:iCs w:val="0"/>
                <w:sz w:val="18"/>
                <w:szCs w:val="18"/>
              </w:rPr>
            </w:pPr>
            <w:r w:rsidRPr="00880D26">
              <w:rPr>
                <w:i w:val="0"/>
                <w:iCs w:val="0"/>
                <w:sz w:val="18"/>
                <w:szCs w:val="18"/>
              </w:rPr>
              <w:t>18/07/2033</w:t>
            </w:r>
          </w:p>
        </w:tc>
        <w:tc>
          <w:tcPr>
            <w:tcW w:w="0" w:type="auto"/>
          </w:tcPr>
          <w:p w14:paraId="16E8D61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14:paraId="7D69FA3B" w14:textId="77777777" w:rsidR="005B279D" w:rsidRPr="00880D26" w:rsidRDefault="00000000">
            <w:pPr>
              <w:pStyle w:val="Compact"/>
              <w:jc w:val="right"/>
              <w:rPr>
                <w:i w:val="0"/>
                <w:iCs w:val="0"/>
                <w:sz w:val="18"/>
                <w:szCs w:val="18"/>
              </w:rPr>
            </w:pPr>
            <w:r w:rsidRPr="00880D26">
              <w:rPr>
                <w:i w:val="0"/>
                <w:iCs w:val="0"/>
                <w:sz w:val="18"/>
                <w:szCs w:val="18"/>
              </w:rPr>
              <w:t>0.03211</w:t>
            </w:r>
          </w:p>
        </w:tc>
        <w:tc>
          <w:tcPr>
            <w:tcW w:w="0" w:type="auto"/>
          </w:tcPr>
          <w:p w14:paraId="65B1AD6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14:paraId="6C555D7E"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1F0A34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10.703</w:t>
            </w:r>
          </w:p>
        </w:tc>
      </w:tr>
      <w:tr w:rsidR="005B279D" w:rsidRPr="00880D26" w14:paraId="4032C67A"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E36C26D" w14:textId="77777777" w:rsidR="005B279D" w:rsidRPr="00880D26" w:rsidRDefault="00000000">
            <w:pPr>
              <w:pStyle w:val="Compact"/>
              <w:rPr>
                <w:i w:val="0"/>
                <w:iCs w:val="0"/>
                <w:sz w:val="18"/>
                <w:szCs w:val="18"/>
              </w:rPr>
            </w:pPr>
            <w:r w:rsidRPr="00880D26">
              <w:rPr>
                <w:i w:val="0"/>
                <w:iCs w:val="0"/>
                <w:sz w:val="18"/>
                <w:szCs w:val="18"/>
              </w:rPr>
              <w:t>17/07/2034</w:t>
            </w:r>
          </w:p>
        </w:tc>
        <w:tc>
          <w:tcPr>
            <w:tcW w:w="0" w:type="auto"/>
          </w:tcPr>
          <w:p w14:paraId="55CD9D9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14:paraId="4C23D3CB" w14:textId="77777777" w:rsidR="005B279D" w:rsidRPr="00880D26" w:rsidRDefault="00000000">
            <w:pPr>
              <w:pStyle w:val="Compact"/>
              <w:jc w:val="right"/>
              <w:rPr>
                <w:i w:val="0"/>
                <w:iCs w:val="0"/>
                <w:sz w:val="18"/>
                <w:szCs w:val="18"/>
              </w:rPr>
            </w:pPr>
            <w:r w:rsidRPr="00880D26">
              <w:rPr>
                <w:i w:val="0"/>
                <w:iCs w:val="0"/>
                <w:sz w:val="18"/>
                <w:szCs w:val="18"/>
              </w:rPr>
              <w:t>0.03346</w:t>
            </w:r>
          </w:p>
        </w:tc>
        <w:tc>
          <w:tcPr>
            <w:tcW w:w="0" w:type="auto"/>
          </w:tcPr>
          <w:p w14:paraId="1580EB1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14:paraId="0DC78AC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B22C6D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11.714</w:t>
            </w:r>
          </w:p>
        </w:tc>
      </w:tr>
      <w:tr w:rsidR="005B279D" w:rsidRPr="00880D26" w14:paraId="3F6570FA"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6F4FBC7" w14:textId="77777777" w:rsidR="005B279D" w:rsidRPr="00880D26" w:rsidRDefault="00000000">
            <w:pPr>
              <w:pStyle w:val="Compact"/>
              <w:rPr>
                <w:i w:val="0"/>
                <w:iCs w:val="0"/>
                <w:sz w:val="18"/>
                <w:szCs w:val="18"/>
              </w:rPr>
            </w:pPr>
            <w:r w:rsidRPr="00880D26">
              <w:rPr>
                <w:i w:val="0"/>
                <w:iCs w:val="0"/>
                <w:sz w:val="18"/>
                <w:szCs w:val="18"/>
              </w:rPr>
              <w:t>16/07/2035</w:t>
            </w:r>
          </w:p>
        </w:tc>
        <w:tc>
          <w:tcPr>
            <w:tcW w:w="0" w:type="auto"/>
          </w:tcPr>
          <w:p w14:paraId="2F6BE9B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14:paraId="59F2FFF4" w14:textId="77777777" w:rsidR="005B279D" w:rsidRPr="00880D26" w:rsidRDefault="00000000">
            <w:pPr>
              <w:pStyle w:val="Compact"/>
              <w:jc w:val="right"/>
              <w:rPr>
                <w:i w:val="0"/>
                <w:iCs w:val="0"/>
                <w:sz w:val="18"/>
                <w:szCs w:val="18"/>
              </w:rPr>
            </w:pPr>
            <w:r w:rsidRPr="00880D26">
              <w:rPr>
                <w:i w:val="0"/>
                <w:iCs w:val="0"/>
                <w:sz w:val="18"/>
                <w:szCs w:val="18"/>
              </w:rPr>
              <w:t>0.03279</w:t>
            </w:r>
          </w:p>
        </w:tc>
        <w:tc>
          <w:tcPr>
            <w:tcW w:w="0" w:type="auto"/>
          </w:tcPr>
          <w:p w14:paraId="5A521C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14:paraId="1B2EFE9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4E990D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12.725</w:t>
            </w:r>
          </w:p>
        </w:tc>
      </w:tr>
      <w:tr w:rsidR="005B279D" w:rsidRPr="00880D26" w14:paraId="66B84BB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1ABF293" w14:textId="77777777" w:rsidR="005B279D" w:rsidRPr="00880D26" w:rsidRDefault="00000000">
            <w:pPr>
              <w:pStyle w:val="Compact"/>
              <w:rPr>
                <w:i w:val="0"/>
                <w:iCs w:val="0"/>
                <w:sz w:val="18"/>
                <w:szCs w:val="18"/>
              </w:rPr>
            </w:pPr>
            <w:r w:rsidRPr="00880D26">
              <w:rPr>
                <w:i w:val="0"/>
                <w:iCs w:val="0"/>
                <w:sz w:val="18"/>
                <w:szCs w:val="18"/>
              </w:rPr>
              <w:t>18/08/2036</w:t>
            </w:r>
          </w:p>
        </w:tc>
        <w:tc>
          <w:tcPr>
            <w:tcW w:w="0" w:type="auto"/>
          </w:tcPr>
          <w:p w14:paraId="2C85BD6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14:paraId="21BF131F" w14:textId="77777777" w:rsidR="005B279D" w:rsidRPr="00880D26" w:rsidRDefault="00000000">
            <w:pPr>
              <w:pStyle w:val="Compact"/>
              <w:jc w:val="right"/>
              <w:rPr>
                <w:i w:val="0"/>
                <w:iCs w:val="0"/>
                <w:sz w:val="18"/>
                <w:szCs w:val="18"/>
              </w:rPr>
            </w:pPr>
            <w:r w:rsidRPr="00880D26">
              <w:rPr>
                <w:i w:val="0"/>
                <w:iCs w:val="0"/>
                <w:sz w:val="18"/>
                <w:szCs w:val="18"/>
              </w:rPr>
              <w:t>0.03374</w:t>
            </w:r>
          </w:p>
        </w:tc>
        <w:tc>
          <w:tcPr>
            <w:tcW w:w="0" w:type="auto"/>
          </w:tcPr>
          <w:p w14:paraId="3A4D60C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14:paraId="4586AE4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AD98B0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13.833</w:t>
            </w:r>
          </w:p>
        </w:tc>
      </w:tr>
      <w:tr w:rsidR="005B279D" w:rsidRPr="00880D26" w14:paraId="147F2A1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73D64BA" w14:textId="77777777" w:rsidR="005B279D" w:rsidRPr="00880D26" w:rsidRDefault="00000000">
            <w:pPr>
              <w:pStyle w:val="Compact"/>
              <w:rPr>
                <w:i w:val="0"/>
                <w:iCs w:val="0"/>
                <w:sz w:val="18"/>
                <w:szCs w:val="18"/>
              </w:rPr>
            </w:pPr>
            <w:r w:rsidRPr="00880D26">
              <w:rPr>
                <w:i w:val="0"/>
                <w:iCs w:val="0"/>
                <w:sz w:val="18"/>
                <w:szCs w:val="18"/>
              </w:rPr>
              <w:t>16/08/2038</w:t>
            </w:r>
          </w:p>
        </w:tc>
        <w:tc>
          <w:tcPr>
            <w:tcW w:w="0" w:type="auto"/>
          </w:tcPr>
          <w:p w14:paraId="194E0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14:paraId="6117D5D1" w14:textId="77777777" w:rsidR="005B279D" w:rsidRPr="00880D26" w:rsidRDefault="00000000">
            <w:pPr>
              <w:pStyle w:val="Compact"/>
              <w:jc w:val="right"/>
              <w:rPr>
                <w:i w:val="0"/>
                <w:iCs w:val="0"/>
                <w:sz w:val="18"/>
                <w:szCs w:val="18"/>
              </w:rPr>
            </w:pPr>
            <w:r w:rsidRPr="00880D26">
              <w:rPr>
                <w:i w:val="0"/>
                <w:iCs w:val="0"/>
                <w:sz w:val="18"/>
                <w:szCs w:val="18"/>
              </w:rPr>
              <w:t>0.03433</w:t>
            </w:r>
          </w:p>
        </w:tc>
        <w:tc>
          <w:tcPr>
            <w:tcW w:w="0" w:type="auto"/>
          </w:tcPr>
          <w:p w14:paraId="6A729DF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14:paraId="4A242F2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930E99D"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15.856</w:t>
            </w:r>
          </w:p>
        </w:tc>
      </w:tr>
      <w:tr w:rsidR="005B279D" w:rsidRPr="00880D26" w14:paraId="29BF0AA4"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D7D9594" w14:textId="77777777" w:rsidR="005B279D" w:rsidRPr="00880D26" w:rsidRDefault="00000000">
            <w:pPr>
              <w:pStyle w:val="Compact"/>
              <w:rPr>
                <w:i w:val="0"/>
                <w:iCs w:val="0"/>
                <w:sz w:val="18"/>
                <w:szCs w:val="18"/>
              </w:rPr>
            </w:pPr>
            <w:r w:rsidRPr="00880D26">
              <w:rPr>
                <w:i w:val="0"/>
                <w:iCs w:val="0"/>
                <w:sz w:val="18"/>
                <w:szCs w:val="18"/>
              </w:rPr>
              <w:t>16/04/2040</w:t>
            </w:r>
          </w:p>
        </w:tc>
        <w:tc>
          <w:tcPr>
            <w:tcW w:w="0" w:type="auto"/>
          </w:tcPr>
          <w:p w14:paraId="05E052F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14:paraId="09DAAAEA" w14:textId="77777777" w:rsidR="005B279D" w:rsidRPr="00880D26" w:rsidRDefault="00000000">
            <w:pPr>
              <w:pStyle w:val="Compact"/>
              <w:jc w:val="right"/>
              <w:rPr>
                <w:i w:val="0"/>
                <w:iCs w:val="0"/>
                <w:sz w:val="18"/>
                <w:szCs w:val="18"/>
              </w:rPr>
            </w:pPr>
            <w:r w:rsidRPr="00880D26">
              <w:rPr>
                <w:i w:val="0"/>
                <w:iCs w:val="0"/>
                <w:sz w:val="18"/>
                <w:szCs w:val="18"/>
              </w:rPr>
              <w:t>0.03488</w:t>
            </w:r>
          </w:p>
        </w:tc>
        <w:tc>
          <w:tcPr>
            <w:tcW w:w="0" w:type="auto"/>
          </w:tcPr>
          <w:p w14:paraId="24DB91C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14:paraId="16752132"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68725B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17.547</w:t>
            </w:r>
          </w:p>
        </w:tc>
      </w:tr>
      <w:tr w:rsidR="005B279D" w:rsidRPr="00880D26" w14:paraId="7844677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10806A7" w14:textId="77777777" w:rsidR="005B279D" w:rsidRPr="00880D26" w:rsidRDefault="00000000">
            <w:pPr>
              <w:pStyle w:val="Compact"/>
              <w:rPr>
                <w:i w:val="0"/>
                <w:iCs w:val="0"/>
                <w:sz w:val="18"/>
                <w:szCs w:val="18"/>
              </w:rPr>
            </w:pPr>
            <w:r w:rsidRPr="00880D26">
              <w:rPr>
                <w:i w:val="0"/>
                <w:iCs w:val="0"/>
                <w:sz w:val="18"/>
                <w:szCs w:val="18"/>
              </w:rPr>
              <w:t>19/02/2046</w:t>
            </w:r>
          </w:p>
        </w:tc>
        <w:tc>
          <w:tcPr>
            <w:tcW w:w="0" w:type="auto"/>
          </w:tcPr>
          <w:p w14:paraId="4BF3FCA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14:paraId="6A3141AD" w14:textId="77777777" w:rsidR="005B279D" w:rsidRPr="00880D26" w:rsidRDefault="00000000">
            <w:pPr>
              <w:pStyle w:val="Compact"/>
              <w:jc w:val="right"/>
              <w:rPr>
                <w:i w:val="0"/>
                <w:iCs w:val="0"/>
                <w:sz w:val="18"/>
                <w:szCs w:val="18"/>
              </w:rPr>
            </w:pPr>
            <w:r w:rsidRPr="00880D26">
              <w:rPr>
                <w:i w:val="0"/>
                <w:iCs w:val="0"/>
                <w:sz w:val="18"/>
                <w:szCs w:val="18"/>
              </w:rPr>
              <w:t>0.03614</w:t>
            </w:r>
          </w:p>
        </w:tc>
        <w:tc>
          <w:tcPr>
            <w:tcW w:w="0" w:type="auto"/>
          </w:tcPr>
          <w:p w14:paraId="7EB178F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14:paraId="797A83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C223B2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23.478</w:t>
            </w:r>
          </w:p>
        </w:tc>
      </w:tr>
      <w:tr w:rsidR="005B279D" w:rsidRPr="00880D26" w14:paraId="78614EB7"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34121E7" w14:textId="77777777" w:rsidR="005B279D" w:rsidRPr="00880D26" w:rsidRDefault="00000000">
            <w:pPr>
              <w:pStyle w:val="Compact"/>
              <w:rPr>
                <w:i w:val="0"/>
                <w:iCs w:val="0"/>
                <w:sz w:val="18"/>
                <w:szCs w:val="18"/>
              </w:rPr>
            </w:pPr>
            <w:r w:rsidRPr="00880D26">
              <w:rPr>
                <w:i w:val="0"/>
                <w:iCs w:val="0"/>
                <w:sz w:val="18"/>
                <w:szCs w:val="18"/>
              </w:rPr>
              <w:t>14/02/2050</w:t>
            </w:r>
          </w:p>
        </w:tc>
        <w:tc>
          <w:tcPr>
            <w:tcW w:w="0" w:type="auto"/>
          </w:tcPr>
          <w:p w14:paraId="24BEA29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14:paraId="40713914" w14:textId="77777777" w:rsidR="005B279D" w:rsidRPr="00880D26" w:rsidRDefault="00000000">
            <w:pPr>
              <w:pStyle w:val="Compact"/>
              <w:jc w:val="right"/>
              <w:rPr>
                <w:i w:val="0"/>
                <w:iCs w:val="0"/>
                <w:sz w:val="18"/>
                <w:szCs w:val="18"/>
              </w:rPr>
            </w:pPr>
            <w:r w:rsidRPr="00880D26">
              <w:rPr>
                <w:i w:val="0"/>
                <w:iCs w:val="0"/>
                <w:sz w:val="18"/>
                <w:szCs w:val="18"/>
              </w:rPr>
              <w:t>0.03789</w:t>
            </w:r>
          </w:p>
        </w:tc>
        <w:tc>
          <w:tcPr>
            <w:tcW w:w="0" w:type="auto"/>
          </w:tcPr>
          <w:p w14:paraId="52A7782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14:paraId="7DB9395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5DADD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27.522</w:t>
            </w:r>
          </w:p>
        </w:tc>
      </w:tr>
      <w:tr w:rsidR="005B279D" w:rsidRPr="00880D26" w14:paraId="6DC0D85B"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815B0A0" w14:textId="77777777" w:rsidR="005B279D" w:rsidRPr="00880D26" w:rsidRDefault="00000000">
            <w:pPr>
              <w:pStyle w:val="Compact"/>
              <w:rPr>
                <w:i w:val="0"/>
                <w:iCs w:val="0"/>
                <w:sz w:val="18"/>
                <w:szCs w:val="18"/>
              </w:rPr>
            </w:pPr>
            <w:r w:rsidRPr="00880D26">
              <w:rPr>
                <w:i w:val="0"/>
                <w:iCs w:val="0"/>
                <w:sz w:val="18"/>
                <w:szCs w:val="18"/>
              </w:rPr>
              <w:t>20/02/2051</w:t>
            </w:r>
          </w:p>
        </w:tc>
        <w:tc>
          <w:tcPr>
            <w:tcW w:w="0" w:type="auto"/>
          </w:tcPr>
          <w:p w14:paraId="0325C49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14:paraId="5AF2AB5E" w14:textId="77777777" w:rsidR="005B279D" w:rsidRPr="00880D26" w:rsidRDefault="00000000">
            <w:pPr>
              <w:pStyle w:val="Compact"/>
              <w:jc w:val="right"/>
              <w:rPr>
                <w:i w:val="0"/>
                <w:iCs w:val="0"/>
                <w:sz w:val="18"/>
                <w:szCs w:val="18"/>
              </w:rPr>
            </w:pPr>
            <w:r w:rsidRPr="00880D26">
              <w:rPr>
                <w:i w:val="0"/>
                <w:iCs w:val="0"/>
                <w:sz w:val="18"/>
                <w:szCs w:val="18"/>
              </w:rPr>
              <w:t>0.03612</w:t>
            </w:r>
          </w:p>
        </w:tc>
        <w:tc>
          <w:tcPr>
            <w:tcW w:w="0" w:type="auto"/>
          </w:tcPr>
          <w:p w14:paraId="2AA513F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14:paraId="19FAA00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EDADF99"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28.553</w:t>
            </w:r>
          </w:p>
        </w:tc>
      </w:tr>
      <w:bookmarkEnd w:id="35"/>
    </w:tbl>
    <w:p w14:paraId="1A390ADB" w14:textId="77777777" w:rsidR="008440F2" w:rsidRPr="00880D26" w:rsidRDefault="008440F2">
      <w:pPr>
        <w:pStyle w:val="Corpsdetexte"/>
        <w:rPr>
          <w:i w:val="0"/>
          <w:iCs w:val="0"/>
        </w:rPr>
      </w:pPr>
    </w:p>
    <w:p w14:paraId="19622756" w14:textId="77777777" w:rsidR="005B279D" w:rsidRPr="009616ED" w:rsidRDefault="00000000" w:rsidP="008440F2">
      <w:pPr>
        <w:pStyle w:val="Corpsdetexte"/>
        <w:jc w:val="both"/>
        <w:rPr>
          <w:i w:val="0"/>
          <w:iCs w:val="0"/>
          <w:sz w:val="24"/>
          <w:szCs w:val="24"/>
        </w:rPr>
      </w:pPr>
      <w:r w:rsidRPr="009616ED">
        <w:rPr>
          <w:i w:val="0"/>
          <w:iCs w:val="0"/>
          <w:sz w:val="24"/>
          <w:szCs w:val="24"/>
        </w:rPr>
        <w:t>La construction de la courbe des taux zéro-coupon passe par les étapes suivantes :</w:t>
      </w:r>
    </w:p>
    <w:p w14:paraId="658BD56C"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1-ère étape : Transformation des taux monétaires en taux actuariels.</w:t>
      </w:r>
    </w:p>
    <w:p w14:paraId="40877F81"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2-ème étape : Interpolation linéaire afin d’obtenir des taux actuariels pour des maturités pleines.</w:t>
      </w:r>
    </w:p>
    <w:p w14:paraId="29334797"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3-ème étape : Calcule des taux zéro coupons à partir des taux actuariels des maturités pleines par la Méthode du Bootstrap.</w:t>
      </w:r>
    </w:p>
    <w:p w14:paraId="2F4E2986"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4-ème étape : Extrapolation de la courbe des taux zéro-coupon pour des maturités non observées lointaines par la méthode de Smith-Wilson.</w:t>
      </w:r>
    </w:p>
    <w:p w14:paraId="649BBFF6" w14:textId="77777777" w:rsidR="008440F2" w:rsidRPr="00880D26" w:rsidRDefault="008440F2" w:rsidP="008440F2">
      <w:pPr>
        <w:pStyle w:val="Compact"/>
        <w:jc w:val="both"/>
        <w:rPr>
          <w:i w:val="0"/>
          <w:iCs w:val="0"/>
          <w:sz w:val="21"/>
          <w:szCs w:val="21"/>
        </w:rPr>
      </w:pPr>
    </w:p>
    <w:p w14:paraId="462028BE" w14:textId="48AFCF3D" w:rsidR="005B279D" w:rsidRPr="00880D26" w:rsidRDefault="00000000" w:rsidP="00DE4331">
      <w:pPr>
        <w:pStyle w:val="h3AOD"/>
        <w:rPr>
          <w:i/>
          <w:iCs/>
        </w:rPr>
      </w:pPr>
      <w:bookmarkStart w:id="41" w:name="_Toc137978843"/>
      <w:bookmarkStart w:id="42" w:name="Xcbe522a13d0cf3ed962fdea859902dd7c035635"/>
      <w:r w:rsidRPr="00880D26">
        <w:t>Transformation des taux monétaires en taux actuariels</w:t>
      </w:r>
      <w:bookmarkEnd w:id="41"/>
    </w:p>
    <w:p w14:paraId="5AC7DBD6" w14:textId="1BAE31E7" w:rsidR="005B279D" w:rsidRPr="009616ED" w:rsidRDefault="0028397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7696" behindDoc="0" locked="0" layoutInCell="1" allowOverlap="1" wp14:anchorId="50CD26B8" wp14:editId="729AEE09">
                <wp:simplePos x="0" y="0"/>
                <wp:positionH relativeFrom="column">
                  <wp:posOffset>1762125</wp:posOffset>
                </wp:positionH>
                <wp:positionV relativeFrom="paragraph">
                  <wp:posOffset>558165</wp:posOffset>
                </wp:positionV>
                <wp:extent cx="2428875" cy="581025"/>
                <wp:effectExtent l="0" t="0" r="28575" b="28575"/>
                <wp:wrapNone/>
                <wp:docPr id="1758503366" name="Rectangle 1"/>
                <wp:cNvGraphicFramePr/>
                <a:graphic xmlns:a="http://schemas.openxmlformats.org/drawingml/2006/main">
                  <a:graphicData uri="http://schemas.microsoft.com/office/word/2010/wordprocessingShape">
                    <wps:wsp>
                      <wps:cNvSpPr/>
                      <wps:spPr>
                        <a:xfrm>
                          <a:off x="0" y="0"/>
                          <a:ext cx="2428875" cy="5810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2AE7E6F" w14:textId="77777777" w:rsidR="00283978" w:rsidRDefault="00283978" w:rsidP="002839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D26B8" id="Rectangle 1" o:spid="_x0000_s1028" style="position:absolute;left:0;text-align:left;margin-left:138.75pt;margin-top:43.95pt;width:191.25pt;height:4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" filled="f" strokecolor="#4a66ac [3204]" strokeweight="1pt">
                <v:textbox>
                  <w:txbxContent>
                    <w:p w14:paraId="72AE7E6F" w14:textId="77777777" w:rsidR="00283978" w:rsidRDefault="00283978" w:rsidP="00283978">
                      <w:pPr>
                        <w:jc w:val="center"/>
                      </w:pPr>
                    </w:p>
                  </w:txbxContent>
                </v:textbox>
              </v:rect>
            </w:pict>
          </mc:Fallback>
        </mc:AlternateContent>
      </w:r>
      <w:r w:rsidR="00A81D21" w:rsidRPr="009616ED">
        <w:rPr>
          <w:i w:val="0"/>
          <w:iCs w:val="0"/>
          <w:sz w:val="24"/>
          <w:szCs w:val="24"/>
        </w:rPr>
        <w:t>Cette étape consiste à transformer les taux monétaires à des taux actuariels en utilisant la relation suivante</w:t>
      </w:r>
      <w:r w:rsidR="00A92406" w:rsidRPr="009616ED">
        <w:rPr>
          <w:i w:val="0"/>
          <w:iCs w:val="0"/>
          <w:sz w:val="24"/>
          <w:szCs w:val="24"/>
        </w:rPr>
        <w:t xml:space="preserve"> </w:t>
      </w:r>
      <w:r w:rsidR="00A81D21" w:rsidRPr="009616ED">
        <w:rPr>
          <w:i w:val="0"/>
          <w:iCs w:val="0"/>
          <w:sz w:val="24"/>
          <w:szCs w:val="24"/>
        </w:rPr>
        <w:t>:</w:t>
      </w:r>
    </w:p>
    <w:bookmarkStart w:id="43" w:name="eq-tm_to_ta"/>
    <w:p w14:paraId="40498047" w14:textId="2D311674" w:rsidR="005B279D" w:rsidRPr="009616ED"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a</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n</m:t>
                      </m:r>
                    </m:num>
                    <m:den>
                      <m:r>
                        <w:rPr>
                          <w:rFonts w:ascii="Cambria Math" w:hAnsi="Cambria Math"/>
                          <w:sz w:val="22"/>
                          <w:szCs w:val="22"/>
                        </w:rPr>
                        <m:t>365</m:t>
                      </m:r>
                    </m:den>
                  </m:f>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m</m:t>
                      </m:r>
                    </m:sub>
                  </m:sSub>
                </m:e>
              </m:d>
            </m:e>
            <m:sup>
              <m:f>
                <m:fPr>
                  <m:ctrlPr>
                    <w:rPr>
                      <w:rFonts w:ascii="Cambria Math" w:hAnsi="Cambria Math"/>
                      <w:i w:val="0"/>
                      <w:iCs w:val="0"/>
                      <w:sz w:val="22"/>
                      <w:szCs w:val="22"/>
                    </w:rPr>
                  </m:ctrlPr>
                </m:fPr>
                <m:num>
                  <m:r>
                    <w:rPr>
                      <w:rFonts w:ascii="Cambria Math" w:hAnsi="Cambria Math"/>
                      <w:sz w:val="22"/>
                      <w:szCs w:val="22"/>
                    </w:rPr>
                    <m:t>365</m:t>
                  </m:r>
                </m:num>
                <m:den>
                  <m:r>
                    <w:rPr>
                      <w:rFonts w:ascii="Cambria Math" w:hAnsi="Cambria Math"/>
                      <w:sz w:val="22"/>
                      <w:szCs w:val="22"/>
                    </w:rPr>
                    <m:t>n</m:t>
                  </m:r>
                </m:den>
              </m:f>
            </m:sup>
          </m:sSup>
          <m:r>
            <w:rPr>
              <w:rFonts w:ascii="Cambria Math" w:hAnsi="Cambria Math"/>
              <w:sz w:val="22"/>
              <w:szCs w:val="22"/>
            </w:rPr>
            <m:t>-1,  </m:t>
          </m:r>
          <m:d>
            <m:dPr>
              <m:ctrlPr>
                <w:rPr>
                  <w:rFonts w:ascii="Cambria Math" w:hAnsi="Cambria Math"/>
                  <w:i w:val="0"/>
                  <w:iCs w:val="0"/>
                  <w:sz w:val="22"/>
                  <w:szCs w:val="22"/>
                </w:rPr>
              </m:ctrlPr>
            </m:dPr>
            <m:e>
              <m:r>
                <w:rPr>
                  <w:rFonts w:ascii="Cambria Math" w:hAnsi="Cambria Math"/>
                  <w:sz w:val="22"/>
                  <w:szCs w:val="22"/>
                </w:rPr>
                <m:t>1</m:t>
              </m:r>
            </m:e>
          </m:d>
        </m:oMath>
      </m:oMathPara>
      <w:bookmarkEnd w:id="43"/>
    </w:p>
    <w:p w14:paraId="5ECAEDF8"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2A183C8E" w14:textId="4FB6E200"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a</m:t>
            </m:r>
          </m:sub>
        </m:sSub>
      </m:oMath>
      <w:r w:rsidRPr="009616ED">
        <w:rPr>
          <w:i w:val="0"/>
          <w:iCs w:val="0"/>
          <w:sz w:val="24"/>
          <w:szCs w:val="24"/>
        </w:rPr>
        <w:t xml:space="preserve"> : Le taux actuariel.</w:t>
      </w:r>
    </w:p>
    <w:p w14:paraId="7ED7D7EB" w14:textId="1B4ED188"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m</m:t>
            </m:r>
          </m:sub>
        </m:sSub>
      </m:oMath>
      <w:r w:rsidRPr="009616ED">
        <w:rPr>
          <w:i w:val="0"/>
          <w:iCs w:val="0"/>
          <w:sz w:val="24"/>
          <w:szCs w:val="24"/>
        </w:rPr>
        <w:t xml:space="preserve"> : Le taux monétaire.</w:t>
      </w:r>
    </w:p>
    <w:p w14:paraId="39834563" w14:textId="6F76CB7A" w:rsidR="005B279D" w:rsidRPr="009616ED" w:rsidRDefault="00880D26" w:rsidP="006E40B8">
      <w:pPr>
        <w:numPr>
          <w:ilvl w:val="0"/>
          <w:numId w:val="10"/>
        </w:numPr>
        <w:jc w:val="both"/>
        <w:rPr>
          <w:i w:val="0"/>
          <w:iCs w:val="0"/>
          <w:sz w:val="24"/>
          <w:szCs w:val="24"/>
        </w:rPr>
      </w:pPr>
      <m:oMath>
        <m:r>
          <w:rPr>
            <w:rFonts w:ascii="Cambria Math" w:hAnsi="Cambria Math"/>
            <w:sz w:val="24"/>
            <w:szCs w:val="24"/>
          </w:rPr>
          <m:t>n</m:t>
        </m:r>
      </m:oMath>
      <w:r w:rsidRPr="009616ED">
        <w:rPr>
          <w:i w:val="0"/>
          <w:iCs w:val="0"/>
          <w:sz w:val="24"/>
          <w:szCs w:val="24"/>
        </w:rPr>
        <w:t xml:space="preserve"> : Le nombre de jours entre la date de valeur et la date d’échéance.</w:t>
      </w:r>
    </w:p>
    <w:p w14:paraId="7C09B9E8" w14:textId="65B5B22F" w:rsidR="005B279D" w:rsidRPr="009616ED" w:rsidRDefault="00000000" w:rsidP="006E40B8">
      <w:pPr>
        <w:numPr>
          <w:ilvl w:val="0"/>
          <w:numId w:val="10"/>
        </w:numPr>
        <w:jc w:val="both"/>
        <w:rPr>
          <w:i w:val="0"/>
          <w:iCs w:val="0"/>
          <w:sz w:val="24"/>
          <w:szCs w:val="24"/>
        </w:rPr>
      </w:pPr>
      <m:oMath>
        <m:f>
          <m:fPr>
            <m:ctrlPr>
              <w:rPr>
                <w:rFonts w:ascii="Cambria Math" w:hAnsi="Cambria Math"/>
                <w:i w:val="0"/>
                <w:iCs w:val="0"/>
                <w:sz w:val="24"/>
                <w:szCs w:val="24"/>
              </w:rPr>
            </m:ctrlPr>
          </m:fPr>
          <m:num>
            <m:r>
              <w:rPr>
                <w:rFonts w:ascii="Cambria Math" w:hAnsi="Cambria Math"/>
                <w:sz w:val="24"/>
                <w:szCs w:val="24"/>
              </w:rPr>
              <m:t>365</m:t>
            </m:r>
          </m:num>
          <m:den>
            <m:r>
              <w:rPr>
                <w:rFonts w:ascii="Cambria Math" w:hAnsi="Cambria Math"/>
                <w:sz w:val="24"/>
                <w:szCs w:val="24"/>
              </w:rPr>
              <m:t>n</m:t>
            </m:r>
          </m:den>
        </m:f>
      </m:oMath>
      <w:r w:rsidRPr="009616ED">
        <w:rPr>
          <w:i w:val="0"/>
          <w:iCs w:val="0"/>
          <w:sz w:val="24"/>
          <w:szCs w:val="24"/>
        </w:rPr>
        <w:t xml:space="preserve"> : La maturité.</w:t>
      </w:r>
    </w:p>
    <w:p w14:paraId="1C2DFC69" w14:textId="77777777" w:rsidR="005B279D" w:rsidRPr="009616ED" w:rsidRDefault="00000000" w:rsidP="00A92406">
      <w:pPr>
        <w:pStyle w:val="FirstParagraph"/>
        <w:jc w:val="both"/>
        <w:rPr>
          <w:i w:val="0"/>
          <w:iCs w:val="0"/>
          <w:sz w:val="24"/>
          <w:szCs w:val="24"/>
        </w:rPr>
      </w:pPr>
      <w:r w:rsidRPr="009616ED">
        <w:rPr>
          <w:i w:val="0"/>
          <w:iCs w:val="0"/>
          <w:sz w:val="24"/>
          <w:szCs w:val="24"/>
        </w:rPr>
        <w:lastRenderedPageBreak/>
        <w:t>Après l’application de cette formule sur Les données de marché marocain (publiées par la BAM), nous avons obtenu les résultats cités dans le tableau suivant :</w:t>
      </w:r>
    </w:p>
    <w:p w14:paraId="2B38F6D4" w14:textId="77777777" w:rsidR="005B279D" w:rsidRPr="00880D26" w:rsidRDefault="005B279D">
      <w:pPr>
        <w:pStyle w:val="TableCaption"/>
        <w:rPr>
          <w:i w:val="0"/>
          <w:iCs w:val="0"/>
        </w:rPr>
      </w:pPr>
      <w:bookmarkStart w:id="44" w:name="tbl-taux_act"/>
    </w:p>
    <w:p w14:paraId="4361DCB6" w14:textId="0E158655" w:rsidR="00A92406" w:rsidRPr="00880D26" w:rsidRDefault="00A92406" w:rsidP="00D7547B">
      <w:pPr>
        <w:pStyle w:val="capAOD"/>
        <w:rPr>
          <w:i/>
          <w:iCs/>
        </w:rPr>
      </w:pPr>
      <w:bookmarkStart w:id="45" w:name="_Toc137673496"/>
      <w:bookmarkStart w:id="46" w:name="_Toc137673645"/>
      <w:bookmarkStart w:id="47" w:name="_Toc137718704"/>
      <w:bookmarkStart w:id="48" w:name="_Toc137915587"/>
      <w:bookmarkStart w:id="49" w:name="_Toc13797891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3</w:t>
      </w:r>
      <w:r w:rsidRPr="00880D26">
        <w:rPr>
          <w:i/>
          <w:iCs/>
        </w:rPr>
        <w:fldChar w:fldCharType="end"/>
      </w:r>
      <w:r w:rsidRPr="00880D26">
        <w:t>: Conversion du taux monétaire en taux actuariel</w:t>
      </w:r>
      <w:bookmarkEnd w:id="45"/>
      <w:bookmarkEnd w:id="46"/>
      <w:bookmarkEnd w:id="47"/>
      <w:bookmarkEnd w:id="48"/>
      <w:bookmarkEnd w:id="49"/>
    </w:p>
    <w:tbl>
      <w:tblPr>
        <w:tblW w:w="6980" w:type="dxa"/>
        <w:jc w:val="center"/>
        <w:tblLook w:val="04A0" w:firstRow="1" w:lastRow="0" w:firstColumn="1" w:lastColumn="0" w:noHBand="0" w:noVBand="1"/>
      </w:tblPr>
      <w:tblGrid>
        <w:gridCol w:w="1137"/>
        <w:gridCol w:w="2063"/>
        <w:gridCol w:w="580"/>
        <w:gridCol w:w="1137"/>
        <w:gridCol w:w="2063"/>
      </w:tblGrid>
      <w:tr w:rsidR="0059224B" w:rsidRPr="0059224B" w14:paraId="6FBF813D" w14:textId="77777777" w:rsidTr="0059224B">
        <w:trPr>
          <w:trHeight w:val="860"/>
          <w:jc w:val="center"/>
        </w:trPr>
        <w:tc>
          <w:tcPr>
            <w:tcW w:w="1137" w:type="dxa"/>
            <w:tcBorders>
              <w:top w:val="single" w:sz="8" w:space="0" w:color="629DD1"/>
              <w:left w:val="single" w:sz="8" w:space="0" w:color="629DD1"/>
              <w:bottom w:val="single" w:sz="8" w:space="0" w:color="629DD1"/>
              <w:right w:val="nil"/>
            </w:tcBorders>
            <w:shd w:val="clear" w:color="000000" w:fill="629DD1"/>
            <w:vAlign w:val="center"/>
            <w:hideMark/>
          </w:tcPr>
          <w:p w14:paraId="1E87AFEB" w14:textId="77777777" w:rsidR="0059224B" w:rsidRPr="0059224B" w:rsidRDefault="0059224B" w:rsidP="0059224B">
            <w:pPr>
              <w:spacing w:after="0" w:line="240" w:lineRule="auto"/>
              <w:rPr>
                <w:rFonts w:ascii="Cambria" w:eastAsia="Times New Roman" w:hAnsi="Cambria" w:cs="Calibri"/>
                <w:b/>
                <w:bCs/>
                <w:i w:val="0"/>
                <w:iCs w:val="0"/>
                <w:color w:val="FFFFFF"/>
                <w:lang/>
              </w:rPr>
            </w:pPr>
            <w:bookmarkStart w:id="50" w:name="X96b896b92b42645ba88a707007c4252bf9e5cd7"/>
            <w:bookmarkEnd w:id="42"/>
            <w:bookmarkEnd w:id="44"/>
            <w:r w:rsidRPr="0059224B">
              <w:rPr>
                <w:rFonts w:ascii="Cambria" w:eastAsia="Times New Roman" w:hAnsi="Cambria" w:cs="Calibri"/>
                <w:b/>
                <w:bCs/>
                <w:i w:val="0"/>
                <w:iCs w:val="0"/>
                <w:color w:val="FFFFFF" w:themeColor="background1"/>
              </w:rPr>
              <w:t>Maturité</w:t>
            </w:r>
          </w:p>
        </w:tc>
        <w:tc>
          <w:tcPr>
            <w:tcW w:w="2063" w:type="dxa"/>
            <w:tcBorders>
              <w:top w:val="single" w:sz="8" w:space="0" w:color="629DD1"/>
              <w:left w:val="nil"/>
              <w:bottom w:val="single" w:sz="8" w:space="0" w:color="629DD1"/>
              <w:right w:val="single" w:sz="8" w:space="0" w:color="629DD1"/>
            </w:tcBorders>
            <w:shd w:val="clear" w:color="000000" w:fill="629DD1"/>
            <w:vAlign w:val="center"/>
            <w:hideMark/>
          </w:tcPr>
          <w:p w14:paraId="56748D5B" w14:textId="77777777" w:rsidR="0059224B" w:rsidRPr="0059224B" w:rsidRDefault="0059224B" w:rsidP="0059224B">
            <w:pPr>
              <w:spacing w:after="0" w:line="240" w:lineRule="auto"/>
              <w:rPr>
                <w:rFonts w:ascii="Cambria" w:eastAsia="Times New Roman" w:hAnsi="Cambria" w:cs="Calibri"/>
                <w:b/>
                <w:bCs/>
                <w:i w:val="0"/>
                <w:iCs w:val="0"/>
                <w:color w:val="FFFFFF"/>
                <w:lang/>
              </w:rPr>
            </w:pPr>
            <w:r w:rsidRPr="0059224B">
              <w:rPr>
                <w:rFonts w:ascii="Cambria" w:eastAsia="Times New Roman" w:hAnsi="Cambria" w:cs="Calibri"/>
                <w:b/>
                <w:bCs/>
                <w:i w:val="0"/>
                <w:iCs w:val="0"/>
                <w:color w:val="FFFFFF" w:themeColor="background1"/>
              </w:rPr>
              <w:t>Taux actuariel (%)</w:t>
            </w:r>
          </w:p>
        </w:tc>
        <w:tc>
          <w:tcPr>
            <w:tcW w:w="580" w:type="dxa"/>
            <w:tcBorders>
              <w:top w:val="nil"/>
              <w:left w:val="nil"/>
              <w:bottom w:val="nil"/>
              <w:right w:val="nil"/>
            </w:tcBorders>
            <w:shd w:val="clear" w:color="auto" w:fill="auto"/>
            <w:noWrap/>
            <w:vAlign w:val="bottom"/>
            <w:hideMark/>
          </w:tcPr>
          <w:p w14:paraId="505FC4BC" w14:textId="77777777" w:rsidR="0059224B" w:rsidRPr="0059224B" w:rsidRDefault="0059224B" w:rsidP="0059224B">
            <w:pPr>
              <w:spacing w:after="0" w:line="240" w:lineRule="auto"/>
              <w:rPr>
                <w:rFonts w:ascii="Cambria" w:eastAsia="Times New Roman" w:hAnsi="Cambria" w:cs="Calibri"/>
                <w:b/>
                <w:bCs/>
                <w:i w:val="0"/>
                <w:iCs w:val="0"/>
                <w:color w:val="FFFFFF"/>
                <w:lang/>
              </w:rPr>
            </w:pPr>
          </w:p>
        </w:tc>
        <w:tc>
          <w:tcPr>
            <w:tcW w:w="1137" w:type="dxa"/>
            <w:tcBorders>
              <w:top w:val="single" w:sz="8" w:space="0" w:color="629DD1"/>
              <w:left w:val="single" w:sz="8" w:space="0" w:color="629DD1"/>
              <w:bottom w:val="single" w:sz="8" w:space="0" w:color="629DD1"/>
              <w:right w:val="nil"/>
            </w:tcBorders>
            <w:shd w:val="clear" w:color="000000" w:fill="629DD1"/>
            <w:vAlign w:val="center"/>
            <w:hideMark/>
          </w:tcPr>
          <w:p w14:paraId="050B30A0" w14:textId="77777777" w:rsidR="0059224B" w:rsidRPr="0059224B" w:rsidRDefault="0059224B" w:rsidP="0059224B">
            <w:pPr>
              <w:spacing w:after="0" w:line="240" w:lineRule="auto"/>
              <w:rPr>
                <w:rFonts w:ascii="Cambria" w:eastAsia="Times New Roman" w:hAnsi="Cambria" w:cs="Calibri"/>
                <w:b/>
                <w:bCs/>
                <w:i w:val="0"/>
                <w:iCs w:val="0"/>
                <w:color w:val="FFFFFF"/>
                <w:lang/>
              </w:rPr>
            </w:pPr>
            <w:r w:rsidRPr="0059224B">
              <w:rPr>
                <w:rFonts w:ascii="Cambria" w:eastAsia="Times New Roman" w:hAnsi="Cambria" w:cs="Calibri"/>
                <w:b/>
                <w:bCs/>
                <w:i w:val="0"/>
                <w:iCs w:val="0"/>
                <w:color w:val="FFFFFF" w:themeColor="background1"/>
              </w:rPr>
              <w:t>Maturité</w:t>
            </w:r>
          </w:p>
        </w:tc>
        <w:tc>
          <w:tcPr>
            <w:tcW w:w="2063" w:type="dxa"/>
            <w:tcBorders>
              <w:top w:val="single" w:sz="8" w:space="0" w:color="629DD1"/>
              <w:left w:val="nil"/>
              <w:bottom w:val="single" w:sz="8" w:space="0" w:color="629DD1"/>
              <w:right w:val="single" w:sz="8" w:space="0" w:color="629DD1"/>
            </w:tcBorders>
            <w:shd w:val="clear" w:color="000000" w:fill="629DD1"/>
            <w:vAlign w:val="center"/>
            <w:hideMark/>
          </w:tcPr>
          <w:p w14:paraId="195512D0" w14:textId="77777777" w:rsidR="0059224B" w:rsidRPr="0059224B" w:rsidRDefault="0059224B" w:rsidP="0059224B">
            <w:pPr>
              <w:spacing w:after="0" w:line="240" w:lineRule="auto"/>
              <w:rPr>
                <w:rFonts w:ascii="Cambria" w:eastAsia="Times New Roman" w:hAnsi="Cambria" w:cs="Calibri"/>
                <w:b/>
                <w:bCs/>
                <w:i w:val="0"/>
                <w:iCs w:val="0"/>
                <w:color w:val="FFFFFF"/>
                <w:lang/>
              </w:rPr>
            </w:pPr>
            <w:r w:rsidRPr="0059224B">
              <w:rPr>
                <w:rFonts w:ascii="Cambria" w:eastAsia="Times New Roman" w:hAnsi="Cambria" w:cs="Calibri"/>
                <w:b/>
                <w:bCs/>
                <w:i w:val="0"/>
                <w:iCs w:val="0"/>
                <w:color w:val="FFFFFF" w:themeColor="background1"/>
              </w:rPr>
              <w:t>Taux actuariel (%)</w:t>
            </w:r>
          </w:p>
        </w:tc>
      </w:tr>
      <w:tr w:rsidR="0059224B" w:rsidRPr="0059224B" w14:paraId="76DDB37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0CDEC89"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0.039</w:t>
            </w:r>
          </w:p>
        </w:tc>
        <w:tc>
          <w:tcPr>
            <w:tcW w:w="2063" w:type="dxa"/>
            <w:tcBorders>
              <w:top w:val="nil"/>
              <w:left w:val="nil"/>
              <w:bottom w:val="single" w:sz="8" w:space="0" w:color="A0C3E3"/>
              <w:right w:val="single" w:sz="8" w:space="0" w:color="A0C3E3"/>
            </w:tcBorders>
            <w:shd w:val="clear" w:color="000000" w:fill="DFEBF5"/>
            <w:vAlign w:val="center"/>
            <w:hideMark/>
          </w:tcPr>
          <w:p w14:paraId="16F8027D"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3,03%</w:t>
            </w:r>
          </w:p>
        </w:tc>
        <w:tc>
          <w:tcPr>
            <w:tcW w:w="580" w:type="dxa"/>
            <w:tcBorders>
              <w:top w:val="nil"/>
              <w:left w:val="nil"/>
              <w:bottom w:val="nil"/>
              <w:right w:val="nil"/>
            </w:tcBorders>
            <w:shd w:val="clear" w:color="auto" w:fill="auto"/>
            <w:noWrap/>
            <w:vAlign w:val="bottom"/>
            <w:hideMark/>
          </w:tcPr>
          <w:p w14:paraId="43842A29" w14:textId="77777777" w:rsidR="0059224B" w:rsidRPr="0059224B" w:rsidRDefault="0059224B" w:rsidP="0059224B">
            <w:pPr>
              <w:spacing w:after="0" w:line="240" w:lineRule="auto"/>
              <w:jc w:val="right"/>
              <w:rPr>
                <w:rFonts w:ascii="Cambria" w:eastAsia="Times New Roman" w:hAnsi="Cambria" w:cs="Calibri"/>
                <w:i w:val="0"/>
                <w:iCs w:val="0"/>
                <w:color w:val="000000"/>
                <w:lang/>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0523BF0"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2.847</w:t>
            </w:r>
          </w:p>
        </w:tc>
        <w:tc>
          <w:tcPr>
            <w:tcW w:w="2063" w:type="dxa"/>
            <w:tcBorders>
              <w:top w:val="nil"/>
              <w:left w:val="nil"/>
              <w:bottom w:val="single" w:sz="8" w:space="0" w:color="A0C3E3"/>
              <w:right w:val="single" w:sz="8" w:space="0" w:color="A0C3E3"/>
            </w:tcBorders>
            <w:shd w:val="clear" w:color="auto" w:fill="auto"/>
            <w:vAlign w:val="center"/>
            <w:hideMark/>
          </w:tcPr>
          <w:p w14:paraId="2DD2463F"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color w:val="000000"/>
              </w:rPr>
              <w:t>2,98%</w:t>
            </w:r>
          </w:p>
        </w:tc>
      </w:tr>
      <w:tr w:rsidR="0059224B" w:rsidRPr="0059224B" w14:paraId="7689878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23B524C"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0.067</w:t>
            </w:r>
          </w:p>
        </w:tc>
        <w:tc>
          <w:tcPr>
            <w:tcW w:w="2063" w:type="dxa"/>
            <w:tcBorders>
              <w:top w:val="nil"/>
              <w:left w:val="nil"/>
              <w:bottom w:val="single" w:sz="8" w:space="0" w:color="A0C3E3"/>
              <w:right w:val="single" w:sz="8" w:space="0" w:color="A0C3E3"/>
            </w:tcBorders>
            <w:shd w:val="clear" w:color="auto" w:fill="auto"/>
            <w:vAlign w:val="center"/>
            <w:hideMark/>
          </w:tcPr>
          <w:p w14:paraId="28D0F491"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color w:val="000000"/>
              </w:rPr>
              <w:t>3,01%</w:t>
            </w:r>
          </w:p>
        </w:tc>
        <w:tc>
          <w:tcPr>
            <w:tcW w:w="580" w:type="dxa"/>
            <w:tcBorders>
              <w:top w:val="nil"/>
              <w:left w:val="nil"/>
              <w:bottom w:val="nil"/>
              <w:right w:val="nil"/>
            </w:tcBorders>
            <w:shd w:val="clear" w:color="auto" w:fill="auto"/>
            <w:noWrap/>
            <w:vAlign w:val="bottom"/>
            <w:hideMark/>
          </w:tcPr>
          <w:p w14:paraId="73433909" w14:textId="77777777" w:rsidR="0059224B" w:rsidRPr="0059224B" w:rsidRDefault="0059224B" w:rsidP="0059224B">
            <w:pPr>
              <w:spacing w:after="0" w:line="240" w:lineRule="auto"/>
              <w:jc w:val="right"/>
              <w:rPr>
                <w:rFonts w:ascii="Cambria" w:eastAsia="Times New Roman" w:hAnsi="Cambria" w:cs="Calibri"/>
                <w:i w:val="0"/>
                <w:iCs w:val="0"/>
                <w:color w:val="000000"/>
                <w:lang/>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4F010B7"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3.353</w:t>
            </w:r>
          </w:p>
        </w:tc>
        <w:tc>
          <w:tcPr>
            <w:tcW w:w="2063" w:type="dxa"/>
            <w:tcBorders>
              <w:top w:val="nil"/>
              <w:left w:val="nil"/>
              <w:bottom w:val="single" w:sz="8" w:space="0" w:color="A0C3E3"/>
              <w:right w:val="single" w:sz="8" w:space="0" w:color="A0C3E3"/>
            </w:tcBorders>
            <w:shd w:val="clear" w:color="000000" w:fill="DFEBF5"/>
            <w:vAlign w:val="center"/>
            <w:hideMark/>
          </w:tcPr>
          <w:p w14:paraId="38BE45D3"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2,94%</w:t>
            </w:r>
          </w:p>
        </w:tc>
      </w:tr>
      <w:tr w:rsidR="0059224B" w:rsidRPr="0059224B" w14:paraId="55553167"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521BBD0"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0.183</w:t>
            </w:r>
          </w:p>
        </w:tc>
        <w:tc>
          <w:tcPr>
            <w:tcW w:w="2063" w:type="dxa"/>
            <w:tcBorders>
              <w:top w:val="nil"/>
              <w:left w:val="nil"/>
              <w:bottom w:val="single" w:sz="8" w:space="0" w:color="A0C3E3"/>
              <w:right w:val="single" w:sz="8" w:space="0" w:color="A0C3E3"/>
            </w:tcBorders>
            <w:shd w:val="clear" w:color="000000" w:fill="DFEBF5"/>
            <w:vAlign w:val="center"/>
            <w:hideMark/>
          </w:tcPr>
          <w:p w14:paraId="4A2EC5A5"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3,02%</w:t>
            </w:r>
          </w:p>
        </w:tc>
        <w:tc>
          <w:tcPr>
            <w:tcW w:w="580" w:type="dxa"/>
            <w:tcBorders>
              <w:top w:val="nil"/>
              <w:left w:val="nil"/>
              <w:bottom w:val="nil"/>
              <w:right w:val="nil"/>
            </w:tcBorders>
            <w:shd w:val="clear" w:color="auto" w:fill="auto"/>
            <w:noWrap/>
            <w:vAlign w:val="bottom"/>
            <w:hideMark/>
          </w:tcPr>
          <w:p w14:paraId="7F6135C9" w14:textId="77777777" w:rsidR="0059224B" w:rsidRPr="0059224B" w:rsidRDefault="0059224B" w:rsidP="0059224B">
            <w:pPr>
              <w:spacing w:after="0" w:line="240" w:lineRule="auto"/>
              <w:jc w:val="right"/>
              <w:rPr>
                <w:rFonts w:ascii="Cambria" w:eastAsia="Times New Roman" w:hAnsi="Cambria" w:cs="Calibri"/>
                <w:i w:val="0"/>
                <w:iCs w:val="0"/>
                <w:color w:val="000000"/>
                <w:lang/>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F5960F8"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6.386</w:t>
            </w:r>
          </w:p>
        </w:tc>
        <w:tc>
          <w:tcPr>
            <w:tcW w:w="2063" w:type="dxa"/>
            <w:tcBorders>
              <w:top w:val="nil"/>
              <w:left w:val="nil"/>
              <w:bottom w:val="single" w:sz="8" w:space="0" w:color="A0C3E3"/>
              <w:right w:val="single" w:sz="8" w:space="0" w:color="A0C3E3"/>
            </w:tcBorders>
            <w:shd w:val="clear" w:color="auto" w:fill="auto"/>
            <w:vAlign w:val="center"/>
            <w:hideMark/>
          </w:tcPr>
          <w:p w14:paraId="32E9FB29"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color w:val="000000"/>
              </w:rPr>
              <w:t>3,00%</w:t>
            </w:r>
          </w:p>
        </w:tc>
      </w:tr>
      <w:tr w:rsidR="0059224B" w:rsidRPr="0059224B" w14:paraId="57F2072C"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05530A2"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0.397</w:t>
            </w:r>
          </w:p>
        </w:tc>
        <w:tc>
          <w:tcPr>
            <w:tcW w:w="2063" w:type="dxa"/>
            <w:tcBorders>
              <w:top w:val="nil"/>
              <w:left w:val="nil"/>
              <w:bottom w:val="single" w:sz="8" w:space="0" w:color="A0C3E3"/>
              <w:right w:val="single" w:sz="8" w:space="0" w:color="A0C3E3"/>
            </w:tcBorders>
            <w:shd w:val="clear" w:color="auto" w:fill="auto"/>
            <w:vAlign w:val="center"/>
            <w:hideMark/>
          </w:tcPr>
          <w:p w14:paraId="1F378621"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color w:val="000000"/>
              </w:rPr>
              <w:t>3,25%</w:t>
            </w:r>
          </w:p>
        </w:tc>
        <w:tc>
          <w:tcPr>
            <w:tcW w:w="580" w:type="dxa"/>
            <w:tcBorders>
              <w:top w:val="nil"/>
              <w:left w:val="nil"/>
              <w:bottom w:val="nil"/>
              <w:right w:val="nil"/>
            </w:tcBorders>
            <w:shd w:val="clear" w:color="auto" w:fill="auto"/>
            <w:noWrap/>
            <w:vAlign w:val="bottom"/>
            <w:hideMark/>
          </w:tcPr>
          <w:p w14:paraId="30215A35" w14:textId="77777777" w:rsidR="0059224B" w:rsidRPr="0059224B" w:rsidRDefault="0059224B" w:rsidP="0059224B">
            <w:pPr>
              <w:spacing w:after="0" w:line="240" w:lineRule="auto"/>
              <w:jc w:val="right"/>
              <w:rPr>
                <w:rFonts w:ascii="Cambria" w:eastAsia="Times New Roman" w:hAnsi="Cambria" w:cs="Calibri"/>
                <w:i w:val="0"/>
                <w:iCs w:val="0"/>
                <w:color w:val="000000"/>
                <w:lang/>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A8E8244"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6.561</w:t>
            </w:r>
          </w:p>
        </w:tc>
        <w:tc>
          <w:tcPr>
            <w:tcW w:w="2063" w:type="dxa"/>
            <w:tcBorders>
              <w:top w:val="nil"/>
              <w:left w:val="nil"/>
              <w:bottom w:val="single" w:sz="8" w:space="0" w:color="A0C3E3"/>
              <w:right w:val="single" w:sz="8" w:space="0" w:color="A0C3E3"/>
            </w:tcBorders>
            <w:shd w:val="clear" w:color="000000" w:fill="DFEBF5"/>
            <w:vAlign w:val="center"/>
            <w:hideMark/>
          </w:tcPr>
          <w:p w14:paraId="18282A78"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3,01%</w:t>
            </w:r>
          </w:p>
        </w:tc>
      </w:tr>
      <w:tr w:rsidR="0059224B" w:rsidRPr="0059224B" w14:paraId="4195A092"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B0A0B0E"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0.475</w:t>
            </w:r>
          </w:p>
        </w:tc>
        <w:tc>
          <w:tcPr>
            <w:tcW w:w="2063" w:type="dxa"/>
            <w:tcBorders>
              <w:top w:val="nil"/>
              <w:left w:val="nil"/>
              <w:bottom w:val="single" w:sz="8" w:space="0" w:color="A0C3E3"/>
              <w:right w:val="single" w:sz="8" w:space="0" w:color="A0C3E3"/>
            </w:tcBorders>
            <w:shd w:val="clear" w:color="000000" w:fill="DFEBF5"/>
            <w:vAlign w:val="center"/>
            <w:hideMark/>
          </w:tcPr>
          <w:p w14:paraId="4B5723C0"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3,08%</w:t>
            </w:r>
          </w:p>
        </w:tc>
        <w:tc>
          <w:tcPr>
            <w:tcW w:w="580" w:type="dxa"/>
            <w:tcBorders>
              <w:top w:val="nil"/>
              <w:left w:val="nil"/>
              <w:bottom w:val="nil"/>
              <w:right w:val="nil"/>
            </w:tcBorders>
            <w:shd w:val="clear" w:color="auto" w:fill="auto"/>
            <w:noWrap/>
            <w:vAlign w:val="bottom"/>
            <w:hideMark/>
          </w:tcPr>
          <w:p w14:paraId="69036CC4" w14:textId="77777777" w:rsidR="0059224B" w:rsidRPr="0059224B" w:rsidRDefault="0059224B" w:rsidP="0059224B">
            <w:pPr>
              <w:spacing w:after="0" w:line="240" w:lineRule="auto"/>
              <w:jc w:val="right"/>
              <w:rPr>
                <w:rFonts w:ascii="Cambria" w:eastAsia="Times New Roman" w:hAnsi="Cambria" w:cs="Calibri"/>
                <w:i w:val="0"/>
                <w:iCs w:val="0"/>
                <w:color w:val="000000"/>
                <w:lang/>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3708A3F"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8.583</w:t>
            </w:r>
          </w:p>
        </w:tc>
        <w:tc>
          <w:tcPr>
            <w:tcW w:w="2063" w:type="dxa"/>
            <w:tcBorders>
              <w:top w:val="nil"/>
              <w:left w:val="nil"/>
              <w:bottom w:val="single" w:sz="8" w:space="0" w:color="A0C3E3"/>
              <w:right w:val="single" w:sz="8" w:space="0" w:color="A0C3E3"/>
            </w:tcBorders>
            <w:shd w:val="clear" w:color="auto" w:fill="auto"/>
            <w:vAlign w:val="center"/>
            <w:hideMark/>
          </w:tcPr>
          <w:p w14:paraId="4F747411"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color w:val="000000"/>
              </w:rPr>
              <w:t>3,13%</w:t>
            </w:r>
          </w:p>
        </w:tc>
      </w:tr>
      <w:tr w:rsidR="0059224B" w:rsidRPr="0059224B" w14:paraId="1D511B0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43DC633"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0.553</w:t>
            </w:r>
          </w:p>
        </w:tc>
        <w:tc>
          <w:tcPr>
            <w:tcW w:w="2063" w:type="dxa"/>
            <w:tcBorders>
              <w:top w:val="nil"/>
              <w:left w:val="nil"/>
              <w:bottom w:val="single" w:sz="8" w:space="0" w:color="A0C3E3"/>
              <w:right w:val="single" w:sz="8" w:space="0" w:color="A0C3E3"/>
            </w:tcBorders>
            <w:shd w:val="clear" w:color="auto" w:fill="auto"/>
            <w:vAlign w:val="center"/>
            <w:hideMark/>
          </w:tcPr>
          <w:p w14:paraId="70E95F1A"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color w:val="000000"/>
              </w:rPr>
              <w:t>3,07%</w:t>
            </w:r>
          </w:p>
        </w:tc>
        <w:tc>
          <w:tcPr>
            <w:tcW w:w="580" w:type="dxa"/>
            <w:tcBorders>
              <w:top w:val="nil"/>
              <w:left w:val="nil"/>
              <w:bottom w:val="nil"/>
              <w:right w:val="nil"/>
            </w:tcBorders>
            <w:shd w:val="clear" w:color="auto" w:fill="auto"/>
            <w:noWrap/>
            <w:vAlign w:val="bottom"/>
            <w:hideMark/>
          </w:tcPr>
          <w:p w14:paraId="43F25AB6" w14:textId="77777777" w:rsidR="0059224B" w:rsidRPr="0059224B" w:rsidRDefault="0059224B" w:rsidP="0059224B">
            <w:pPr>
              <w:spacing w:after="0" w:line="240" w:lineRule="auto"/>
              <w:jc w:val="right"/>
              <w:rPr>
                <w:rFonts w:ascii="Cambria" w:eastAsia="Times New Roman" w:hAnsi="Cambria" w:cs="Calibri"/>
                <w:i w:val="0"/>
                <w:iCs w:val="0"/>
                <w:color w:val="000000"/>
                <w:lang/>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38ED21B"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10.703</w:t>
            </w:r>
          </w:p>
        </w:tc>
        <w:tc>
          <w:tcPr>
            <w:tcW w:w="2063" w:type="dxa"/>
            <w:tcBorders>
              <w:top w:val="nil"/>
              <w:left w:val="nil"/>
              <w:bottom w:val="single" w:sz="8" w:space="0" w:color="A0C3E3"/>
              <w:right w:val="single" w:sz="8" w:space="0" w:color="A0C3E3"/>
            </w:tcBorders>
            <w:shd w:val="clear" w:color="000000" w:fill="DFEBF5"/>
            <w:vAlign w:val="center"/>
            <w:hideMark/>
          </w:tcPr>
          <w:p w14:paraId="591F356A"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3,21%</w:t>
            </w:r>
          </w:p>
        </w:tc>
      </w:tr>
      <w:tr w:rsidR="0059224B" w:rsidRPr="0059224B" w14:paraId="45EA531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B865DCA"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0.606</w:t>
            </w:r>
          </w:p>
        </w:tc>
        <w:tc>
          <w:tcPr>
            <w:tcW w:w="2063" w:type="dxa"/>
            <w:tcBorders>
              <w:top w:val="nil"/>
              <w:left w:val="nil"/>
              <w:bottom w:val="single" w:sz="8" w:space="0" w:color="A0C3E3"/>
              <w:right w:val="single" w:sz="8" w:space="0" w:color="A0C3E3"/>
            </w:tcBorders>
            <w:shd w:val="clear" w:color="000000" w:fill="DFEBF5"/>
            <w:vAlign w:val="center"/>
            <w:hideMark/>
          </w:tcPr>
          <w:p w14:paraId="7CC8F974"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3,08%</w:t>
            </w:r>
          </w:p>
        </w:tc>
        <w:tc>
          <w:tcPr>
            <w:tcW w:w="580" w:type="dxa"/>
            <w:tcBorders>
              <w:top w:val="nil"/>
              <w:left w:val="nil"/>
              <w:bottom w:val="nil"/>
              <w:right w:val="nil"/>
            </w:tcBorders>
            <w:shd w:val="clear" w:color="auto" w:fill="auto"/>
            <w:noWrap/>
            <w:vAlign w:val="bottom"/>
            <w:hideMark/>
          </w:tcPr>
          <w:p w14:paraId="4516C6A2" w14:textId="77777777" w:rsidR="0059224B" w:rsidRPr="0059224B" w:rsidRDefault="0059224B" w:rsidP="0059224B">
            <w:pPr>
              <w:spacing w:after="0" w:line="240" w:lineRule="auto"/>
              <w:jc w:val="right"/>
              <w:rPr>
                <w:rFonts w:ascii="Cambria" w:eastAsia="Times New Roman" w:hAnsi="Cambria" w:cs="Calibri"/>
                <w:i w:val="0"/>
                <w:iCs w:val="0"/>
                <w:color w:val="000000"/>
                <w:lang/>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5CF197C"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11.714</w:t>
            </w:r>
          </w:p>
        </w:tc>
        <w:tc>
          <w:tcPr>
            <w:tcW w:w="2063" w:type="dxa"/>
            <w:tcBorders>
              <w:top w:val="nil"/>
              <w:left w:val="nil"/>
              <w:bottom w:val="single" w:sz="8" w:space="0" w:color="A0C3E3"/>
              <w:right w:val="single" w:sz="8" w:space="0" w:color="A0C3E3"/>
            </w:tcBorders>
            <w:shd w:val="clear" w:color="auto" w:fill="auto"/>
            <w:vAlign w:val="center"/>
            <w:hideMark/>
          </w:tcPr>
          <w:p w14:paraId="45115B5A"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color w:val="000000"/>
              </w:rPr>
              <w:t>3,35%</w:t>
            </w:r>
          </w:p>
        </w:tc>
      </w:tr>
      <w:tr w:rsidR="0059224B" w:rsidRPr="0059224B" w14:paraId="18729CA1"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982EA41"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0.708</w:t>
            </w:r>
          </w:p>
        </w:tc>
        <w:tc>
          <w:tcPr>
            <w:tcW w:w="2063" w:type="dxa"/>
            <w:tcBorders>
              <w:top w:val="nil"/>
              <w:left w:val="nil"/>
              <w:bottom w:val="single" w:sz="8" w:space="0" w:color="A0C3E3"/>
              <w:right w:val="single" w:sz="8" w:space="0" w:color="A0C3E3"/>
            </w:tcBorders>
            <w:shd w:val="clear" w:color="auto" w:fill="auto"/>
            <w:vAlign w:val="center"/>
            <w:hideMark/>
          </w:tcPr>
          <w:p w14:paraId="3E61A956"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color w:val="000000"/>
              </w:rPr>
              <w:t>3,10%</w:t>
            </w:r>
          </w:p>
        </w:tc>
        <w:tc>
          <w:tcPr>
            <w:tcW w:w="580" w:type="dxa"/>
            <w:tcBorders>
              <w:top w:val="nil"/>
              <w:left w:val="nil"/>
              <w:bottom w:val="nil"/>
              <w:right w:val="nil"/>
            </w:tcBorders>
            <w:shd w:val="clear" w:color="auto" w:fill="auto"/>
            <w:noWrap/>
            <w:vAlign w:val="bottom"/>
            <w:hideMark/>
          </w:tcPr>
          <w:p w14:paraId="43AA2D65" w14:textId="77777777" w:rsidR="0059224B" w:rsidRPr="0059224B" w:rsidRDefault="0059224B" w:rsidP="0059224B">
            <w:pPr>
              <w:spacing w:after="0" w:line="240" w:lineRule="auto"/>
              <w:jc w:val="right"/>
              <w:rPr>
                <w:rFonts w:ascii="Cambria" w:eastAsia="Times New Roman" w:hAnsi="Cambria" w:cs="Calibri"/>
                <w:i w:val="0"/>
                <w:iCs w:val="0"/>
                <w:color w:val="000000"/>
                <w:lang/>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29C5DC5"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12.725</w:t>
            </w:r>
          </w:p>
        </w:tc>
        <w:tc>
          <w:tcPr>
            <w:tcW w:w="2063" w:type="dxa"/>
            <w:tcBorders>
              <w:top w:val="nil"/>
              <w:left w:val="nil"/>
              <w:bottom w:val="single" w:sz="8" w:space="0" w:color="A0C3E3"/>
              <w:right w:val="single" w:sz="8" w:space="0" w:color="A0C3E3"/>
            </w:tcBorders>
            <w:shd w:val="clear" w:color="000000" w:fill="DFEBF5"/>
            <w:vAlign w:val="center"/>
            <w:hideMark/>
          </w:tcPr>
          <w:p w14:paraId="73C645D9"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3,28%</w:t>
            </w:r>
          </w:p>
        </w:tc>
      </w:tr>
      <w:tr w:rsidR="0059224B" w:rsidRPr="0059224B" w14:paraId="65BEAFC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FEF9DA2"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0.806</w:t>
            </w:r>
          </w:p>
        </w:tc>
        <w:tc>
          <w:tcPr>
            <w:tcW w:w="2063" w:type="dxa"/>
            <w:tcBorders>
              <w:top w:val="nil"/>
              <w:left w:val="nil"/>
              <w:bottom w:val="single" w:sz="8" w:space="0" w:color="A0C3E3"/>
              <w:right w:val="single" w:sz="8" w:space="0" w:color="A0C3E3"/>
            </w:tcBorders>
            <w:shd w:val="clear" w:color="000000" w:fill="DFEBF5"/>
            <w:vAlign w:val="center"/>
            <w:hideMark/>
          </w:tcPr>
          <w:p w14:paraId="267F4531"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3,18%</w:t>
            </w:r>
          </w:p>
        </w:tc>
        <w:tc>
          <w:tcPr>
            <w:tcW w:w="580" w:type="dxa"/>
            <w:tcBorders>
              <w:top w:val="nil"/>
              <w:left w:val="nil"/>
              <w:bottom w:val="nil"/>
              <w:right w:val="nil"/>
            </w:tcBorders>
            <w:shd w:val="clear" w:color="auto" w:fill="auto"/>
            <w:noWrap/>
            <w:vAlign w:val="bottom"/>
            <w:hideMark/>
          </w:tcPr>
          <w:p w14:paraId="7B8E2DA8" w14:textId="77777777" w:rsidR="0059224B" w:rsidRPr="0059224B" w:rsidRDefault="0059224B" w:rsidP="0059224B">
            <w:pPr>
              <w:spacing w:after="0" w:line="240" w:lineRule="auto"/>
              <w:jc w:val="right"/>
              <w:rPr>
                <w:rFonts w:ascii="Cambria" w:eastAsia="Times New Roman" w:hAnsi="Cambria" w:cs="Calibri"/>
                <w:i w:val="0"/>
                <w:iCs w:val="0"/>
                <w:color w:val="000000"/>
                <w:lang/>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87A8377"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13.833</w:t>
            </w:r>
          </w:p>
        </w:tc>
        <w:tc>
          <w:tcPr>
            <w:tcW w:w="2063" w:type="dxa"/>
            <w:tcBorders>
              <w:top w:val="nil"/>
              <w:left w:val="nil"/>
              <w:bottom w:val="single" w:sz="8" w:space="0" w:color="A0C3E3"/>
              <w:right w:val="single" w:sz="8" w:space="0" w:color="A0C3E3"/>
            </w:tcBorders>
            <w:shd w:val="clear" w:color="auto" w:fill="auto"/>
            <w:vAlign w:val="center"/>
            <w:hideMark/>
          </w:tcPr>
          <w:p w14:paraId="2F122268"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color w:val="000000"/>
              </w:rPr>
              <w:t>3,37%</w:t>
            </w:r>
          </w:p>
        </w:tc>
      </w:tr>
      <w:tr w:rsidR="0059224B" w:rsidRPr="0059224B" w14:paraId="22305D87"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5F69F70D"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1.058</w:t>
            </w:r>
          </w:p>
        </w:tc>
        <w:tc>
          <w:tcPr>
            <w:tcW w:w="2063" w:type="dxa"/>
            <w:tcBorders>
              <w:top w:val="nil"/>
              <w:left w:val="nil"/>
              <w:bottom w:val="single" w:sz="8" w:space="0" w:color="A0C3E3"/>
              <w:right w:val="single" w:sz="8" w:space="0" w:color="A0C3E3"/>
            </w:tcBorders>
            <w:shd w:val="clear" w:color="auto" w:fill="auto"/>
            <w:vAlign w:val="center"/>
            <w:hideMark/>
          </w:tcPr>
          <w:p w14:paraId="7F37896E"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color w:val="000000"/>
              </w:rPr>
              <w:t>2,97%</w:t>
            </w:r>
          </w:p>
        </w:tc>
        <w:tc>
          <w:tcPr>
            <w:tcW w:w="580" w:type="dxa"/>
            <w:tcBorders>
              <w:top w:val="nil"/>
              <w:left w:val="nil"/>
              <w:bottom w:val="nil"/>
              <w:right w:val="nil"/>
            </w:tcBorders>
            <w:shd w:val="clear" w:color="auto" w:fill="auto"/>
            <w:noWrap/>
            <w:vAlign w:val="bottom"/>
            <w:hideMark/>
          </w:tcPr>
          <w:p w14:paraId="10A04DC1" w14:textId="77777777" w:rsidR="0059224B" w:rsidRPr="0059224B" w:rsidRDefault="0059224B" w:rsidP="0059224B">
            <w:pPr>
              <w:spacing w:after="0" w:line="240" w:lineRule="auto"/>
              <w:jc w:val="right"/>
              <w:rPr>
                <w:rFonts w:ascii="Cambria" w:eastAsia="Times New Roman" w:hAnsi="Cambria" w:cs="Calibri"/>
                <w:i w:val="0"/>
                <w:iCs w:val="0"/>
                <w:color w:val="000000"/>
                <w:lang/>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0D3A446"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15.856</w:t>
            </w:r>
          </w:p>
        </w:tc>
        <w:tc>
          <w:tcPr>
            <w:tcW w:w="2063" w:type="dxa"/>
            <w:tcBorders>
              <w:top w:val="nil"/>
              <w:left w:val="nil"/>
              <w:bottom w:val="single" w:sz="8" w:space="0" w:color="A0C3E3"/>
              <w:right w:val="single" w:sz="8" w:space="0" w:color="A0C3E3"/>
            </w:tcBorders>
            <w:shd w:val="clear" w:color="000000" w:fill="DFEBF5"/>
            <w:vAlign w:val="center"/>
            <w:hideMark/>
          </w:tcPr>
          <w:p w14:paraId="0252165B"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3,43%</w:t>
            </w:r>
          </w:p>
        </w:tc>
      </w:tr>
      <w:tr w:rsidR="0059224B" w:rsidRPr="0059224B" w14:paraId="0309B230"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480CDED"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1.233</w:t>
            </w:r>
          </w:p>
        </w:tc>
        <w:tc>
          <w:tcPr>
            <w:tcW w:w="2063" w:type="dxa"/>
            <w:tcBorders>
              <w:top w:val="nil"/>
              <w:left w:val="nil"/>
              <w:bottom w:val="single" w:sz="8" w:space="0" w:color="A0C3E3"/>
              <w:right w:val="single" w:sz="8" w:space="0" w:color="A0C3E3"/>
            </w:tcBorders>
            <w:shd w:val="clear" w:color="000000" w:fill="DFEBF5"/>
            <w:vAlign w:val="center"/>
            <w:hideMark/>
          </w:tcPr>
          <w:p w14:paraId="4C68CB53"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2,99%</w:t>
            </w:r>
          </w:p>
        </w:tc>
        <w:tc>
          <w:tcPr>
            <w:tcW w:w="580" w:type="dxa"/>
            <w:tcBorders>
              <w:top w:val="nil"/>
              <w:left w:val="nil"/>
              <w:bottom w:val="nil"/>
              <w:right w:val="nil"/>
            </w:tcBorders>
            <w:shd w:val="clear" w:color="auto" w:fill="auto"/>
            <w:noWrap/>
            <w:vAlign w:val="bottom"/>
            <w:hideMark/>
          </w:tcPr>
          <w:p w14:paraId="6B4CFAE7" w14:textId="77777777" w:rsidR="0059224B" w:rsidRPr="0059224B" w:rsidRDefault="0059224B" w:rsidP="0059224B">
            <w:pPr>
              <w:spacing w:after="0" w:line="240" w:lineRule="auto"/>
              <w:jc w:val="right"/>
              <w:rPr>
                <w:rFonts w:ascii="Cambria" w:eastAsia="Times New Roman" w:hAnsi="Cambria" w:cs="Calibri"/>
                <w:i w:val="0"/>
                <w:iCs w:val="0"/>
                <w:color w:val="000000"/>
                <w:lang/>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3426243"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17.547</w:t>
            </w:r>
          </w:p>
        </w:tc>
        <w:tc>
          <w:tcPr>
            <w:tcW w:w="2063" w:type="dxa"/>
            <w:tcBorders>
              <w:top w:val="nil"/>
              <w:left w:val="nil"/>
              <w:bottom w:val="single" w:sz="8" w:space="0" w:color="A0C3E3"/>
              <w:right w:val="single" w:sz="8" w:space="0" w:color="A0C3E3"/>
            </w:tcBorders>
            <w:shd w:val="clear" w:color="auto" w:fill="auto"/>
            <w:vAlign w:val="center"/>
            <w:hideMark/>
          </w:tcPr>
          <w:p w14:paraId="24C05F03"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color w:val="000000"/>
              </w:rPr>
              <w:t>3,49%</w:t>
            </w:r>
          </w:p>
        </w:tc>
      </w:tr>
      <w:tr w:rsidR="0059224B" w:rsidRPr="0059224B" w14:paraId="075823B3"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605997B"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1.311</w:t>
            </w:r>
          </w:p>
        </w:tc>
        <w:tc>
          <w:tcPr>
            <w:tcW w:w="2063" w:type="dxa"/>
            <w:tcBorders>
              <w:top w:val="nil"/>
              <w:left w:val="nil"/>
              <w:bottom w:val="single" w:sz="8" w:space="0" w:color="A0C3E3"/>
              <w:right w:val="single" w:sz="8" w:space="0" w:color="A0C3E3"/>
            </w:tcBorders>
            <w:shd w:val="clear" w:color="auto" w:fill="auto"/>
            <w:vAlign w:val="center"/>
            <w:hideMark/>
          </w:tcPr>
          <w:p w14:paraId="3FDDC673"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color w:val="000000"/>
              </w:rPr>
              <w:t>2,96%</w:t>
            </w:r>
          </w:p>
        </w:tc>
        <w:tc>
          <w:tcPr>
            <w:tcW w:w="580" w:type="dxa"/>
            <w:tcBorders>
              <w:top w:val="nil"/>
              <w:left w:val="nil"/>
              <w:bottom w:val="nil"/>
              <w:right w:val="nil"/>
            </w:tcBorders>
            <w:shd w:val="clear" w:color="auto" w:fill="auto"/>
            <w:noWrap/>
            <w:vAlign w:val="bottom"/>
            <w:hideMark/>
          </w:tcPr>
          <w:p w14:paraId="3A12EE30" w14:textId="77777777" w:rsidR="0059224B" w:rsidRPr="0059224B" w:rsidRDefault="0059224B" w:rsidP="0059224B">
            <w:pPr>
              <w:spacing w:after="0" w:line="240" w:lineRule="auto"/>
              <w:jc w:val="right"/>
              <w:rPr>
                <w:rFonts w:ascii="Cambria" w:eastAsia="Times New Roman" w:hAnsi="Cambria" w:cs="Calibri"/>
                <w:i w:val="0"/>
                <w:iCs w:val="0"/>
                <w:color w:val="000000"/>
                <w:lang/>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3487B10"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23.478</w:t>
            </w:r>
          </w:p>
        </w:tc>
        <w:tc>
          <w:tcPr>
            <w:tcW w:w="2063" w:type="dxa"/>
            <w:tcBorders>
              <w:top w:val="nil"/>
              <w:left w:val="nil"/>
              <w:bottom w:val="single" w:sz="8" w:space="0" w:color="A0C3E3"/>
              <w:right w:val="single" w:sz="8" w:space="0" w:color="A0C3E3"/>
            </w:tcBorders>
            <w:shd w:val="clear" w:color="000000" w:fill="DFEBF5"/>
            <w:vAlign w:val="center"/>
            <w:hideMark/>
          </w:tcPr>
          <w:p w14:paraId="0EA5BD34"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3,61%</w:t>
            </w:r>
          </w:p>
        </w:tc>
      </w:tr>
      <w:tr w:rsidR="0059224B" w:rsidRPr="0059224B" w14:paraId="22EAB523"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5B5E5029"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1.486</w:t>
            </w:r>
          </w:p>
        </w:tc>
        <w:tc>
          <w:tcPr>
            <w:tcW w:w="2063" w:type="dxa"/>
            <w:tcBorders>
              <w:top w:val="nil"/>
              <w:left w:val="nil"/>
              <w:bottom w:val="single" w:sz="8" w:space="0" w:color="A0C3E3"/>
              <w:right w:val="single" w:sz="8" w:space="0" w:color="A0C3E3"/>
            </w:tcBorders>
            <w:shd w:val="clear" w:color="000000" w:fill="DFEBF5"/>
            <w:vAlign w:val="center"/>
            <w:hideMark/>
          </w:tcPr>
          <w:p w14:paraId="4C360F55"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2,99%</w:t>
            </w:r>
          </w:p>
        </w:tc>
        <w:tc>
          <w:tcPr>
            <w:tcW w:w="580" w:type="dxa"/>
            <w:tcBorders>
              <w:top w:val="nil"/>
              <w:left w:val="nil"/>
              <w:bottom w:val="nil"/>
              <w:right w:val="nil"/>
            </w:tcBorders>
            <w:shd w:val="clear" w:color="auto" w:fill="auto"/>
            <w:noWrap/>
            <w:vAlign w:val="bottom"/>
            <w:hideMark/>
          </w:tcPr>
          <w:p w14:paraId="50F712EF" w14:textId="77777777" w:rsidR="0059224B" w:rsidRPr="0059224B" w:rsidRDefault="0059224B" w:rsidP="0059224B">
            <w:pPr>
              <w:spacing w:after="0" w:line="240" w:lineRule="auto"/>
              <w:jc w:val="right"/>
              <w:rPr>
                <w:rFonts w:ascii="Cambria" w:eastAsia="Times New Roman" w:hAnsi="Cambria" w:cs="Calibri"/>
                <w:i w:val="0"/>
                <w:iCs w:val="0"/>
                <w:color w:val="000000"/>
                <w:lang/>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19E399C"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27.522</w:t>
            </w:r>
          </w:p>
        </w:tc>
        <w:tc>
          <w:tcPr>
            <w:tcW w:w="2063" w:type="dxa"/>
            <w:tcBorders>
              <w:top w:val="nil"/>
              <w:left w:val="nil"/>
              <w:bottom w:val="single" w:sz="8" w:space="0" w:color="A0C3E3"/>
              <w:right w:val="single" w:sz="8" w:space="0" w:color="A0C3E3"/>
            </w:tcBorders>
            <w:shd w:val="clear" w:color="auto" w:fill="auto"/>
            <w:vAlign w:val="center"/>
            <w:hideMark/>
          </w:tcPr>
          <w:p w14:paraId="1E14E6E6"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color w:val="000000"/>
              </w:rPr>
              <w:t>3,79%</w:t>
            </w:r>
          </w:p>
        </w:tc>
      </w:tr>
      <w:tr w:rsidR="0059224B" w:rsidRPr="0059224B" w14:paraId="4C0691FF"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133C04E"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1.564</w:t>
            </w:r>
          </w:p>
        </w:tc>
        <w:tc>
          <w:tcPr>
            <w:tcW w:w="2063" w:type="dxa"/>
            <w:tcBorders>
              <w:top w:val="nil"/>
              <w:left w:val="nil"/>
              <w:bottom w:val="single" w:sz="8" w:space="0" w:color="A0C3E3"/>
              <w:right w:val="single" w:sz="8" w:space="0" w:color="A0C3E3"/>
            </w:tcBorders>
            <w:shd w:val="clear" w:color="auto" w:fill="auto"/>
            <w:vAlign w:val="center"/>
            <w:hideMark/>
          </w:tcPr>
          <w:p w14:paraId="596539D7"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color w:val="000000"/>
              </w:rPr>
              <w:t>2,99%</w:t>
            </w:r>
          </w:p>
        </w:tc>
        <w:tc>
          <w:tcPr>
            <w:tcW w:w="580" w:type="dxa"/>
            <w:tcBorders>
              <w:top w:val="nil"/>
              <w:left w:val="nil"/>
              <w:bottom w:val="nil"/>
              <w:right w:val="nil"/>
            </w:tcBorders>
            <w:shd w:val="clear" w:color="auto" w:fill="auto"/>
            <w:noWrap/>
            <w:vAlign w:val="bottom"/>
            <w:hideMark/>
          </w:tcPr>
          <w:p w14:paraId="1B68CE37" w14:textId="77777777" w:rsidR="0059224B" w:rsidRPr="0059224B" w:rsidRDefault="0059224B" w:rsidP="0059224B">
            <w:pPr>
              <w:spacing w:after="0" w:line="240" w:lineRule="auto"/>
              <w:jc w:val="right"/>
              <w:rPr>
                <w:rFonts w:ascii="Cambria" w:eastAsia="Times New Roman" w:hAnsi="Cambria" w:cs="Calibri"/>
                <w:i w:val="0"/>
                <w:iCs w:val="0"/>
                <w:color w:val="000000"/>
                <w:lang/>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EBBD70B"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28.553</w:t>
            </w:r>
          </w:p>
        </w:tc>
        <w:tc>
          <w:tcPr>
            <w:tcW w:w="2063" w:type="dxa"/>
            <w:tcBorders>
              <w:top w:val="nil"/>
              <w:left w:val="nil"/>
              <w:bottom w:val="single" w:sz="8" w:space="0" w:color="A0C3E3"/>
              <w:right w:val="single" w:sz="8" w:space="0" w:color="A0C3E3"/>
            </w:tcBorders>
            <w:shd w:val="clear" w:color="000000" w:fill="DFEBF5"/>
            <w:vAlign w:val="center"/>
            <w:hideMark/>
          </w:tcPr>
          <w:p w14:paraId="27358A47"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3,61%</w:t>
            </w:r>
          </w:p>
        </w:tc>
      </w:tr>
      <w:tr w:rsidR="0059224B" w:rsidRPr="0059224B" w14:paraId="0095A2F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31BB310"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1.739</w:t>
            </w:r>
          </w:p>
        </w:tc>
        <w:tc>
          <w:tcPr>
            <w:tcW w:w="2063" w:type="dxa"/>
            <w:tcBorders>
              <w:top w:val="nil"/>
              <w:left w:val="nil"/>
              <w:bottom w:val="single" w:sz="8" w:space="0" w:color="A0C3E3"/>
              <w:right w:val="single" w:sz="8" w:space="0" w:color="A0C3E3"/>
            </w:tcBorders>
            <w:shd w:val="clear" w:color="000000" w:fill="DFEBF5"/>
            <w:vAlign w:val="center"/>
            <w:hideMark/>
          </w:tcPr>
          <w:p w14:paraId="48B134F8" w14:textId="77777777" w:rsidR="0059224B" w:rsidRPr="0059224B" w:rsidRDefault="0059224B" w:rsidP="0059224B">
            <w:pPr>
              <w:spacing w:after="0" w:line="240" w:lineRule="auto"/>
              <w:jc w:val="right"/>
              <w:rPr>
                <w:rFonts w:ascii="Cambria" w:eastAsia="Times New Roman" w:hAnsi="Cambria" w:cs="Calibri"/>
                <w:i w:val="0"/>
                <w:iCs w:val="0"/>
                <w:color w:val="000000"/>
                <w:lang/>
              </w:rPr>
            </w:pPr>
            <w:r w:rsidRPr="0059224B">
              <w:rPr>
                <w:rFonts w:ascii="Cambria" w:eastAsia="Times New Roman" w:hAnsi="Cambria" w:cs="Calibri"/>
                <w:i w:val="0"/>
                <w:iCs w:val="0"/>
              </w:rPr>
              <w:t>3,05%</w:t>
            </w:r>
          </w:p>
        </w:tc>
        <w:tc>
          <w:tcPr>
            <w:tcW w:w="580" w:type="dxa"/>
            <w:tcBorders>
              <w:top w:val="nil"/>
              <w:left w:val="nil"/>
              <w:bottom w:val="nil"/>
              <w:right w:val="nil"/>
            </w:tcBorders>
            <w:shd w:val="clear" w:color="auto" w:fill="auto"/>
            <w:noWrap/>
            <w:vAlign w:val="bottom"/>
            <w:hideMark/>
          </w:tcPr>
          <w:p w14:paraId="5149E4DC" w14:textId="77777777" w:rsidR="0059224B" w:rsidRPr="0059224B" w:rsidRDefault="0059224B" w:rsidP="0059224B">
            <w:pPr>
              <w:spacing w:after="0" w:line="240" w:lineRule="auto"/>
              <w:jc w:val="right"/>
              <w:rPr>
                <w:rFonts w:ascii="Cambria" w:eastAsia="Times New Roman" w:hAnsi="Cambria" w:cs="Calibri"/>
                <w:i w:val="0"/>
                <w:iCs w:val="0"/>
                <w:color w:val="000000"/>
                <w:lang/>
              </w:rPr>
            </w:pPr>
          </w:p>
        </w:tc>
        <w:tc>
          <w:tcPr>
            <w:tcW w:w="1137" w:type="dxa"/>
            <w:tcBorders>
              <w:top w:val="nil"/>
              <w:left w:val="nil"/>
              <w:bottom w:val="nil"/>
              <w:right w:val="nil"/>
            </w:tcBorders>
            <w:shd w:val="clear" w:color="auto" w:fill="auto"/>
            <w:noWrap/>
            <w:vAlign w:val="bottom"/>
            <w:hideMark/>
          </w:tcPr>
          <w:p w14:paraId="1ADDB2CD" w14:textId="77777777" w:rsidR="0059224B" w:rsidRPr="0059224B" w:rsidRDefault="0059224B" w:rsidP="0059224B">
            <w:pPr>
              <w:spacing w:after="0" w:line="240" w:lineRule="auto"/>
              <w:rPr>
                <w:rFonts w:ascii="Times New Roman" w:eastAsia="Times New Roman" w:hAnsi="Times New Roman" w:cs="Times New Roman"/>
                <w:i w:val="0"/>
                <w:iCs w:val="0"/>
                <w:lang/>
              </w:rPr>
            </w:pPr>
          </w:p>
        </w:tc>
        <w:tc>
          <w:tcPr>
            <w:tcW w:w="2063" w:type="dxa"/>
            <w:tcBorders>
              <w:top w:val="nil"/>
              <w:left w:val="nil"/>
              <w:bottom w:val="nil"/>
              <w:right w:val="nil"/>
            </w:tcBorders>
            <w:shd w:val="clear" w:color="auto" w:fill="auto"/>
            <w:noWrap/>
            <w:vAlign w:val="bottom"/>
            <w:hideMark/>
          </w:tcPr>
          <w:p w14:paraId="46212502" w14:textId="77777777" w:rsidR="0059224B" w:rsidRPr="0059224B" w:rsidRDefault="0059224B" w:rsidP="0059224B">
            <w:pPr>
              <w:spacing w:after="0" w:line="240" w:lineRule="auto"/>
              <w:rPr>
                <w:rFonts w:ascii="Times New Roman" w:eastAsia="Times New Roman" w:hAnsi="Times New Roman" w:cs="Times New Roman"/>
                <w:i w:val="0"/>
                <w:iCs w:val="0"/>
                <w:lang/>
              </w:rPr>
            </w:pPr>
          </w:p>
        </w:tc>
      </w:tr>
    </w:tbl>
    <w:p w14:paraId="406A411B" w14:textId="77777777" w:rsidR="00A92406" w:rsidRDefault="00A92406" w:rsidP="00A92406">
      <w:pPr>
        <w:pStyle w:val="FirstParagraph"/>
        <w:rPr>
          <w:i w:val="0"/>
          <w:iCs w:val="0"/>
        </w:rPr>
      </w:pPr>
    </w:p>
    <w:p w14:paraId="721AF2CA" w14:textId="77777777" w:rsidR="00ED0169" w:rsidRPr="00ED0169" w:rsidRDefault="00ED0169" w:rsidP="00ED0169">
      <w:pPr>
        <w:pStyle w:val="Corpsdetexte"/>
      </w:pPr>
    </w:p>
    <w:p w14:paraId="47507D8D" w14:textId="77777777" w:rsidR="00A92406" w:rsidRPr="00880D26" w:rsidRDefault="00A92406" w:rsidP="00A92406">
      <w:pPr>
        <w:pStyle w:val="Corpsdetexte"/>
        <w:rPr>
          <w:i w:val="0"/>
          <w:iCs w:val="0"/>
        </w:rPr>
      </w:pPr>
    </w:p>
    <w:p w14:paraId="75ED74C5" w14:textId="77777777" w:rsidR="005B279D" w:rsidRPr="00880D26" w:rsidRDefault="00000000" w:rsidP="00A92406">
      <w:pPr>
        <w:pStyle w:val="Titre3"/>
        <w:ind w:left="0"/>
        <w:rPr>
          <w:i w:val="0"/>
          <w:iCs w:val="0"/>
        </w:rPr>
      </w:pPr>
      <w:bookmarkStart w:id="51" w:name="_Toc137978844"/>
      <w:r w:rsidRPr="00880D26">
        <w:rPr>
          <w:i w:val="0"/>
          <w:iCs w:val="0"/>
        </w:rPr>
        <w:t>Interpolation linéaire de la courbe des taux actuariels</w:t>
      </w:r>
      <w:bookmarkEnd w:id="51"/>
    </w:p>
    <w:p w14:paraId="31A58EA5" w14:textId="77777777" w:rsidR="005B279D" w:rsidRPr="009616ED" w:rsidRDefault="00000000" w:rsidP="00A92406">
      <w:pPr>
        <w:pStyle w:val="FirstParagraph"/>
        <w:jc w:val="both"/>
        <w:rPr>
          <w:i w:val="0"/>
          <w:iCs w:val="0"/>
          <w:sz w:val="24"/>
          <w:szCs w:val="24"/>
        </w:rPr>
      </w:pPr>
      <w:r w:rsidRPr="009616ED">
        <w:rPr>
          <w:i w:val="0"/>
          <w:iCs w:val="0"/>
          <w:sz w:val="24"/>
          <w:szCs w:val="24"/>
        </w:rPr>
        <w:t>En réalité, nous ne disposons que des taux actuariels de maturités ayant des valeurs décimales, le but de cette étape est donc la détermination des taux actuariels avec des maturités pleines en utilisant une interpolation linéaire.</w:t>
      </w:r>
    </w:p>
    <w:p w14:paraId="375E2B21" w14:textId="70432CEF" w:rsidR="005B279D" w:rsidRPr="009616ED" w:rsidRDefault="00000000" w:rsidP="00A92406">
      <w:pPr>
        <w:pStyle w:val="Corpsdetexte"/>
        <w:jc w:val="both"/>
        <w:rPr>
          <w:i w:val="0"/>
          <w:iCs w:val="0"/>
          <w:sz w:val="24"/>
          <w:szCs w:val="24"/>
        </w:rPr>
      </w:pPr>
      <w:r w:rsidRPr="009616ED">
        <w:rPr>
          <w:i w:val="0"/>
          <w:iCs w:val="0"/>
          <w:sz w:val="24"/>
          <w:szCs w:val="24"/>
        </w:rPr>
        <w:t xml:space="preserve">Cette opération consiste à déterminer le </w:t>
      </w:r>
      <m:oMath>
        <m:r>
          <w:rPr>
            <w:rFonts w:ascii="Cambria Math" w:hAnsi="Cambria Math"/>
            <w:sz w:val="24"/>
            <w:szCs w:val="24"/>
          </w:rPr>
          <m:t>DPL</m:t>
        </m:r>
      </m:oMath>
      <w:r w:rsidRPr="009616ED">
        <w:rPr>
          <w:i w:val="0"/>
          <w:iCs w:val="0"/>
          <w:sz w:val="24"/>
          <w:szCs w:val="24"/>
        </w:rPr>
        <w:t xml:space="preserve"> qui correspond au dernier point liquide. Il est déterminé de sorte que le volume cumulé des obligations dont les échéances sont supérieures au DPL et inférieur à </w:t>
      </w:r>
      <m:oMath>
        <m:r>
          <w:rPr>
            <w:rFonts w:ascii="Cambria Math" w:hAnsi="Cambria Math"/>
            <w:sz w:val="24"/>
            <w:szCs w:val="24"/>
          </w:rPr>
          <m:t>6%</m:t>
        </m:r>
      </m:oMath>
      <w:r w:rsidRPr="009616ED">
        <w:rPr>
          <w:i w:val="0"/>
          <w:iCs w:val="0"/>
          <w:sz w:val="24"/>
          <w:szCs w:val="24"/>
        </w:rPr>
        <w:t xml:space="preserve"> du volume total des transactions prises en compte pour </w:t>
      </w:r>
      <w:r w:rsidRPr="009616ED">
        <w:rPr>
          <w:i w:val="0"/>
          <w:iCs w:val="0"/>
          <w:sz w:val="24"/>
          <w:szCs w:val="24"/>
        </w:rPr>
        <w:lastRenderedPageBreak/>
        <w:t>la construction de la courbe des taux zéro-coupon. Il correspond aussi à dernière maturité observable.</w:t>
      </w:r>
    </w:p>
    <w:p w14:paraId="32A96D00" w14:textId="02324FA0" w:rsidR="005B279D" w:rsidRPr="009616ED" w:rsidRDefault="0065648D" w:rsidP="00A9240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75648" behindDoc="0" locked="0" layoutInCell="1" allowOverlap="1" wp14:anchorId="5F256CAA" wp14:editId="3C9E55A1">
                <wp:simplePos x="0" y="0"/>
                <wp:positionH relativeFrom="column">
                  <wp:posOffset>1619251</wp:posOffset>
                </wp:positionH>
                <wp:positionV relativeFrom="paragraph">
                  <wp:posOffset>266065</wp:posOffset>
                </wp:positionV>
                <wp:extent cx="2705100" cy="561975"/>
                <wp:effectExtent l="0" t="0" r="19050" b="28575"/>
                <wp:wrapNone/>
                <wp:docPr id="169699686" name="Rectangle 1"/>
                <wp:cNvGraphicFramePr/>
                <a:graphic xmlns:a="http://schemas.openxmlformats.org/drawingml/2006/main">
                  <a:graphicData uri="http://schemas.microsoft.com/office/word/2010/wordprocessingShape">
                    <wps:wsp>
                      <wps:cNvSpPr/>
                      <wps:spPr>
                        <a:xfrm>
                          <a:off x="0" y="0"/>
                          <a:ext cx="27051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321BE3A" w14:textId="77777777" w:rsidR="0065648D" w:rsidRDefault="0065648D" w:rsidP="00656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56CAA" id="_x0000_s1029" style="position:absolute;left:0;text-align:left;margin-left:127.5pt;margin-top:20.95pt;width:213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" filled="f" strokecolor="#4a66ac [3204]" strokeweight="1pt">
                <v:textbox>
                  <w:txbxContent>
                    <w:p w14:paraId="4321BE3A" w14:textId="77777777" w:rsidR="0065648D" w:rsidRDefault="0065648D" w:rsidP="0065648D">
                      <w:pPr>
                        <w:jc w:val="center"/>
                      </w:pPr>
                    </w:p>
                  </w:txbxContent>
                </v:textbox>
              </v:rect>
            </w:pict>
          </mc:Fallback>
        </mc:AlternateContent>
      </w:r>
      <w:r w:rsidRPr="009616ED">
        <w:rPr>
          <w:i w:val="0"/>
          <w:iCs w:val="0"/>
          <w:sz w:val="24"/>
          <w:szCs w:val="24"/>
        </w:rPr>
        <w:t xml:space="preserve">La formule d’interpolation pour toute maturité </w:t>
      </w:r>
      <m:oMath>
        <m:r>
          <w:rPr>
            <w:rFonts w:ascii="Cambria Math" w:hAnsi="Cambria Math"/>
            <w:sz w:val="24"/>
            <w:szCs w:val="24"/>
          </w:rPr>
          <m:t>j</m:t>
        </m:r>
      </m:oMath>
      <w:r w:rsidRPr="009616ED">
        <w:rPr>
          <w:i w:val="0"/>
          <w:iCs w:val="0"/>
          <w:sz w:val="24"/>
          <w:szCs w:val="24"/>
        </w:rPr>
        <w:t xml:space="preserve"> allant de </w:t>
      </w:r>
      <m:oMath>
        <m:r>
          <w:rPr>
            <w:rFonts w:ascii="Cambria Math" w:hAnsi="Cambria Math"/>
            <w:sz w:val="24"/>
            <w:szCs w:val="24"/>
          </w:rPr>
          <m:t>1,2,…,DPL</m:t>
        </m:r>
      </m:oMath>
      <w:r w:rsidRPr="009616ED">
        <w:rPr>
          <w:i w:val="0"/>
          <w:iCs w:val="0"/>
          <w:sz w:val="24"/>
          <w:szCs w:val="24"/>
        </w:rPr>
        <w:t xml:space="preserve"> est la suivante :</w:t>
      </w:r>
    </w:p>
    <w:bookmarkStart w:id="52" w:name="eq-dpl"/>
    <w:p w14:paraId="28C774F0" w14:textId="15D9379A" w:rsidR="005B279D" w:rsidRPr="009616ED"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num>
            <m:den>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den>
          </m:f>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j-</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m:t>
              </m:r>
            </m:e>
          </m:d>
        </m:oMath>
      </m:oMathPara>
      <w:bookmarkEnd w:id="52"/>
    </w:p>
    <w:p w14:paraId="06DDF029"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0B5307A0" w14:textId="010C3B39"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oMath>
      <w:r w:rsidRPr="009616ED">
        <w:rPr>
          <w:i w:val="0"/>
          <w:iCs w:val="0"/>
          <w:sz w:val="24"/>
          <w:szCs w:val="24"/>
        </w:rPr>
        <w:t xml:space="preserve"> : Taux actuariels de maturité pleine j compris entre les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9616ED">
        <w:rPr>
          <w:i w:val="0"/>
          <w:iCs w:val="0"/>
          <w:sz w:val="24"/>
          <w:szCs w:val="24"/>
        </w:rPr>
        <w:t xml:space="preserve"> </w:t>
      </w:r>
      <w:r w:rsidRPr="009616ED">
        <w:rPr>
          <w:i w:val="0"/>
          <w:iCs w:val="0"/>
          <w:sz w:val="24"/>
          <w:szCs w:val="24"/>
        </w:rPr>
        <w:t xml:space="preserve">et </w:t>
      </w:r>
      <m:oMath>
        <m:sSub>
          <m:sSubPr>
            <m:ctrlPr>
              <w:rPr>
                <w:rFonts w:ascii="Cambria Math" w:hAnsi="Cambria Math"/>
                <w:i w:val="0"/>
                <w:iCs w:val="0"/>
                <w:sz w:val="24"/>
                <w:szCs w:val="24"/>
              </w:rPr>
            </m:ctrlPr>
          </m:sSubPr>
          <m:e>
            <m:r>
              <w:rPr>
                <w:rFonts w:ascii="Cambria Math" w:hAnsi="Cambria Math"/>
                <w:sz w:val="24"/>
                <w:szCs w:val="24"/>
              </w:rPr>
              <m:t>n</m:t>
            </m:r>
          </m:e>
          <m:sub>
            <m:d>
              <m:dPr>
                <m:ctrlPr>
                  <w:rPr>
                    <w:rFonts w:ascii="Cambria Math" w:hAnsi="Cambria Math"/>
                    <w:i w:val="0"/>
                    <w:iCs w:val="0"/>
                    <w:sz w:val="24"/>
                    <w:szCs w:val="24"/>
                  </w:rPr>
                </m:ctrlPr>
              </m:dPr>
              <m:e>
                <m:r>
                  <w:rPr>
                    <w:rFonts w:ascii="Cambria Math" w:hAnsi="Cambria Math"/>
                    <w:sz w:val="24"/>
                    <w:szCs w:val="24"/>
                  </w:rPr>
                  <m:t>i+1</m:t>
                </m:r>
              </m:e>
            </m:d>
          </m:sub>
        </m:sSub>
      </m:oMath>
      <w:r w:rsidR="009B1E3A">
        <w:rPr>
          <w:i w:val="0"/>
          <w:iCs w:val="0"/>
          <w:sz w:val="24"/>
          <w:szCs w:val="24"/>
        </w:rPr>
        <w:t>,</w:t>
      </w:r>
    </w:p>
    <w:p w14:paraId="0B58377B" w14:textId="67AE9E86"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616ED">
        <w:rPr>
          <w:i w:val="0"/>
          <w:iCs w:val="0"/>
          <w:sz w:val="24"/>
          <w:szCs w:val="24"/>
        </w:rPr>
        <w:t xml:space="preserve"> : Taux actuariels de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Pr="009616ED">
        <w:rPr>
          <w:i w:val="0"/>
          <w:iCs w:val="0"/>
          <w:sz w:val="24"/>
          <w:szCs w:val="24"/>
        </w:rPr>
        <w:t>.</w:t>
      </w:r>
    </w:p>
    <w:p w14:paraId="52551F8E" w14:textId="77777777" w:rsidR="005B279D" w:rsidRPr="00880D26" w:rsidRDefault="005B279D">
      <w:pPr>
        <w:pStyle w:val="TableCaption"/>
        <w:rPr>
          <w:i w:val="0"/>
          <w:iCs w:val="0"/>
        </w:rPr>
      </w:pPr>
      <w:bookmarkStart w:id="53" w:name="tbl-taux_inter"/>
    </w:p>
    <w:p w14:paraId="26A87B6E" w14:textId="7E32D20C" w:rsidR="00A92406" w:rsidRPr="00880D26" w:rsidRDefault="00A92406" w:rsidP="00D7547B">
      <w:pPr>
        <w:pStyle w:val="capAOD"/>
        <w:rPr>
          <w:i/>
          <w:iCs/>
        </w:rPr>
      </w:pPr>
      <w:bookmarkStart w:id="54" w:name="_Toc137673497"/>
      <w:bookmarkStart w:id="55" w:name="_Toc137673646"/>
      <w:bookmarkStart w:id="56" w:name="_Toc137718705"/>
      <w:bookmarkStart w:id="57" w:name="_Toc137915588"/>
      <w:bookmarkStart w:id="58" w:name="_Toc13797891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4</w:t>
      </w:r>
      <w:r w:rsidRPr="00880D26">
        <w:rPr>
          <w:i/>
          <w:iCs/>
        </w:rPr>
        <w:fldChar w:fldCharType="end"/>
      </w:r>
      <w:r w:rsidRPr="00880D26">
        <w:t>: Interpolation des taux actuariels pour avoir des taux de maturités pleines</w:t>
      </w:r>
      <w:bookmarkEnd w:id="54"/>
      <w:bookmarkEnd w:id="55"/>
      <w:bookmarkEnd w:id="56"/>
      <w:bookmarkEnd w:id="57"/>
      <w:bookmarkEnd w:id="58"/>
    </w:p>
    <w:tbl>
      <w:tblPr>
        <w:tblW w:w="7384" w:type="dxa"/>
        <w:jc w:val="center"/>
        <w:tblLook w:val="04A0" w:firstRow="1" w:lastRow="0" w:firstColumn="1" w:lastColumn="0" w:noHBand="0" w:noVBand="1"/>
      </w:tblPr>
      <w:tblGrid>
        <w:gridCol w:w="1183"/>
        <w:gridCol w:w="2155"/>
        <w:gridCol w:w="708"/>
        <w:gridCol w:w="1183"/>
        <w:gridCol w:w="2155"/>
      </w:tblGrid>
      <w:tr w:rsidR="006F1DB3" w:rsidRPr="006F1DB3" w14:paraId="27D21839" w14:textId="77777777" w:rsidTr="006F1DB3">
        <w:trPr>
          <w:trHeight w:val="695"/>
          <w:jc w:val="center"/>
        </w:trPr>
        <w:tc>
          <w:tcPr>
            <w:tcW w:w="1183" w:type="dxa"/>
            <w:tcBorders>
              <w:top w:val="single" w:sz="8" w:space="0" w:color="629DD1"/>
              <w:left w:val="single" w:sz="8" w:space="0" w:color="629DD1"/>
              <w:bottom w:val="single" w:sz="8" w:space="0" w:color="629DD1"/>
              <w:right w:val="nil"/>
            </w:tcBorders>
            <w:shd w:val="clear" w:color="000000" w:fill="629DD1"/>
            <w:vAlign w:val="center"/>
            <w:hideMark/>
          </w:tcPr>
          <w:p w14:paraId="0CD5BF2F" w14:textId="77777777" w:rsidR="006F1DB3" w:rsidRPr="006F1DB3" w:rsidRDefault="006F1DB3" w:rsidP="006F1DB3">
            <w:pPr>
              <w:spacing w:after="0" w:line="240" w:lineRule="auto"/>
              <w:jc w:val="right"/>
              <w:rPr>
                <w:rFonts w:ascii="Cambria" w:eastAsia="Times New Roman" w:hAnsi="Cambria" w:cs="Calibri"/>
                <w:b/>
                <w:bCs/>
                <w:i w:val="0"/>
                <w:iCs w:val="0"/>
                <w:color w:val="FFFFFF"/>
                <w:sz w:val="21"/>
                <w:szCs w:val="21"/>
                <w:lang/>
              </w:rPr>
            </w:pPr>
            <w:bookmarkStart w:id="59" w:name="la-méthode-de-bootstrap"/>
            <w:bookmarkEnd w:id="50"/>
            <w:bookmarkEnd w:id="53"/>
            <w:r w:rsidRPr="006F1DB3">
              <w:rPr>
                <w:rFonts w:ascii="Cambria" w:eastAsia="Times New Roman" w:hAnsi="Cambria" w:cs="Calibri"/>
                <w:b/>
                <w:bCs/>
                <w:i w:val="0"/>
                <w:iCs w:val="0"/>
                <w:color w:val="FFFFFF" w:themeColor="background1"/>
                <w:sz w:val="21"/>
                <w:szCs w:val="21"/>
              </w:rPr>
              <w:t>Maturité</w:t>
            </w:r>
          </w:p>
        </w:tc>
        <w:tc>
          <w:tcPr>
            <w:tcW w:w="2155" w:type="dxa"/>
            <w:tcBorders>
              <w:top w:val="single" w:sz="8" w:space="0" w:color="629DD1"/>
              <w:left w:val="nil"/>
              <w:bottom w:val="single" w:sz="8" w:space="0" w:color="629DD1"/>
              <w:right w:val="single" w:sz="8" w:space="0" w:color="629DD1"/>
            </w:tcBorders>
            <w:shd w:val="clear" w:color="000000" w:fill="629DD1"/>
            <w:vAlign w:val="center"/>
            <w:hideMark/>
          </w:tcPr>
          <w:p w14:paraId="7F141376"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lang/>
              </w:rPr>
            </w:pPr>
            <w:r w:rsidRPr="006F1DB3">
              <w:rPr>
                <w:rFonts w:ascii="Cambria" w:eastAsia="Times New Roman" w:hAnsi="Cambria" w:cs="Calibri"/>
                <w:b/>
                <w:bCs/>
                <w:i w:val="0"/>
                <w:iCs w:val="0"/>
                <w:color w:val="FFFFFF" w:themeColor="background1"/>
                <w:sz w:val="21"/>
                <w:szCs w:val="21"/>
              </w:rPr>
              <w:t>Taux actuariel (%)</w:t>
            </w:r>
          </w:p>
        </w:tc>
        <w:tc>
          <w:tcPr>
            <w:tcW w:w="708" w:type="dxa"/>
            <w:tcBorders>
              <w:top w:val="nil"/>
              <w:left w:val="nil"/>
              <w:bottom w:val="nil"/>
              <w:right w:val="nil"/>
            </w:tcBorders>
            <w:shd w:val="clear" w:color="auto" w:fill="auto"/>
            <w:noWrap/>
            <w:vAlign w:val="bottom"/>
            <w:hideMark/>
          </w:tcPr>
          <w:p w14:paraId="403B8835"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lang/>
              </w:rPr>
            </w:pPr>
          </w:p>
        </w:tc>
        <w:tc>
          <w:tcPr>
            <w:tcW w:w="1183" w:type="dxa"/>
            <w:tcBorders>
              <w:top w:val="single" w:sz="8" w:space="0" w:color="629DD1"/>
              <w:left w:val="single" w:sz="8" w:space="0" w:color="629DD1"/>
              <w:bottom w:val="single" w:sz="8" w:space="0" w:color="629DD1"/>
              <w:right w:val="nil"/>
            </w:tcBorders>
            <w:shd w:val="clear" w:color="000000" w:fill="629DD1"/>
            <w:vAlign w:val="center"/>
            <w:hideMark/>
          </w:tcPr>
          <w:p w14:paraId="46E53A49" w14:textId="77777777" w:rsidR="006F1DB3" w:rsidRPr="006F1DB3" w:rsidRDefault="006F1DB3" w:rsidP="006F1DB3">
            <w:pPr>
              <w:spacing w:after="0" w:line="240" w:lineRule="auto"/>
              <w:jc w:val="right"/>
              <w:rPr>
                <w:rFonts w:ascii="Cambria" w:eastAsia="Times New Roman" w:hAnsi="Cambria" w:cs="Calibri"/>
                <w:b/>
                <w:bCs/>
                <w:i w:val="0"/>
                <w:iCs w:val="0"/>
                <w:color w:val="FFFFFF"/>
                <w:sz w:val="21"/>
                <w:szCs w:val="21"/>
                <w:lang/>
              </w:rPr>
            </w:pPr>
            <w:r w:rsidRPr="006F1DB3">
              <w:rPr>
                <w:rFonts w:ascii="Cambria" w:eastAsia="Times New Roman" w:hAnsi="Cambria" w:cs="Calibri"/>
                <w:b/>
                <w:bCs/>
                <w:i w:val="0"/>
                <w:iCs w:val="0"/>
                <w:color w:val="FFFFFF" w:themeColor="background1"/>
                <w:sz w:val="21"/>
                <w:szCs w:val="21"/>
              </w:rPr>
              <w:t>Maturité</w:t>
            </w:r>
          </w:p>
        </w:tc>
        <w:tc>
          <w:tcPr>
            <w:tcW w:w="2155" w:type="dxa"/>
            <w:tcBorders>
              <w:top w:val="single" w:sz="8" w:space="0" w:color="629DD1"/>
              <w:left w:val="nil"/>
              <w:bottom w:val="single" w:sz="8" w:space="0" w:color="629DD1"/>
              <w:right w:val="single" w:sz="8" w:space="0" w:color="629DD1"/>
            </w:tcBorders>
            <w:shd w:val="clear" w:color="000000" w:fill="629DD1"/>
            <w:vAlign w:val="center"/>
            <w:hideMark/>
          </w:tcPr>
          <w:p w14:paraId="62F9E4F9"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lang/>
              </w:rPr>
            </w:pPr>
            <w:r w:rsidRPr="006F1DB3">
              <w:rPr>
                <w:rFonts w:ascii="Cambria" w:eastAsia="Times New Roman" w:hAnsi="Cambria" w:cs="Calibri"/>
                <w:b/>
                <w:bCs/>
                <w:i w:val="0"/>
                <w:iCs w:val="0"/>
                <w:color w:val="FFFFFF" w:themeColor="background1"/>
                <w:sz w:val="21"/>
                <w:szCs w:val="21"/>
              </w:rPr>
              <w:t>Taux actuariel (%)</w:t>
            </w:r>
          </w:p>
        </w:tc>
      </w:tr>
      <w:tr w:rsidR="006F1DB3" w:rsidRPr="006F1DB3" w14:paraId="357A531C"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1F80E8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1</w:t>
            </w:r>
          </w:p>
        </w:tc>
        <w:tc>
          <w:tcPr>
            <w:tcW w:w="2155" w:type="dxa"/>
            <w:tcBorders>
              <w:top w:val="nil"/>
              <w:left w:val="nil"/>
              <w:bottom w:val="single" w:sz="8" w:space="0" w:color="A0C3E3"/>
              <w:right w:val="single" w:sz="8" w:space="0" w:color="A0C3E3"/>
            </w:tcBorders>
            <w:shd w:val="clear" w:color="000000" w:fill="DFEBF5"/>
            <w:vAlign w:val="center"/>
            <w:hideMark/>
          </w:tcPr>
          <w:p w14:paraId="645270B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3,02%</w:t>
            </w:r>
          </w:p>
        </w:tc>
        <w:tc>
          <w:tcPr>
            <w:tcW w:w="708" w:type="dxa"/>
            <w:tcBorders>
              <w:top w:val="nil"/>
              <w:left w:val="nil"/>
              <w:bottom w:val="nil"/>
              <w:right w:val="nil"/>
            </w:tcBorders>
            <w:shd w:val="clear" w:color="auto" w:fill="auto"/>
            <w:noWrap/>
            <w:vAlign w:val="bottom"/>
            <w:hideMark/>
          </w:tcPr>
          <w:p w14:paraId="49BAF93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24F8946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15</w:t>
            </w:r>
          </w:p>
        </w:tc>
        <w:tc>
          <w:tcPr>
            <w:tcW w:w="2155" w:type="dxa"/>
            <w:tcBorders>
              <w:top w:val="nil"/>
              <w:left w:val="nil"/>
              <w:bottom w:val="single" w:sz="8" w:space="0" w:color="A0C3E3"/>
              <w:right w:val="single" w:sz="8" w:space="0" w:color="A0C3E3"/>
            </w:tcBorders>
            <w:shd w:val="clear" w:color="000000" w:fill="DFEBF5"/>
            <w:vAlign w:val="center"/>
            <w:hideMark/>
          </w:tcPr>
          <w:p w14:paraId="6F629EF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3,41%</w:t>
            </w:r>
          </w:p>
        </w:tc>
      </w:tr>
      <w:tr w:rsidR="006F1DB3" w:rsidRPr="006F1DB3" w14:paraId="0491B42B"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0D3351C"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2</w:t>
            </w:r>
          </w:p>
        </w:tc>
        <w:tc>
          <w:tcPr>
            <w:tcW w:w="2155" w:type="dxa"/>
            <w:tcBorders>
              <w:top w:val="nil"/>
              <w:left w:val="nil"/>
              <w:bottom w:val="single" w:sz="8" w:space="0" w:color="A0C3E3"/>
              <w:right w:val="single" w:sz="8" w:space="0" w:color="A0C3E3"/>
            </w:tcBorders>
            <w:shd w:val="clear" w:color="auto" w:fill="auto"/>
            <w:vAlign w:val="center"/>
            <w:hideMark/>
          </w:tcPr>
          <w:p w14:paraId="31A9482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color w:val="000000"/>
                <w:sz w:val="21"/>
                <w:szCs w:val="21"/>
              </w:rPr>
              <w:t>3,03%</w:t>
            </w:r>
          </w:p>
        </w:tc>
        <w:tc>
          <w:tcPr>
            <w:tcW w:w="708" w:type="dxa"/>
            <w:tcBorders>
              <w:top w:val="nil"/>
              <w:left w:val="nil"/>
              <w:bottom w:val="nil"/>
              <w:right w:val="nil"/>
            </w:tcBorders>
            <w:shd w:val="clear" w:color="auto" w:fill="auto"/>
            <w:noWrap/>
            <w:vAlign w:val="bottom"/>
            <w:hideMark/>
          </w:tcPr>
          <w:p w14:paraId="4641662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5F9585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16</w:t>
            </w:r>
          </w:p>
        </w:tc>
        <w:tc>
          <w:tcPr>
            <w:tcW w:w="2155" w:type="dxa"/>
            <w:tcBorders>
              <w:top w:val="nil"/>
              <w:left w:val="nil"/>
              <w:bottom w:val="single" w:sz="8" w:space="0" w:color="A0C3E3"/>
              <w:right w:val="single" w:sz="8" w:space="0" w:color="A0C3E3"/>
            </w:tcBorders>
            <w:shd w:val="clear" w:color="auto" w:fill="auto"/>
            <w:vAlign w:val="center"/>
            <w:hideMark/>
          </w:tcPr>
          <w:p w14:paraId="59BEB77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color w:val="000000"/>
                <w:sz w:val="21"/>
                <w:szCs w:val="21"/>
              </w:rPr>
              <w:t>3,44%</w:t>
            </w:r>
          </w:p>
        </w:tc>
      </w:tr>
      <w:tr w:rsidR="006F1DB3" w:rsidRPr="006F1DB3" w14:paraId="59EC20BE"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4B977D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3</w:t>
            </w:r>
          </w:p>
        </w:tc>
        <w:tc>
          <w:tcPr>
            <w:tcW w:w="2155" w:type="dxa"/>
            <w:tcBorders>
              <w:top w:val="nil"/>
              <w:left w:val="nil"/>
              <w:bottom w:val="single" w:sz="8" w:space="0" w:color="A0C3E3"/>
              <w:right w:val="single" w:sz="8" w:space="0" w:color="A0C3E3"/>
            </w:tcBorders>
            <w:shd w:val="clear" w:color="000000" w:fill="DFEBF5"/>
            <w:vAlign w:val="center"/>
            <w:hideMark/>
          </w:tcPr>
          <w:p w14:paraId="3A383380"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2,97%</w:t>
            </w:r>
          </w:p>
        </w:tc>
        <w:tc>
          <w:tcPr>
            <w:tcW w:w="708" w:type="dxa"/>
            <w:tcBorders>
              <w:top w:val="nil"/>
              <w:left w:val="nil"/>
              <w:bottom w:val="nil"/>
              <w:right w:val="nil"/>
            </w:tcBorders>
            <w:shd w:val="clear" w:color="auto" w:fill="auto"/>
            <w:noWrap/>
            <w:vAlign w:val="bottom"/>
            <w:hideMark/>
          </w:tcPr>
          <w:p w14:paraId="191C83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5F3627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17</w:t>
            </w:r>
          </w:p>
        </w:tc>
        <w:tc>
          <w:tcPr>
            <w:tcW w:w="2155" w:type="dxa"/>
            <w:tcBorders>
              <w:top w:val="nil"/>
              <w:left w:val="nil"/>
              <w:bottom w:val="single" w:sz="8" w:space="0" w:color="A0C3E3"/>
              <w:right w:val="single" w:sz="8" w:space="0" w:color="A0C3E3"/>
            </w:tcBorders>
            <w:shd w:val="clear" w:color="000000" w:fill="DFEBF5"/>
            <w:vAlign w:val="center"/>
            <w:hideMark/>
          </w:tcPr>
          <w:p w14:paraId="1514CC3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3,47%</w:t>
            </w:r>
          </w:p>
        </w:tc>
      </w:tr>
      <w:tr w:rsidR="006F1DB3" w:rsidRPr="006F1DB3" w14:paraId="104D2026"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2B0F80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4</w:t>
            </w:r>
          </w:p>
        </w:tc>
        <w:tc>
          <w:tcPr>
            <w:tcW w:w="2155" w:type="dxa"/>
            <w:tcBorders>
              <w:top w:val="nil"/>
              <w:left w:val="nil"/>
              <w:bottom w:val="single" w:sz="8" w:space="0" w:color="A0C3E3"/>
              <w:right w:val="single" w:sz="8" w:space="0" w:color="A0C3E3"/>
            </w:tcBorders>
            <w:shd w:val="clear" w:color="auto" w:fill="auto"/>
            <w:vAlign w:val="center"/>
            <w:hideMark/>
          </w:tcPr>
          <w:p w14:paraId="6A28310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color w:val="000000"/>
                <w:sz w:val="21"/>
                <w:szCs w:val="21"/>
              </w:rPr>
              <w:t>2,95%</w:t>
            </w:r>
          </w:p>
        </w:tc>
        <w:tc>
          <w:tcPr>
            <w:tcW w:w="708" w:type="dxa"/>
            <w:tcBorders>
              <w:top w:val="nil"/>
              <w:left w:val="nil"/>
              <w:bottom w:val="nil"/>
              <w:right w:val="nil"/>
            </w:tcBorders>
            <w:shd w:val="clear" w:color="auto" w:fill="auto"/>
            <w:noWrap/>
            <w:vAlign w:val="bottom"/>
            <w:hideMark/>
          </w:tcPr>
          <w:p w14:paraId="22EDEFD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D173FE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18</w:t>
            </w:r>
          </w:p>
        </w:tc>
        <w:tc>
          <w:tcPr>
            <w:tcW w:w="2155" w:type="dxa"/>
            <w:tcBorders>
              <w:top w:val="nil"/>
              <w:left w:val="nil"/>
              <w:bottom w:val="single" w:sz="8" w:space="0" w:color="A0C3E3"/>
              <w:right w:val="single" w:sz="8" w:space="0" w:color="A0C3E3"/>
            </w:tcBorders>
            <w:shd w:val="clear" w:color="auto" w:fill="auto"/>
            <w:vAlign w:val="center"/>
            <w:hideMark/>
          </w:tcPr>
          <w:p w14:paraId="1FFB8C9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color w:val="000000"/>
                <w:sz w:val="21"/>
                <w:szCs w:val="21"/>
              </w:rPr>
              <w:t>3,50%</w:t>
            </w:r>
          </w:p>
        </w:tc>
      </w:tr>
      <w:tr w:rsidR="006F1DB3" w:rsidRPr="006F1DB3" w14:paraId="7C94FF62"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9D71A7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5</w:t>
            </w:r>
          </w:p>
        </w:tc>
        <w:tc>
          <w:tcPr>
            <w:tcW w:w="2155" w:type="dxa"/>
            <w:tcBorders>
              <w:top w:val="nil"/>
              <w:left w:val="nil"/>
              <w:bottom w:val="single" w:sz="8" w:space="0" w:color="A0C3E3"/>
              <w:right w:val="single" w:sz="8" w:space="0" w:color="A0C3E3"/>
            </w:tcBorders>
            <w:shd w:val="clear" w:color="000000" w:fill="DFEBF5"/>
            <w:vAlign w:val="center"/>
            <w:hideMark/>
          </w:tcPr>
          <w:p w14:paraId="4C1FE83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2,98%</w:t>
            </w:r>
          </w:p>
        </w:tc>
        <w:tc>
          <w:tcPr>
            <w:tcW w:w="708" w:type="dxa"/>
            <w:tcBorders>
              <w:top w:val="nil"/>
              <w:left w:val="nil"/>
              <w:bottom w:val="nil"/>
              <w:right w:val="nil"/>
            </w:tcBorders>
            <w:shd w:val="clear" w:color="auto" w:fill="auto"/>
            <w:noWrap/>
            <w:vAlign w:val="bottom"/>
            <w:hideMark/>
          </w:tcPr>
          <w:p w14:paraId="7F1CE98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3381F4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19</w:t>
            </w:r>
          </w:p>
        </w:tc>
        <w:tc>
          <w:tcPr>
            <w:tcW w:w="2155" w:type="dxa"/>
            <w:tcBorders>
              <w:top w:val="nil"/>
              <w:left w:val="nil"/>
              <w:bottom w:val="single" w:sz="8" w:space="0" w:color="A0C3E3"/>
              <w:right w:val="single" w:sz="8" w:space="0" w:color="A0C3E3"/>
            </w:tcBorders>
            <w:shd w:val="clear" w:color="000000" w:fill="DFEBF5"/>
            <w:vAlign w:val="center"/>
            <w:hideMark/>
          </w:tcPr>
          <w:p w14:paraId="6B1415C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3,52%</w:t>
            </w:r>
          </w:p>
        </w:tc>
      </w:tr>
      <w:tr w:rsidR="006F1DB3" w:rsidRPr="006F1DB3" w14:paraId="64338D7A"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B164F8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6</w:t>
            </w:r>
          </w:p>
        </w:tc>
        <w:tc>
          <w:tcPr>
            <w:tcW w:w="2155" w:type="dxa"/>
            <w:tcBorders>
              <w:top w:val="nil"/>
              <w:left w:val="nil"/>
              <w:bottom w:val="single" w:sz="8" w:space="0" w:color="A0C3E3"/>
              <w:right w:val="single" w:sz="8" w:space="0" w:color="A0C3E3"/>
            </w:tcBorders>
            <w:shd w:val="clear" w:color="auto" w:fill="auto"/>
            <w:vAlign w:val="center"/>
            <w:hideMark/>
          </w:tcPr>
          <w:p w14:paraId="21F5004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color w:val="000000"/>
                <w:sz w:val="21"/>
                <w:szCs w:val="21"/>
              </w:rPr>
              <w:t>3,00%</w:t>
            </w:r>
          </w:p>
        </w:tc>
        <w:tc>
          <w:tcPr>
            <w:tcW w:w="708" w:type="dxa"/>
            <w:tcBorders>
              <w:top w:val="nil"/>
              <w:left w:val="nil"/>
              <w:bottom w:val="nil"/>
              <w:right w:val="nil"/>
            </w:tcBorders>
            <w:shd w:val="clear" w:color="auto" w:fill="auto"/>
            <w:noWrap/>
            <w:vAlign w:val="bottom"/>
            <w:hideMark/>
          </w:tcPr>
          <w:p w14:paraId="4F18535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3434A7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20</w:t>
            </w:r>
          </w:p>
        </w:tc>
        <w:tc>
          <w:tcPr>
            <w:tcW w:w="2155" w:type="dxa"/>
            <w:tcBorders>
              <w:top w:val="nil"/>
              <w:left w:val="nil"/>
              <w:bottom w:val="single" w:sz="8" w:space="0" w:color="A0C3E3"/>
              <w:right w:val="single" w:sz="8" w:space="0" w:color="A0C3E3"/>
            </w:tcBorders>
            <w:shd w:val="clear" w:color="auto" w:fill="auto"/>
            <w:vAlign w:val="center"/>
            <w:hideMark/>
          </w:tcPr>
          <w:p w14:paraId="778C80B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color w:val="000000"/>
                <w:sz w:val="21"/>
                <w:szCs w:val="21"/>
              </w:rPr>
              <w:t>3,54%</w:t>
            </w:r>
          </w:p>
        </w:tc>
      </w:tr>
      <w:tr w:rsidR="006F1DB3" w:rsidRPr="006F1DB3" w14:paraId="4C642373"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28C771C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7</w:t>
            </w:r>
          </w:p>
        </w:tc>
        <w:tc>
          <w:tcPr>
            <w:tcW w:w="2155" w:type="dxa"/>
            <w:tcBorders>
              <w:top w:val="nil"/>
              <w:left w:val="nil"/>
              <w:bottom w:val="single" w:sz="8" w:space="0" w:color="A0C3E3"/>
              <w:right w:val="single" w:sz="8" w:space="0" w:color="A0C3E3"/>
            </w:tcBorders>
            <w:shd w:val="clear" w:color="000000" w:fill="DFEBF5"/>
            <w:vAlign w:val="center"/>
            <w:hideMark/>
          </w:tcPr>
          <w:p w14:paraId="06651E8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3,04%</w:t>
            </w:r>
          </w:p>
        </w:tc>
        <w:tc>
          <w:tcPr>
            <w:tcW w:w="708" w:type="dxa"/>
            <w:tcBorders>
              <w:top w:val="nil"/>
              <w:left w:val="nil"/>
              <w:bottom w:val="nil"/>
              <w:right w:val="nil"/>
            </w:tcBorders>
            <w:shd w:val="clear" w:color="auto" w:fill="auto"/>
            <w:noWrap/>
            <w:vAlign w:val="bottom"/>
            <w:hideMark/>
          </w:tcPr>
          <w:p w14:paraId="7050500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41BA8A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21</w:t>
            </w:r>
          </w:p>
        </w:tc>
        <w:tc>
          <w:tcPr>
            <w:tcW w:w="2155" w:type="dxa"/>
            <w:tcBorders>
              <w:top w:val="nil"/>
              <w:left w:val="nil"/>
              <w:bottom w:val="single" w:sz="8" w:space="0" w:color="A0C3E3"/>
              <w:right w:val="single" w:sz="8" w:space="0" w:color="A0C3E3"/>
            </w:tcBorders>
            <w:shd w:val="clear" w:color="000000" w:fill="DFEBF5"/>
            <w:vAlign w:val="center"/>
            <w:hideMark/>
          </w:tcPr>
          <w:p w14:paraId="44214BC2"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3,56%</w:t>
            </w:r>
          </w:p>
        </w:tc>
      </w:tr>
      <w:tr w:rsidR="006F1DB3" w:rsidRPr="006F1DB3" w14:paraId="04A5ACD5"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8B0C1A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8</w:t>
            </w:r>
          </w:p>
        </w:tc>
        <w:tc>
          <w:tcPr>
            <w:tcW w:w="2155" w:type="dxa"/>
            <w:tcBorders>
              <w:top w:val="nil"/>
              <w:left w:val="nil"/>
              <w:bottom w:val="single" w:sz="8" w:space="0" w:color="A0C3E3"/>
              <w:right w:val="single" w:sz="8" w:space="0" w:color="A0C3E3"/>
            </w:tcBorders>
            <w:shd w:val="clear" w:color="auto" w:fill="auto"/>
            <w:vAlign w:val="center"/>
            <w:hideMark/>
          </w:tcPr>
          <w:p w14:paraId="7002EDF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color w:val="000000"/>
                <w:sz w:val="21"/>
                <w:szCs w:val="21"/>
              </w:rPr>
              <w:t>3,09%</w:t>
            </w:r>
          </w:p>
        </w:tc>
        <w:tc>
          <w:tcPr>
            <w:tcW w:w="708" w:type="dxa"/>
            <w:tcBorders>
              <w:top w:val="nil"/>
              <w:left w:val="nil"/>
              <w:bottom w:val="nil"/>
              <w:right w:val="nil"/>
            </w:tcBorders>
            <w:shd w:val="clear" w:color="auto" w:fill="auto"/>
            <w:noWrap/>
            <w:vAlign w:val="bottom"/>
            <w:hideMark/>
          </w:tcPr>
          <w:p w14:paraId="3B6F76E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E30ED2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22</w:t>
            </w:r>
          </w:p>
        </w:tc>
        <w:tc>
          <w:tcPr>
            <w:tcW w:w="2155" w:type="dxa"/>
            <w:tcBorders>
              <w:top w:val="nil"/>
              <w:left w:val="nil"/>
              <w:bottom w:val="single" w:sz="8" w:space="0" w:color="A0C3E3"/>
              <w:right w:val="single" w:sz="8" w:space="0" w:color="A0C3E3"/>
            </w:tcBorders>
            <w:shd w:val="clear" w:color="auto" w:fill="auto"/>
            <w:vAlign w:val="center"/>
            <w:hideMark/>
          </w:tcPr>
          <w:p w14:paraId="7606F9A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color w:val="000000"/>
                <w:sz w:val="21"/>
                <w:szCs w:val="21"/>
              </w:rPr>
              <w:t>3,58%</w:t>
            </w:r>
          </w:p>
        </w:tc>
      </w:tr>
      <w:tr w:rsidR="006F1DB3" w:rsidRPr="006F1DB3" w14:paraId="67B08891"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2E41D6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9</w:t>
            </w:r>
          </w:p>
        </w:tc>
        <w:tc>
          <w:tcPr>
            <w:tcW w:w="2155" w:type="dxa"/>
            <w:tcBorders>
              <w:top w:val="nil"/>
              <w:left w:val="nil"/>
              <w:bottom w:val="single" w:sz="8" w:space="0" w:color="A0C3E3"/>
              <w:right w:val="single" w:sz="8" w:space="0" w:color="A0C3E3"/>
            </w:tcBorders>
            <w:shd w:val="clear" w:color="000000" w:fill="DFEBF5"/>
            <w:vAlign w:val="center"/>
            <w:hideMark/>
          </w:tcPr>
          <w:p w14:paraId="6448D0D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3,14%</w:t>
            </w:r>
          </w:p>
        </w:tc>
        <w:tc>
          <w:tcPr>
            <w:tcW w:w="708" w:type="dxa"/>
            <w:tcBorders>
              <w:top w:val="nil"/>
              <w:left w:val="nil"/>
              <w:bottom w:val="nil"/>
              <w:right w:val="nil"/>
            </w:tcBorders>
            <w:shd w:val="clear" w:color="auto" w:fill="auto"/>
            <w:noWrap/>
            <w:vAlign w:val="bottom"/>
            <w:hideMark/>
          </w:tcPr>
          <w:p w14:paraId="5880621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04080C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23</w:t>
            </w:r>
          </w:p>
        </w:tc>
        <w:tc>
          <w:tcPr>
            <w:tcW w:w="2155" w:type="dxa"/>
            <w:tcBorders>
              <w:top w:val="nil"/>
              <w:left w:val="nil"/>
              <w:bottom w:val="single" w:sz="8" w:space="0" w:color="A0C3E3"/>
              <w:right w:val="single" w:sz="8" w:space="0" w:color="A0C3E3"/>
            </w:tcBorders>
            <w:shd w:val="clear" w:color="000000" w:fill="DFEBF5"/>
            <w:vAlign w:val="center"/>
            <w:hideMark/>
          </w:tcPr>
          <w:p w14:paraId="5598F30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3,60%</w:t>
            </w:r>
          </w:p>
        </w:tc>
      </w:tr>
      <w:tr w:rsidR="006F1DB3" w:rsidRPr="006F1DB3" w14:paraId="410F3332"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A741CE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10</w:t>
            </w:r>
          </w:p>
        </w:tc>
        <w:tc>
          <w:tcPr>
            <w:tcW w:w="2155" w:type="dxa"/>
            <w:tcBorders>
              <w:top w:val="nil"/>
              <w:left w:val="nil"/>
              <w:bottom w:val="single" w:sz="8" w:space="0" w:color="A0C3E3"/>
              <w:right w:val="single" w:sz="8" w:space="0" w:color="A0C3E3"/>
            </w:tcBorders>
            <w:shd w:val="clear" w:color="auto" w:fill="auto"/>
            <w:vAlign w:val="center"/>
            <w:hideMark/>
          </w:tcPr>
          <w:p w14:paraId="5384EDC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color w:val="000000"/>
                <w:sz w:val="21"/>
                <w:szCs w:val="21"/>
              </w:rPr>
              <w:t>3,18%</w:t>
            </w:r>
          </w:p>
        </w:tc>
        <w:tc>
          <w:tcPr>
            <w:tcW w:w="708" w:type="dxa"/>
            <w:tcBorders>
              <w:top w:val="nil"/>
              <w:left w:val="nil"/>
              <w:bottom w:val="nil"/>
              <w:right w:val="nil"/>
            </w:tcBorders>
            <w:shd w:val="clear" w:color="auto" w:fill="auto"/>
            <w:noWrap/>
            <w:vAlign w:val="bottom"/>
            <w:hideMark/>
          </w:tcPr>
          <w:p w14:paraId="2DA1F56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951618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24</w:t>
            </w:r>
          </w:p>
        </w:tc>
        <w:tc>
          <w:tcPr>
            <w:tcW w:w="2155" w:type="dxa"/>
            <w:tcBorders>
              <w:top w:val="nil"/>
              <w:left w:val="nil"/>
              <w:bottom w:val="single" w:sz="8" w:space="0" w:color="A0C3E3"/>
              <w:right w:val="single" w:sz="8" w:space="0" w:color="A0C3E3"/>
            </w:tcBorders>
            <w:shd w:val="clear" w:color="auto" w:fill="auto"/>
            <w:vAlign w:val="center"/>
            <w:hideMark/>
          </w:tcPr>
          <w:p w14:paraId="0216D5A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color w:val="000000"/>
                <w:sz w:val="21"/>
                <w:szCs w:val="21"/>
              </w:rPr>
              <w:t>3,64%</w:t>
            </w:r>
          </w:p>
        </w:tc>
      </w:tr>
      <w:tr w:rsidR="006F1DB3" w:rsidRPr="006F1DB3" w14:paraId="2DC746ED"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F2BE29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11</w:t>
            </w:r>
          </w:p>
        </w:tc>
        <w:tc>
          <w:tcPr>
            <w:tcW w:w="2155" w:type="dxa"/>
            <w:tcBorders>
              <w:top w:val="nil"/>
              <w:left w:val="nil"/>
              <w:bottom w:val="single" w:sz="8" w:space="0" w:color="A0C3E3"/>
              <w:right w:val="single" w:sz="8" w:space="0" w:color="A0C3E3"/>
            </w:tcBorders>
            <w:shd w:val="clear" w:color="000000" w:fill="DFEBF5"/>
            <w:vAlign w:val="center"/>
            <w:hideMark/>
          </w:tcPr>
          <w:p w14:paraId="51A10BD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3,25%</w:t>
            </w:r>
          </w:p>
        </w:tc>
        <w:tc>
          <w:tcPr>
            <w:tcW w:w="708" w:type="dxa"/>
            <w:tcBorders>
              <w:top w:val="nil"/>
              <w:left w:val="nil"/>
              <w:bottom w:val="nil"/>
              <w:right w:val="nil"/>
            </w:tcBorders>
            <w:shd w:val="clear" w:color="auto" w:fill="auto"/>
            <w:noWrap/>
            <w:vAlign w:val="bottom"/>
            <w:hideMark/>
          </w:tcPr>
          <w:p w14:paraId="2A4FB4C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ED744A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25</w:t>
            </w:r>
          </w:p>
        </w:tc>
        <w:tc>
          <w:tcPr>
            <w:tcW w:w="2155" w:type="dxa"/>
            <w:tcBorders>
              <w:top w:val="nil"/>
              <w:left w:val="nil"/>
              <w:bottom w:val="single" w:sz="8" w:space="0" w:color="A0C3E3"/>
              <w:right w:val="single" w:sz="8" w:space="0" w:color="A0C3E3"/>
            </w:tcBorders>
            <w:shd w:val="clear" w:color="000000" w:fill="DFEBF5"/>
            <w:vAlign w:val="center"/>
            <w:hideMark/>
          </w:tcPr>
          <w:p w14:paraId="3371BF5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3,68%</w:t>
            </w:r>
          </w:p>
        </w:tc>
      </w:tr>
      <w:tr w:rsidR="006F1DB3" w:rsidRPr="006F1DB3" w14:paraId="576243F9"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0F8BA6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12</w:t>
            </w:r>
          </w:p>
        </w:tc>
        <w:tc>
          <w:tcPr>
            <w:tcW w:w="2155" w:type="dxa"/>
            <w:tcBorders>
              <w:top w:val="nil"/>
              <w:left w:val="nil"/>
              <w:bottom w:val="single" w:sz="8" w:space="0" w:color="A0C3E3"/>
              <w:right w:val="single" w:sz="8" w:space="0" w:color="A0C3E3"/>
            </w:tcBorders>
            <w:shd w:val="clear" w:color="auto" w:fill="auto"/>
            <w:vAlign w:val="center"/>
            <w:hideMark/>
          </w:tcPr>
          <w:p w14:paraId="7113E61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color w:val="000000"/>
                <w:sz w:val="21"/>
                <w:szCs w:val="21"/>
              </w:rPr>
              <w:t>3,33%</w:t>
            </w:r>
          </w:p>
        </w:tc>
        <w:tc>
          <w:tcPr>
            <w:tcW w:w="708" w:type="dxa"/>
            <w:tcBorders>
              <w:top w:val="nil"/>
              <w:left w:val="nil"/>
              <w:bottom w:val="nil"/>
              <w:right w:val="nil"/>
            </w:tcBorders>
            <w:shd w:val="clear" w:color="auto" w:fill="auto"/>
            <w:noWrap/>
            <w:vAlign w:val="bottom"/>
            <w:hideMark/>
          </w:tcPr>
          <w:p w14:paraId="237011E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D6B67E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26</w:t>
            </w:r>
          </w:p>
        </w:tc>
        <w:tc>
          <w:tcPr>
            <w:tcW w:w="2155" w:type="dxa"/>
            <w:tcBorders>
              <w:top w:val="nil"/>
              <w:left w:val="nil"/>
              <w:bottom w:val="single" w:sz="8" w:space="0" w:color="A0C3E3"/>
              <w:right w:val="single" w:sz="8" w:space="0" w:color="A0C3E3"/>
            </w:tcBorders>
            <w:shd w:val="clear" w:color="auto" w:fill="auto"/>
            <w:vAlign w:val="center"/>
            <w:hideMark/>
          </w:tcPr>
          <w:p w14:paraId="3C7E612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color w:val="000000"/>
                <w:sz w:val="21"/>
                <w:szCs w:val="21"/>
              </w:rPr>
              <w:t>3,72%</w:t>
            </w:r>
          </w:p>
        </w:tc>
      </w:tr>
      <w:tr w:rsidR="006F1DB3" w:rsidRPr="006F1DB3" w14:paraId="43D67ECC"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FD69EB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13</w:t>
            </w:r>
          </w:p>
        </w:tc>
        <w:tc>
          <w:tcPr>
            <w:tcW w:w="2155" w:type="dxa"/>
            <w:tcBorders>
              <w:top w:val="nil"/>
              <w:left w:val="nil"/>
              <w:bottom w:val="single" w:sz="8" w:space="0" w:color="A0C3E3"/>
              <w:right w:val="single" w:sz="8" w:space="0" w:color="A0C3E3"/>
            </w:tcBorders>
            <w:shd w:val="clear" w:color="000000" w:fill="DFEBF5"/>
            <w:vAlign w:val="center"/>
            <w:hideMark/>
          </w:tcPr>
          <w:p w14:paraId="1794BF7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3,30%</w:t>
            </w:r>
          </w:p>
        </w:tc>
        <w:tc>
          <w:tcPr>
            <w:tcW w:w="708" w:type="dxa"/>
            <w:tcBorders>
              <w:top w:val="nil"/>
              <w:left w:val="nil"/>
              <w:bottom w:val="nil"/>
              <w:right w:val="nil"/>
            </w:tcBorders>
            <w:shd w:val="clear" w:color="auto" w:fill="auto"/>
            <w:noWrap/>
            <w:vAlign w:val="bottom"/>
            <w:hideMark/>
          </w:tcPr>
          <w:p w14:paraId="4081BC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C2F21A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27</w:t>
            </w:r>
          </w:p>
        </w:tc>
        <w:tc>
          <w:tcPr>
            <w:tcW w:w="2155" w:type="dxa"/>
            <w:tcBorders>
              <w:top w:val="nil"/>
              <w:left w:val="nil"/>
              <w:bottom w:val="single" w:sz="8" w:space="0" w:color="A0C3E3"/>
              <w:right w:val="single" w:sz="8" w:space="0" w:color="A0C3E3"/>
            </w:tcBorders>
            <w:shd w:val="clear" w:color="000000" w:fill="DFEBF5"/>
            <w:vAlign w:val="center"/>
            <w:hideMark/>
          </w:tcPr>
          <w:p w14:paraId="472A7B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3,77%</w:t>
            </w:r>
          </w:p>
        </w:tc>
      </w:tr>
      <w:tr w:rsidR="006F1DB3" w:rsidRPr="006F1DB3" w14:paraId="0FD74993"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6CB3CB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14</w:t>
            </w:r>
          </w:p>
        </w:tc>
        <w:tc>
          <w:tcPr>
            <w:tcW w:w="2155" w:type="dxa"/>
            <w:tcBorders>
              <w:top w:val="nil"/>
              <w:left w:val="nil"/>
              <w:bottom w:val="single" w:sz="8" w:space="0" w:color="A0C3E3"/>
              <w:right w:val="single" w:sz="8" w:space="0" w:color="A0C3E3"/>
            </w:tcBorders>
            <w:shd w:val="clear" w:color="auto" w:fill="auto"/>
            <w:vAlign w:val="center"/>
            <w:hideMark/>
          </w:tcPr>
          <w:p w14:paraId="0DE5F65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color w:val="000000"/>
                <w:sz w:val="21"/>
                <w:szCs w:val="21"/>
              </w:rPr>
              <w:t>3,38%</w:t>
            </w:r>
          </w:p>
        </w:tc>
        <w:tc>
          <w:tcPr>
            <w:tcW w:w="708" w:type="dxa"/>
            <w:tcBorders>
              <w:top w:val="nil"/>
              <w:left w:val="nil"/>
              <w:bottom w:val="nil"/>
              <w:right w:val="nil"/>
            </w:tcBorders>
            <w:shd w:val="clear" w:color="auto" w:fill="auto"/>
            <w:noWrap/>
            <w:vAlign w:val="bottom"/>
            <w:hideMark/>
          </w:tcPr>
          <w:p w14:paraId="4A27BBEC"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1612A8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sz w:val="21"/>
                <w:szCs w:val="21"/>
              </w:rPr>
              <w:t>28</w:t>
            </w:r>
          </w:p>
        </w:tc>
        <w:tc>
          <w:tcPr>
            <w:tcW w:w="2155" w:type="dxa"/>
            <w:tcBorders>
              <w:top w:val="nil"/>
              <w:left w:val="nil"/>
              <w:bottom w:val="single" w:sz="8" w:space="0" w:color="A0C3E3"/>
              <w:right w:val="single" w:sz="8" w:space="0" w:color="A0C3E3"/>
            </w:tcBorders>
            <w:shd w:val="clear" w:color="auto" w:fill="auto"/>
            <w:vAlign w:val="center"/>
            <w:hideMark/>
          </w:tcPr>
          <w:p w14:paraId="37AA003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lang/>
              </w:rPr>
            </w:pPr>
            <w:r w:rsidRPr="006F1DB3">
              <w:rPr>
                <w:rFonts w:ascii="Cambria" w:eastAsia="Times New Roman" w:hAnsi="Cambria" w:cs="Calibri"/>
                <w:i w:val="0"/>
                <w:iCs w:val="0"/>
                <w:color w:val="000000"/>
                <w:sz w:val="21"/>
                <w:szCs w:val="21"/>
              </w:rPr>
              <w:t>3,71%</w:t>
            </w:r>
          </w:p>
        </w:tc>
      </w:tr>
    </w:tbl>
    <w:p w14:paraId="554378AF" w14:textId="77777777" w:rsidR="00A92406" w:rsidRPr="00880D26" w:rsidRDefault="00A92406" w:rsidP="00A92406">
      <w:pPr>
        <w:pStyle w:val="FirstParagraph"/>
        <w:rPr>
          <w:i w:val="0"/>
          <w:iCs w:val="0"/>
        </w:rPr>
      </w:pPr>
    </w:p>
    <w:p w14:paraId="1879B6CE" w14:textId="77777777" w:rsidR="00A92406" w:rsidRPr="00880D26" w:rsidRDefault="00A92406" w:rsidP="00A92406">
      <w:pPr>
        <w:pStyle w:val="Corpsdetexte"/>
        <w:rPr>
          <w:i w:val="0"/>
          <w:iCs w:val="0"/>
        </w:rPr>
      </w:pPr>
    </w:p>
    <w:p w14:paraId="1066BF86" w14:textId="77777777" w:rsidR="005B279D" w:rsidRPr="00880D26" w:rsidRDefault="00A92406" w:rsidP="00A92406">
      <w:pPr>
        <w:pStyle w:val="Titre3"/>
        <w:ind w:left="0"/>
        <w:rPr>
          <w:i w:val="0"/>
          <w:iCs w:val="0"/>
        </w:rPr>
      </w:pPr>
      <w:bookmarkStart w:id="60" w:name="_Toc137978845"/>
      <w:r w:rsidRPr="00880D26">
        <w:rPr>
          <w:i w:val="0"/>
          <w:iCs w:val="0"/>
        </w:rPr>
        <w:t>La méthode de Bootstrap</w:t>
      </w:r>
      <w:bookmarkEnd w:id="60"/>
    </w:p>
    <w:p w14:paraId="50CE447B"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14:paraId="1426037E" w14:textId="77777777" w:rsidR="005B279D" w:rsidRPr="009B1E3A" w:rsidRDefault="00000000" w:rsidP="006E40B8">
      <w:pPr>
        <w:pStyle w:val="Compact"/>
        <w:numPr>
          <w:ilvl w:val="0"/>
          <w:numId w:val="12"/>
        </w:numPr>
        <w:jc w:val="both"/>
        <w:rPr>
          <w:i w:val="0"/>
          <w:iCs w:val="0"/>
          <w:sz w:val="24"/>
          <w:szCs w:val="24"/>
        </w:rPr>
      </w:pPr>
      <w:r w:rsidRPr="009B1E3A">
        <w:rPr>
          <w:b/>
          <w:bCs/>
          <w:i w:val="0"/>
          <w:iCs w:val="0"/>
          <w:sz w:val="24"/>
          <w:szCs w:val="24"/>
        </w:rPr>
        <w:lastRenderedPageBreak/>
        <w:t xml:space="preserve">Pour une maturité inférieure ou égale </w:t>
      </w:r>
      <w:r w:rsidR="002844B1" w:rsidRPr="009B1E3A">
        <w:rPr>
          <w:b/>
          <w:bCs/>
          <w:i w:val="0"/>
          <w:iCs w:val="0"/>
          <w:sz w:val="24"/>
          <w:szCs w:val="24"/>
        </w:rPr>
        <w:t>à</w:t>
      </w:r>
      <w:r w:rsidRPr="009B1E3A">
        <w:rPr>
          <w:b/>
          <w:bCs/>
          <w:i w:val="0"/>
          <w:iCs w:val="0"/>
          <w:sz w:val="24"/>
          <w:szCs w:val="24"/>
        </w:rPr>
        <w:t xml:space="preserve"> un an</w:t>
      </w:r>
      <w:r w:rsidRPr="009B1E3A">
        <w:rPr>
          <w:i w:val="0"/>
          <w:iCs w:val="0"/>
          <w:sz w:val="24"/>
          <w:szCs w:val="24"/>
        </w:rPr>
        <w:t xml:space="preserve"> :</w:t>
      </w:r>
    </w:p>
    <w:p w14:paraId="1160C654" w14:textId="77777777" w:rsidR="005B279D" w:rsidRPr="009B1E3A" w:rsidRDefault="00000000" w:rsidP="00A92406">
      <w:pPr>
        <w:pStyle w:val="FirstParagraph"/>
        <w:jc w:val="both"/>
        <w:rPr>
          <w:i w:val="0"/>
          <w:iCs w:val="0"/>
          <w:sz w:val="24"/>
          <w:szCs w:val="24"/>
        </w:rPr>
      </w:pPr>
      <w:r w:rsidRPr="009B1E3A">
        <w:rPr>
          <w:i w:val="0"/>
          <w:iCs w:val="0"/>
          <w:sz w:val="24"/>
          <w:szCs w:val="24"/>
        </w:rPr>
        <w:t>Le taux zéro-coupon est donc le taux actuariel de même maturité. Car aucun coupon n’est payé avant l’échéance.</w:t>
      </w:r>
    </w:p>
    <w:p w14:paraId="48A537EB" w14:textId="020767AF" w:rsidR="005B279D" w:rsidRPr="009B1E3A" w:rsidRDefault="00000000" w:rsidP="006E40B8">
      <w:pPr>
        <w:pStyle w:val="Compact"/>
        <w:numPr>
          <w:ilvl w:val="0"/>
          <w:numId w:val="13"/>
        </w:numPr>
        <w:jc w:val="both"/>
        <w:rPr>
          <w:i w:val="0"/>
          <w:iCs w:val="0"/>
          <w:sz w:val="24"/>
          <w:szCs w:val="24"/>
        </w:rPr>
      </w:pPr>
      <w:r w:rsidRPr="009B1E3A">
        <w:rPr>
          <w:b/>
          <w:bCs/>
          <w:i w:val="0"/>
          <w:iCs w:val="0"/>
          <w:sz w:val="24"/>
          <w:szCs w:val="24"/>
        </w:rPr>
        <w:t>Pour une maturité supérieure à un an</w:t>
      </w:r>
      <w:r w:rsidRPr="009B1E3A">
        <w:rPr>
          <w:i w:val="0"/>
          <w:iCs w:val="0"/>
          <w:sz w:val="24"/>
          <w:szCs w:val="24"/>
        </w:rPr>
        <w:t xml:space="preserve"> :</w:t>
      </w:r>
    </w:p>
    <w:p w14:paraId="055EFD14" w14:textId="000F8B24" w:rsidR="005B279D" w:rsidRPr="009B1E3A" w:rsidRDefault="00D736A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1552" behindDoc="0" locked="0" layoutInCell="1" allowOverlap="1" wp14:anchorId="1514C7AD" wp14:editId="1773F7B0">
                <wp:simplePos x="0" y="0"/>
                <wp:positionH relativeFrom="column">
                  <wp:posOffset>1390650</wp:posOffset>
                </wp:positionH>
                <wp:positionV relativeFrom="paragraph">
                  <wp:posOffset>404495</wp:posOffset>
                </wp:positionV>
                <wp:extent cx="3171825" cy="781050"/>
                <wp:effectExtent l="0" t="0" r="28575" b="19050"/>
                <wp:wrapNone/>
                <wp:docPr id="144234743" name="Rectangle 1"/>
                <wp:cNvGraphicFramePr/>
                <a:graphic xmlns:a="http://schemas.openxmlformats.org/drawingml/2006/main">
                  <a:graphicData uri="http://schemas.microsoft.com/office/word/2010/wordprocessingShape">
                    <wps:wsp>
                      <wps:cNvSpPr/>
                      <wps:spPr>
                        <a:xfrm>
                          <a:off x="0" y="0"/>
                          <a:ext cx="3171825" cy="7810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3F2194" w14:textId="77777777" w:rsidR="00D5373C" w:rsidRDefault="00D5373C" w:rsidP="00D537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4C7AD" id="_x0000_s1030" style="position:absolute;left:0;text-align:left;margin-left:109.5pt;margin-top:31.85pt;width:249.75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" filled="f" strokecolor="#4a66ac [3204]" strokeweight="1pt">
                <v:textbox>
                  <w:txbxContent>
                    <w:p w14:paraId="533F2194" w14:textId="77777777" w:rsidR="00D5373C" w:rsidRDefault="00D5373C" w:rsidP="00D5373C">
                      <w:pPr>
                        <w:jc w:val="center"/>
                      </w:pPr>
                    </w:p>
                  </w:txbxContent>
                </v:textbox>
              </v:rect>
            </w:pict>
          </mc:Fallback>
        </mc:AlternateContent>
      </w:r>
      <w:r w:rsidRPr="009B1E3A">
        <w:rPr>
          <w:i w:val="0"/>
          <w:iCs w:val="0"/>
          <w:sz w:val="24"/>
          <w:szCs w:val="24"/>
        </w:rPr>
        <w:t>Le taux zéro-coupon est calculé par la formule suivante :</w:t>
      </w:r>
    </w:p>
    <w:p w14:paraId="281F9F6A" w14:textId="36B047D5"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-1 .  </m:t>
          </m:r>
          <m:d>
            <m:dPr>
              <m:ctrlPr>
                <w:rPr>
                  <w:rFonts w:ascii="Cambria Math" w:hAnsi="Cambria Math"/>
                  <w:i w:val="0"/>
                  <w:iCs w:val="0"/>
                  <w:sz w:val="24"/>
                  <w:szCs w:val="24"/>
                </w:rPr>
              </m:ctrlPr>
            </m:dPr>
            <m:e>
              <m:r>
                <w:rPr>
                  <w:rFonts w:ascii="Cambria Math" w:hAnsi="Cambria Math"/>
                  <w:sz w:val="24"/>
                  <w:szCs w:val="24"/>
                </w:rPr>
                <m:t>3</m:t>
              </m:r>
            </m:e>
          </m:d>
        </m:oMath>
      </m:oMathPara>
    </w:p>
    <w:p w14:paraId="6033735B" w14:textId="6F598E7C" w:rsidR="005B279D" w:rsidRPr="009B1E3A" w:rsidRDefault="00BF44E9"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3600" behindDoc="0" locked="0" layoutInCell="1" allowOverlap="1" wp14:anchorId="18C80653" wp14:editId="28E44C47">
                <wp:simplePos x="0" y="0"/>
                <wp:positionH relativeFrom="column">
                  <wp:posOffset>1209675</wp:posOffset>
                </wp:positionH>
                <wp:positionV relativeFrom="paragraph">
                  <wp:posOffset>484505</wp:posOffset>
                </wp:positionV>
                <wp:extent cx="3562350" cy="533400"/>
                <wp:effectExtent l="0" t="0" r="19050" b="19050"/>
                <wp:wrapNone/>
                <wp:docPr id="1045976742" name="Rectangle 1"/>
                <wp:cNvGraphicFramePr/>
                <a:graphic xmlns:a="http://schemas.openxmlformats.org/drawingml/2006/main">
                  <a:graphicData uri="http://schemas.microsoft.com/office/word/2010/wordprocessingShape">
                    <wps:wsp>
                      <wps:cNvSpPr/>
                      <wps:spPr>
                        <a:xfrm>
                          <a:off x="0" y="0"/>
                          <a:ext cx="35623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EECE2D3" w14:textId="77777777" w:rsidR="00BF44E9" w:rsidRDefault="00BF44E9" w:rsidP="00BF44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80653" id="_x0000_s1031" style="position:absolute;left:0;text-align:left;margin-left:95.25pt;margin-top:38.15pt;width:280.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" filled="f" strokecolor="#4a66ac [3204]" strokeweight="1pt">
                <v:textbox>
                  <w:txbxContent>
                    <w:p w14:paraId="6EECE2D3" w14:textId="77777777" w:rsidR="00BF44E9" w:rsidRDefault="00BF44E9" w:rsidP="00BF44E9">
                      <w:pPr>
                        <w:jc w:val="center"/>
                      </w:pPr>
                    </w:p>
                  </w:txbxContent>
                </v:textbox>
              </v:rect>
            </w:pict>
          </mc:Fallback>
        </mc:AlternateContent>
      </w:r>
      <w:r w:rsidRPr="009B1E3A">
        <w:rPr>
          <w:i w:val="0"/>
          <w:iCs w:val="0"/>
          <w:sz w:val="24"/>
          <w:szCs w:val="24"/>
        </w:rPr>
        <w:t>En effet, on a supposé que le prix théorique d’une obligation correspond à la somme de ses flux futures actualisés aux taux zéro-coupon de l’échéance de chaque flux:</w:t>
      </w:r>
    </w:p>
    <w:p w14:paraId="30DD5FB2" w14:textId="65E3EA21"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P=</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N+</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m:t>
              </m:r>
            </m:e>
          </m:d>
        </m:oMath>
      </m:oMathPara>
    </w:p>
    <w:p w14:paraId="37AD103F" w14:textId="77777777" w:rsidR="005B279D" w:rsidRPr="009B1E3A" w:rsidRDefault="00000000" w:rsidP="00A92406">
      <w:pPr>
        <w:pStyle w:val="FirstParagraph"/>
        <w:jc w:val="both"/>
        <w:rPr>
          <w:i w:val="0"/>
          <w:iCs w:val="0"/>
          <w:sz w:val="24"/>
          <w:szCs w:val="24"/>
        </w:rPr>
      </w:pPr>
      <w:r w:rsidRPr="009B1E3A">
        <w:rPr>
          <w:i w:val="0"/>
          <w:iCs w:val="0"/>
          <w:sz w:val="24"/>
          <w:szCs w:val="24"/>
        </w:rPr>
        <w:t>avec :</w:t>
      </w:r>
    </w:p>
    <w:p w14:paraId="05551FE6" w14:textId="6F0F88F6" w:rsidR="005B279D" w:rsidRPr="009B1E3A" w:rsidRDefault="00880D26" w:rsidP="006E40B8">
      <w:pPr>
        <w:numPr>
          <w:ilvl w:val="0"/>
          <w:numId w:val="14"/>
        </w:numPr>
        <w:jc w:val="both"/>
        <w:rPr>
          <w:i w:val="0"/>
          <w:iCs w:val="0"/>
          <w:sz w:val="24"/>
          <w:szCs w:val="24"/>
        </w:rPr>
      </w:pPr>
      <m:oMath>
        <m:r>
          <w:rPr>
            <w:rFonts w:ascii="Cambria Math" w:hAnsi="Cambria Math"/>
            <w:sz w:val="24"/>
            <w:szCs w:val="24"/>
          </w:rPr>
          <m:t>P</m:t>
        </m:r>
      </m:oMath>
      <w:r w:rsidRPr="009B1E3A">
        <w:rPr>
          <w:i w:val="0"/>
          <w:iCs w:val="0"/>
          <w:sz w:val="24"/>
          <w:szCs w:val="24"/>
        </w:rPr>
        <w:t xml:space="preserve"> : Prix d’émission du bon de trésor,</w:t>
      </w:r>
    </w:p>
    <w:p w14:paraId="2DB57A52" w14:textId="023DEB1B" w:rsidR="005B279D" w:rsidRPr="009B1E3A" w:rsidRDefault="00880D26" w:rsidP="006E40B8">
      <w:pPr>
        <w:numPr>
          <w:ilvl w:val="0"/>
          <w:numId w:val="14"/>
        </w:numPr>
        <w:jc w:val="both"/>
        <w:rPr>
          <w:i w:val="0"/>
          <w:iCs w:val="0"/>
          <w:sz w:val="24"/>
          <w:szCs w:val="24"/>
        </w:rPr>
      </w:pPr>
      <m:oMath>
        <m:r>
          <w:rPr>
            <w:rFonts w:ascii="Cambria Math" w:hAnsi="Cambria Math"/>
            <w:sz w:val="24"/>
            <w:szCs w:val="24"/>
          </w:rPr>
          <m:t>N</m:t>
        </m:r>
      </m:oMath>
      <w:r w:rsidRPr="009B1E3A">
        <w:rPr>
          <w:i w:val="0"/>
          <w:iCs w:val="0"/>
          <w:sz w:val="24"/>
          <w:szCs w:val="24"/>
        </w:rPr>
        <w:t xml:space="preserve"> : Valeur Nominale du bon de trésor.</w:t>
      </w:r>
    </w:p>
    <w:p w14:paraId="2622655F" w14:textId="2BE7862A" w:rsidR="005B279D" w:rsidRPr="009B1E3A" w:rsidRDefault="00000000" w:rsidP="00A92406">
      <w:pPr>
        <w:pStyle w:val="FirstParagraph"/>
        <w:jc w:val="both"/>
        <w:rPr>
          <w:i w:val="0"/>
          <w:iCs w:val="0"/>
          <w:sz w:val="24"/>
          <w:szCs w:val="24"/>
        </w:rPr>
      </w:pPr>
      <w:r w:rsidRPr="009B1E3A">
        <w:rPr>
          <w:i w:val="0"/>
          <w:iCs w:val="0"/>
          <w:sz w:val="24"/>
          <w:szCs w:val="24"/>
        </w:rPr>
        <w:t xml:space="preserve">Et puisque nous avons supposé que les obligations des Bons du trésor </w:t>
      </w:r>
      <w:r w:rsidR="002844B1" w:rsidRPr="009B1E3A">
        <w:rPr>
          <w:i w:val="0"/>
          <w:iCs w:val="0"/>
          <w:sz w:val="24"/>
          <w:szCs w:val="24"/>
        </w:rPr>
        <w:t>soient</w:t>
      </w:r>
      <w:r w:rsidRPr="009B1E3A">
        <w:rPr>
          <w:i w:val="0"/>
          <w:iCs w:val="0"/>
          <w:sz w:val="24"/>
          <w:szCs w:val="24"/>
        </w:rPr>
        <w:t xml:space="preserve"> émises au pair, c’est-à-dire que le prix d’émission des obligations des bons du trésor et leur valeur nominale sont égaux </w:t>
      </w:r>
      <m:oMath>
        <m:d>
          <m:dPr>
            <m:ctrlPr>
              <w:rPr>
                <w:rFonts w:ascii="Cambria Math" w:hAnsi="Cambria Math"/>
                <w:i w:val="0"/>
                <w:iCs w:val="0"/>
                <w:sz w:val="24"/>
                <w:szCs w:val="24"/>
              </w:rPr>
            </m:ctrlPr>
          </m:dPr>
          <m:e>
            <m:r>
              <w:rPr>
                <w:rFonts w:ascii="Cambria Math" w:hAnsi="Cambria Math"/>
                <w:sz w:val="24"/>
                <w:szCs w:val="24"/>
              </w:rPr>
              <m:t>P=N</m:t>
            </m:r>
          </m:e>
        </m:d>
      </m:oMath>
      <w:r w:rsidRPr="009B1E3A">
        <w:rPr>
          <w:i w:val="0"/>
          <w:iCs w:val="0"/>
          <w:sz w:val="24"/>
          <w:szCs w:val="24"/>
        </w:rPr>
        <w:t>, on en déduit l’expression:</w:t>
      </w:r>
    </w:p>
    <w:p w14:paraId="1097AF3A" w14:textId="16F9BE55"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1=</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oMath>
      </m:oMathPara>
    </w:p>
    <w:p w14:paraId="262A0303" w14:textId="39BB2145"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oMath>
      </m:oMathPara>
    </w:p>
    <w:p w14:paraId="34C253BF" w14:textId="51AFF1F7"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r>
            <w:rPr>
              <w:rFonts w:ascii="Cambria Math" w:hAnsi="Cambria Math"/>
              <w:sz w:val="24"/>
              <w:szCs w:val="24"/>
            </w:rPr>
            <m:t> .</m:t>
          </m:r>
        </m:oMath>
      </m:oMathPara>
    </w:p>
    <w:p w14:paraId="1E138F12" w14:textId="77777777" w:rsidR="005B279D" w:rsidRPr="009B1E3A" w:rsidRDefault="00000000" w:rsidP="00A92406">
      <w:pPr>
        <w:pStyle w:val="FirstParagraph"/>
        <w:jc w:val="both"/>
        <w:rPr>
          <w:i w:val="0"/>
          <w:iCs w:val="0"/>
          <w:sz w:val="24"/>
          <w:szCs w:val="24"/>
        </w:rPr>
      </w:pPr>
      <w:r w:rsidRPr="009B1E3A">
        <w:rPr>
          <w:i w:val="0"/>
          <w:iCs w:val="0"/>
          <w:sz w:val="24"/>
          <w:szCs w:val="24"/>
        </w:rPr>
        <w:t>On en arrive à la conclusion :</w:t>
      </w:r>
    </w:p>
    <w:p w14:paraId="6F64605B" w14:textId="3EA261E5"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m:t>
          </m:r>
        </m:oMath>
      </m:oMathPara>
    </w:p>
    <w:p w14:paraId="78D17373" w14:textId="77777777" w:rsidR="005B279D" w:rsidRPr="00880D26" w:rsidRDefault="005B279D">
      <w:pPr>
        <w:pStyle w:val="TableCaption"/>
        <w:rPr>
          <w:i w:val="0"/>
          <w:iCs w:val="0"/>
        </w:rPr>
      </w:pPr>
      <w:bookmarkStart w:id="61" w:name="tbl-taux_zc"/>
    </w:p>
    <w:p w14:paraId="1646EE4D" w14:textId="12A340AF" w:rsidR="00A92406" w:rsidRPr="00880D26" w:rsidRDefault="00A92406" w:rsidP="00D7547B">
      <w:pPr>
        <w:pStyle w:val="capAOD"/>
        <w:rPr>
          <w:i/>
          <w:iCs/>
        </w:rPr>
      </w:pPr>
      <w:bookmarkStart w:id="62" w:name="_Toc137673498"/>
      <w:bookmarkStart w:id="63" w:name="_Toc137673647"/>
      <w:bookmarkStart w:id="64" w:name="_Toc137718706"/>
      <w:bookmarkStart w:id="65" w:name="_Toc137915589"/>
      <w:bookmarkStart w:id="66" w:name="_Toc13797892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5</w:t>
      </w:r>
      <w:r w:rsidRPr="00880D26">
        <w:rPr>
          <w:i/>
          <w:iCs/>
        </w:rPr>
        <w:fldChar w:fldCharType="end"/>
      </w:r>
      <w:r w:rsidRPr="00880D26">
        <w:t>: Transformation du taux actuariel en taux ZC avec la méthode Bootstrap</w:t>
      </w:r>
      <w:bookmarkEnd w:id="62"/>
      <w:bookmarkEnd w:id="63"/>
      <w:bookmarkEnd w:id="64"/>
      <w:bookmarkEnd w:id="65"/>
      <w:bookmarkEnd w:id="66"/>
    </w:p>
    <w:tbl>
      <w:tblPr>
        <w:tblW w:w="7846" w:type="dxa"/>
        <w:jc w:val="center"/>
        <w:tblLook w:val="04A0" w:firstRow="1" w:lastRow="0" w:firstColumn="1" w:lastColumn="0" w:noHBand="0" w:noVBand="1"/>
      </w:tblPr>
      <w:tblGrid>
        <w:gridCol w:w="1300"/>
        <w:gridCol w:w="2373"/>
        <w:gridCol w:w="500"/>
        <w:gridCol w:w="1300"/>
        <w:gridCol w:w="2373"/>
      </w:tblGrid>
      <w:tr w:rsidR="006F1DB3" w:rsidRPr="006F1DB3" w14:paraId="07FC5194" w14:textId="77777777" w:rsidTr="006F1DB3">
        <w:trPr>
          <w:trHeight w:val="580"/>
          <w:jc w:val="center"/>
        </w:trPr>
        <w:tc>
          <w:tcPr>
            <w:tcW w:w="1300" w:type="dxa"/>
            <w:tcBorders>
              <w:top w:val="single" w:sz="8" w:space="0" w:color="629DD1"/>
              <w:left w:val="single" w:sz="8" w:space="0" w:color="629DD1"/>
              <w:bottom w:val="single" w:sz="8" w:space="0" w:color="629DD1"/>
              <w:right w:val="nil"/>
            </w:tcBorders>
            <w:shd w:val="clear" w:color="000000" w:fill="629DD1"/>
            <w:vAlign w:val="center"/>
            <w:hideMark/>
          </w:tcPr>
          <w:p w14:paraId="6D13B309" w14:textId="77777777" w:rsidR="006F1DB3" w:rsidRPr="006F1DB3" w:rsidRDefault="006F1DB3" w:rsidP="006F1DB3">
            <w:pPr>
              <w:spacing w:after="0" w:line="240" w:lineRule="auto"/>
              <w:jc w:val="right"/>
              <w:rPr>
                <w:rFonts w:ascii="Cambria" w:eastAsia="Times New Roman" w:hAnsi="Cambria" w:cs="Calibri"/>
                <w:b/>
                <w:bCs/>
                <w:i w:val="0"/>
                <w:iCs w:val="0"/>
                <w:color w:val="FFFFFF"/>
                <w:lang/>
              </w:rPr>
            </w:pPr>
            <w:bookmarkStart w:id="67" w:name="X336f36db0687334b747abecf8d379445810500d"/>
            <w:bookmarkEnd w:id="59"/>
            <w:bookmarkEnd w:id="61"/>
            <w:r w:rsidRPr="006F1DB3">
              <w:rPr>
                <w:rFonts w:ascii="Cambria" w:eastAsia="Times New Roman" w:hAnsi="Cambria" w:cs="Calibri"/>
                <w:b/>
                <w:bCs/>
                <w:i w:val="0"/>
                <w:iCs w:val="0"/>
                <w:color w:val="FFFFFF" w:themeColor="background1"/>
              </w:rPr>
              <w:t>Maturité</w:t>
            </w:r>
          </w:p>
        </w:tc>
        <w:tc>
          <w:tcPr>
            <w:tcW w:w="2373" w:type="dxa"/>
            <w:tcBorders>
              <w:top w:val="single" w:sz="8" w:space="0" w:color="629DD1"/>
              <w:left w:val="nil"/>
              <w:bottom w:val="single" w:sz="8" w:space="0" w:color="629DD1"/>
              <w:right w:val="single" w:sz="8" w:space="0" w:color="629DD1"/>
            </w:tcBorders>
            <w:shd w:val="clear" w:color="000000" w:fill="629DD1"/>
            <w:vAlign w:val="center"/>
            <w:hideMark/>
          </w:tcPr>
          <w:p w14:paraId="27C85C94" w14:textId="77777777" w:rsidR="006F1DB3" w:rsidRPr="006F1DB3" w:rsidRDefault="006F1DB3" w:rsidP="006F1DB3">
            <w:pPr>
              <w:spacing w:after="0" w:line="240" w:lineRule="auto"/>
              <w:rPr>
                <w:rFonts w:ascii="Cambria" w:eastAsia="Times New Roman" w:hAnsi="Cambria" w:cs="Calibri"/>
                <w:b/>
                <w:bCs/>
                <w:i w:val="0"/>
                <w:iCs w:val="0"/>
                <w:color w:val="FFFFFF"/>
                <w:lang/>
              </w:rPr>
            </w:pPr>
            <w:r w:rsidRPr="006F1DB3">
              <w:rPr>
                <w:rFonts w:ascii="Cambria" w:eastAsia="Times New Roman" w:hAnsi="Cambria" w:cs="Calibri"/>
                <w:b/>
                <w:bCs/>
                <w:i w:val="0"/>
                <w:iCs w:val="0"/>
                <w:color w:val="FFFFFF" w:themeColor="background1"/>
              </w:rPr>
              <w:t>Taux zéro coupon (%)</w:t>
            </w:r>
          </w:p>
        </w:tc>
        <w:tc>
          <w:tcPr>
            <w:tcW w:w="500" w:type="dxa"/>
            <w:tcBorders>
              <w:top w:val="nil"/>
              <w:left w:val="nil"/>
              <w:bottom w:val="nil"/>
              <w:right w:val="nil"/>
            </w:tcBorders>
            <w:shd w:val="clear" w:color="auto" w:fill="auto"/>
            <w:noWrap/>
            <w:vAlign w:val="bottom"/>
            <w:hideMark/>
          </w:tcPr>
          <w:p w14:paraId="4C945A6E" w14:textId="77777777" w:rsidR="006F1DB3" w:rsidRPr="006F1DB3" w:rsidRDefault="006F1DB3" w:rsidP="006F1DB3">
            <w:pPr>
              <w:spacing w:after="0" w:line="240" w:lineRule="auto"/>
              <w:rPr>
                <w:rFonts w:ascii="Cambria" w:eastAsia="Times New Roman" w:hAnsi="Cambria" w:cs="Calibri"/>
                <w:b/>
                <w:bCs/>
                <w:i w:val="0"/>
                <w:iCs w:val="0"/>
                <w:color w:val="FFFFFF"/>
                <w:lang/>
              </w:rPr>
            </w:pPr>
          </w:p>
        </w:tc>
        <w:tc>
          <w:tcPr>
            <w:tcW w:w="1300" w:type="dxa"/>
            <w:tcBorders>
              <w:top w:val="single" w:sz="8" w:space="0" w:color="629DD1"/>
              <w:left w:val="single" w:sz="8" w:space="0" w:color="629DD1"/>
              <w:bottom w:val="single" w:sz="8" w:space="0" w:color="629DD1"/>
              <w:right w:val="nil"/>
            </w:tcBorders>
            <w:shd w:val="clear" w:color="000000" w:fill="629DD1"/>
            <w:vAlign w:val="center"/>
            <w:hideMark/>
          </w:tcPr>
          <w:p w14:paraId="725DFE6E" w14:textId="77777777" w:rsidR="006F1DB3" w:rsidRPr="006F1DB3" w:rsidRDefault="006F1DB3" w:rsidP="006F1DB3">
            <w:pPr>
              <w:spacing w:after="0" w:line="240" w:lineRule="auto"/>
              <w:jc w:val="right"/>
              <w:rPr>
                <w:rFonts w:ascii="Cambria" w:eastAsia="Times New Roman" w:hAnsi="Cambria" w:cs="Calibri"/>
                <w:b/>
                <w:bCs/>
                <w:i w:val="0"/>
                <w:iCs w:val="0"/>
                <w:color w:val="FFFFFF"/>
                <w:lang/>
              </w:rPr>
            </w:pPr>
            <w:r w:rsidRPr="006F1DB3">
              <w:rPr>
                <w:rFonts w:ascii="Cambria" w:eastAsia="Times New Roman" w:hAnsi="Cambria" w:cs="Calibri"/>
                <w:b/>
                <w:bCs/>
                <w:i w:val="0"/>
                <w:iCs w:val="0"/>
                <w:color w:val="FFFFFF" w:themeColor="background1"/>
              </w:rPr>
              <w:t>Maturité</w:t>
            </w:r>
          </w:p>
        </w:tc>
        <w:tc>
          <w:tcPr>
            <w:tcW w:w="2373" w:type="dxa"/>
            <w:tcBorders>
              <w:top w:val="single" w:sz="8" w:space="0" w:color="629DD1"/>
              <w:left w:val="nil"/>
              <w:bottom w:val="single" w:sz="8" w:space="0" w:color="629DD1"/>
              <w:right w:val="single" w:sz="8" w:space="0" w:color="629DD1"/>
            </w:tcBorders>
            <w:shd w:val="clear" w:color="000000" w:fill="629DD1"/>
            <w:vAlign w:val="center"/>
            <w:hideMark/>
          </w:tcPr>
          <w:p w14:paraId="1AF6C550" w14:textId="77777777" w:rsidR="006F1DB3" w:rsidRPr="006F1DB3" w:rsidRDefault="006F1DB3" w:rsidP="006F1DB3">
            <w:pPr>
              <w:spacing w:after="0" w:line="240" w:lineRule="auto"/>
              <w:rPr>
                <w:rFonts w:ascii="Cambria" w:eastAsia="Times New Roman" w:hAnsi="Cambria" w:cs="Calibri"/>
                <w:b/>
                <w:bCs/>
                <w:i w:val="0"/>
                <w:iCs w:val="0"/>
                <w:color w:val="FFFFFF"/>
                <w:lang/>
              </w:rPr>
            </w:pPr>
            <w:r w:rsidRPr="006F1DB3">
              <w:rPr>
                <w:rFonts w:ascii="Cambria" w:eastAsia="Times New Roman" w:hAnsi="Cambria" w:cs="Calibri"/>
                <w:b/>
                <w:bCs/>
                <w:i w:val="0"/>
                <w:iCs w:val="0"/>
                <w:color w:val="FFFFFF" w:themeColor="background1"/>
              </w:rPr>
              <w:t>Taux zéro coupon (%)</w:t>
            </w:r>
          </w:p>
        </w:tc>
      </w:tr>
      <w:tr w:rsidR="006F1DB3" w:rsidRPr="006F1DB3" w14:paraId="540C7FFA"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5D24120"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1</w:t>
            </w:r>
          </w:p>
        </w:tc>
        <w:tc>
          <w:tcPr>
            <w:tcW w:w="2373" w:type="dxa"/>
            <w:tcBorders>
              <w:top w:val="nil"/>
              <w:left w:val="nil"/>
              <w:bottom w:val="single" w:sz="8" w:space="0" w:color="A0C3E3"/>
              <w:right w:val="single" w:sz="8" w:space="0" w:color="A0C3E3"/>
            </w:tcBorders>
            <w:shd w:val="clear" w:color="000000" w:fill="DFEBF5"/>
            <w:vAlign w:val="center"/>
            <w:hideMark/>
          </w:tcPr>
          <w:p w14:paraId="1E1968D4"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3,02%</w:t>
            </w:r>
          </w:p>
        </w:tc>
        <w:tc>
          <w:tcPr>
            <w:tcW w:w="500" w:type="dxa"/>
            <w:tcBorders>
              <w:top w:val="nil"/>
              <w:left w:val="nil"/>
              <w:bottom w:val="nil"/>
              <w:right w:val="nil"/>
            </w:tcBorders>
            <w:shd w:val="clear" w:color="auto" w:fill="auto"/>
            <w:noWrap/>
            <w:vAlign w:val="bottom"/>
            <w:hideMark/>
          </w:tcPr>
          <w:p w14:paraId="4FD75EC3" w14:textId="77777777" w:rsidR="006F1DB3" w:rsidRPr="006F1DB3" w:rsidRDefault="006F1DB3" w:rsidP="006F1DB3">
            <w:pPr>
              <w:spacing w:after="0" w:line="240" w:lineRule="auto"/>
              <w:jc w:val="right"/>
              <w:rPr>
                <w:rFonts w:ascii="Cambria" w:eastAsia="Times New Roman" w:hAnsi="Cambria" w:cs="Calibri"/>
                <w:i w:val="0"/>
                <w:iCs w:val="0"/>
                <w:color w:val="000000"/>
                <w:lang/>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45B3F33"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15</w:t>
            </w:r>
          </w:p>
        </w:tc>
        <w:tc>
          <w:tcPr>
            <w:tcW w:w="2373" w:type="dxa"/>
            <w:tcBorders>
              <w:top w:val="nil"/>
              <w:left w:val="nil"/>
              <w:bottom w:val="single" w:sz="8" w:space="0" w:color="A0C3E3"/>
              <w:right w:val="single" w:sz="8" w:space="0" w:color="A0C3E3"/>
            </w:tcBorders>
            <w:shd w:val="clear" w:color="000000" w:fill="DFEBF5"/>
            <w:vAlign w:val="center"/>
            <w:hideMark/>
          </w:tcPr>
          <w:p w14:paraId="0B9451A3"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3,47%</w:t>
            </w:r>
          </w:p>
        </w:tc>
      </w:tr>
      <w:tr w:rsidR="006F1DB3" w:rsidRPr="006F1DB3" w14:paraId="362B7391"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E9688A3"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2</w:t>
            </w:r>
          </w:p>
        </w:tc>
        <w:tc>
          <w:tcPr>
            <w:tcW w:w="2373" w:type="dxa"/>
            <w:tcBorders>
              <w:top w:val="nil"/>
              <w:left w:val="nil"/>
              <w:bottom w:val="single" w:sz="8" w:space="0" w:color="A0C3E3"/>
              <w:right w:val="single" w:sz="8" w:space="0" w:color="A0C3E3"/>
            </w:tcBorders>
            <w:shd w:val="clear" w:color="auto" w:fill="auto"/>
            <w:vAlign w:val="center"/>
            <w:hideMark/>
          </w:tcPr>
          <w:p w14:paraId="7004C7DA"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color w:val="000000"/>
              </w:rPr>
              <w:t>3,03%</w:t>
            </w:r>
          </w:p>
        </w:tc>
        <w:tc>
          <w:tcPr>
            <w:tcW w:w="500" w:type="dxa"/>
            <w:tcBorders>
              <w:top w:val="nil"/>
              <w:left w:val="nil"/>
              <w:bottom w:val="nil"/>
              <w:right w:val="nil"/>
            </w:tcBorders>
            <w:shd w:val="clear" w:color="auto" w:fill="auto"/>
            <w:noWrap/>
            <w:vAlign w:val="bottom"/>
            <w:hideMark/>
          </w:tcPr>
          <w:p w14:paraId="0273F31B" w14:textId="77777777" w:rsidR="006F1DB3" w:rsidRPr="006F1DB3" w:rsidRDefault="006F1DB3" w:rsidP="006F1DB3">
            <w:pPr>
              <w:spacing w:after="0" w:line="240" w:lineRule="auto"/>
              <w:jc w:val="right"/>
              <w:rPr>
                <w:rFonts w:ascii="Cambria" w:eastAsia="Times New Roman" w:hAnsi="Cambria" w:cs="Calibri"/>
                <w:i w:val="0"/>
                <w:iCs w:val="0"/>
                <w:color w:val="000000"/>
                <w:lang/>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541FE7E"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16</w:t>
            </w:r>
          </w:p>
        </w:tc>
        <w:tc>
          <w:tcPr>
            <w:tcW w:w="2373" w:type="dxa"/>
            <w:tcBorders>
              <w:top w:val="nil"/>
              <w:left w:val="nil"/>
              <w:bottom w:val="single" w:sz="8" w:space="0" w:color="A0C3E3"/>
              <w:right w:val="single" w:sz="8" w:space="0" w:color="A0C3E3"/>
            </w:tcBorders>
            <w:shd w:val="clear" w:color="auto" w:fill="auto"/>
            <w:vAlign w:val="center"/>
            <w:hideMark/>
          </w:tcPr>
          <w:p w14:paraId="3FCCFDA5"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color w:val="000000"/>
              </w:rPr>
              <w:t>3,50%</w:t>
            </w:r>
          </w:p>
        </w:tc>
      </w:tr>
      <w:tr w:rsidR="006F1DB3" w:rsidRPr="006F1DB3" w14:paraId="4AAAE5AC"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BFD463C"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3</w:t>
            </w:r>
          </w:p>
        </w:tc>
        <w:tc>
          <w:tcPr>
            <w:tcW w:w="2373" w:type="dxa"/>
            <w:tcBorders>
              <w:top w:val="nil"/>
              <w:left w:val="nil"/>
              <w:bottom w:val="single" w:sz="8" w:space="0" w:color="A0C3E3"/>
              <w:right w:val="single" w:sz="8" w:space="0" w:color="A0C3E3"/>
            </w:tcBorders>
            <w:shd w:val="clear" w:color="000000" w:fill="DFEBF5"/>
            <w:vAlign w:val="center"/>
            <w:hideMark/>
          </w:tcPr>
          <w:p w14:paraId="7E7C4D5A"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2,97%</w:t>
            </w:r>
          </w:p>
        </w:tc>
        <w:tc>
          <w:tcPr>
            <w:tcW w:w="500" w:type="dxa"/>
            <w:tcBorders>
              <w:top w:val="nil"/>
              <w:left w:val="nil"/>
              <w:bottom w:val="nil"/>
              <w:right w:val="nil"/>
            </w:tcBorders>
            <w:shd w:val="clear" w:color="auto" w:fill="auto"/>
            <w:noWrap/>
            <w:vAlign w:val="bottom"/>
            <w:hideMark/>
          </w:tcPr>
          <w:p w14:paraId="01B06292" w14:textId="77777777" w:rsidR="006F1DB3" w:rsidRPr="006F1DB3" w:rsidRDefault="006F1DB3" w:rsidP="006F1DB3">
            <w:pPr>
              <w:spacing w:after="0" w:line="240" w:lineRule="auto"/>
              <w:jc w:val="right"/>
              <w:rPr>
                <w:rFonts w:ascii="Cambria" w:eastAsia="Times New Roman" w:hAnsi="Cambria" w:cs="Calibri"/>
                <w:i w:val="0"/>
                <w:iCs w:val="0"/>
                <w:color w:val="000000"/>
                <w:lang/>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6C22BAA"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17</w:t>
            </w:r>
          </w:p>
        </w:tc>
        <w:tc>
          <w:tcPr>
            <w:tcW w:w="2373" w:type="dxa"/>
            <w:tcBorders>
              <w:top w:val="nil"/>
              <w:left w:val="nil"/>
              <w:bottom w:val="single" w:sz="8" w:space="0" w:color="A0C3E3"/>
              <w:right w:val="single" w:sz="8" w:space="0" w:color="A0C3E3"/>
            </w:tcBorders>
            <w:shd w:val="clear" w:color="000000" w:fill="DFEBF5"/>
            <w:vAlign w:val="center"/>
            <w:hideMark/>
          </w:tcPr>
          <w:p w14:paraId="4212148B"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3,54%</w:t>
            </w:r>
          </w:p>
        </w:tc>
      </w:tr>
      <w:tr w:rsidR="006F1DB3" w:rsidRPr="006F1DB3" w14:paraId="096B784A"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939D4C6"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4</w:t>
            </w:r>
          </w:p>
        </w:tc>
        <w:tc>
          <w:tcPr>
            <w:tcW w:w="2373" w:type="dxa"/>
            <w:tcBorders>
              <w:top w:val="nil"/>
              <w:left w:val="nil"/>
              <w:bottom w:val="single" w:sz="8" w:space="0" w:color="A0C3E3"/>
              <w:right w:val="single" w:sz="8" w:space="0" w:color="A0C3E3"/>
            </w:tcBorders>
            <w:shd w:val="clear" w:color="auto" w:fill="auto"/>
            <w:vAlign w:val="center"/>
            <w:hideMark/>
          </w:tcPr>
          <w:p w14:paraId="5AA468E0"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color w:val="000000"/>
              </w:rPr>
              <w:t>2,95%</w:t>
            </w:r>
          </w:p>
        </w:tc>
        <w:tc>
          <w:tcPr>
            <w:tcW w:w="500" w:type="dxa"/>
            <w:tcBorders>
              <w:top w:val="nil"/>
              <w:left w:val="nil"/>
              <w:bottom w:val="nil"/>
              <w:right w:val="nil"/>
            </w:tcBorders>
            <w:shd w:val="clear" w:color="auto" w:fill="auto"/>
            <w:noWrap/>
            <w:vAlign w:val="bottom"/>
            <w:hideMark/>
          </w:tcPr>
          <w:p w14:paraId="70583502" w14:textId="77777777" w:rsidR="006F1DB3" w:rsidRPr="006F1DB3" w:rsidRDefault="006F1DB3" w:rsidP="006F1DB3">
            <w:pPr>
              <w:spacing w:after="0" w:line="240" w:lineRule="auto"/>
              <w:jc w:val="right"/>
              <w:rPr>
                <w:rFonts w:ascii="Cambria" w:eastAsia="Times New Roman" w:hAnsi="Cambria" w:cs="Calibri"/>
                <w:i w:val="0"/>
                <w:iCs w:val="0"/>
                <w:color w:val="000000"/>
                <w:lang/>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2F6938D"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18</w:t>
            </w:r>
          </w:p>
        </w:tc>
        <w:tc>
          <w:tcPr>
            <w:tcW w:w="2373" w:type="dxa"/>
            <w:tcBorders>
              <w:top w:val="nil"/>
              <w:left w:val="nil"/>
              <w:bottom w:val="single" w:sz="8" w:space="0" w:color="A0C3E3"/>
              <w:right w:val="single" w:sz="8" w:space="0" w:color="A0C3E3"/>
            </w:tcBorders>
            <w:shd w:val="clear" w:color="auto" w:fill="auto"/>
            <w:vAlign w:val="center"/>
            <w:hideMark/>
          </w:tcPr>
          <w:p w14:paraId="48874B95"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color w:val="000000"/>
              </w:rPr>
              <w:t>3,58%</w:t>
            </w:r>
          </w:p>
        </w:tc>
      </w:tr>
      <w:tr w:rsidR="006F1DB3" w:rsidRPr="006F1DB3" w14:paraId="0BDE1045"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AF25B3D"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5</w:t>
            </w:r>
          </w:p>
        </w:tc>
        <w:tc>
          <w:tcPr>
            <w:tcW w:w="2373" w:type="dxa"/>
            <w:tcBorders>
              <w:top w:val="nil"/>
              <w:left w:val="nil"/>
              <w:bottom w:val="single" w:sz="8" w:space="0" w:color="A0C3E3"/>
              <w:right w:val="single" w:sz="8" w:space="0" w:color="A0C3E3"/>
            </w:tcBorders>
            <w:shd w:val="clear" w:color="000000" w:fill="DFEBF5"/>
            <w:vAlign w:val="center"/>
            <w:hideMark/>
          </w:tcPr>
          <w:p w14:paraId="3EA32161"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2,98%</w:t>
            </w:r>
          </w:p>
        </w:tc>
        <w:tc>
          <w:tcPr>
            <w:tcW w:w="500" w:type="dxa"/>
            <w:tcBorders>
              <w:top w:val="nil"/>
              <w:left w:val="nil"/>
              <w:bottom w:val="nil"/>
              <w:right w:val="nil"/>
            </w:tcBorders>
            <w:shd w:val="clear" w:color="auto" w:fill="auto"/>
            <w:noWrap/>
            <w:vAlign w:val="bottom"/>
            <w:hideMark/>
          </w:tcPr>
          <w:p w14:paraId="13446793" w14:textId="77777777" w:rsidR="006F1DB3" w:rsidRPr="006F1DB3" w:rsidRDefault="006F1DB3" w:rsidP="006F1DB3">
            <w:pPr>
              <w:spacing w:after="0" w:line="240" w:lineRule="auto"/>
              <w:jc w:val="right"/>
              <w:rPr>
                <w:rFonts w:ascii="Cambria" w:eastAsia="Times New Roman" w:hAnsi="Cambria" w:cs="Calibri"/>
                <w:i w:val="0"/>
                <w:iCs w:val="0"/>
                <w:color w:val="000000"/>
                <w:lang/>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2462401"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19</w:t>
            </w:r>
          </w:p>
        </w:tc>
        <w:tc>
          <w:tcPr>
            <w:tcW w:w="2373" w:type="dxa"/>
            <w:tcBorders>
              <w:top w:val="nil"/>
              <w:left w:val="nil"/>
              <w:bottom w:val="single" w:sz="8" w:space="0" w:color="A0C3E3"/>
              <w:right w:val="single" w:sz="8" w:space="0" w:color="A0C3E3"/>
            </w:tcBorders>
            <w:shd w:val="clear" w:color="000000" w:fill="DFEBF5"/>
            <w:vAlign w:val="center"/>
            <w:hideMark/>
          </w:tcPr>
          <w:p w14:paraId="17E01DA5"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3,61%</w:t>
            </w:r>
          </w:p>
        </w:tc>
      </w:tr>
      <w:tr w:rsidR="006F1DB3" w:rsidRPr="006F1DB3" w14:paraId="5544FDF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122EBEC"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6</w:t>
            </w:r>
          </w:p>
        </w:tc>
        <w:tc>
          <w:tcPr>
            <w:tcW w:w="2373" w:type="dxa"/>
            <w:tcBorders>
              <w:top w:val="nil"/>
              <w:left w:val="nil"/>
              <w:bottom w:val="single" w:sz="8" w:space="0" w:color="A0C3E3"/>
              <w:right w:val="single" w:sz="8" w:space="0" w:color="A0C3E3"/>
            </w:tcBorders>
            <w:shd w:val="clear" w:color="auto" w:fill="auto"/>
            <w:vAlign w:val="center"/>
            <w:hideMark/>
          </w:tcPr>
          <w:p w14:paraId="13C1BA2B"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color w:val="000000"/>
              </w:rPr>
              <w:t>3,00%</w:t>
            </w:r>
          </w:p>
        </w:tc>
        <w:tc>
          <w:tcPr>
            <w:tcW w:w="500" w:type="dxa"/>
            <w:tcBorders>
              <w:top w:val="nil"/>
              <w:left w:val="nil"/>
              <w:bottom w:val="nil"/>
              <w:right w:val="nil"/>
            </w:tcBorders>
            <w:shd w:val="clear" w:color="auto" w:fill="auto"/>
            <w:noWrap/>
            <w:vAlign w:val="bottom"/>
            <w:hideMark/>
          </w:tcPr>
          <w:p w14:paraId="0A0FB9A6" w14:textId="77777777" w:rsidR="006F1DB3" w:rsidRPr="006F1DB3" w:rsidRDefault="006F1DB3" w:rsidP="006F1DB3">
            <w:pPr>
              <w:spacing w:after="0" w:line="240" w:lineRule="auto"/>
              <w:jc w:val="right"/>
              <w:rPr>
                <w:rFonts w:ascii="Cambria" w:eastAsia="Times New Roman" w:hAnsi="Cambria" w:cs="Calibri"/>
                <w:i w:val="0"/>
                <w:iCs w:val="0"/>
                <w:color w:val="000000"/>
                <w:lang/>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851C75C"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20</w:t>
            </w:r>
          </w:p>
        </w:tc>
        <w:tc>
          <w:tcPr>
            <w:tcW w:w="2373" w:type="dxa"/>
            <w:tcBorders>
              <w:top w:val="nil"/>
              <w:left w:val="nil"/>
              <w:bottom w:val="single" w:sz="8" w:space="0" w:color="A0C3E3"/>
              <w:right w:val="single" w:sz="8" w:space="0" w:color="A0C3E3"/>
            </w:tcBorders>
            <w:shd w:val="clear" w:color="auto" w:fill="auto"/>
            <w:vAlign w:val="center"/>
            <w:hideMark/>
          </w:tcPr>
          <w:p w14:paraId="1459D4CA"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color w:val="000000"/>
              </w:rPr>
              <w:t>3,63%</w:t>
            </w:r>
          </w:p>
        </w:tc>
      </w:tr>
      <w:tr w:rsidR="006F1DB3" w:rsidRPr="006F1DB3" w14:paraId="7185BC0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52D073A7"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7</w:t>
            </w:r>
          </w:p>
        </w:tc>
        <w:tc>
          <w:tcPr>
            <w:tcW w:w="2373" w:type="dxa"/>
            <w:tcBorders>
              <w:top w:val="nil"/>
              <w:left w:val="nil"/>
              <w:bottom w:val="single" w:sz="8" w:space="0" w:color="A0C3E3"/>
              <w:right w:val="single" w:sz="8" w:space="0" w:color="A0C3E3"/>
            </w:tcBorders>
            <w:shd w:val="clear" w:color="000000" w:fill="DFEBF5"/>
            <w:vAlign w:val="center"/>
            <w:hideMark/>
          </w:tcPr>
          <w:p w14:paraId="21F1B5F8"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3,04%</w:t>
            </w:r>
          </w:p>
        </w:tc>
        <w:tc>
          <w:tcPr>
            <w:tcW w:w="500" w:type="dxa"/>
            <w:tcBorders>
              <w:top w:val="nil"/>
              <w:left w:val="nil"/>
              <w:bottom w:val="nil"/>
              <w:right w:val="nil"/>
            </w:tcBorders>
            <w:shd w:val="clear" w:color="auto" w:fill="auto"/>
            <w:noWrap/>
            <w:vAlign w:val="bottom"/>
            <w:hideMark/>
          </w:tcPr>
          <w:p w14:paraId="50DEBEF0" w14:textId="77777777" w:rsidR="006F1DB3" w:rsidRPr="006F1DB3" w:rsidRDefault="006F1DB3" w:rsidP="006F1DB3">
            <w:pPr>
              <w:spacing w:after="0" w:line="240" w:lineRule="auto"/>
              <w:jc w:val="right"/>
              <w:rPr>
                <w:rFonts w:ascii="Cambria" w:eastAsia="Times New Roman" w:hAnsi="Cambria" w:cs="Calibri"/>
                <w:i w:val="0"/>
                <w:iCs w:val="0"/>
                <w:color w:val="000000"/>
                <w:lang/>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C4FE0D8"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21</w:t>
            </w:r>
          </w:p>
        </w:tc>
        <w:tc>
          <w:tcPr>
            <w:tcW w:w="2373" w:type="dxa"/>
            <w:tcBorders>
              <w:top w:val="nil"/>
              <w:left w:val="nil"/>
              <w:bottom w:val="single" w:sz="8" w:space="0" w:color="A0C3E3"/>
              <w:right w:val="single" w:sz="8" w:space="0" w:color="A0C3E3"/>
            </w:tcBorders>
            <w:shd w:val="clear" w:color="000000" w:fill="DFEBF5"/>
            <w:vAlign w:val="center"/>
            <w:hideMark/>
          </w:tcPr>
          <w:p w14:paraId="6F718845"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3,66%</w:t>
            </w:r>
          </w:p>
        </w:tc>
      </w:tr>
      <w:tr w:rsidR="006F1DB3" w:rsidRPr="006F1DB3" w14:paraId="224856B7"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28BF14D"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8</w:t>
            </w:r>
          </w:p>
        </w:tc>
        <w:tc>
          <w:tcPr>
            <w:tcW w:w="2373" w:type="dxa"/>
            <w:tcBorders>
              <w:top w:val="nil"/>
              <w:left w:val="nil"/>
              <w:bottom w:val="single" w:sz="8" w:space="0" w:color="A0C3E3"/>
              <w:right w:val="single" w:sz="8" w:space="0" w:color="A0C3E3"/>
            </w:tcBorders>
            <w:shd w:val="clear" w:color="auto" w:fill="auto"/>
            <w:vAlign w:val="center"/>
            <w:hideMark/>
          </w:tcPr>
          <w:p w14:paraId="3DB4E1D4"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color w:val="000000"/>
              </w:rPr>
              <w:t>3,10%</w:t>
            </w:r>
          </w:p>
        </w:tc>
        <w:tc>
          <w:tcPr>
            <w:tcW w:w="500" w:type="dxa"/>
            <w:tcBorders>
              <w:top w:val="nil"/>
              <w:left w:val="nil"/>
              <w:bottom w:val="nil"/>
              <w:right w:val="nil"/>
            </w:tcBorders>
            <w:shd w:val="clear" w:color="auto" w:fill="auto"/>
            <w:noWrap/>
            <w:vAlign w:val="bottom"/>
            <w:hideMark/>
          </w:tcPr>
          <w:p w14:paraId="5F484719" w14:textId="77777777" w:rsidR="006F1DB3" w:rsidRPr="006F1DB3" w:rsidRDefault="006F1DB3" w:rsidP="006F1DB3">
            <w:pPr>
              <w:spacing w:after="0" w:line="240" w:lineRule="auto"/>
              <w:jc w:val="right"/>
              <w:rPr>
                <w:rFonts w:ascii="Cambria" w:eastAsia="Times New Roman" w:hAnsi="Cambria" w:cs="Calibri"/>
                <w:i w:val="0"/>
                <w:iCs w:val="0"/>
                <w:color w:val="000000"/>
                <w:lang/>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2DC760D"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22</w:t>
            </w:r>
          </w:p>
        </w:tc>
        <w:tc>
          <w:tcPr>
            <w:tcW w:w="2373" w:type="dxa"/>
            <w:tcBorders>
              <w:top w:val="nil"/>
              <w:left w:val="nil"/>
              <w:bottom w:val="single" w:sz="8" w:space="0" w:color="A0C3E3"/>
              <w:right w:val="single" w:sz="8" w:space="0" w:color="A0C3E3"/>
            </w:tcBorders>
            <w:shd w:val="clear" w:color="auto" w:fill="auto"/>
            <w:vAlign w:val="center"/>
            <w:hideMark/>
          </w:tcPr>
          <w:p w14:paraId="0EA9C71D"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color w:val="000000"/>
              </w:rPr>
              <w:t>3,69%</w:t>
            </w:r>
          </w:p>
        </w:tc>
      </w:tr>
      <w:tr w:rsidR="006F1DB3" w:rsidRPr="006F1DB3" w14:paraId="77D1F6E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C336047"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9</w:t>
            </w:r>
          </w:p>
        </w:tc>
        <w:tc>
          <w:tcPr>
            <w:tcW w:w="2373" w:type="dxa"/>
            <w:tcBorders>
              <w:top w:val="nil"/>
              <w:left w:val="nil"/>
              <w:bottom w:val="single" w:sz="8" w:space="0" w:color="A0C3E3"/>
              <w:right w:val="single" w:sz="8" w:space="0" w:color="A0C3E3"/>
            </w:tcBorders>
            <w:shd w:val="clear" w:color="000000" w:fill="DFEBF5"/>
            <w:vAlign w:val="center"/>
            <w:hideMark/>
          </w:tcPr>
          <w:p w14:paraId="6A016DAA"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3,16%</w:t>
            </w:r>
          </w:p>
        </w:tc>
        <w:tc>
          <w:tcPr>
            <w:tcW w:w="500" w:type="dxa"/>
            <w:tcBorders>
              <w:top w:val="nil"/>
              <w:left w:val="nil"/>
              <w:bottom w:val="nil"/>
              <w:right w:val="nil"/>
            </w:tcBorders>
            <w:shd w:val="clear" w:color="auto" w:fill="auto"/>
            <w:noWrap/>
            <w:vAlign w:val="bottom"/>
            <w:hideMark/>
          </w:tcPr>
          <w:p w14:paraId="53D905D9" w14:textId="77777777" w:rsidR="006F1DB3" w:rsidRPr="006F1DB3" w:rsidRDefault="006F1DB3" w:rsidP="006F1DB3">
            <w:pPr>
              <w:spacing w:after="0" w:line="240" w:lineRule="auto"/>
              <w:jc w:val="right"/>
              <w:rPr>
                <w:rFonts w:ascii="Cambria" w:eastAsia="Times New Roman" w:hAnsi="Cambria" w:cs="Calibri"/>
                <w:i w:val="0"/>
                <w:iCs w:val="0"/>
                <w:color w:val="000000"/>
                <w:lang/>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7C22FAC"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23</w:t>
            </w:r>
          </w:p>
        </w:tc>
        <w:tc>
          <w:tcPr>
            <w:tcW w:w="2373" w:type="dxa"/>
            <w:tcBorders>
              <w:top w:val="nil"/>
              <w:left w:val="nil"/>
              <w:bottom w:val="single" w:sz="8" w:space="0" w:color="A0C3E3"/>
              <w:right w:val="single" w:sz="8" w:space="0" w:color="A0C3E3"/>
            </w:tcBorders>
            <w:shd w:val="clear" w:color="000000" w:fill="DFEBF5"/>
            <w:vAlign w:val="center"/>
            <w:hideMark/>
          </w:tcPr>
          <w:p w14:paraId="7FABAB27"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3,72%</w:t>
            </w:r>
          </w:p>
        </w:tc>
      </w:tr>
      <w:tr w:rsidR="006F1DB3" w:rsidRPr="006F1DB3" w14:paraId="1D36F9E0"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CFA8A09"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10</w:t>
            </w:r>
          </w:p>
        </w:tc>
        <w:tc>
          <w:tcPr>
            <w:tcW w:w="2373" w:type="dxa"/>
            <w:tcBorders>
              <w:top w:val="nil"/>
              <w:left w:val="nil"/>
              <w:bottom w:val="single" w:sz="8" w:space="0" w:color="A0C3E3"/>
              <w:right w:val="single" w:sz="8" w:space="0" w:color="A0C3E3"/>
            </w:tcBorders>
            <w:shd w:val="clear" w:color="auto" w:fill="auto"/>
            <w:vAlign w:val="center"/>
            <w:hideMark/>
          </w:tcPr>
          <w:p w14:paraId="428E4E11"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color w:val="000000"/>
              </w:rPr>
              <w:t>3,21%</w:t>
            </w:r>
          </w:p>
        </w:tc>
        <w:tc>
          <w:tcPr>
            <w:tcW w:w="500" w:type="dxa"/>
            <w:tcBorders>
              <w:top w:val="nil"/>
              <w:left w:val="nil"/>
              <w:bottom w:val="nil"/>
              <w:right w:val="nil"/>
            </w:tcBorders>
            <w:shd w:val="clear" w:color="auto" w:fill="auto"/>
            <w:noWrap/>
            <w:vAlign w:val="bottom"/>
            <w:hideMark/>
          </w:tcPr>
          <w:p w14:paraId="6855B100" w14:textId="77777777" w:rsidR="006F1DB3" w:rsidRPr="006F1DB3" w:rsidRDefault="006F1DB3" w:rsidP="006F1DB3">
            <w:pPr>
              <w:spacing w:after="0" w:line="240" w:lineRule="auto"/>
              <w:jc w:val="right"/>
              <w:rPr>
                <w:rFonts w:ascii="Cambria" w:eastAsia="Times New Roman" w:hAnsi="Cambria" w:cs="Calibri"/>
                <w:i w:val="0"/>
                <w:iCs w:val="0"/>
                <w:color w:val="000000"/>
                <w:lang/>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A742A23"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24</w:t>
            </w:r>
          </w:p>
        </w:tc>
        <w:tc>
          <w:tcPr>
            <w:tcW w:w="2373" w:type="dxa"/>
            <w:tcBorders>
              <w:top w:val="nil"/>
              <w:left w:val="nil"/>
              <w:bottom w:val="single" w:sz="8" w:space="0" w:color="A0C3E3"/>
              <w:right w:val="single" w:sz="8" w:space="0" w:color="A0C3E3"/>
            </w:tcBorders>
            <w:shd w:val="clear" w:color="auto" w:fill="auto"/>
            <w:vAlign w:val="center"/>
            <w:hideMark/>
          </w:tcPr>
          <w:p w14:paraId="15815217"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color w:val="000000"/>
              </w:rPr>
              <w:t>3,77%</w:t>
            </w:r>
          </w:p>
        </w:tc>
      </w:tr>
      <w:tr w:rsidR="006F1DB3" w:rsidRPr="006F1DB3" w14:paraId="6B9318BE"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11CBEB8"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11</w:t>
            </w:r>
          </w:p>
        </w:tc>
        <w:tc>
          <w:tcPr>
            <w:tcW w:w="2373" w:type="dxa"/>
            <w:tcBorders>
              <w:top w:val="nil"/>
              <w:left w:val="nil"/>
              <w:bottom w:val="single" w:sz="8" w:space="0" w:color="A0C3E3"/>
              <w:right w:val="single" w:sz="8" w:space="0" w:color="A0C3E3"/>
            </w:tcBorders>
            <w:shd w:val="clear" w:color="000000" w:fill="DFEBF5"/>
            <w:vAlign w:val="center"/>
            <w:hideMark/>
          </w:tcPr>
          <w:p w14:paraId="26CD8976"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3,28%</w:t>
            </w:r>
          </w:p>
        </w:tc>
        <w:tc>
          <w:tcPr>
            <w:tcW w:w="500" w:type="dxa"/>
            <w:tcBorders>
              <w:top w:val="nil"/>
              <w:left w:val="nil"/>
              <w:bottom w:val="nil"/>
              <w:right w:val="nil"/>
            </w:tcBorders>
            <w:shd w:val="clear" w:color="auto" w:fill="auto"/>
            <w:noWrap/>
            <w:vAlign w:val="bottom"/>
            <w:hideMark/>
          </w:tcPr>
          <w:p w14:paraId="361F4DEF" w14:textId="77777777" w:rsidR="006F1DB3" w:rsidRPr="006F1DB3" w:rsidRDefault="006F1DB3" w:rsidP="006F1DB3">
            <w:pPr>
              <w:spacing w:after="0" w:line="240" w:lineRule="auto"/>
              <w:jc w:val="right"/>
              <w:rPr>
                <w:rFonts w:ascii="Cambria" w:eastAsia="Times New Roman" w:hAnsi="Cambria" w:cs="Calibri"/>
                <w:i w:val="0"/>
                <w:iCs w:val="0"/>
                <w:color w:val="000000"/>
                <w:lang/>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9FD8A09"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25</w:t>
            </w:r>
          </w:p>
        </w:tc>
        <w:tc>
          <w:tcPr>
            <w:tcW w:w="2373" w:type="dxa"/>
            <w:tcBorders>
              <w:top w:val="nil"/>
              <w:left w:val="nil"/>
              <w:bottom w:val="single" w:sz="8" w:space="0" w:color="A0C3E3"/>
              <w:right w:val="single" w:sz="8" w:space="0" w:color="A0C3E3"/>
            </w:tcBorders>
            <w:shd w:val="clear" w:color="000000" w:fill="DFEBF5"/>
            <w:vAlign w:val="center"/>
            <w:hideMark/>
          </w:tcPr>
          <w:p w14:paraId="3EA56EA9"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3,83%</w:t>
            </w:r>
          </w:p>
        </w:tc>
      </w:tr>
      <w:tr w:rsidR="006F1DB3" w:rsidRPr="006F1DB3" w14:paraId="15E9B218"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5291894"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12</w:t>
            </w:r>
          </w:p>
        </w:tc>
        <w:tc>
          <w:tcPr>
            <w:tcW w:w="2373" w:type="dxa"/>
            <w:tcBorders>
              <w:top w:val="nil"/>
              <w:left w:val="nil"/>
              <w:bottom w:val="single" w:sz="8" w:space="0" w:color="A0C3E3"/>
              <w:right w:val="single" w:sz="8" w:space="0" w:color="A0C3E3"/>
            </w:tcBorders>
            <w:shd w:val="clear" w:color="auto" w:fill="auto"/>
            <w:vAlign w:val="center"/>
            <w:hideMark/>
          </w:tcPr>
          <w:p w14:paraId="14A09A71"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color w:val="000000"/>
              </w:rPr>
              <w:t>3,37%</w:t>
            </w:r>
          </w:p>
        </w:tc>
        <w:tc>
          <w:tcPr>
            <w:tcW w:w="500" w:type="dxa"/>
            <w:tcBorders>
              <w:top w:val="nil"/>
              <w:left w:val="nil"/>
              <w:bottom w:val="nil"/>
              <w:right w:val="nil"/>
            </w:tcBorders>
            <w:shd w:val="clear" w:color="auto" w:fill="auto"/>
            <w:noWrap/>
            <w:vAlign w:val="bottom"/>
            <w:hideMark/>
          </w:tcPr>
          <w:p w14:paraId="7051AF20" w14:textId="77777777" w:rsidR="006F1DB3" w:rsidRPr="006F1DB3" w:rsidRDefault="006F1DB3" w:rsidP="006F1DB3">
            <w:pPr>
              <w:spacing w:after="0" w:line="240" w:lineRule="auto"/>
              <w:jc w:val="right"/>
              <w:rPr>
                <w:rFonts w:ascii="Cambria" w:eastAsia="Times New Roman" w:hAnsi="Cambria" w:cs="Calibri"/>
                <w:i w:val="0"/>
                <w:iCs w:val="0"/>
                <w:color w:val="000000"/>
                <w:lang/>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8B842CF"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26</w:t>
            </w:r>
          </w:p>
        </w:tc>
        <w:tc>
          <w:tcPr>
            <w:tcW w:w="2373" w:type="dxa"/>
            <w:tcBorders>
              <w:top w:val="nil"/>
              <w:left w:val="nil"/>
              <w:bottom w:val="single" w:sz="8" w:space="0" w:color="A0C3E3"/>
              <w:right w:val="single" w:sz="8" w:space="0" w:color="A0C3E3"/>
            </w:tcBorders>
            <w:shd w:val="clear" w:color="auto" w:fill="auto"/>
            <w:vAlign w:val="center"/>
            <w:hideMark/>
          </w:tcPr>
          <w:p w14:paraId="1FE7AD22"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color w:val="000000"/>
              </w:rPr>
              <w:t>3,90%</w:t>
            </w:r>
          </w:p>
        </w:tc>
      </w:tr>
      <w:tr w:rsidR="006F1DB3" w:rsidRPr="006F1DB3" w14:paraId="510D3C5D"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161F3CC"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13</w:t>
            </w:r>
          </w:p>
        </w:tc>
        <w:tc>
          <w:tcPr>
            <w:tcW w:w="2373" w:type="dxa"/>
            <w:tcBorders>
              <w:top w:val="nil"/>
              <w:left w:val="nil"/>
              <w:bottom w:val="single" w:sz="8" w:space="0" w:color="A0C3E3"/>
              <w:right w:val="single" w:sz="8" w:space="0" w:color="A0C3E3"/>
            </w:tcBorders>
            <w:shd w:val="clear" w:color="000000" w:fill="DFEBF5"/>
            <w:vAlign w:val="center"/>
            <w:hideMark/>
          </w:tcPr>
          <w:p w14:paraId="65D2B1F9"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3,34%</w:t>
            </w:r>
          </w:p>
        </w:tc>
        <w:tc>
          <w:tcPr>
            <w:tcW w:w="500" w:type="dxa"/>
            <w:tcBorders>
              <w:top w:val="nil"/>
              <w:left w:val="nil"/>
              <w:bottom w:val="nil"/>
              <w:right w:val="nil"/>
            </w:tcBorders>
            <w:shd w:val="clear" w:color="auto" w:fill="auto"/>
            <w:noWrap/>
            <w:vAlign w:val="bottom"/>
            <w:hideMark/>
          </w:tcPr>
          <w:p w14:paraId="5F0287A1" w14:textId="77777777" w:rsidR="006F1DB3" w:rsidRPr="006F1DB3" w:rsidRDefault="006F1DB3" w:rsidP="006F1DB3">
            <w:pPr>
              <w:spacing w:after="0" w:line="240" w:lineRule="auto"/>
              <w:jc w:val="right"/>
              <w:rPr>
                <w:rFonts w:ascii="Cambria" w:eastAsia="Times New Roman" w:hAnsi="Cambria" w:cs="Calibri"/>
                <w:i w:val="0"/>
                <w:iCs w:val="0"/>
                <w:color w:val="000000"/>
                <w:lang/>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F1A1416"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27</w:t>
            </w:r>
          </w:p>
        </w:tc>
        <w:tc>
          <w:tcPr>
            <w:tcW w:w="2373" w:type="dxa"/>
            <w:tcBorders>
              <w:top w:val="nil"/>
              <w:left w:val="nil"/>
              <w:bottom w:val="single" w:sz="8" w:space="0" w:color="A0C3E3"/>
              <w:right w:val="single" w:sz="8" w:space="0" w:color="A0C3E3"/>
            </w:tcBorders>
            <w:shd w:val="clear" w:color="000000" w:fill="DFEBF5"/>
            <w:vAlign w:val="center"/>
            <w:hideMark/>
          </w:tcPr>
          <w:p w14:paraId="26817FB6"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3,97%</w:t>
            </w:r>
          </w:p>
        </w:tc>
      </w:tr>
      <w:tr w:rsidR="006F1DB3" w:rsidRPr="006F1DB3" w14:paraId="12AC9495"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3D18E0F"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14</w:t>
            </w:r>
          </w:p>
        </w:tc>
        <w:tc>
          <w:tcPr>
            <w:tcW w:w="2373" w:type="dxa"/>
            <w:tcBorders>
              <w:top w:val="nil"/>
              <w:left w:val="nil"/>
              <w:bottom w:val="single" w:sz="8" w:space="0" w:color="A0C3E3"/>
              <w:right w:val="single" w:sz="8" w:space="0" w:color="A0C3E3"/>
            </w:tcBorders>
            <w:shd w:val="clear" w:color="auto" w:fill="auto"/>
            <w:vAlign w:val="center"/>
            <w:hideMark/>
          </w:tcPr>
          <w:p w14:paraId="194399DD"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color w:val="000000"/>
              </w:rPr>
              <w:t>3,43%</w:t>
            </w:r>
          </w:p>
        </w:tc>
        <w:tc>
          <w:tcPr>
            <w:tcW w:w="500" w:type="dxa"/>
            <w:tcBorders>
              <w:top w:val="nil"/>
              <w:left w:val="nil"/>
              <w:bottom w:val="nil"/>
              <w:right w:val="nil"/>
            </w:tcBorders>
            <w:shd w:val="clear" w:color="auto" w:fill="auto"/>
            <w:noWrap/>
            <w:vAlign w:val="bottom"/>
            <w:hideMark/>
          </w:tcPr>
          <w:p w14:paraId="5172608B" w14:textId="77777777" w:rsidR="006F1DB3" w:rsidRPr="006F1DB3" w:rsidRDefault="006F1DB3" w:rsidP="006F1DB3">
            <w:pPr>
              <w:spacing w:after="0" w:line="240" w:lineRule="auto"/>
              <w:jc w:val="right"/>
              <w:rPr>
                <w:rFonts w:ascii="Cambria" w:eastAsia="Times New Roman" w:hAnsi="Cambria" w:cs="Calibri"/>
                <w:i w:val="0"/>
                <w:iCs w:val="0"/>
                <w:color w:val="000000"/>
                <w:lang/>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2BEE833F"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rPr>
              <w:t>28</w:t>
            </w:r>
          </w:p>
        </w:tc>
        <w:tc>
          <w:tcPr>
            <w:tcW w:w="2373" w:type="dxa"/>
            <w:tcBorders>
              <w:top w:val="nil"/>
              <w:left w:val="nil"/>
              <w:bottom w:val="single" w:sz="8" w:space="0" w:color="A0C3E3"/>
              <w:right w:val="single" w:sz="8" w:space="0" w:color="A0C3E3"/>
            </w:tcBorders>
            <w:shd w:val="clear" w:color="auto" w:fill="auto"/>
            <w:vAlign w:val="center"/>
            <w:hideMark/>
          </w:tcPr>
          <w:p w14:paraId="782DDE0D" w14:textId="77777777" w:rsidR="006F1DB3" w:rsidRPr="006F1DB3" w:rsidRDefault="006F1DB3" w:rsidP="006F1DB3">
            <w:pPr>
              <w:spacing w:after="0" w:line="240" w:lineRule="auto"/>
              <w:jc w:val="right"/>
              <w:rPr>
                <w:rFonts w:ascii="Cambria" w:eastAsia="Times New Roman" w:hAnsi="Cambria" w:cs="Calibri"/>
                <w:i w:val="0"/>
                <w:iCs w:val="0"/>
                <w:color w:val="000000"/>
                <w:lang/>
              </w:rPr>
            </w:pPr>
            <w:r w:rsidRPr="006F1DB3">
              <w:rPr>
                <w:rFonts w:ascii="Cambria" w:eastAsia="Times New Roman" w:hAnsi="Cambria" w:cs="Calibri"/>
                <w:i w:val="0"/>
                <w:iCs w:val="0"/>
                <w:color w:val="000000"/>
              </w:rPr>
              <w:t>3,86%</w:t>
            </w:r>
          </w:p>
        </w:tc>
      </w:tr>
    </w:tbl>
    <w:p w14:paraId="626B1AA5" w14:textId="77777777" w:rsidR="00A92406" w:rsidRPr="00880D26" w:rsidRDefault="00A92406" w:rsidP="00A92406">
      <w:pPr>
        <w:pStyle w:val="FirstParagraph"/>
        <w:rPr>
          <w:i w:val="0"/>
          <w:iCs w:val="0"/>
        </w:rPr>
      </w:pPr>
    </w:p>
    <w:p w14:paraId="41EA0C00" w14:textId="77777777" w:rsidR="00A92406" w:rsidRPr="00880D26" w:rsidRDefault="00A92406" w:rsidP="00A92406">
      <w:pPr>
        <w:pStyle w:val="Corpsdetexte"/>
        <w:rPr>
          <w:i w:val="0"/>
          <w:iCs w:val="0"/>
        </w:rPr>
      </w:pPr>
    </w:p>
    <w:p w14:paraId="4ADB3098" w14:textId="77777777" w:rsidR="005B279D" w:rsidRPr="00880D26" w:rsidRDefault="00000000" w:rsidP="00A92406">
      <w:pPr>
        <w:pStyle w:val="Titre3"/>
        <w:ind w:left="0"/>
        <w:rPr>
          <w:i w:val="0"/>
          <w:iCs w:val="0"/>
        </w:rPr>
      </w:pPr>
      <w:bookmarkStart w:id="68" w:name="_Toc137978846"/>
      <w:r w:rsidRPr="00880D26">
        <w:rPr>
          <w:i w:val="0"/>
          <w:iCs w:val="0"/>
        </w:rPr>
        <w:t>Extrapolation de la courbe des taux zéro-coupon : Méthode de Smith-Wilson</w:t>
      </w:r>
      <w:bookmarkEnd w:id="68"/>
    </w:p>
    <w:p w14:paraId="55E413D4"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14:paraId="29D99956" w14:textId="77777777" w:rsidR="005B279D" w:rsidRPr="009B1E3A" w:rsidRDefault="00000000" w:rsidP="00A92406">
      <w:pPr>
        <w:pStyle w:val="Corpsdetexte"/>
        <w:jc w:val="both"/>
        <w:rPr>
          <w:i w:val="0"/>
          <w:iCs w:val="0"/>
          <w:sz w:val="24"/>
          <w:szCs w:val="24"/>
        </w:rPr>
      </w:pPr>
      <w:r w:rsidRPr="009B1E3A">
        <w:rPr>
          <w:i w:val="0"/>
          <w:iCs w:val="0"/>
          <w:sz w:val="24"/>
          <w:szCs w:val="24"/>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14:paraId="1BDC529C" w14:textId="77777777" w:rsidR="005B279D" w:rsidRPr="009B1E3A" w:rsidRDefault="00000000" w:rsidP="00A92406">
      <w:pPr>
        <w:pStyle w:val="Corpsdetexte"/>
        <w:jc w:val="both"/>
        <w:rPr>
          <w:i w:val="0"/>
          <w:iCs w:val="0"/>
          <w:sz w:val="24"/>
          <w:szCs w:val="24"/>
        </w:rPr>
      </w:pPr>
      <w:r w:rsidRPr="009B1E3A">
        <w:rPr>
          <w:i w:val="0"/>
          <w:iCs w:val="0"/>
          <w:sz w:val="24"/>
          <w:szCs w:val="24"/>
        </w:rPr>
        <w:lastRenderedPageBreak/>
        <w:t>dans ce modèle le taux à terme à long terme est un paramètre d’entrée fixe qui ne varie pas dans le temps à mesure qu’évoluent les prix des obligations. Elle permet aux taux à terme à long terme de converger vers le taux « infini »(</w:t>
      </w:r>
      <w:proofErr w:type="spellStart"/>
      <w:r w:rsidRPr="009B1E3A">
        <w:rPr>
          <w:i w:val="0"/>
          <w:iCs w:val="0"/>
          <w:sz w:val="24"/>
          <w:szCs w:val="24"/>
        </w:rPr>
        <w:t>Ultimate</w:t>
      </w:r>
      <w:proofErr w:type="spellEnd"/>
      <w:r w:rsidRPr="009B1E3A">
        <w:rPr>
          <w:i w:val="0"/>
          <w:iCs w:val="0"/>
          <w:sz w:val="24"/>
          <w:szCs w:val="24"/>
        </w:rPr>
        <w:t xml:space="preserve"> </w:t>
      </w:r>
      <w:proofErr w:type="spellStart"/>
      <w:r w:rsidRPr="009B1E3A">
        <w:rPr>
          <w:i w:val="0"/>
          <w:iCs w:val="0"/>
          <w:sz w:val="24"/>
          <w:szCs w:val="24"/>
        </w:rPr>
        <w:t>Forward</w:t>
      </w:r>
      <w:proofErr w:type="spellEnd"/>
      <w:r w:rsidRPr="009B1E3A">
        <w:rPr>
          <w:i w:val="0"/>
          <w:iCs w:val="0"/>
          <w:sz w:val="24"/>
          <w:szCs w:val="24"/>
        </w:rPr>
        <w:t xml:space="preserve"> Rate) choisi et elle offre une base solide pour couvrir le risque de taux d’intérêt à long terme.</w:t>
      </w:r>
    </w:p>
    <w:p w14:paraId="6E59E065" w14:textId="77777777" w:rsidR="005B279D" w:rsidRPr="009B1E3A" w:rsidRDefault="00000000" w:rsidP="00A92406">
      <w:pPr>
        <w:pStyle w:val="Corpsdetexte"/>
        <w:jc w:val="both"/>
        <w:rPr>
          <w:i w:val="0"/>
          <w:iCs w:val="0"/>
          <w:sz w:val="24"/>
          <w:szCs w:val="24"/>
        </w:rPr>
      </w:pPr>
      <w:r w:rsidRPr="009B1E3A">
        <w:rPr>
          <w:i w:val="0"/>
          <w:iCs w:val="0"/>
          <w:sz w:val="24"/>
          <w:szCs w:val="24"/>
        </w:rPr>
        <w:t>Les paramètres d’entrée sont les suivants :</w:t>
      </w:r>
    </w:p>
    <w:p w14:paraId="0902659A" w14:textId="77777777" w:rsidR="005B279D" w:rsidRPr="009B1E3A" w:rsidRDefault="00000000" w:rsidP="006E40B8">
      <w:pPr>
        <w:pStyle w:val="Compact"/>
        <w:numPr>
          <w:ilvl w:val="0"/>
          <w:numId w:val="15"/>
        </w:numPr>
        <w:jc w:val="both"/>
        <w:rPr>
          <w:i w:val="0"/>
          <w:iCs w:val="0"/>
          <w:sz w:val="24"/>
          <w:szCs w:val="24"/>
          <w:lang w:val="en-CA"/>
        </w:rPr>
      </w:pPr>
      <w:r w:rsidRPr="009B1E3A">
        <w:rPr>
          <w:i w:val="0"/>
          <w:iCs w:val="0"/>
          <w:sz w:val="24"/>
          <w:szCs w:val="24"/>
          <w:lang w:val="en-CA"/>
        </w:rPr>
        <w:t>le UFR (Ultimate Forward Rate)</w:t>
      </w:r>
    </w:p>
    <w:p w14:paraId="3C006F6E" w14:textId="6A3D861C" w:rsidR="005B279D" w:rsidRPr="009B1E3A" w:rsidRDefault="00880D26" w:rsidP="006E40B8">
      <w:pPr>
        <w:pStyle w:val="Compact"/>
        <w:numPr>
          <w:ilvl w:val="0"/>
          <w:numId w:val="15"/>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la vitesse de convergence vers le UFR.</w:t>
      </w:r>
    </w:p>
    <w:p w14:paraId="77BFA86C" w14:textId="08BBF8AC" w:rsidR="005B279D" w:rsidRPr="009B1E3A" w:rsidRDefault="00DF092C"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9744" behindDoc="0" locked="0" layoutInCell="1" allowOverlap="1" wp14:anchorId="2E3F8DFE" wp14:editId="0FB75E89">
                <wp:simplePos x="0" y="0"/>
                <wp:positionH relativeFrom="column">
                  <wp:posOffset>1409700</wp:posOffset>
                </wp:positionH>
                <wp:positionV relativeFrom="paragraph">
                  <wp:posOffset>601979</wp:posOffset>
                </wp:positionV>
                <wp:extent cx="3105150" cy="638175"/>
                <wp:effectExtent l="0" t="0" r="19050" b="28575"/>
                <wp:wrapNone/>
                <wp:docPr id="402400375" name="Rectangle 1"/>
                <wp:cNvGraphicFramePr/>
                <a:graphic xmlns:a="http://schemas.openxmlformats.org/drawingml/2006/main">
                  <a:graphicData uri="http://schemas.microsoft.com/office/word/2010/wordprocessingShape">
                    <wps:wsp>
                      <wps:cNvSpPr/>
                      <wps:spPr>
                        <a:xfrm>
                          <a:off x="0" y="0"/>
                          <a:ext cx="310515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E94C0D2" w14:textId="77777777" w:rsidR="00DF092C" w:rsidRDefault="00DF092C" w:rsidP="00DF09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8DFE" id="_x0000_s1032" style="position:absolute;left:0;text-align:left;margin-left:111pt;margin-top:47.4pt;width:244.5pt;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" filled="f" strokecolor="#4a66ac [3204]" strokeweight="1pt">
                <v:textbox>
                  <w:txbxContent>
                    <w:p w14:paraId="7E94C0D2" w14:textId="77777777" w:rsidR="00DF092C" w:rsidRDefault="00DF092C" w:rsidP="00DF092C">
                      <w:pPr>
                        <w:jc w:val="center"/>
                      </w:pPr>
                    </w:p>
                  </w:txbxContent>
                </v:textbox>
              </v:rect>
            </w:pict>
          </mc:Fallback>
        </mc:AlternateContent>
      </w:r>
      <w:r w:rsidRPr="009B1E3A">
        <w:rPr>
          <w:i w:val="0"/>
          <w:iCs w:val="0"/>
          <w:sz w:val="24"/>
          <w:szCs w:val="24"/>
        </w:rPr>
        <w:t xml:space="preserve">En fait, sur le marché on observe les prix zéro-coupons de différentes maturités </w:t>
      </w: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oMath>
      <w:r w:rsidRPr="009B1E3A">
        <w:rPr>
          <w:i w:val="0"/>
          <w:iCs w:val="0"/>
          <w:sz w:val="24"/>
          <w:szCs w:val="24"/>
        </w:rPr>
        <w:t xml:space="preserve"> alors Smith-Wilson suppose que le facteur d’actualisation </w:t>
      </w: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oMath>
      <w:r w:rsidR="009B1E3A" w:rsidRPr="009B1E3A">
        <w:rPr>
          <w:i w:val="0"/>
          <w:iCs w:val="0"/>
          <w:sz w:val="24"/>
          <w:szCs w:val="24"/>
        </w:rPr>
        <w:t xml:space="preserve"> </w:t>
      </w:r>
      <w:r w:rsidRPr="009B1E3A">
        <w:rPr>
          <w:i w:val="0"/>
          <w:iCs w:val="0"/>
          <w:sz w:val="24"/>
          <w:szCs w:val="24"/>
        </w:rPr>
        <w:t>est déterminé par:</w:t>
      </w:r>
    </w:p>
    <w:p w14:paraId="0EAD32CB" w14:textId="26BDA06A"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-UFR*τ</m:t>
              </m:r>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m:t>
              </m:r>
            </m:e>
          </m:d>
        </m:oMath>
      </m:oMathPara>
    </w:p>
    <w:p w14:paraId="25825D74" w14:textId="77777777" w:rsidR="005B279D" w:rsidRPr="009B1E3A" w:rsidRDefault="00000000" w:rsidP="00A92406">
      <w:pPr>
        <w:pStyle w:val="FirstParagraph"/>
        <w:jc w:val="both"/>
        <w:rPr>
          <w:i w:val="0"/>
          <w:iCs w:val="0"/>
          <w:sz w:val="24"/>
          <w:szCs w:val="24"/>
        </w:rPr>
      </w:pPr>
      <w:r w:rsidRPr="009B1E3A">
        <w:rPr>
          <w:i w:val="0"/>
          <w:iCs w:val="0"/>
          <w:sz w:val="24"/>
          <w:szCs w:val="24"/>
        </w:rPr>
        <w:t>où:</w:t>
      </w:r>
    </w:p>
    <w:p w14:paraId="1547FE77" w14:textId="4A115058"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rPr>
            <m:t>W</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-UFR*</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begChr m:val="["/>
              <m:endChr m:val="]"/>
              <m:ctrlPr>
                <w:rPr>
                  <w:rFonts w:ascii="Cambria Math" w:hAnsi="Cambria Math"/>
                  <w:i w:val="0"/>
                  <w:iCs w:val="0"/>
                </w:rPr>
              </m:ctrlPr>
            </m:dPr>
            <m:e>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-0,5*</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ctrlPr>
                    <w:rPr>
                      <w:rFonts w:ascii="Cambria Math" w:hAnsi="Cambria Math"/>
                      <w:i w:val="0"/>
                      <w:iCs w:val="0"/>
                    </w:rPr>
                  </m:ctrlPr>
                </m:dPr>
                <m:e>
                  <m:sSup>
                    <m:sSupPr>
                      <m:ctrlPr>
                        <w:rPr>
                          <w:rFonts w:ascii="Cambria Math" w:hAnsi="Cambria Math"/>
                          <w:i w:val="0"/>
                          <w:iCs w:val="0"/>
                        </w:rPr>
                      </m:ctrlPr>
                    </m:sSupPr>
                    <m:e>
                      <m:r>
                        <w:rPr>
                          <w:rFonts w:ascii="Cambria Math" w:hAnsi="Cambria Math"/>
                        </w:rPr>
                        <m:t>e</m:t>
                      </m:r>
                    </m:e>
                    <m:sup>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e>
              </m:d>
            </m:e>
          </m:d>
          <m:r>
            <w:rPr>
              <w:rFonts w:ascii="Cambria Math" w:hAnsi="Cambria Math"/>
            </w:rPr>
            <m:t> ,</m:t>
          </m:r>
        </m:oMath>
      </m:oMathPara>
    </w:p>
    <w:p w14:paraId="05F9CE1C" w14:textId="77777777" w:rsidR="005B279D" w:rsidRPr="009B1E3A" w:rsidRDefault="00000000" w:rsidP="00A92406">
      <w:pPr>
        <w:pStyle w:val="FirstParagraph"/>
        <w:jc w:val="both"/>
        <w:rPr>
          <w:i w:val="0"/>
          <w:iCs w:val="0"/>
          <w:sz w:val="24"/>
          <w:szCs w:val="24"/>
        </w:rPr>
      </w:pPr>
      <w:r w:rsidRPr="009B1E3A">
        <w:rPr>
          <w:i w:val="0"/>
          <w:iCs w:val="0"/>
          <w:sz w:val="24"/>
          <w:szCs w:val="24"/>
        </w:rPr>
        <w:t>avec :</w:t>
      </w:r>
    </w:p>
    <w:p w14:paraId="5B64C876" w14:textId="70798D8D"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W</m:t>
        </m:r>
      </m:oMath>
      <w:r w:rsidRPr="009B1E3A">
        <w:rPr>
          <w:i w:val="0"/>
          <w:iCs w:val="0"/>
          <w:sz w:val="24"/>
          <w:szCs w:val="24"/>
        </w:rPr>
        <w:t xml:space="preserve"> représente un ensemble de fonctions à noyau pour chaque prix d’obligation observable d’entrée.</w:t>
      </w:r>
    </w:p>
    <w:p w14:paraId="446B2ADD" w14:textId="43686202"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 la vitesse de convergence vers le UFR.</w:t>
      </w:r>
    </w:p>
    <w:p w14:paraId="5E582B83" w14:textId="7CDC8EDB"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N</m:t>
        </m:r>
      </m:oMath>
      <w:r w:rsidRPr="009B1E3A">
        <w:rPr>
          <w:i w:val="0"/>
          <w:iCs w:val="0"/>
          <w:sz w:val="24"/>
          <w:szCs w:val="24"/>
        </w:rPr>
        <w:t>: le nombre d’obligations ZC dont le prix est observé sur le marché.</w:t>
      </w:r>
    </w:p>
    <w:p w14:paraId="778A2883" w14:textId="1CD624BF"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oMath>
      <w:r w:rsidRPr="009B1E3A">
        <w:rPr>
          <w:i w:val="0"/>
          <w:iCs w:val="0"/>
          <w:sz w:val="24"/>
          <w:szCs w:val="24"/>
        </w:rPr>
        <w:t>: la j-ème maturité disponible. .</w:t>
      </w:r>
    </w:p>
    <w:p w14:paraId="0A412753" w14:textId="3653B141"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oMath>
      <w:r w:rsidRPr="009B1E3A">
        <w:rPr>
          <w:i w:val="0"/>
          <w:iCs w:val="0"/>
          <w:sz w:val="24"/>
          <w:szCs w:val="24"/>
        </w:rPr>
        <w:t xml:space="preserve"> : les inconnus à ajuster par rapport à la courbe des taux zéro-coupon disponible avant extrapolation.</w:t>
      </w:r>
    </w:p>
    <w:p w14:paraId="008E46D7" w14:textId="6C65AA8E" w:rsidR="005B279D" w:rsidRPr="009B1E3A" w:rsidRDefault="00000000" w:rsidP="00A92406">
      <w:pPr>
        <w:pStyle w:val="FirstParagraph"/>
        <w:jc w:val="both"/>
        <w:rPr>
          <w:i w:val="0"/>
          <w:iCs w:val="0"/>
          <w:sz w:val="24"/>
          <w:szCs w:val="24"/>
        </w:rPr>
      </w:pPr>
      <w:r w:rsidRPr="009B1E3A">
        <w:rPr>
          <w:i w:val="0"/>
          <w:iCs w:val="0"/>
          <w:sz w:val="24"/>
          <w:szCs w:val="24"/>
        </w:rPr>
        <w:t xml:space="preserve">Pour déterminer ces inconnus, on fixe d’abord </w:t>
      </w:r>
      <m:oMath>
        <m:r>
          <w:rPr>
            <w:rFonts w:ascii="Cambria Math" w:hAnsi="Cambria Math"/>
            <w:sz w:val="24"/>
            <w:szCs w:val="24"/>
          </w:rPr>
          <m:t>UFR</m:t>
        </m:r>
      </m:oMath>
      <w:r w:rsidRPr="009B1E3A">
        <w:rPr>
          <w:i w:val="0"/>
          <w:iCs w:val="0"/>
          <w:sz w:val="24"/>
          <w:szCs w:val="24"/>
        </w:rPr>
        <w:t xml:space="preserve"> et </w:t>
      </w:r>
      <m:oMath>
        <m:r>
          <w:rPr>
            <w:rFonts w:ascii="Cambria Math" w:hAnsi="Cambria Math"/>
            <w:sz w:val="24"/>
            <w:szCs w:val="24"/>
          </w:rPr>
          <m:t>α</m:t>
        </m:r>
      </m:oMath>
      <w:r w:rsidRPr="009B1E3A">
        <w:rPr>
          <w:i w:val="0"/>
          <w:iCs w:val="0"/>
          <w:sz w:val="24"/>
          <w:szCs w:val="24"/>
        </w:rPr>
        <w:t xml:space="preserve">,le vecteur </w:t>
      </w:r>
      <m:oMath>
        <m:r>
          <w:rPr>
            <w:rFonts w:ascii="Cambria Math" w:hAnsi="Cambria Math"/>
            <w:sz w:val="24"/>
            <w:szCs w:val="24"/>
          </w:rPr>
          <m:t>γ</m:t>
        </m:r>
      </m:oMath>
      <w:r w:rsidRPr="009B1E3A">
        <w:rPr>
          <w:i w:val="0"/>
          <w:iCs w:val="0"/>
          <w:sz w:val="24"/>
          <w:szCs w:val="24"/>
        </w:rPr>
        <w:t xml:space="preserve"> s’obtient comme solution d’un système d’équations linéaires définies par l’expression du prix de chaque obligation ZC considérée.</w:t>
      </w:r>
    </w:p>
    <w:p w14:paraId="6D40559C" w14:textId="77777777" w:rsidR="005B279D" w:rsidRPr="009B1E3A" w:rsidRDefault="00000000" w:rsidP="00A92406">
      <w:pPr>
        <w:pStyle w:val="Corpsdetexte"/>
        <w:jc w:val="both"/>
        <w:rPr>
          <w:i w:val="0"/>
          <w:iCs w:val="0"/>
          <w:sz w:val="24"/>
          <w:szCs w:val="24"/>
        </w:rPr>
      </w:pPr>
      <w:r w:rsidRPr="009B1E3A">
        <w:rPr>
          <w:i w:val="0"/>
          <w:iCs w:val="0"/>
          <w:sz w:val="24"/>
          <w:szCs w:val="24"/>
        </w:rPr>
        <w:t>Soit :</w:t>
      </w:r>
    </w:p>
    <w:p w14:paraId="582121A8" w14:textId="2C0062E9"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j</m:t>
              </m:r>
            </m:sub>
          </m:sSub>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m:t>
          </m:r>
        </m:oMath>
      </m:oMathPara>
    </w:p>
    <w:p w14:paraId="0A150346" w14:textId="77777777" w:rsidR="005B279D" w:rsidRPr="009B1E3A" w:rsidRDefault="00000000" w:rsidP="00A92406">
      <w:pPr>
        <w:pStyle w:val="FirstParagraph"/>
        <w:jc w:val="both"/>
        <w:rPr>
          <w:i w:val="0"/>
          <w:iCs w:val="0"/>
          <w:sz w:val="24"/>
          <w:szCs w:val="24"/>
        </w:rPr>
      </w:pPr>
      <w:r w:rsidRPr="009B1E3A">
        <w:rPr>
          <w:i w:val="0"/>
          <w:iCs w:val="0"/>
          <w:sz w:val="24"/>
          <w:szCs w:val="24"/>
        </w:rPr>
        <w:t>sous forme matricielle :</w:t>
      </w:r>
    </w:p>
    <w:p w14:paraId="632B54B7" w14:textId="472FCA75"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m=P=µ+γ*W⇒γ=</m:t>
          </m:r>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-1</m:t>
              </m:r>
            </m:sup>
          </m:sSup>
          <m:d>
            <m:dPr>
              <m:ctrlPr>
                <w:rPr>
                  <w:rFonts w:ascii="Cambria Math" w:hAnsi="Cambria Math"/>
                  <w:i w:val="0"/>
                  <w:iCs w:val="0"/>
                  <w:sz w:val="24"/>
                  <w:szCs w:val="24"/>
                </w:rPr>
              </m:ctrlPr>
            </m:dPr>
            <m:e>
              <m:r>
                <w:rPr>
                  <w:rFonts w:ascii="Cambria Math" w:hAnsi="Cambria Math"/>
                  <w:sz w:val="24"/>
                  <w:szCs w:val="24"/>
                </w:rPr>
                <m:t>P-µ</m:t>
              </m:r>
            </m:e>
          </m:d>
          <m:r>
            <w:rPr>
              <w:rFonts w:ascii="Cambria Math" w:hAnsi="Cambria Math"/>
              <w:sz w:val="24"/>
              <w:szCs w:val="24"/>
            </w:rPr>
            <m:t>,</m:t>
          </m:r>
        </m:oMath>
      </m:oMathPara>
    </w:p>
    <w:p w14:paraId="105DEAD7" w14:textId="77777777" w:rsidR="005B279D" w:rsidRPr="009B1E3A" w:rsidRDefault="00000000" w:rsidP="00A92406">
      <w:pPr>
        <w:pStyle w:val="FirstParagraph"/>
        <w:jc w:val="both"/>
        <w:rPr>
          <w:i w:val="0"/>
          <w:iCs w:val="0"/>
          <w:sz w:val="24"/>
          <w:szCs w:val="24"/>
        </w:rPr>
      </w:pPr>
      <w:r w:rsidRPr="009B1E3A">
        <w:rPr>
          <w:i w:val="0"/>
          <w:iCs w:val="0"/>
          <w:sz w:val="24"/>
          <w:szCs w:val="24"/>
        </w:rPr>
        <w:lastRenderedPageBreak/>
        <w:t>avec:</w:t>
      </w:r>
    </w:p>
    <w:p w14:paraId="7E070554" w14:textId="1A81ABC7" w:rsidR="005B279D" w:rsidRPr="009B1E3A" w:rsidRDefault="00880D26" w:rsidP="00A92406">
      <w:pPr>
        <w:pStyle w:val="Corpsdetexte"/>
        <w:jc w:val="both"/>
        <w:rPr>
          <w:i w:val="0"/>
          <w:iCs w:val="0"/>
          <w:sz w:val="24"/>
          <w:szCs w:val="24"/>
        </w:rPr>
      </w:pPr>
      <m:oMathPara>
        <m:oMath>
          <m:r>
            <w:rPr>
              <w:rFonts w:ascii="Cambria Math" w:hAnsi="Cambria Math"/>
              <w:sz w:val="24"/>
              <w:szCs w:val="24"/>
            </w:rPr>
            <m:t>m=</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N</m:t>
                      </m:r>
                    </m:sub>
                  </m:sSub>
                </m:e>
              </m:d>
            </m:e>
            <m:sup>
              <m:r>
                <w:rPr>
                  <w:rFonts w:ascii="Cambria Math" w:hAnsi="Cambria Math"/>
                  <w:sz w:val="24"/>
                  <w:szCs w:val="24"/>
                </w:rPr>
                <m:t>T</m:t>
              </m:r>
            </m:sup>
          </m:sSup>
        </m:oMath>
      </m:oMathPara>
    </w:p>
    <w:p w14:paraId="6E6475CD" w14:textId="631F983F" w:rsidR="005B279D" w:rsidRPr="009B1E3A" w:rsidRDefault="00880D26" w:rsidP="00A92406">
      <w:pPr>
        <w:pStyle w:val="Corpsdetexte"/>
        <w:jc w:val="both"/>
        <w:rPr>
          <w:i w:val="0"/>
          <w:iCs w:val="0"/>
          <w:sz w:val="24"/>
          <w:szCs w:val="24"/>
        </w:rPr>
      </w:pPr>
      <m:oMathPara>
        <m:oMath>
          <m:r>
            <w:rPr>
              <w:rFonts w:ascii="Cambria Math" w:hAnsi="Cambria Math"/>
              <w:sz w:val="24"/>
              <w:szCs w:val="24"/>
            </w:rPr>
            <m:t>P=</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e>
                  </m:d>
                </m:e>
              </m:d>
            </m:e>
            <m:sup>
              <m:r>
                <w:rPr>
                  <w:rFonts w:ascii="Cambria Math" w:hAnsi="Cambria Math"/>
                  <w:sz w:val="24"/>
                  <w:szCs w:val="24"/>
                </w:rPr>
                <m:t>T</m:t>
              </m:r>
            </m:sup>
          </m:sSup>
        </m:oMath>
      </m:oMathPara>
    </w:p>
    <w:p w14:paraId="1F083748" w14:textId="270FCF9C" w:rsidR="00263816" w:rsidRPr="009B1E3A" w:rsidRDefault="00880D26" w:rsidP="00263816">
      <w:pPr>
        <w:pStyle w:val="Corpsdetexte"/>
        <w:jc w:val="both"/>
        <w:rPr>
          <w:i w:val="0"/>
          <w:iCs w:val="0"/>
          <w:sz w:val="24"/>
          <w:szCs w:val="24"/>
        </w:rPr>
      </w:pPr>
      <m:oMathPara>
        <m:oMath>
          <m:r>
            <w:rPr>
              <w:rFonts w:ascii="Cambria Math" w:hAnsi="Cambria Math"/>
              <w:sz w:val="24"/>
              <w:szCs w:val="24"/>
            </w:rPr>
            <m:t>µ=</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sup>
                  </m:sSup>
                </m:e>
              </m:d>
            </m:e>
            <m:sup>
              <m:r>
                <w:rPr>
                  <w:rFonts w:ascii="Cambria Math" w:hAnsi="Cambria Math"/>
                  <w:sz w:val="24"/>
                  <w:szCs w:val="24"/>
                </w:rPr>
                <m:t>T</m:t>
              </m:r>
            </m:sup>
          </m:sSup>
        </m:oMath>
      </m:oMathPara>
    </w:p>
    <w:p w14:paraId="193D77BC" w14:textId="6F6681C2" w:rsidR="00263816" w:rsidRPr="009B1E3A" w:rsidRDefault="00880D26" w:rsidP="00263816">
      <w:pPr>
        <w:pStyle w:val="Corpsdetexte"/>
        <w:jc w:val="both"/>
        <w:rPr>
          <w:i w:val="0"/>
          <w:iCs w:val="0"/>
          <w:sz w:val="24"/>
          <w:szCs w:val="24"/>
        </w:rPr>
      </w:pPr>
      <m:oMathPara>
        <m:oMath>
          <m:r>
            <w:rPr>
              <w:rFonts w:ascii="Cambria Math" w:hAnsi="Cambria Math"/>
              <w:sz w:val="24"/>
              <w:szCs w:val="24"/>
            </w:rPr>
            <m:t xml:space="preserve">W= </m:t>
          </m:r>
          <m:d>
            <m:dPr>
              <m:ctrlPr>
                <w:rPr>
                  <w:rFonts w:ascii="Cambria Math" w:hAnsi="Cambria Math"/>
                  <w:i w:val="0"/>
                  <w:iCs w:val="0"/>
                  <w:sz w:val="24"/>
                  <w:szCs w:val="24"/>
                </w:rPr>
              </m:ctrlPr>
            </m:dPr>
            <m:e>
              <m:m>
                <m:mPr>
                  <m:mcs>
                    <m:mc>
                      <m:mcPr>
                        <m:count m:val="3"/>
                        <m:mcJc m:val="center"/>
                      </m:mcPr>
                    </m:mc>
                  </m:mcs>
                  <m:ctrlPr>
                    <w:rPr>
                      <w:rFonts w:ascii="Cambria Math" w:hAnsi="Cambria Math"/>
                      <w:i w:val="0"/>
                      <w:iCs w:val="0"/>
                      <w:sz w:val="24"/>
                      <w:szCs w:val="24"/>
                    </w:rPr>
                  </m:ctrlPr>
                </m:mP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1N</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N</m:t>
                    </m:r>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N1</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N</m:t>
                    </m:r>
                  </m:e>
                </m:mr>
              </m:m>
            </m:e>
          </m:d>
        </m:oMath>
      </m:oMathPara>
    </w:p>
    <w:p w14:paraId="66273213" w14:textId="7692DA60"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Wij=W</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e>
          </m:d>
          <m:r>
            <w:rPr>
              <w:rFonts w:ascii="Cambria Math" w:hAnsi="Cambria Math"/>
              <w:sz w:val="24"/>
              <w:szCs w:val="24"/>
            </w:rPr>
            <m:t>  i,j=1,…,N  </m:t>
          </m:r>
        </m:oMath>
      </m:oMathPara>
    </w:p>
    <w:p w14:paraId="08B8E763" w14:textId="712A714A" w:rsidR="005B279D" w:rsidRPr="009B1E3A" w:rsidRDefault="00DE7EA7"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81792" behindDoc="0" locked="0" layoutInCell="1" allowOverlap="1" wp14:anchorId="04490C90" wp14:editId="0315BF79">
                <wp:simplePos x="0" y="0"/>
                <wp:positionH relativeFrom="column">
                  <wp:posOffset>2000250</wp:posOffset>
                </wp:positionH>
                <wp:positionV relativeFrom="paragraph">
                  <wp:posOffset>711200</wp:posOffset>
                </wp:positionV>
                <wp:extent cx="1943100" cy="676275"/>
                <wp:effectExtent l="0" t="0" r="19050" b="28575"/>
                <wp:wrapNone/>
                <wp:docPr id="169479947" name="Rectangle 1"/>
                <wp:cNvGraphicFramePr/>
                <a:graphic xmlns:a="http://schemas.openxmlformats.org/drawingml/2006/main">
                  <a:graphicData uri="http://schemas.microsoft.com/office/word/2010/wordprocessingShape">
                    <wps:wsp>
                      <wps:cNvSpPr/>
                      <wps:spPr>
                        <a:xfrm>
                          <a:off x="0" y="0"/>
                          <a:ext cx="1943100" cy="6762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6F26A6" w14:textId="77777777" w:rsidR="00DE7EA7" w:rsidRDefault="00DE7EA7" w:rsidP="00DE7E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90C90" id="_x0000_s1033" style="position:absolute;left:0;text-align:left;margin-left:157.5pt;margin-top:56pt;width:153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" filled="f" strokecolor="#4a66ac [3204]" strokeweight="1pt">
                <v:textbox>
                  <w:txbxContent>
                    <w:p w14:paraId="066F26A6" w14:textId="77777777" w:rsidR="00DE7EA7" w:rsidRDefault="00DE7EA7" w:rsidP="00DE7EA7">
                      <w:pPr>
                        <w:jc w:val="center"/>
                      </w:pPr>
                    </w:p>
                  </w:txbxContent>
                </v:textbox>
              </v:rect>
            </w:pict>
          </mc:Fallback>
        </mc:AlternateContent>
      </w:r>
      <w:r w:rsidRPr="009B1E3A">
        <w:rPr>
          <w:i w:val="0"/>
          <w:iCs w:val="0"/>
          <w:sz w:val="24"/>
          <w:szCs w:val="24"/>
        </w:rPr>
        <w:t>Après</w:t>
      </w:r>
      <w:r w:rsidR="0026067B">
        <w:rPr>
          <w:i w:val="0"/>
          <w:iCs w:val="0"/>
          <w:sz w:val="24"/>
          <w:szCs w:val="24"/>
        </w:rPr>
        <w:t xml:space="preserve"> </w:t>
      </w:r>
      <w:r w:rsidRPr="009B1E3A">
        <w:rPr>
          <w:i w:val="0"/>
          <w:iCs w:val="0"/>
          <w:sz w:val="24"/>
          <w:szCs w:val="24"/>
        </w:rPr>
        <w:t>la détermination des inconnus, on passe au calcul des prix zéro-coupon correspondants aux maturités pleines, et finalement déduire les taux zéro-coupon correspondants à ces maturités par la relation suivante :</w:t>
      </w:r>
    </w:p>
    <w:p w14:paraId="38916455" w14:textId="5F8B24C6"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R</m:t>
          </m:r>
          <m:d>
            <m:dPr>
              <m:ctrlPr>
                <w:rPr>
                  <w:rFonts w:ascii="Cambria Math" w:hAnsi="Cambria Math"/>
                  <w:i w:val="0"/>
                  <w:iCs w:val="0"/>
                  <w:sz w:val="24"/>
                  <w:szCs w:val="24"/>
                </w:rPr>
              </m:ctrlPr>
            </m:dPr>
            <m:e>
              <m:r>
                <w:rPr>
                  <w:rFonts w:ascii="Cambria Math" w:hAnsi="Cambria Math"/>
                  <w:sz w:val="24"/>
                  <w:szCs w:val="24"/>
                </w:rPr>
                <m:t>t</m:t>
              </m:r>
            </m:e>
          </m:d>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t</m:t>
                          </m:r>
                        </m:e>
                      </m:d>
                    </m:den>
                  </m:f>
                </m:e>
              </m:d>
            </m:e>
            <m:sup>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t</m:t>
                  </m:r>
                </m:den>
              </m:f>
            </m:sup>
          </m:sSup>
          <m:r>
            <w:rPr>
              <w:rFonts w:ascii="Cambria Math" w:hAnsi="Cambria Math"/>
              <w:sz w:val="24"/>
              <w:szCs w:val="24"/>
            </w:rPr>
            <m:t>-1  </m:t>
          </m:r>
          <m:d>
            <m:dPr>
              <m:ctrlPr>
                <w:rPr>
                  <w:rFonts w:ascii="Cambria Math" w:hAnsi="Cambria Math"/>
                  <w:i w:val="0"/>
                  <w:iCs w:val="0"/>
                  <w:sz w:val="24"/>
                  <w:szCs w:val="24"/>
                </w:rPr>
              </m:ctrlPr>
            </m:dPr>
            <m:e>
              <m:r>
                <w:rPr>
                  <w:rFonts w:ascii="Cambria Math" w:hAnsi="Cambria Math"/>
                  <w:sz w:val="24"/>
                  <w:szCs w:val="24"/>
                </w:rPr>
                <m:t>6</m:t>
              </m:r>
            </m:e>
          </m:d>
        </m:oMath>
      </m:oMathPara>
    </w:p>
    <w:p w14:paraId="3CC2E087" w14:textId="77777777" w:rsidR="00263816" w:rsidRPr="00880D26" w:rsidRDefault="00263816" w:rsidP="00A92406">
      <w:pPr>
        <w:pStyle w:val="Corpsdetexte"/>
        <w:jc w:val="both"/>
        <w:rPr>
          <w:i w:val="0"/>
          <w:iCs w:val="0"/>
          <w:sz w:val="21"/>
          <w:szCs w:val="21"/>
        </w:rPr>
      </w:pPr>
    </w:p>
    <w:p w14:paraId="1B2C781B" w14:textId="77777777" w:rsidR="00263816" w:rsidRPr="00880D26" w:rsidRDefault="00263816">
      <w:pPr>
        <w:rPr>
          <w:i w:val="0"/>
          <w:iCs w:val="0"/>
          <w:sz w:val="21"/>
          <w:szCs w:val="21"/>
        </w:rPr>
      </w:pPr>
      <w:r w:rsidRPr="00880D26">
        <w:rPr>
          <w:i w:val="0"/>
          <w:iCs w:val="0"/>
          <w:sz w:val="21"/>
          <w:szCs w:val="21"/>
        </w:rPr>
        <w:br w:type="page"/>
      </w:r>
    </w:p>
    <w:p w14:paraId="14086E37" w14:textId="77777777" w:rsidR="00263816" w:rsidRPr="00880D26" w:rsidRDefault="00263816" w:rsidP="00A92406">
      <w:pPr>
        <w:pStyle w:val="Corpsdetexte"/>
        <w:jc w:val="both"/>
        <w:rPr>
          <w:i w:val="0"/>
          <w:iCs w:val="0"/>
          <w:sz w:val="21"/>
          <w:szCs w:val="21"/>
        </w:rPr>
      </w:pPr>
    </w:p>
    <w:p w14:paraId="2278F59F" w14:textId="77777777" w:rsidR="005B279D" w:rsidRPr="00880D26" w:rsidRDefault="00000000" w:rsidP="00B41B4C">
      <w:pPr>
        <w:pStyle w:val="Style1"/>
        <w:jc w:val="center"/>
      </w:pPr>
      <w:bookmarkStart w:id="69" w:name="_Toc137978847"/>
      <w:bookmarkEnd w:id="33"/>
      <w:bookmarkEnd w:id="34"/>
      <w:bookmarkEnd w:id="67"/>
      <w:r w:rsidRPr="00880D26">
        <w:t xml:space="preserve">3. </w:t>
      </w:r>
      <w:r w:rsidRPr="00B41B4C">
        <w:rPr>
          <w:sz w:val="48"/>
          <w:szCs w:val="28"/>
        </w:rPr>
        <w:t>CHAPITRE III : Valorisation de l’actif</w:t>
      </w:r>
      <w:bookmarkEnd w:id="69"/>
    </w:p>
    <w:p w14:paraId="15738CBC" w14:textId="77777777" w:rsidR="00263816" w:rsidRPr="00880D26" w:rsidRDefault="00263816" w:rsidP="00263816">
      <w:pPr>
        <w:pStyle w:val="FirstParagraph"/>
        <w:rPr>
          <w:i w:val="0"/>
          <w:iCs w:val="0"/>
        </w:rPr>
      </w:pPr>
    </w:p>
    <w:p w14:paraId="0CEAD613" w14:textId="77777777" w:rsidR="005B279D" w:rsidRPr="00880D26" w:rsidRDefault="00000000" w:rsidP="00DE4331">
      <w:pPr>
        <w:pStyle w:val="h2AOD"/>
        <w:rPr>
          <w:iCs/>
        </w:rPr>
      </w:pPr>
      <w:bookmarkStart w:id="70" w:name="_Toc137978848"/>
      <w:r w:rsidRPr="00880D26">
        <w:t>3.1 Directives de l’ACAPS</w:t>
      </w:r>
      <w:bookmarkStart w:id="71" w:name="directives-de-lacaps"/>
      <w:bookmarkEnd w:id="70"/>
    </w:p>
    <w:p w14:paraId="28235F36" w14:textId="77777777" w:rsidR="005B279D" w:rsidRPr="009B1E3A" w:rsidRDefault="00000000">
      <w:pPr>
        <w:pStyle w:val="FirstParagraph"/>
        <w:rPr>
          <w:i w:val="0"/>
          <w:iCs w:val="0"/>
          <w:sz w:val="22"/>
          <w:szCs w:val="22"/>
        </w:rPr>
      </w:pPr>
      <w:r w:rsidRPr="009B1E3A">
        <w:rPr>
          <w:i w:val="0"/>
          <w:iCs w:val="0"/>
          <w:sz w:val="22"/>
          <w:szCs w:val="22"/>
        </w:rPr>
        <w:t>Selon les directions de l’autorité de contrôle des Assurances et de la Prévoyance Sociale, les actifs doivent être évaluer comme suit :</w:t>
      </w:r>
    </w:p>
    <w:tbl>
      <w:tblPr>
        <w:tblStyle w:val="TableauGrille4-Accentuation2"/>
        <w:tblW w:w="0" w:type="auto"/>
        <w:jc w:val="center"/>
        <w:tblLook w:val="0020" w:firstRow="1" w:lastRow="0" w:firstColumn="0" w:lastColumn="0" w:noHBand="0" w:noVBand="0"/>
      </w:tblPr>
      <w:tblGrid>
        <w:gridCol w:w="4562"/>
        <w:gridCol w:w="4335"/>
      </w:tblGrid>
      <w:tr w:rsidR="005B279D" w:rsidRPr="00880D26" w14:paraId="1FCB8FF1" w14:textId="77777777"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00858F4" w14:textId="77777777" w:rsidR="005B279D" w:rsidRPr="00880D26" w:rsidRDefault="00000000">
            <w:pPr>
              <w:pStyle w:val="Compact"/>
              <w:rPr>
                <w:i w:val="0"/>
                <w:iCs w:val="0"/>
              </w:rPr>
            </w:pPr>
            <w:r w:rsidRPr="00880D26">
              <w:rPr>
                <w:i w:val="0"/>
                <w:iCs w:val="0"/>
              </w:rPr>
              <w:t>Actif</w:t>
            </w:r>
          </w:p>
        </w:tc>
        <w:tc>
          <w:tcPr>
            <w:tcW w:w="0" w:type="auto"/>
          </w:tcPr>
          <w:p w14:paraId="0B498DA4"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Valorisation</w:t>
            </w:r>
          </w:p>
        </w:tc>
      </w:tr>
      <w:tr w:rsidR="005B279D" w:rsidRPr="00880D26" w14:paraId="5FEE16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5DCF57" w14:textId="77777777" w:rsidR="005B279D" w:rsidRPr="00880D26" w:rsidRDefault="00000000">
            <w:pPr>
              <w:pStyle w:val="Compact"/>
              <w:rPr>
                <w:i w:val="0"/>
                <w:iCs w:val="0"/>
              </w:rPr>
            </w:pPr>
            <w:r w:rsidRPr="00880D26">
              <w:rPr>
                <w:i w:val="0"/>
                <w:iCs w:val="0"/>
              </w:rPr>
              <w:t>Actions cotées à la bourse</w:t>
            </w:r>
          </w:p>
        </w:tc>
        <w:tc>
          <w:tcPr>
            <w:tcW w:w="0" w:type="auto"/>
          </w:tcPr>
          <w:p w14:paraId="2CE81E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Dernier cours coté</w:t>
            </w:r>
          </w:p>
        </w:tc>
      </w:tr>
      <w:tr w:rsidR="005B279D" w:rsidRPr="00880D26" w14:paraId="3B330A5C"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BEFD65B" w14:textId="77777777" w:rsidR="005B279D" w:rsidRPr="00880D26" w:rsidRDefault="00000000">
            <w:pPr>
              <w:pStyle w:val="Compact"/>
              <w:rPr>
                <w:i w:val="0"/>
                <w:iCs w:val="0"/>
              </w:rPr>
            </w:pPr>
            <w:r w:rsidRPr="00880D26">
              <w:rPr>
                <w:i w:val="0"/>
                <w:iCs w:val="0"/>
              </w:rPr>
              <w:t>Titres OPCVM et OPCI</w:t>
            </w:r>
          </w:p>
        </w:tc>
        <w:tc>
          <w:tcPr>
            <w:tcW w:w="0" w:type="auto"/>
          </w:tcPr>
          <w:p w14:paraId="4AFF322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Dernière valeur liquidative</w:t>
            </w:r>
          </w:p>
        </w:tc>
      </w:tr>
      <w:tr w:rsidR="005B279D" w:rsidRPr="00880D26" w14:paraId="63A3804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213441" w14:textId="77777777" w:rsidR="005B279D" w:rsidRPr="00880D26" w:rsidRDefault="00000000">
            <w:pPr>
              <w:pStyle w:val="Compact"/>
              <w:rPr>
                <w:i w:val="0"/>
                <w:iCs w:val="0"/>
              </w:rPr>
            </w:pPr>
            <w:r w:rsidRPr="00880D26">
              <w:rPr>
                <w:i w:val="0"/>
                <w:iCs w:val="0"/>
              </w:rPr>
              <w:t>Titres OPCC et FPCT</w:t>
            </w:r>
          </w:p>
        </w:tc>
        <w:tc>
          <w:tcPr>
            <w:tcW w:w="0" w:type="auto"/>
          </w:tcPr>
          <w:p w14:paraId="04DE6A5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Dernière valeur connue</w:t>
            </w:r>
          </w:p>
        </w:tc>
      </w:tr>
      <w:tr w:rsidR="005B279D" w:rsidRPr="00880D26" w14:paraId="3EE2F445"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27DCFE2" w14:textId="77777777" w:rsidR="005B279D" w:rsidRPr="00880D26" w:rsidRDefault="00000000">
            <w:pPr>
              <w:pStyle w:val="Compact"/>
              <w:rPr>
                <w:i w:val="0"/>
                <w:iCs w:val="0"/>
              </w:rPr>
            </w:pPr>
            <w:r w:rsidRPr="00880D26">
              <w:rPr>
                <w:i w:val="0"/>
                <w:iCs w:val="0"/>
              </w:rPr>
              <w:t>Titres de créances négociables , obligations et bons</w:t>
            </w:r>
          </w:p>
        </w:tc>
        <w:tc>
          <w:tcPr>
            <w:tcW w:w="0" w:type="auto"/>
          </w:tcPr>
          <w:p w14:paraId="7F9CD6A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 marché</w:t>
            </w:r>
          </w:p>
        </w:tc>
      </w:tr>
      <w:tr w:rsidR="005B279D" w:rsidRPr="00880D26" w14:paraId="4A99815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C1D8CE" w14:textId="77777777" w:rsidR="005B279D" w:rsidRPr="00880D26" w:rsidRDefault="00000000">
            <w:pPr>
              <w:pStyle w:val="Compact"/>
              <w:rPr>
                <w:i w:val="0"/>
                <w:iCs w:val="0"/>
              </w:rPr>
            </w:pPr>
            <w:r w:rsidRPr="00880D26">
              <w:rPr>
                <w:i w:val="0"/>
                <w:iCs w:val="0"/>
              </w:rPr>
              <w:t>Immobilisations corporelles</w:t>
            </w:r>
          </w:p>
        </w:tc>
        <w:tc>
          <w:tcPr>
            <w:tcW w:w="0" w:type="auto"/>
          </w:tcPr>
          <w:p w14:paraId="5EA7133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comptable</w:t>
            </w:r>
          </w:p>
        </w:tc>
      </w:tr>
      <w:tr w:rsidR="005B279D" w:rsidRPr="00880D26" w14:paraId="229E06FF"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03EEAC" w14:textId="77777777" w:rsidR="005B279D" w:rsidRPr="00880D26" w:rsidRDefault="00000000">
            <w:pPr>
              <w:pStyle w:val="Compact"/>
              <w:rPr>
                <w:i w:val="0"/>
                <w:iCs w:val="0"/>
              </w:rPr>
            </w:pPr>
            <w:r w:rsidRPr="00880D26">
              <w:rPr>
                <w:i w:val="0"/>
                <w:iCs w:val="0"/>
              </w:rPr>
              <w:t>Autres créances</w:t>
            </w:r>
          </w:p>
        </w:tc>
        <w:tc>
          <w:tcPr>
            <w:tcW w:w="0" w:type="auto"/>
          </w:tcPr>
          <w:p w14:paraId="77E8374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comptable</w:t>
            </w:r>
          </w:p>
        </w:tc>
      </w:tr>
      <w:tr w:rsidR="005B279D" w:rsidRPr="00880D26" w14:paraId="77AED1E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7F3AE2" w14:textId="77777777" w:rsidR="005B279D" w:rsidRPr="00880D26" w:rsidRDefault="00000000">
            <w:pPr>
              <w:pStyle w:val="Compact"/>
              <w:rPr>
                <w:i w:val="0"/>
                <w:iCs w:val="0"/>
              </w:rPr>
            </w:pPr>
            <w:r w:rsidRPr="00880D26">
              <w:rPr>
                <w:i w:val="0"/>
                <w:iCs w:val="0"/>
              </w:rPr>
              <w:t xml:space="preserve">Immobilisations en </w:t>
            </w:r>
            <w:r w:rsidR="002844B1" w:rsidRPr="00880D26">
              <w:rPr>
                <w:i w:val="0"/>
                <w:iCs w:val="0"/>
              </w:rPr>
              <w:t>non-valeur</w:t>
            </w:r>
          </w:p>
        </w:tc>
        <w:tc>
          <w:tcPr>
            <w:tcW w:w="0" w:type="auto"/>
          </w:tcPr>
          <w:p w14:paraId="6302A63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nulle</w:t>
            </w:r>
          </w:p>
        </w:tc>
      </w:tr>
      <w:tr w:rsidR="005B279D" w:rsidRPr="00880D26" w14:paraId="09C9D872"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B7BA41" w14:textId="77777777" w:rsidR="005B279D" w:rsidRPr="00880D26" w:rsidRDefault="00000000">
            <w:pPr>
              <w:pStyle w:val="Compact"/>
              <w:rPr>
                <w:i w:val="0"/>
                <w:iCs w:val="0"/>
              </w:rPr>
            </w:pPr>
            <w:r w:rsidRPr="00880D26">
              <w:rPr>
                <w:i w:val="0"/>
                <w:iCs w:val="0"/>
              </w:rPr>
              <w:t>Immobilisations incorporelles</w:t>
            </w:r>
          </w:p>
        </w:tc>
        <w:tc>
          <w:tcPr>
            <w:tcW w:w="0" w:type="auto"/>
          </w:tcPr>
          <w:p w14:paraId="0B71049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nulle</w:t>
            </w:r>
          </w:p>
        </w:tc>
      </w:tr>
      <w:tr w:rsidR="005B279D" w:rsidRPr="00880D26" w14:paraId="0AC6E8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813ABF" w14:textId="77777777" w:rsidR="005B279D" w:rsidRPr="00880D26" w:rsidRDefault="00000000">
            <w:pPr>
              <w:pStyle w:val="Compact"/>
              <w:rPr>
                <w:i w:val="0"/>
                <w:iCs w:val="0"/>
              </w:rPr>
            </w:pPr>
            <w:r w:rsidRPr="00880D26">
              <w:rPr>
                <w:i w:val="0"/>
                <w:iCs w:val="0"/>
              </w:rPr>
              <w:t>Actifs immobiliers hors OPCI</w:t>
            </w:r>
          </w:p>
        </w:tc>
        <w:tc>
          <w:tcPr>
            <w:tcW w:w="0" w:type="auto"/>
          </w:tcPr>
          <w:p w14:paraId="3BB7871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de transaction ( sinon valeur comptable )</w:t>
            </w:r>
          </w:p>
        </w:tc>
      </w:tr>
      <w:tr w:rsidR="005B279D" w:rsidRPr="00880D26" w14:paraId="41E309C1"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BDFEF6E" w14:textId="77777777" w:rsidR="005B279D" w:rsidRPr="00880D26" w:rsidRDefault="00000000">
            <w:pPr>
              <w:pStyle w:val="Compact"/>
              <w:rPr>
                <w:i w:val="0"/>
                <w:iCs w:val="0"/>
              </w:rPr>
            </w:pPr>
            <w:r w:rsidRPr="00880D26">
              <w:rPr>
                <w:i w:val="0"/>
                <w:iCs w:val="0"/>
              </w:rPr>
              <w:t>Autres actifs</w:t>
            </w:r>
          </w:p>
        </w:tc>
        <w:tc>
          <w:tcPr>
            <w:tcW w:w="0" w:type="auto"/>
          </w:tcPr>
          <w:p w14:paraId="28F1089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d’expert (sinon valeur comptable )</w:t>
            </w:r>
          </w:p>
        </w:tc>
      </w:tr>
    </w:tbl>
    <w:p w14:paraId="3DFA11D9" w14:textId="77777777" w:rsidR="005B279D" w:rsidRPr="009B1E3A" w:rsidRDefault="00000000" w:rsidP="00263816">
      <w:pPr>
        <w:pStyle w:val="FirstParagraph"/>
        <w:jc w:val="both"/>
        <w:rPr>
          <w:i w:val="0"/>
          <w:iCs w:val="0"/>
          <w:sz w:val="24"/>
          <w:szCs w:val="24"/>
        </w:rPr>
      </w:pPr>
      <w:r w:rsidRPr="009B1E3A">
        <w:rPr>
          <w:i w:val="0"/>
          <w:iCs w:val="0"/>
          <w:sz w:val="24"/>
          <w:szCs w:val="24"/>
        </w:rPr>
        <w:t xml:space="preserve">Pour les actions cotées à la bourse de Casablanca, ils sont </w:t>
      </w:r>
      <w:r w:rsidR="002844B1" w:rsidRPr="009B1E3A">
        <w:rPr>
          <w:i w:val="0"/>
          <w:iCs w:val="0"/>
          <w:sz w:val="24"/>
          <w:szCs w:val="24"/>
        </w:rPr>
        <w:t>valorisés</w:t>
      </w:r>
      <w:r w:rsidRPr="009B1E3A">
        <w:rPr>
          <w:i w:val="0"/>
          <w:iCs w:val="0"/>
          <w:sz w:val="24"/>
          <w:szCs w:val="24"/>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14:paraId="3D8B786A" w14:textId="77777777" w:rsidR="00263816" w:rsidRPr="00880D26" w:rsidRDefault="00263816" w:rsidP="00263816">
      <w:pPr>
        <w:pStyle w:val="Corpsdetexte"/>
        <w:rPr>
          <w:i w:val="0"/>
          <w:iCs w:val="0"/>
        </w:rPr>
      </w:pPr>
    </w:p>
    <w:p w14:paraId="2A975865" w14:textId="77777777" w:rsidR="005B279D" w:rsidRPr="00880D26" w:rsidRDefault="00000000" w:rsidP="00DE4331">
      <w:pPr>
        <w:pStyle w:val="h2AOD"/>
        <w:rPr>
          <w:iCs/>
        </w:rPr>
      </w:pPr>
      <w:bookmarkStart w:id="72" w:name="_Toc137978849"/>
      <w:bookmarkEnd w:id="71"/>
      <w:r w:rsidRPr="00880D26">
        <w:t>3.2 Modélisation du prix des actions</w:t>
      </w:r>
      <w:bookmarkStart w:id="73" w:name="chapitre-iii-valorisation-de-lactif"/>
      <w:bookmarkStart w:id="74" w:name="modélisation-du-prix-des-actions"/>
      <w:bookmarkEnd w:id="72"/>
    </w:p>
    <w:p w14:paraId="0B26E506" w14:textId="77777777" w:rsidR="005B279D" w:rsidRPr="009B1E3A" w:rsidRDefault="00000000" w:rsidP="00263816">
      <w:pPr>
        <w:pStyle w:val="FirstParagraph"/>
        <w:jc w:val="both"/>
        <w:rPr>
          <w:i w:val="0"/>
          <w:iCs w:val="0"/>
          <w:sz w:val="24"/>
          <w:szCs w:val="24"/>
        </w:rPr>
      </w:pPr>
      <w:r w:rsidRPr="009B1E3A">
        <w:rPr>
          <w:i w:val="0"/>
          <w:iCs w:val="0"/>
          <w:sz w:val="24"/>
          <w:szCs w:val="24"/>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14:paraId="6E2CD1D9" w14:textId="77777777" w:rsidR="005B279D" w:rsidRPr="009B1E3A" w:rsidRDefault="00000000" w:rsidP="00263816">
      <w:pPr>
        <w:pStyle w:val="Corpsdetexte"/>
        <w:jc w:val="both"/>
        <w:rPr>
          <w:i w:val="0"/>
          <w:iCs w:val="0"/>
          <w:sz w:val="24"/>
          <w:szCs w:val="24"/>
        </w:rPr>
      </w:pPr>
      <w:r w:rsidRPr="009B1E3A">
        <w:rPr>
          <w:i w:val="0"/>
          <w:iCs w:val="0"/>
          <w:sz w:val="24"/>
          <w:szCs w:val="24"/>
        </w:rPr>
        <w:t>Ainsi, si la valeur présente de l’action est une donnée du marché, sa valeur future quant à elle est aléatoire d’où la nécessité de sa modélisation.</w:t>
      </w:r>
    </w:p>
    <w:p w14:paraId="487B544A" w14:textId="77777777" w:rsidR="00263816" w:rsidRPr="00880D26" w:rsidRDefault="00263816" w:rsidP="00263816">
      <w:pPr>
        <w:pStyle w:val="Corpsdetexte"/>
        <w:jc w:val="both"/>
        <w:rPr>
          <w:i w:val="0"/>
          <w:iCs w:val="0"/>
          <w:sz w:val="21"/>
          <w:szCs w:val="21"/>
        </w:rPr>
      </w:pPr>
    </w:p>
    <w:p w14:paraId="3E5D686F" w14:textId="77777777" w:rsidR="00263816" w:rsidRPr="00880D26" w:rsidRDefault="00263816" w:rsidP="00263816">
      <w:pPr>
        <w:pStyle w:val="Corpsdetexte"/>
        <w:jc w:val="both"/>
        <w:rPr>
          <w:i w:val="0"/>
          <w:iCs w:val="0"/>
          <w:sz w:val="21"/>
          <w:szCs w:val="21"/>
        </w:rPr>
      </w:pPr>
    </w:p>
    <w:p w14:paraId="207C4417" w14:textId="77777777" w:rsidR="00263816" w:rsidRPr="00880D26" w:rsidRDefault="00263816" w:rsidP="00263816">
      <w:pPr>
        <w:pStyle w:val="Corpsdetexte"/>
        <w:jc w:val="both"/>
        <w:rPr>
          <w:i w:val="0"/>
          <w:iCs w:val="0"/>
          <w:sz w:val="21"/>
          <w:szCs w:val="21"/>
        </w:rPr>
      </w:pPr>
    </w:p>
    <w:p w14:paraId="5A4CF10F" w14:textId="77777777" w:rsidR="005B279D" w:rsidRPr="00880D26" w:rsidRDefault="00000000" w:rsidP="00DE4331">
      <w:pPr>
        <w:pStyle w:val="h3AOD"/>
        <w:rPr>
          <w:i/>
          <w:iCs/>
        </w:rPr>
      </w:pPr>
      <w:bookmarkStart w:id="75" w:name="_Toc137978850"/>
      <w:bookmarkStart w:id="76" w:name="modèle-de-black-scholes"/>
      <w:r w:rsidRPr="00880D26">
        <w:t>Modèle de Black-Scholes</w:t>
      </w:r>
      <w:bookmarkEnd w:id="75"/>
    </w:p>
    <w:p w14:paraId="54C8A9F5" w14:textId="77777777" w:rsidR="005B279D" w:rsidRPr="009B1E3A" w:rsidRDefault="00000000" w:rsidP="00263816">
      <w:pPr>
        <w:pStyle w:val="FirstParagraph"/>
        <w:jc w:val="both"/>
        <w:rPr>
          <w:i w:val="0"/>
          <w:iCs w:val="0"/>
          <w:sz w:val="24"/>
          <w:szCs w:val="24"/>
        </w:rPr>
      </w:pPr>
      <w:r w:rsidRPr="009B1E3A">
        <w:rPr>
          <w:i w:val="0"/>
          <w:iCs w:val="0"/>
          <w:sz w:val="24"/>
          <w:szCs w:val="24"/>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14:paraId="312D1038" w14:textId="1BF6AC39" w:rsidR="005B279D" w:rsidRPr="009B1E3A" w:rsidRDefault="00000000" w:rsidP="00263816">
      <w:pPr>
        <w:pStyle w:val="Corpsdetexte"/>
        <w:jc w:val="both"/>
        <w:rPr>
          <w:i w:val="0"/>
          <w:iCs w:val="0"/>
          <w:sz w:val="24"/>
          <w:szCs w:val="24"/>
        </w:rPr>
      </w:pPr>
      <w:r w:rsidRPr="009B1E3A">
        <w:rPr>
          <w:i w:val="0"/>
          <w:iCs w:val="0"/>
          <w:sz w:val="24"/>
          <w:szCs w:val="24"/>
        </w:rPr>
        <w:t xml:space="preserve">En termes mathématiques, le prix d’une action peut donc être représenté comme une fonction scalaire du temps actuel </w:t>
      </w:r>
      <m:oMath>
        <m:r>
          <w:rPr>
            <w:rFonts w:ascii="Cambria Math" w:hAnsi="Cambria Math"/>
            <w:sz w:val="24"/>
            <w:szCs w:val="24"/>
          </w:rPr>
          <m:t>t</m:t>
        </m:r>
      </m:oMath>
      <w:r w:rsidRPr="009B1E3A">
        <w:rPr>
          <w:i w:val="0"/>
          <w:iCs w:val="0"/>
          <w:sz w:val="24"/>
          <w:szCs w:val="24"/>
        </w:rPr>
        <w:t xml:space="preserve">. Nous noterons cette fonction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Notons qu’en termes techniques,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est une série temporelle, qui bien qu’apparemment continue (avec continuité </w:t>
      </w:r>
      <m:oMath>
        <m:r>
          <w:rPr>
            <w:rFonts w:ascii="Cambria Math" w:hAnsi="Cambria Math"/>
            <w:sz w:val="24"/>
            <w:szCs w:val="24"/>
          </w:rPr>
          <m:t>C</m:t>
        </m:r>
        <m:d>
          <m:dPr>
            <m:begChr m:val="["/>
            <m:endChr m:val="]"/>
            <m:ctrlPr>
              <w:rPr>
                <w:rFonts w:ascii="Cambria Math" w:hAnsi="Cambria Math"/>
                <w:i w:val="0"/>
                <w:iCs w:val="0"/>
                <w:sz w:val="24"/>
                <w:szCs w:val="24"/>
              </w:rPr>
            </m:ctrlPr>
          </m:dPr>
          <m:e>
            <m:r>
              <w:rPr>
                <w:rFonts w:ascii="Cambria Math" w:hAnsi="Cambria Math"/>
                <w:sz w:val="24"/>
                <w:szCs w:val="24"/>
              </w:rPr>
              <m:t>0</m:t>
            </m:r>
          </m:e>
        </m:d>
      </m:oMath>
      <w:r w:rsidRPr="009B1E3A">
        <w:rPr>
          <w:i w:val="0"/>
          <w:iCs w:val="0"/>
          <w:sz w:val="24"/>
          <w:szCs w:val="24"/>
        </w:rPr>
        <w:t>), est en réalité discontinue (sujette de sauts). De plus, ce n’est pas une fonction dont la dérivée première n’existe pas.</w:t>
      </w:r>
    </w:p>
    <w:p w14:paraId="28D4039F" w14:textId="48C3EA0B" w:rsidR="005B279D" w:rsidRPr="009B1E3A" w:rsidRDefault="00000000" w:rsidP="00263816">
      <w:pPr>
        <w:pStyle w:val="Corpsdetexte"/>
        <w:jc w:val="both"/>
        <w:rPr>
          <w:i w:val="0"/>
          <w:iCs w:val="0"/>
          <w:sz w:val="24"/>
          <w:szCs w:val="24"/>
        </w:rPr>
      </w:pPr>
      <w:r w:rsidRPr="009B1E3A">
        <w:rPr>
          <w:i w:val="0"/>
          <w:iCs w:val="0"/>
          <w:sz w:val="24"/>
          <w:szCs w:val="24"/>
        </w:rPr>
        <w:t xml:space="preserve">Nous allons modéliser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w:t>
      </w:r>
      <w:proofErr w:type="spellStart"/>
      <w:r w:rsidRPr="009B1E3A">
        <w:rPr>
          <w:i w:val="0"/>
          <w:iCs w:val="0"/>
          <w:sz w:val="24"/>
          <w:szCs w:val="24"/>
        </w:rPr>
        <w:t>Itô</w:t>
      </w:r>
      <w:proofErr w:type="spellEnd"/>
      <w:r w:rsidRPr="009B1E3A">
        <w:rPr>
          <w:i w:val="0"/>
          <w:iCs w:val="0"/>
          <w:sz w:val="24"/>
          <w:szCs w:val="24"/>
        </w:rPr>
        <w:t>, la dérivée de Radon-</w:t>
      </w:r>
      <w:proofErr w:type="spellStart"/>
      <w:r w:rsidRPr="009B1E3A">
        <w:rPr>
          <w:i w:val="0"/>
          <w:iCs w:val="0"/>
          <w:sz w:val="24"/>
          <w:szCs w:val="24"/>
        </w:rPr>
        <w:t>Nikodym</w:t>
      </w:r>
      <w:proofErr w:type="spellEnd"/>
      <w:r w:rsidRPr="009B1E3A">
        <w:rPr>
          <w:i w:val="0"/>
          <w:iCs w:val="0"/>
          <w:sz w:val="24"/>
          <w:szCs w:val="24"/>
        </w:rPr>
        <w:t>, Riemann -</w:t>
      </w:r>
      <w:proofErr w:type="spellStart"/>
      <w:r w:rsidRPr="009B1E3A">
        <w:rPr>
          <w:i w:val="0"/>
          <w:iCs w:val="0"/>
          <w:sz w:val="24"/>
          <w:szCs w:val="24"/>
        </w:rPr>
        <w:t>Stieltjes</w:t>
      </w:r>
      <w:proofErr w:type="spellEnd"/>
      <w:r w:rsidRPr="009B1E3A">
        <w:rPr>
          <w:i w:val="0"/>
          <w:iCs w:val="0"/>
          <w:sz w:val="24"/>
          <w:szCs w:val="24"/>
        </w:rPr>
        <w:t xml:space="preserve"> intégrale) pour faire avancer notre modélisation.</w:t>
      </w:r>
    </w:p>
    <w:p w14:paraId="689BA4FB" w14:textId="0B154FD9" w:rsidR="005B279D" w:rsidRPr="009B1E3A" w:rsidRDefault="001B1629" w:rsidP="0026381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83840" behindDoc="0" locked="0" layoutInCell="1" allowOverlap="1" wp14:anchorId="4BA4F7F8" wp14:editId="106FE429">
                <wp:simplePos x="0" y="0"/>
                <wp:positionH relativeFrom="column">
                  <wp:posOffset>1752600</wp:posOffset>
                </wp:positionH>
                <wp:positionV relativeFrom="paragraph">
                  <wp:posOffset>1340485</wp:posOffset>
                </wp:positionV>
                <wp:extent cx="2466975" cy="323850"/>
                <wp:effectExtent l="0" t="0" r="28575" b="19050"/>
                <wp:wrapNone/>
                <wp:docPr id="1093989173" name="Rectangle 1"/>
                <wp:cNvGraphicFramePr/>
                <a:graphic xmlns:a="http://schemas.openxmlformats.org/drawingml/2006/main">
                  <a:graphicData uri="http://schemas.microsoft.com/office/word/2010/wordprocessingShape">
                    <wps:wsp>
                      <wps:cNvSpPr/>
                      <wps:spPr>
                        <a:xfrm>
                          <a:off x="0" y="0"/>
                          <a:ext cx="2466975" cy="3238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287D0DC" w14:textId="77777777" w:rsidR="001B1629" w:rsidRDefault="001B1629" w:rsidP="001B16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4F7F8" id="_x0000_s1034" style="position:absolute;left:0;text-align:left;margin-left:138pt;margin-top:105.55pt;width:194.2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" filled="f" strokecolor="#4a66ac [3204]" strokeweight="1pt">
                <v:textbox>
                  <w:txbxContent>
                    <w:p w14:paraId="5287D0DC" w14:textId="77777777" w:rsidR="001B1629" w:rsidRDefault="001B1629" w:rsidP="001B1629">
                      <w:pPr>
                        <w:jc w:val="center"/>
                      </w:pPr>
                    </w:p>
                  </w:txbxContent>
                </v:textbox>
              </v:rect>
            </w:pict>
          </mc:Fallback>
        </mc:AlternateContent>
      </w:r>
      <w:r w:rsidRPr="009B1E3A">
        <w:rPr>
          <w:i w:val="0"/>
          <w:iCs w:val="0"/>
          <w:sz w:val="24"/>
          <w:szCs w:val="24"/>
        </w:rPr>
        <w:t xml:space="preserve">Dans ce contexte, le comportement de la variable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peut être décrit pour une Équation Différentielle Stochastique (</w:t>
      </w:r>
      <m:oMath>
        <m:r>
          <w:rPr>
            <w:rFonts w:ascii="Cambria Math" w:hAnsi="Cambria Math"/>
            <w:sz w:val="24"/>
            <w:szCs w:val="24"/>
          </w:rPr>
          <m:t>EDS</m:t>
        </m:r>
      </m:oMath>
      <w:r w:rsidRPr="009B1E3A">
        <w:rPr>
          <w:i w:val="0"/>
          <w:iCs w:val="0"/>
          <w:sz w:val="24"/>
          <w:szCs w:val="24"/>
        </w:rPr>
        <w:t>). Dans le cas des actions, l’</w:t>
      </w:r>
      <m:oMath>
        <m:r>
          <w:rPr>
            <w:rFonts w:ascii="Cambria Math" w:hAnsi="Cambria Math"/>
            <w:sz w:val="24"/>
            <w:szCs w:val="24"/>
          </w:rPr>
          <m:t>EDS</m:t>
        </m:r>
      </m:oMath>
      <w:r w:rsidRPr="009B1E3A">
        <w:rPr>
          <w:i w:val="0"/>
          <w:iCs w:val="0"/>
          <w:sz w:val="24"/>
          <w:szCs w:val="24"/>
        </w:rPr>
        <w:t xml:space="preserve"> standard utilisée pour modéliser la trajectoire du cours est appelé Mouvement Brownien Géométrique (</w:t>
      </w:r>
      <m:oMath>
        <m:r>
          <w:rPr>
            <w:rFonts w:ascii="Cambria Math" w:hAnsi="Cambria Math"/>
            <w:sz w:val="24"/>
            <w:szCs w:val="24"/>
          </w:rPr>
          <m:t>GBM</m:t>
        </m:r>
      </m:oMath>
      <w:r w:rsidRPr="009B1E3A">
        <w:rPr>
          <w:i w:val="0"/>
          <w:iCs w:val="0"/>
          <w:sz w:val="24"/>
          <w:szCs w:val="24"/>
        </w:rPr>
        <w:t xml:space="preserve"> : Geometric Brownian Motion). Sous la mesure de probabilité dite réelle </w:t>
      </w:r>
      <m:oMath>
        <m:r>
          <w:rPr>
            <w:rFonts w:ascii="Cambria Math" w:hAnsi="Cambria Math"/>
            <w:sz w:val="24"/>
            <w:szCs w:val="24"/>
          </w:rPr>
          <m:t>P</m:t>
        </m:r>
      </m:oMath>
      <w:r w:rsidRPr="009B1E3A">
        <w:rPr>
          <w:i w:val="0"/>
          <w:iCs w:val="0"/>
          <w:sz w:val="24"/>
          <w:szCs w:val="24"/>
        </w:rPr>
        <w:t>, le mouvement brownien géométrique (</w:t>
      </w:r>
      <m:oMath>
        <m:r>
          <w:rPr>
            <w:rFonts w:ascii="Cambria Math" w:hAnsi="Cambria Math"/>
            <w:sz w:val="24"/>
            <w:szCs w:val="24"/>
          </w:rPr>
          <m:t>GBM</m:t>
        </m:r>
      </m:oMath>
      <w:r w:rsidRPr="009B1E3A">
        <w:rPr>
          <w:i w:val="0"/>
          <w:iCs w:val="0"/>
          <w:sz w:val="24"/>
          <w:szCs w:val="24"/>
        </w:rPr>
        <w:t>) est formellement représenté en temps continu de la manière suivante : (voir l’ouvrage C++ For Quantitative Finance</w:t>
      </w:r>
      <w:r w:rsidRPr="009B1E3A">
        <w:rPr>
          <w:rStyle w:val="Appelnotedebasdep"/>
          <w:sz w:val="22"/>
          <w:szCs w:val="22"/>
        </w:rPr>
        <w:footnoteReference w:id="8"/>
      </w:r>
      <w:r w:rsidRPr="009B1E3A">
        <w:rPr>
          <w:i w:val="0"/>
          <w:iCs w:val="0"/>
          <w:sz w:val="24"/>
          <w:szCs w:val="24"/>
        </w:rPr>
        <w:t>)</w:t>
      </w:r>
    </w:p>
    <w:p w14:paraId="36151032" w14:textId="6CABAC94" w:rsidR="005B279D" w:rsidRPr="009B1E3A" w:rsidRDefault="00880D26" w:rsidP="00263816">
      <w:pPr>
        <w:pStyle w:val="Corpsdetexte"/>
        <w:jc w:val="both"/>
        <w:rPr>
          <w:i w:val="0"/>
          <w:iCs w:val="0"/>
          <w:sz w:val="24"/>
          <w:szCs w:val="24"/>
        </w:rPr>
      </w:pPr>
      <w:bookmarkStart w:id="77" w:name="eq-gbmp1"/>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w:rPr>
                  <w:rFonts w:ascii="Cambria Math" w:hAnsi="Cambria Math"/>
                  <w:sz w:val="24"/>
                  <w:szCs w:val="24"/>
                </w:rPr>
                <m:t>P</m:t>
              </m:r>
            </m:sup>
          </m:sSub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m:t>
              </m:r>
            </m:e>
          </m:d>
        </m:oMath>
      </m:oMathPara>
      <w:bookmarkEnd w:id="77"/>
    </w:p>
    <w:p w14:paraId="611B0DED" w14:textId="0829156E" w:rsidR="005B279D" w:rsidRPr="009B1E3A" w:rsidRDefault="00000000" w:rsidP="00263816">
      <w:pPr>
        <w:pStyle w:val="FirstParagraph"/>
        <w:jc w:val="both"/>
        <w:rPr>
          <w:i w:val="0"/>
          <w:iCs w:val="0"/>
          <w:sz w:val="24"/>
          <w:szCs w:val="24"/>
        </w:rPr>
      </w:pPr>
      <w:r w:rsidRPr="009B1E3A">
        <w:rPr>
          <w:i w:val="0"/>
          <w:iCs w:val="0"/>
          <w:sz w:val="24"/>
          <w:szCs w:val="24"/>
        </w:rPr>
        <w:t xml:space="preserve">où </w:t>
      </w:r>
      <m:oMath>
        <m:r>
          <w:rPr>
            <w:rFonts w:ascii="Cambria Math" w:hAnsi="Cambria Math"/>
            <w:sz w:val="24"/>
            <w:szCs w:val="24"/>
          </w:rPr>
          <m:t>μ</m:t>
        </m:r>
      </m:oMath>
      <w:r w:rsidRPr="009B1E3A">
        <w:rPr>
          <w:i w:val="0"/>
          <w:iCs w:val="0"/>
          <w:sz w:val="24"/>
          <w:szCs w:val="24"/>
        </w:rPr>
        <w:t xml:space="preserve"> représente le drift, </w:t>
      </w:r>
      <m:oMath>
        <m:r>
          <w:rPr>
            <w:rFonts w:ascii="Cambria Math" w:hAnsi="Cambria Math"/>
            <w:sz w:val="24"/>
            <w:szCs w:val="24"/>
          </w:rPr>
          <m:t>σ</m:t>
        </m:r>
      </m:oMath>
      <w:r w:rsidRPr="009B1E3A">
        <w:rPr>
          <w:i w:val="0"/>
          <w:iCs w:val="0"/>
          <w:sz w:val="24"/>
          <w:szCs w:val="24"/>
        </w:rPr>
        <w:t xml:space="preserve"> la volatilité et </w:t>
      </w:r>
      <m:oMath>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P</m:t>
            </m:r>
          </m:sup>
        </m:sSup>
      </m:oMath>
      <w:r w:rsidRPr="009B1E3A">
        <w:rPr>
          <w:i w:val="0"/>
          <w:iCs w:val="0"/>
          <w:sz w:val="24"/>
          <w:szCs w:val="24"/>
        </w:rPr>
        <w:t xml:space="preserve"> est mouvement brownien standard sous la </w:t>
      </w:r>
      <w:r w:rsidR="002844B1" w:rsidRPr="009B1E3A">
        <w:rPr>
          <w:i w:val="0"/>
          <w:iCs w:val="0"/>
          <w:sz w:val="24"/>
          <w:szCs w:val="24"/>
        </w:rPr>
        <w:t>probabilité</w:t>
      </w:r>
      <w:r w:rsidRPr="009B1E3A">
        <w:rPr>
          <w:i w:val="0"/>
          <w:iCs w:val="0"/>
          <w:sz w:val="24"/>
          <w:szCs w:val="24"/>
        </w:rPr>
        <w:t xml:space="preserve"> </w:t>
      </w:r>
      <m:oMath>
        <m:r>
          <w:rPr>
            <w:rFonts w:ascii="Cambria Math" w:hAnsi="Cambria Math"/>
            <w:sz w:val="24"/>
            <w:szCs w:val="24"/>
          </w:rPr>
          <m:t>P</m:t>
        </m:r>
      </m:oMath>
      <w:r w:rsidRPr="009B1E3A">
        <w:rPr>
          <w:i w:val="0"/>
          <w:iCs w:val="0"/>
          <w:sz w:val="24"/>
          <w:szCs w:val="24"/>
        </w:rPr>
        <w:t>.</w:t>
      </w:r>
    </w:p>
    <w:p w14:paraId="65F22D0A" w14:textId="68E1578A" w:rsidR="005B279D" w:rsidRPr="009B1E3A" w:rsidRDefault="00683E30" w:rsidP="00263816">
      <w:pPr>
        <w:pStyle w:val="Corpsdetexte"/>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685888" behindDoc="0" locked="0" layoutInCell="1" allowOverlap="1" wp14:anchorId="27E82BD1" wp14:editId="780107E4">
                <wp:simplePos x="0" y="0"/>
                <wp:positionH relativeFrom="column">
                  <wp:posOffset>1838325</wp:posOffset>
                </wp:positionH>
                <wp:positionV relativeFrom="paragraph">
                  <wp:posOffset>666750</wp:posOffset>
                </wp:positionV>
                <wp:extent cx="2362200" cy="419100"/>
                <wp:effectExtent l="0" t="0" r="19050" b="19050"/>
                <wp:wrapNone/>
                <wp:docPr id="1760273575" name="Rectangle 1"/>
                <wp:cNvGraphicFramePr/>
                <a:graphic xmlns:a="http://schemas.openxmlformats.org/drawingml/2006/main">
                  <a:graphicData uri="http://schemas.microsoft.com/office/word/2010/wordprocessingShape">
                    <wps:wsp>
                      <wps:cNvSpPr/>
                      <wps:spPr>
                        <a:xfrm>
                          <a:off x="0" y="0"/>
                          <a:ext cx="2362200" cy="4191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4E5D71" w14:textId="77777777" w:rsidR="00683E30" w:rsidRDefault="00683E30" w:rsidP="00683E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82BD1" id="_x0000_s1035" style="position:absolute;left:0;text-align:left;margin-left:144.75pt;margin-top:52.5pt;width:186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" filled="f" strokecolor="#4a66ac [3204]" strokeweight="1pt">
                <v:textbox>
                  <w:txbxContent>
                    <w:p w14:paraId="094E5D71" w14:textId="77777777" w:rsidR="00683E30" w:rsidRDefault="00683E30" w:rsidP="00683E30">
                      <w:pPr>
                        <w:jc w:val="center"/>
                      </w:pPr>
                    </w:p>
                  </w:txbxContent>
                </v:textbox>
              </v:rect>
            </w:pict>
          </mc:Fallback>
        </mc:AlternateContent>
      </w:r>
      <w:r w:rsidRPr="009B1E3A">
        <w:rPr>
          <w:i w:val="0"/>
          <w:iCs w:val="0"/>
          <w:sz w:val="24"/>
          <w:szCs w:val="24"/>
        </w:rPr>
        <w:t xml:space="preserve">Cependant, dans la littérature, cette représentation n’est pas utilisée pour la valorisation des produit dérivés. Il est remplacé par la représentation suivante sous la mesure de probabilité neutre au risque </w:t>
      </w:r>
      <m:oMath>
        <m:r>
          <m:rPr>
            <m:scr m:val="double-struck"/>
          </m:rPr>
          <w:rPr>
            <w:rFonts w:ascii="Cambria Math" w:hAnsi="Cambria Math"/>
            <w:sz w:val="24"/>
            <w:szCs w:val="24"/>
          </w:rPr>
          <m:t>Q</m:t>
        </m:r>
      </m:oMath>
      <w:r w:rsidRPr="009B1E3A">
        <w:rPr>
          <w:i w:val="0"/>
          <w:iCs w:val="0"/>
          <w:sz w:val="24"/>
          <w:szCs w:val="24"/>
        </w:rPr>
        <w:t>:</w:t>
      </w:r>
    </w:p>
    <w:p w14:paraId="16B6C0B6" w14:textId="3817BD98" w:rsidR="005B279D" w:rsidRPr="009B1E3A" w:rsidRDefault="00880D26" w:rsidP="00263816">
      <w:pPr>
        <w:pStyle w:val="Corpsdetexte"/>
        <w:jc w:val="both"/>
        <w:rPr>
          <w:i w:val="0"/>
          <w:iCs w:val="0"/>
          <w:sz w:val="24"/>
          <w:szCs w:val="24"/>
        </w:rPr>
      </w:pPr>
      <w:bookmarkStart w:id="78" w:name="eq-gbmq"/>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8</m:t>
              </m:r>
            </m:e>
          </m:d>
        </m:oMath>
      </m:oMathPara>
      <w:bookmarkEnd w:id="78"/>
    </w:p>
    <w:p w14:paraId="7C0BC50E" w14:textId="29550BCF" w:rsidR="005B279D" w:rsidRPr="009B1E3A" w:rsidRDefault="00000000" w:rsidP="00263816">
      <w:pPr>
        <w:pStyle w:val="FirstParagraph"/>
        <w:jc w:val="both"/>
        <w:rPr>
          <w:i w:val="0"/>
          <w:iCs w:val="0"/>
          <w:sz w:val="24"/>
          <w:szCs w:val="24"/>
        </w:rPr>
      </w:pPr>
      <w:r w:rsidRPr="009B1E3A">
        <w:rPr>
          <w:i w:val="0"/>
          <w:iCs w:val="0"/>
          <w:sz w:val="24"/>
          <w:szCs w:val="24"/>
        </w:rPr>
        <w:t>Dans l’</w:t>
      </w:r>
      <w:proofErr w:type="spellStart"/>
      <w:r>
        <w:fldChar w:fldCharType="begin"/>
      </w:r>
      <w:r>
        <w:instrText>HYPERLINK \l "eq-gbmq" \h</w:instrText>
      </w:r>
      <w:r>
        <w:fldChar w:fldCharType="separate"/>
      </w:r>
      <w:r w:rsidRPr="009B1E3A">
        <w:rPr>
          <w:rStyle w:val="Lienhypertexte"/>
          <w:sz w:val="22"/>
          <w:szCs w:val="22"/>
        </w:rPr>
        <w:t>Equation</w:t>
      </w:r>
      <w:proofErr w:type="spellEnd"/>
      <w:r w:rsidRPr="009B1E3A">
        <w:rPr>
          <w:rStyle w:val="Lienhypertexte"/>
          <w:sz w:val="22"/>
          <w:szCs w:val="22"/>
        </w:rPr>
        <w:t> 8</w:t>
      </w:r>
      <w:r>
        <w:rPr>
          <w:rStyle w:val="Lienhypertexte"/>
          <w:sz w:val="22"/>
          <w:szCs w:val="22"/>
        </w:rPr>
        <w:fldChar w:fldCharType="end"/>
      </w:r>
      <w:r w:rsidRPr="009B1E3A">
        <w:rPr>
          <w:i w:val="0"/>
          <w:iCs w:val="0"/>
          <w:sz w:val="24"/>
          <w:szCs w:val="24"/>
        </w:rPr>
        <w:t xml:space="preserve"> précédente, nous avons remplacé </w:t>
      </w:r>
      <m:oMath>
        <m:r>
          <w:rPr>
            <w:rFonts w:ascii="Cambria Math" w:hAnsi="Cambria Math"/>
            <w:sz w:val="24"/>
            <w:szCs w:val="24"/>
          </w:rPr>
          <m:t>μ</m:t>
        </m:r>
      </m:oMath>
      <w:r w:rsidRPr="009B1E3A">
        <w:rPr>
          <w:i w:val="0"/>
          <w:iCs w:val="0"/>
          <w:sz w:val="24"/>
          <w:szCs w:val="24"/>
        </w:rPr>
        <w:t xml:space="preserve"> par le taux d’intérêt sans risque </w:t>
      </w:r>
      <m:oMath>
        <m:r>
          <w:rPr>
            <w:rFonts w:ascii="Cambria Math" w:hAnsi="Cambria Math"/>
            <w:sz w:val="24"/>
            <w:szCs w:val="24"/>
          </w:rPr>
          <m:t>r</m:t>
        </m:r>
      </m:oMath>
      <w:r w:rsidRPr="009B1E3A">
        <w:rPr>
          <w:i w:val="0"/>
          <w:iCs w:val="0"/>
          <w:sz w:val="24"/>
          <w:szCs w:val="24"/>
        </w:rPr>
        <w:t xml:space="preserve">, </w:t>
      </w:r>
      <m:oMath>
        <m:r>
          <w:rPr>
            <w:rFonts w:ascii="Cambria Math" w:hAnsi="Cambria Math"/>
            <w:sz w:val="24"/>
            <w:szCs w:val="24"/>
          </w:rPr>
          <m:t>σ</m:t>
        </m:r>
      </m:oMath>
      <w:r w:rsidRPr="009B1E3A">
        <w:rPr>
          <w:i w:val="0"/>
          <w:iCs w:val="0"/>
          <w:sz w:val="24"/>
          <w:szCs w:val="24"/>
        </w:rPr>
        <w:t xml:space="preserve"> est la volatilité et </w:t>
      </w:r>
      <m:oMath>
        <m:r>
          <w:rPr>
            <w:rFonts w:ascii="Cambria Math" w:hAnsi="Cambria Math"/>
            <w:sz w:val="24"/>
            <w:szCs w:val="24"/>
          </w:rPr>
          <m:t>dW</m:t>
        </m:r>
      </m:oMath>
      <w:r w:rsidRPr="009B1E3A">
        <w:rPr>
          <w:i w:val="0"/>
          <w:iCs w:val="0"/>
          <w:sz w:val="24"/>
          <w:szCs w:val="24"/>
        </w:rPr>
        <w:t xml:space="preserve"> est l’incrément d’un processus de Wiener. L’équation 2 peut en outre être représentée comme suit :</w:t>
      </w:r>
    </w:p>
    <w:p w14:paraId="6A939A1A" w14:textId="1152D8F2" w:rsidR="005B279D" w:rsidRPr="009B1E3A" w:rsidRDefault="00000000" w:rsidP="00263816">
      <w:pPr>
        <w:pStyle w:val="Corpsdetexte"/>
        <w:jc w:val="both"/>
        <w:rPr>
          <w:i w:val="0"/>
          <w:iCs w:val="0"/>
          <w:sz w:val="24"/>
          <w:szCs w:val="24"/>
        </w:rPr>
      </w:pPr>
      <m:oMathPara>
        <m:oMathParaPr>
          <m:jc m:val="center"/>
        </m:oMathParaP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=rdt+σd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oMath>
      </m:oMathPara>
    </w:p>
    <w:p w14:paraId="3B8BC691" w14:textId="0E23EC17" w:rsidR="005B279D" w:rsidRPr="009B1E3A" w:rsidRDefault="00000000" w:rsidP="00263816">
      <w:pPr>
        <w:pStyle w:val="FirstParagraph"/>
        <w:jc w:val="both"/>
        <w:rPr>
          <w:i w:val="0"/>
          <w:iCs w:val="0"/>
          <w:sz w:val="24"/>
          <w:szCs w:val="24"/>
        </w:rPr>
      </w:pPr>
      <w:r w:rsidRPr="009B1E3A">
        <w:rPr>
          <w:i w:val="0"/>
          <w:iCs w:val="0"/>
          <w:sz w:val="24"/>
          <w:szCs w:val="24"/>
        </w:rPr>
        <w:t xml:space="preserve">Dans cette dernière équation, nous pouvons identifier le terme </w:t>
      </w: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oMath>
      <w:r w:rsidRPr="009B1E3A">
        <w:rPr>
          <w:i w:val="0"/>
          <w:iCs w:val="0"/>
          <w:sz w:val="24"/>
          <w:szCs w:val="24"/>
        </w:rPr>
        <w:t xml:space="preserve"> 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14:paraId="7C4D6A76" w14:textId="6B6AE06E" w:rsidR="005B279D" w:rsidRPr="009B1E3A" w:rsidRDefault="00680106" w:rsidP="0026381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87936" behindDoc="0" locked="0" layoutInCell="1" allowOverlap="1" wp14:anchorId="3210A81E" wp14:editId="0E5C3D6A">
                <wp:simplePos x="0" y="0"/>
                <wp:positionH relativeFrom="margin">
                  <wp:align>center</wp:align>
                </wp:positionH>
                <wp:positionV relativeFrom="paragraph">
                  <wp:posOffset>485775</wp:posOffset>
                </wp:positionV>
                <wp:extent cx="3562350" cy="514350"/>
                <wp:effectExtent l="0" t="0" r="19050" b="19050"/>
                <wp:wrapNone/>
                <wp:docPr id="1648301927" name="Rectangle 1"/>
                <wp:cNvGraphicFramePr/>
                <a:graphic xmlns:a="http://schemas.openxmlformats.org/drawingml/2006/main">
                  <a:graphicData uri="http://schemas.microsoft.com/office/word/2010/wordprocessingShape">
                    <wps:wsp>
                      <wps:cNvSpPr/>
                      <wps:spPr>
                        <a:xfrm>
                          <a:off x="0" y="0"/>
                          <a:ext cx="3562350" cy="5143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A6DF7AB" w14:textId="77777777" w:rsidR="00680106" w:rsidRDefault="00680106" w:rsidP="006801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0A81E" id="_x0000_s1036" style="position:absolute;left:0;text-align:left;margin-left:0;margin-top:38.25pt;width:280.5pt;height:40.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" filled="f" strokecolor="#4a66ac [3204]" strokeweight="1pt">
                <v:textbox>
                  <w:txbxContent>
                    <w:p w14:paraId="6A6DF7AB" w14:textId="77777777" w:rsidR="00680106" w:rsidRDefault="00680106" w:rsidP="00680106">
                      <w:pPr>
                        <w:jc w:val="center"/>
                      </w:pPr>
                    </w:p>
                  </w:txbxContent>
                </v:textbox>
                <w10:wrap anchorx="margin"/>
              </v:rect>
            </w:pict>
          </mc:Fallback>
        </mc:AlternateContent>
      </w:r>
      <w:r w:rsidR="002844B1" w:rsidRPr="009B1E3A">
        <w:rPr>
          <w:i w:val="0"/>
          <w:iCs w:val="0"/>
          <w:sz w:val="24"/>
          <w:szCs w:val="24"/>
        </w:rPr>
        <w:t xml:space="preserve">Intéressons-nous aux solutions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002844B1" w:rsidRPr="009B1E3A">
        <w:rPr>
          <w:i w:val="0"/>
          <w:iCs w:val="0"/>
          <w:sz w:val="24"/>
          <w:szCs w:val="24"/>
        </w:rPr>
        <w:t xml:space="preserve"> de l’EDS </w:t>
      </w:r>
      <w:hyperlink w:anchor="eq-gbmq">
        <w:proofErr w:type="spellStart"/>
        <w:r w:rsidR="002844B1" w:rsidRPr="009B1E3A">
          <w:rPr>
            <w:rStyle w:val="Lienhypertexte"/>
            <w:sz w:val="22"/>
            <w:szCs w:val="22"/>
          </w:rPr>
          <w:t>Equation</w:t>
        </w:r>
        <w:proofErr w:type="spellEnd"/>
        <w:r w:rsidR="002844B1" w:rsidRPr="009B1E3A">
          <w:rPr>
            <w:rStyle w:val="Lienhypertexte"/>
            <w:sz w:val="22"/>
            <w:szCs w:val="22"/>
          </w:rPr>
          <w:t> 8</w:t>
        </w:r>
      </w:hyperlink>
      <w:r w:rsidR="002844B1" w:rsidRPr="009B1E3A">
        <w:rPr>
          <w:i w:val="0"/>
          <w:iCs w:val="0"/>
          <w:sz w:val="24"/>
          <w:szCs w:val="24"/>
        </w:rPr>
        <w:t xml:space="preserve"> qui peut être réécrite comme suit :</w:t>
      </w:r>
    </w:p>
    <w:bookmarkStart w:id="79" w:name="eq-intEDS"/>
    <w:p w14:paraId="40FA1D24" w14:textId="053832B4"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e>
          </m:nary>
          <m:d>
            <m:dPr>
              <m:ctrlPr>
                <w:rPr>
                  <w:rFonts w:ascii="Cambria Math" w:hAnsi="Cambria Math"/>
                  <w:i w:val="0"/>
                  <w:iCs w:val="0"/>
                  <w:sz w:val="22"/>
                  <w:szCs w:val="22"/>
                </w:rPr>
              </m:ctrlPr>
            </m:dPr>
            <m:e>
              <m:r>
                <w:rPr>
                  <w:rFonts w:ascii="Cambria Math" w:hAnsi="Cambria Math"/>
                  <w:sz w:val="22"/>
                  <w:szCs w:val="22"/>
                </w:rPr>
                <m:t>μdt+σd</m:t>
              </m:r>
              <m:sSubSup>
                <m:sSubSupPr>
                  <m:ctrlPr>
                    <w:rPr>
                      <w:rFonts w:ascii="Cambria Math" w:hAnsi="Cambria Math"/>
                      <w:i w:val="0"/>
                      <w:iCs w:val="0"/>
                      <w:sz w:val="22"/>
                      <w:szCs w:val="22"/>
                    </w:rPr>
                  </m:ctrlPr>
                </m:sSubSupPr>
                <m:e>
                  <m:r>
                    <w:rPr>
                      <w:rFonts w:ascii="Cambria Math" w:hAnsi="Cambria Math"/>
                      <w:sz w:val="22"/>
                      <w:szCs w:val="22"/>
                    </w:rPr>
                    <m:t>W</m:t>
                  </m:r>
                </m:e>
                <m:sub>
                  <m:r>
                    <w:rPr>
                      <w:rFonts w:ascii="Cambria Math" w:hAnsi="Cambria Math"/>
                      <w:sz w:val="22"/>
                      <w:szCs w:val="22"/>
                    </w:rPr>
                    <m:t>s</m:t>
                  </m:r>
                </m:sub>
                <m:sup>
                  <m:r>
                    <m:rPr>
                      <m:scr m:val="double-struck"/>
                    </m:rPr>
                    <w:rPr>
                      <w:rFonts w:ascii="Cambria Math" w:hAnsi="Cambria Math"/>
                      <w:sz w:val="22"/>
                      <w:szCs w:val="22"/>
                    </w:rPr>
                    <m:t>P</m:t>
                  </m:r>
                </m:sup>
              </m:sSubSup>
            </m:e>
          </m:d>
          <m:r>
            <w:rPr>
              <w:rFonts w:ascii="Cambria Math" w:hAnsi="Cambria Math"/>
              <w:sz w:val="22"/>
              <w:szCs w:val="22"/>
            </w:rPr>
            <m:t> ;  avec </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9</m:t>
              </m:r>
            </m:e>
          </m:d>
        </m:oMath>
      </m:oMathPara>
      <w:bookmarkEnd w:id="79"/>
    </w:p>
    <w:p w14:paraId="563CB3AF" w14:textId="2E95C164" w:rsidR="005B279D" w:rsidRPr="009B1E3A" w:rsidRDefault="00000000" w:rsidP="00263816">
      <w:pPr>
        <w:pStyle w:val="FirstParagraph"/>
        <w:jc w:val="both"/>
        <w:rPr>
          <w:i w:val="0"/>
          <w:iCs w:val="0"/>
          <w:sz w:val="24"/>
          <w:szCs w:val="24"/>
        </w:rPr>
      </w:pPr>
      <w:r w:rsidRPr="009B1E3A">
        <w:rPr>
          <w:i w:val="0"/>
          <w:iCs w:val="0"/>
          <w:sz w:val="24"/>
          <w:szCs w:val="24"/>
        </w:rPr>
        <w:t xml:space="preserve">Puisque </w:t>
      </w:r>
      <m:oMath>
        <m:r>
          <w:rPr>
            <w:rFonts w:ascii="Cambria Math" w:hAnsi="Cambria Math"/>
            <w:sz w:val="24"/>
            <w:szCs w:val="24"/>
          </w:rPr>
          <m:t>μ</m:t>
        </m:r>
      </m:oMath>
      <w:r w:rsidRPr="009B1E3A">
        <w:rPr>
          <w:i w:val="0"/>
          <w:iCs w:val="0"/>
          <w:sz w:val="24"/>
          <w:szCs w:val="24"/>
        </w:rPr>
        <w:t xml:space="preserve"> et </w:t>
      </w:r>
      <m:oMath>
        <m:r>
          <w:rPr>
            <w:rFonts w:ascii="Cambria Math" w:hAnsi="Cambria Math"/>
            <w:sz w:val="24"/>
            <w:szCs w:val="24"/>
          </w:rPr>
          <m:t>σ</m:t>
        </m:r>
      </m:oMath>
      <w:r w:rsidRPr="009B1E3A">
        <w:rPr>
          <w:i w:val="0"/>
          <w:iCs w:val="0"/>
          <w:sz w:val="24"/>
          <w:szCs w:val="24"/>
        </w:rPr>
        <w:t xml:space="preserve"> sont positifs, cela signifie que l’on cherche un processus adapté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Pr="009B1E3A">
        <w:rPr>
          <w:i w:val="0"/>
          <w:iCs w:val="0"/>
          <w:sz w:val="24"/>
          <w:szCs w:val="24"/>
        </w:rPr>
        <w:t xml:space="preserve"> tel que les intégrales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oMath>
      <w:r w:rsidRPr="009B1E3A">
        <w:rPr>
          <w:i w:val="0"/>
          <w:iCs w:val="0"/>
          <w:sz w:val="24"/>
          <w:szCs w:val="24"/>
        </w:rPr>
        <w:t xml:space="preserve"> et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s</m:t>
            </m:r>
          </m:sub>
          <m:sup>
            <m:r>
              <m:rPr>
                <m:scr m:val="double-struck"/>
              </m:rPr>
              <w:rPr>
                <w:rFonts w:ascii="Cambria Math" w:hAnsi="Cambria Math"/>
                <w:sz w:val="24"/>
                <w:szCs w:val="24"/>
              </w:rPr>
              <m:t>P</m:t>
            </m:r>
          </m:sup>
        </m:sSubSup>
      </m:oMath>
      <w:r w:rsidRPr="009B1E3A">
        <w:rPr>
          <w:i w:val="0"/>
          <w:iCs w:val="0"/>
          <w:sz w:val="24"/>
          <w:szCs w:val="24"/>
        </w:rPr>
        <w:t xml:space="preserve"> aient un sens, et qui vérifie l’</w:t>
      </w:r>
      <w:proofErr w:type="spellStart"/>
      <w:r>
        <w:fldChar w:fldCharType="begin"/>
      </w:r>
      <w:r>
        <w:instrText>HYPERLINK \l "eq-intEDS" \h</w:instrText>
      </w:r>
      <w:r>
        <w:fldChar w:fldCharType="separate"/>
      </w:r>
      <w:r w:rsidRPr="009B1E3A">
        <w:rPr>
          <w:rStyle w:val="Lienhypertexte"/>
          <w:sz w:val="22"/>
          <w:szCs w:val="22"/>
        </w:rPr>
        <w:t>Equation</w:t>
      </w:r>
      <w:proofErr w:type="spellEnd"/>
      <w:r w:rsidRPr="009B1E3A">
        <w:rPr>
          <w:rStyle w:val="Lienhypertexte"/>
          <w:sz w:val="22"/>
          <w:szCs w:val="22"/>
        </w:rPr>
        <w:t> 9</w:t>
      </w:r>
      <w:r>
        <w:rPr>
          <w:rStyle w:val="Lienhypertexte"/>
          <w:sz w:val="22"/>
          <w:szCs w:val="22"/>
        </w:rPr>
        <w:fldChar w:fldCharType="end"/>
      </w:r>
      <w:r w:rsidRPr="009B1E3A">
        <w:rPr>
          <w:i w:val="0"/>
          <w:iCs w:val="0"/>
          <w:sz w:val="24"/>
          <w:szCs w:val="24"/>
        </w:rPr>
        <w:t xml:space="preserve">, pour chaque </w:t>
      </w:r>
      <m:oMath>
        <m:r>
          <w:rPr>
            <w:rFonts w:ascii="Cambria Math" w:hAnsi="Cambria Math"/>
            <w:sz w:val="24"/>
            <w:szCs w:val="24"/>
          </w:rPr>
          <m:t>t</m:t>
        </m:r>
      </m:oMath>
      <w:r w:rsidRPr="009B1E3A">
        <w:rPr>
          <w:i w:val="0"/>
          <w:iCs w:val="0"/>
          <w:sz w:val="24"/>
          <w:szCs w:val="24"/>
        </w:rPr>
        <w:t>.</w:t>
      </w:r>
    </w:p>
    <w:p w14:paraId="71C636F5" w14:textId="381109C7" w:rsidR="005B279D" w:rsidRPr="009B1E3A" w:rsidRDefault="00000000" w:rsidP="00263816">
      <w:pPr>
        <w:pStyle w:val="Corpsdetexte"/>
        <w:jc w:val="both"/>
        <w:rPr>
          <w:i w:val="0"/>
          <w:iCs w:val="0"/>
          <w:sz w:val="24"/>
          <w:szCs w:val="24"/>
        </w:rPr>
      </w:pPr>
      <w:r w:rsidRPr="009B1E3A">
        <w:rPr>
          <w:i w:val="0"/>
          <w:iCs w:val="0"/>
          <w:sz w:val="24"/>
          <w:szCs w:val="24"/>
        </w:rPr>
        <w:t xml:space="preserve">Commençons par un calcul formel en posant </w:t>
      </w:r>
      <m:oMath>
        <m:sSub>
          <m:sSubPr>
            <m:ctrlPr>
              <w:rPr>
                <w:rFonts w:ascii="Cambria Math" w:hAnsi="Cambria Math"/>
                <w:i w:val="0"/>
                <w:iCs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=log</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oMath>
      <w:r w:rsidRPr="009B1E3A">
        <w:rPr>
          <w:i w:val="0"/>
          <w:iCs w:val="0"/>
          <w:sz w:val="24"/>
          <w:szCs w:val="24"/>
        </w:rPr>
        <w:t xml:space="preserve"> où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une solution de l’</w:t>
      </w:r>
      <w:proofErr w:type="spellStart"/>
      <w:r>
        <w:fldChar w:fldCharType="begin"/>
      </w:r>
      <w:r>
        <w:instrText>HYPERLINK \l "eq-intEDS" \h</w:instrText>
      </w:r>
      <w:r>
        <w:fldChar w:fldCharType="separate"/>
      </w:r>
      <w:r w:rsidRPr="009B1E3A">
        <w:rPr>
          <w:rStyle w:val="Lienhypertexte"/>
          <w:sz w:val="22"/>
          <w:szCs w:val="22"/>
        </w:rPr>
        <w:t>Equation</w:t>
      </w:r>
      <w:proofErr w:type="spellEnd"/>
      <w:r w:rsidRPr="009B1E3A">
        <w:rPr>
          <w:rStyle w:val="Lienhypertexte"/>
          <w:sz w:val="22"/>
          <w:szCs w:val="22"/>
        </w:rPr>
        <w:t> 9</w:t>
      </w:r>
      <w:r>
        <w:rPr>
          <w:rStyle w:val="Lienhypertexte"/>
          <w:sz w:val="22"/>
          <w:szCs w:val="22"/>
        </w:rPr>
        <w:fldChar w:fldCharType="end"/>
      </w:r>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 processus d’Itô avec </w:t>
      </w:r>
      <m:oMath>
        <m:sSub>
          <m:sSubPr>
            <m:ctrlPr>
              <w:rPr>
                <w:rFonts w:ascii="Cambria Math" w:hAnsi="Cambria Math"/>
                <w:i w:val="0"/>
                <w:iCs w:val="0"/>
                <w:sz w:val="24"/>
                <w:szCs w:val="24"/>
              </w:rPr>
            </m:ctrlPr>
          </m:sSubPr>
          <m:e>
            <m:r>
              <w:rPr>
                <w:rFonts w:ascii="Cambria Math" w:hAnsi="Cambria Math"/>
                <w:sz w:val="24"/>
                <w:szCs w:val="24"/>
              </w:rPr>
              <m:t>K</m:t>
            </m:r>
          </m:e>
          <m:sub>
            <m:r>
              <w:rPr>
                <w:rFonts w:ascii="Cambria Math" w:hAnsi="Cambria Math"/>
                <w:sz w:val="24"/>
                <w:szCs w:val="24"/>
              </w:rPr>
              <m:t>s</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Appliquons la formule d’Itô à </w:t>
      </w:r>
      <m:oMath>
        <m:r>
          <w:rPr>
            <w:rFonts w:ascii="Cambria Math" w:hAnsi="Cambria Math"/>
            <w:sz w:val="24"/>
            <w:szCs w:val="24"/>
          </w:rPr>
          <m:t>f</m:t>
        </m:r>
        <m:d>
          <m:dPr>
            <m:ctrlPr>
              <w:rPr>
                <w:rFonts w:ascii="Cambria Math" w:hAnsi="Cambria Math"/>
                <w:i w:val="0"/>
                <w:iCs w:val="0"/>
                <w:sz w:val="24"/>
                <w:szCs w:val="24"/>
              </w:rPr>
            </m:ctrlPr>
          </m:dPr>
          <m:e>
            <m:r>
              <w:rPr>
                <w:rFonts w:ascii="Cambria Math" w:hAnsi="Cambria Math"/>
                <w:sz w:val="24"/>
                <w:szCs w:val="24"/>
              </w:rPr>
              <m:t>x</m:t>
            </m:r>
          </m:e>
        </m:d>
        <m:r>
          <w:rPr>
            <w:rFonts w:ascii="Cambria Math" w:hAnsi="Cambria Math"/>
            <w:sz w:val="24"/>
            <w:szCs w:val="24"/>
          </w:rPr>
          <m:t>=log</m:t>
        </m:r>
        <m:d>
          <m:dPr>
            <m:ctrlPr>
              <w:rPr>
                <w:rFonts w:ascii="Cambria Math" w:hAnsi="Cambria Math"/>
                <w:i w:val="0"/>
                <w:iCs w:val="0"/>
                <w:sz w:val="24"/>
                <w:szCs w:val="24"/>
              </w:rPr>
            </m:ctrlPr>
          </m:dPr>
          <m:e>
            <m:r>
              <w:rPr>
                <w:rFonts w:ascii="Cambria Math" w:hAnsi="Cambria Math"/>
                <w:sz w:val="24"/>
                <w:szCs w:val="24"/>
              </w:rPr>
              <m:t>x</m:t>
            </m:r>
          </m:e>
        </m:d>
      </m:oMath>
      <w:r w:rsidRPr="009B1E3A">
        <w:rPr>
          <w:i w:val="0"/>
          <w:iCs w:val="0"/>
          <w:sz w:val="24"/>
          <w:szCs w:val="24"/>
        </w:rPr>
        <w:t xml:space="preserve">. On obtient, en supposant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positif :</w:t>
      </w:r>
    </w:p>
    <w:p w14:paraId="5C3754E8" w14:textId="423FCCFC"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num>
                <m:den>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den>
              </m:f>
            </m:e>
          </m:nary>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2</m:t>
              </m:r>
            </m:den>
          </m:f>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-1</m:t>
                  </m:r>
                </m:num>
                <m:den>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den>
              </m:f>
            </m:e>
          </m:nary>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r>
            <w:rPr>
              <w:rFonts w:ascii="Cambria Math" w:hAnsi="Cambria Math"/>
              <w:sz w:val="22"/>
              <w:szCs w:val="22"/>
            </w:rPr>
            <m:t>ds ,</m:t>
          </m:r>
        </m:oMath>
      </m:oMathPara>
    </w:p>
    <w:p w14:paraId="51C12484" w14:textId="1C95D441" w:rsidR="005B279D" w:rsidRPr="009B1E3A" w:rsidRDefault="00000000" w:rsidP="00263816">
      <w:pPr>
        <w:pStyle w:val="FirstParagraph"/>
        <w:jc w:val="both"/>
        <w:rPr>
          <w:i w:val="0"/>
          <w:iCs w:val="0"/>
          <w:sz w:val="24"/>
          <w:szCs w:val="24"/>
        </w:rPr>
      </w:pPr>
      <w:r w:rsidRPr="009B1E3A">
        <w:rPr>
          <w:i w:val="0"/>
          <w:iCs w:val="0"/>
          <w:sz w:val="24"/>
          <w:szCs w:val="24"/>
        </w:rPr>
        <w:t xml:space="preserve">soit, en utilisant </w:t>
      </w:r>
      <w:hyperlink w:anchor="eq-gbmp1">
        <w:proofErr w:type="spellStart"/>
        <w:r w:rsidRPr="009B1E3A">
          <w:rPr>
            <w:rStyle w:val="Lienhypertexte"/>
            <w:sz w:val="22"/>
            <w:szCs w:val="22"/>
          </w:rPr>
          <w:t>Equation</w:t>
        </w:r>
        <w:proofErr w:type="spellEnd"/>
        <w:r w:rsidRPr="009B1E3A">
          <w:rPr>
            <w:rStyle w:val="Lienhypertexte"/>
            <w:sz w:val="22"/>
            <w:szCs w:val="22"/>
          </w:rPr>
          <w:t> 7</w:t>
        </w:r>
      </w:hyperlink>
      <w:r w:rsidRPr="009B1E3A">
        <w:rPr>
          <w:i w:val="0"/>
          <w:iCs w:val="0"/>
          <w:sz w:val="24"/>
          <w:szCs w:val="24"/>
        </w:rPr>
        <w:t xml:space="preserve"> :</w:t>
      </w:r>
    </w:p>
    <w:p w14:paraId="79A2CCCB" w14:textId="52F2CA6B"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e>
          </m:nary>
          <m:r>
            <w:rPr>
              <w:rFonts w:ascii="Cambria Math" w:hAnsi="Cambria Math"/>
              <w:sz w:val="22"/>
              <w:szCs w:val="22"/>
            </w:rPr>
            <m:t>ds+</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σ</m:t>
              </m:r>
            </m:e>
          </m:nary>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s</m:t>
              </m:r>
            </m:sub>
          </m:sSub>
          <m:r>
            <w:rPr>
              <w:rFonts w:ascii="Cambria Math" w:hAnsi="Cambria Math"/>
              <w:sz w:val="22"/>
              <w:szCs w:val="22"/>
            </w:rPr>
            <m:t> ,</m:t>
          </m:r>
        </m:oMath>
      </m:oMathPara>
    </w:p>
    <w:p w14:paraId="759776B6" w14:textId="77777777" w:rsidR="005B279D" w:rsidRPr="009B1E3A" w:rsidRDefault="00263816">
      <w:pPr>
        <w:pStyle w:val="FirstParagraph"/>
        <w:rPr>
          <w:i w:val="0"/>
          <w:iCs w:val="0"/>
          <w:sz w:val="24"/>
          <w:szCs w:val="24"/>
        </w:rPr>
      </w:pPr>
      <w:r w:rsidRPr="009B1E3A">
        <w:rPr>
          <w:i w:val="0"/>
          <w:iCs w:val="0"/>
          <w:sz w:val="24"/>
          <w:szCs w:val="24"/>
        </w:rPr>
        <w:t>puis :</w:t>
      </w:r>
    </w:p>
    <w:p w14:paraId="4EB224C5" w14:textId="4BE4D14F"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r>
            <w:rPr>
              <w:rFonts w:ascii="Cambria Math" w:hAnsi="Cambria Math"/>
              <w:sz w:val="22"/>
              <w:szCs w:val="22"/>
            </w:rPr>
            <m:t> ,</m:t>
          </m:r>
        </m:oMath>
      </m:oMathPara>
    </w:p>
    <w:p w14:paraId="23396EC3" w14:textId="2545F70B" w:rsidR="005B279D" w:rsidRPr="009B1E3A" w:rsidRDefault="00784E1C">
      <w:pPr>
        <w:pStyle w:val="FirstParagraph"/>
        <w:rPr>
          <w:i w:val="0"/>
          <w:iCs w:val="0"/>
          <w:sz w:val="22"/>
          <w:szCs w:val="22"/>
        </w:rPr>
      </w:pPr>
      <w:r>
        <w:rPr>
          <w:i w:val="0"/>
          <w:iCs w:val="0"/>
          <w:noProof/>
          <w:sz w:val="24"/>
          <w:szCs w:val="24"/>
        </w:rPr>
        <w:lastRenderedPageBreak/>
        <mc:AlternateContent>
          <mc:Choice Requires="wps">
            <w:drawing>
              <wp:anchor distT="0" distB="0" distL="114300" distR="114300" simplePos="0" relativeHeight="251689984" behindDoc="0" locked="0" layoutInCell="1" allowOverlap="1" wp14:anchorId="0823172C" wp14:editId="380C0A9C">
                <wp:simplePos x="0" y="0"/>
                <wp:positionH relativeFrom="column">
                  <wp:posOffset>1533525</wp:posOffset>
                </wp:positionH>
                <wp:positionV relativeFrom="paragraph">
                  <wp:posOffset>257175</wp:posOffset>
                </wp:positionV>
                <wp:extent cx="2867025" cy="561975"/>
                <wp:effectExtent l="0" t="0" r="28575" b="28575"/>
                <wp:wrapNone/>
                <wp:docPr id="950484202" name="Rectangle 1"/>
                <wp:cNvGraphicFramePr/>
                <a:graphic xmlns:a="http://schemas.openxmlformats.org/drawingml/2006/main">
                  <a:graphicData uri="http://schemas.microsoft.com/office/word/2010/wordprocessingShape">
                    <wps:wsp>
                      <wps:cNvSpPr/>
                      <wps:spPr>
                        <a:xfrm>
                          <a:off x="0" y="0"/>
                          <a:ext cx="2867025"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B047111" w14:textId="77777777" w:rsidR="00784E1C" w:rsidRDefault="00784E1C" w:rsidP="00784E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3172C" id="_x0000_s1037" style="position:absolute;margin-left:120.75pt;margin-top:20.25pt;width:225.7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" filled="f" strokecolor="#4a66ac [3204]" strokeweight="1pt">
                <v:textbox>
                  <w:txbxContent>
                    <w:p w14:paraId="3B047111" w14:textId="77777777" w:rsidR="00784E1C" w:rsidRDefault="00784E1C" w:rsidP="00784E1C">
                      <w:pPr>
                        <w:jc w:val="center"/>
                      </w:pPr>
                    </w:p>
                  </w:txbxContent>
                </v:textbox>
              </v:rect>
            </w:pict>
          </mc:Fallback>
        </mc:AlternateContent>
      </w:r>
      <w:r w:rsidRPr="009B1E3A">
        <w:rPr>
          <w:i w:val="0"/>
          <w:iCs w:val="0"/>
          <w:sz w:val="22"/>
          <w:szCs w:val="22"/>
        </w:rPr>
        <w:t>ainsi :</w:t>
      </w:r>
    </w:p>
    <w:bookmarkStart w:id="80" w:name="eq-solBS"/>
    <w:p w14:paraId="6D5AF678" w14:textId="71E3FDE1" w:rsidR="005B279D" w:rsidRPr="009B1E3A" w:rsidRDefault="00000000" w:rsidP="006F1DB3">
      <w:pPr>
        <w:pStyle w:val="Corpsdetexte"/>
        <w:pBdr>
          <w:between w:val="single" w:sz="4" w:space="1" w:color="auto"/>
        </w:pBdr>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exp</m:t>
          </m:r>
          <m:d>
            <m:dPr>
              <m:ctrlPr>
                <w:rPr>
                  <w:rFonts w:ascii="Cambria Math" w:hAnsi="Cambria Math"/>
                  <w:i w:val="0"/>
                  <w:iCs w:val="0"/>
                  <w:sz w:val="22"/>
                  <w:szCs w:val="22"/>
                </w:rPr>
              </m:ctrlPr>
            </m:dPr>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10</m:t>
              </m:r>
            </m:e>
          </m:d>
        </m:oMath>
      </m:oMathPara>
      <w:bookmarkEnd w:id="80"/>
    </w:p>
    <w:p w14:paraId="55AE4C4F" w14:textId="77777777" w:rsidR="005B279D" w:rsidRDefault="00000000">
      <w:pPr>
        <w:pStyle w:val="FirstParagraph"/>
        <w:rPr>
          <w:i w:val="0"/>
          <w:iCs w:val="0"/>
          <w:sz w:val="22"/>
          <w:szCs w:val="22"/>
        </w:rPr>
      </w:pPr>
      <w:r w:rsidRPr="009B1E3A">
        <w:rPr>
          <w:i w:val="0"/>
          <w:iCs w:val="0"/>
          <w:sz w:val="22"/>
          <w:szCs w:val="22"/>
        </w:rPr>
        <w:t>est solution de l’EDS.</w:t>
      </w:r>
    </w:p>
    <w:tbl>
      <w:tblPr>
        <w:tblStyle w:val="Grilledutableau"/>
        <w:tblW w:w="100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5"/>
        <w:gridCol w:w="5017"/>
      </w:tblGrid>
      <w:tr w:rsidR="00D7547B" w14:paraId="4F5785DD" w14:textId="77777777" w:rsidTr="006F1DB3">
        <w:trPr>
          <w:trHeight w:val="5359"/>
        </w:trPr>
        <w:tc>
          <w:tcPr>
            <w:tcW w:w="5021" w:type="dxa"/>
          </w:tcPr>
          <w:tbl>
            <w:tblPr>
              <w:tblStyle w:val="Table"/>
              <w:tblpPr w:leftFromText="180" w:rightFromText="180" w:vertAnchor="text" w:horzAnchor="page" w:tblpX="668" w:tblpY="235"/>
              <w:tblW w:w="4809" w:type="dxa"/>
              <w:tblLook w:val="0000" w:firstRow="0" w:lastRow="0" w:firstColumn="0" w:lastColumn="0" w:noHBand="0" w:noVBand="0"/>
            </w:tblPr>
            <w:tblGrid>
              <w:gridCol w:w="4809"/>
            </w:tblGrid>
            <w:tr w:rsidR="00D7547B" w:rsidRPr="00880D26" w14:paraId="0CA745A8" w14:textId="77777777" w:rsidTr="006F1DB3">
              <w:trPr>
                <w:trHeight w:val="3067"/>
              </w:trPr>
              <w:tc>
                <w:tcPr>
                  <w:tcW w:w="0" w:type="auto"/>
                </w:tcPr>
                <w:p w14:paraId="7CFE4754" w14:textId="1984EE3A" w:rsidR="00D7547B" w:rsidRDefault="00D7547B" w:rsidP="00D7547B">
                  <w:pPr>
                    <w:pStyle w:val="Lgende"/>
                    <w:keepNext/>
                    <w:jc w:val="center"/>
                  </w:pPr>
                  <w:bookmarkStart w:id="81" w:name="_Toc137978895"/>
                  <w:bookmarkStart w:id="82" w:name="_Toc137980083"/>
                  <w:bookmarkStart w:id="83" w:name="fig-MASI_BS"/>
                  <w:r>
                    <w:t xml:space="preserve">Figure </w:t>
                  </w:r>
                  <w:r>
                    <w:fldChar w:fldCharType="begin"/>
                  </w:r>
                  <w:r>
                    <w:instrText xml:space="preserve"> SEQ Figure \* ARABIC </w:instrText>
                  </w:r>
                  <w:r>
                    <w:fldChar w:fldCharType="separate"/>
                  </w:r>
                  <w:r>
                    <w:rPr>
                      <w:noProof/>
                    </w:rPr>
                    <w:t>3</w:t>
                  </w:r>
                  <w:r>
                    <w:fldChar w:fldCharType="end"/>
                  </w:r>
                  <w:r w:rsidRPr="00D7547B">
                    <w:rPr>
                      <w:lang w:val="fr-FR"/>
                    </w:rPr>
                    <w:t>: Simulation du cours de l’indice MASI sur une année avec le modèle de Black-Scholes</w:t>
                  </w:r>
                  <w:bookmarkEnd w:id="81"/>
                  <w:bookmarkEnd w:id="82"/>
                </w:p>
                <w:p w14:paraId="7797911F" w14:textId="77777777" w:rsidR="00D7547B" w:rsidRPr="00880D26" w:rsidRDefault="00D7547B" w:rsidP="00D7547B">
                  <w:pPr>
                    <w:jc w:val="center"/>
                    <w:rPr>
                      <w:i w:val="0"/>
                      <w:iCs w:val="0"/>
                    </w:rPr>
                  </w:pPr>
                  <w:r w:rsidRPr="00880D26">
                    <w:rPr>
                      <w:i w:val="0"/>
                      <w:iCs w:val="0"/>
                      <w:noProof/>
                    </w:rPr>
                    <w:drawing>
                      <wp:inline distT="0" distB="0" distL="0" distR="0" wp14:anchorId="0827E705" wp14:editId="0BE36557">
                        <wp:extent cx="2692096" cy="1888067"/>
                        <wp:effectExtent l="0" t="0" r="635" b="4445"/>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20"/>
                                <a:stretch>
                                  <a:fillRect/>
                                </a:stretch>
                              </pic:blipFill>
                              <pic:spPr bwMode="auto">
                                <a:xfrm>
                                  <a:off x="0" y="0"/>
                                  <a:ext cx="2736872" cy="1919470"/>
                                </a:xfrm>
                                <a:prstGeom prst="rect">
                                  <a:avLst/>
                                </a:prstGeom>
                                <a:noFill/>
                                <a:ln w="9525">
                                  <a:noFill/>
                                  <a:headEnd/>
                                  <a:tailEnd/>
                                </a:ln>
                              </pic:spPr>
                            </pic:pic>
                          </a:graphicData>
                        </a:graphic>
                      </wp:inline>
                    </w:drawing>
                  </w:r>
                </w:p>
              </w:tc>
              <w:bookmarkEnd w:id="83"/>
            </w:tr>
          </w:tbl>
          <w:p w14:paraId="482202E9" w14:textId="77777777" w:rsidR="00D7547B" w:rsidRDefault="00D7547B" w:rsidP="00D7547B">
            <w:pPr>
              <w:pStyle w:val="Corpsdetexte"/>
            </w:pPr>
          </w:p>
        </w:tc>
        <w:tc>
          <w:tcPr>
            <w:tcW w:w="5021" w:type="dxa"/>
          </w:tcPr>
          <w:tbl>
            <w:tblPr>
              <w:tblStyle w:val="Table"/>
              <w:tblpPr w:leftFromText="180" w:rightFromText="180" w:vertAnchor="text" w:horzAnchor="margin" w:tblpY="182"/>
              <w:tblW w:w="4872" w:type="pct"/>
              <w:tblLook w:val="0000" w:firstRow="0" w:lastRow="0" w:firstColumn="0" w:lastColumn="0" w:noHBand="0" w:noVBand="0"/>
            </w:tblPr>
            <w:tblGrid>
              <w:gridCol w:w="4678"/>
            </w:tblGrid>
            <w:tr w:rsidR="00D7547B" w:rsidRPr="00880D26" w14:paraId="4817D1A8" w14:textId="77777777" w:rsidTr="006F1DB3">
              <w:trPr>
                <w:trHeight w:val="1803"/>
              </w:trPr>
              <w:tc>
                <w:tcPr>
                  <w:tcW w:w="0" w:type="auto"/>
                </w:tcPr>
                <w:p w14:paraId="61D5B221" w14:textId="77980DC0" w:rsidR="00D7547B" w:rsidRPr="006F1DB3" w:rsidRDefault="00D7547B" w:rsidP="00D7547B">
                  <w:pPr>
                    <w:pStyle w:val="Lgende"/>
                    <w:keepNext/>
                    <w:jc w:val="center"/>
                  </w:pPr>
                  <w:bookmarkStart w:id="84" w:name="_Toc137978896"/>
                  <w:bookmarkStart w:id="85" w:name="_Toc137980084"/>
                  <w:bookmarkStart w:id="86" w:name="fig-MASI_R"/>
                  <w:r>
                    <w:t xml:space="preserve">Figure </w:t>
                  </w:r>
                  <w:r>
                    <w:fldChar w:fldCharType="begin"/>
                  </w:r>
                  <w:r>
                    <w:instrText xml:space="preserve"> SEQ Figure \* ARABIC </w:instrText>
                  </w:r>
                  <w:r>
                    <w:fldChar w:fldCharType="separate"/>
                  </w:r>
                  <w:r>
                    <w:rPr>
                      <w:noProof/>
                    </w:rPr>
                    <w:t>4</w:t>
                  </w:r>
                  <w:r>
                    <w:fldChar w:fldCharType="end"/>
                  </w:r>
                  <w:r w:rsidRPr="006F1DB3">
                    <w:rPr>
                      <w:lang w:val="fr-FR"/>
                    </w:rPr>
                    <w:t>: Cours de l’indice Masi observé sur la même période</w:t>
                  </w:r>
                  <w:bookmarkEnd w:id="84"/>
                  <w:bookmarkEnd w:id="85"/>
                </w:p>
                <w:p w14:paraId="193C6C9F" w14:textId="77777777" w:rsidR="00D7547B" w:rsidRPr="00880D26" w:rsidRDefault="00D7547B" w:rsidP="00D7547B">
                  <w:pPr>
                    <w:jc w:val="center"/>
                    <w:rPr>
                      <w:i w:val="0"/>
                      <w:iCs w:val="0"/>
                    </w:rPr>
                  </w:pPr>
                  <w:r w:rsidRPr="00880D26">
                    <w:rPr>
                      <w:i w:val="0"/>
                      <w:iCs w:val="0"/>
                      <w:noProof/>
                    </w:rPr>
                    <w:drawing>
                      <wp:inline distT="0" distB="0" distL="0" distR="0" wp14:anchorId="54D2F704" wp14:editId="56CD8353">
                        <wp:extent cx="2650066" cy="2048934"/>
                        <wp:effectExtent l="0" t="0" r="4445"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21"/>
                                <a:stretch>
                                  <a:fillRect/>
                                </a:stretch>
                              </pic:blipFill>
                              <pic:spPr bwMode="auto">
                                <a:xfrm>
                                  <a:off x="0" y="0"/>
                                  <a:ext cx="2671726" cy="2065680"/>
                                </a:xfrm>
                                <a:prstGeom prst="rect">
                                  <a:avLst/>
                                </a:prstGeom>
                                <a:noFill/>
                                <a:ln w="9525">
                                  <a:noFill/>
                                  <a:headEnd/>
                                  <a:tailEnd/>
                                </a:ln>
                              </pic:spPr>
                            </pic:pic>
                          </a:graphicData>
                        </a:graphic>
                      </wp:inline>
                    </w:drawing>
                  </w:r>
                </w:p>
                <w:p w14:paraId="3E1FBE84" w14:textId="77777777" w:rsidR="00D7547B" w:rsidRPr="00880D26" w:rsidRDefault="00D7547B" w:rsidP="00D7547B">
                  <w:pPr>
                    <w:jc w:val="center"/>
                    <w:rPr>
                      <w:i w:val="0"/>
                      <w:iCs w:val="0"/>
                    </w:rPr>
                  </w:pPr>
                </w:p>
                <w:p w14:paraId="62DCB4FA" w14:textId="77777777" w:rsidR="00D7547B" w:rsidRPr="00880D26" w:rsidRDefault="00D7547B" w:rsidP="00D7547B">
                  <w:pPr>
                    <w:jc w:val="center"/>
                    <w:rPr>
                      <w:i w:val="0"/>
                      <w:iCs w:val="0"/>
                    </w:rPr>
                  </w:pPr>
                </w:p>
              </w:tc>
              <w:bookmarkEnd w:id="86"/>
            </w:tr>
          </w:tbl>
          <w:p w14:paraId="5BD68274" w14:textId="77777777" w:rsidR="00D7547B" w:rsidRDefault="00D7547B" w:rsidP="00D7547B">
            <w:pPr>
              <w:pStyle w:val="Corpsdetexte"/>
            </w:pPr>
          </w:p>
        </w:tc>
      </w:tr>
    </w:tbl>
    <w:p w14:paraId="1AB25023" w14:textId="5DE852B2" w:rsidR="007521DB" w:rsidRPr="00880D26" w:rsidRDefault="007521DB" w:rsidP="00D7547B">
      <w:pPr>
        <w:pStyle w:val="capAOD"/>
        <w:rPr>
          <w:i/>
          <w:iCs/>
        </w:rPr>
      </w:pPr>
    </w:p>
    <w:p w14:paraId="2D18B313" w14:textId="1E893930" w:rsidR="007521DB" w:rsidRPr="00880D26" w:rsidRDefault="00000000" w:rsidP="00D7547B">
      <w:pPr>
        <w:pStyle w:val="Corpsdetexte"/>
      </w:pPr>
      <w:r w:rsidRPr="00880D26">
        <w:rPr>
          <w:i w:val="0"/>
          <w:iCs w:val="0"/>
        </w:rPr>
        <w:t xml:space="preserve"> </w:t>
      </w:r>
    </w:p>
    <w:p w14:paraId="3943FAE2" w14:textId="77777777" w:rsidR="005B279D" w:rsidRPr="00880D26" w:rsidRDefault="00000000" w:rsidP="00DE4331">
      <w:pPr>
        <w:pStyle w:val="h3AOD"/>
        <w:rPr>
          <w:i/>
          <w:iCs/>
        </w:rPr>
      </w:pPr>
      <w:bookmarkStart w:id="87" w:name="_Toc137978851"/>
      <w:bookmarkStart w:id="88" w:name="réseaux-de-neurones-récurrents"/>
      <w:bookmarkEnd w:id="76"/>
      <w:r w:rsidRPr="00880D26">
        <w:t>Réseaux de neurones récurrents</w:t>
      </w:r>
      <w:bookmarkEnd w:id="87"/>
    </w:p>
    <w:p w14:paraId="7FFC74B9" w14:textId="77777777" w:rsidR="005B279D" w:rsidRPr="009B1E3A" w:rsidRDefault="00000000" w:rsidP="007521DB">
      <w:pPr>
        <w:pStyle w:val="FirstParagraph"/>
        <w:jc w:val="both"/>
        <w:rPr>
          <w:i w:val="0"/>
          <w:iCs w:val="0"/>
          <w:sz w:val="24"/>
          <w:szCs w:val="24"/>
        </w:rPr>
      </w:pPr>
      <w:r w:rsidRPr="009B1E3A">
        <w:rPr>
          <w:i w:val="0"/>
          <w:iCs w:val="0"/>
          <w:sz w:val="24"/>
          <w:szCs w:val="24"/>
        </w:rPr>
        <w:t>Dans cette partie on va s’intéresser à l’entraînement d’un modèle de réseaux de neurones récurrents (</w:t>
      </w:r>
      <w:r w:rsidRPr="009B1E3A">
        <w:rPr>
          <w:b/>
          <w:bCs/>
          <w:i w:val="0"/>
          <w:iCs w:val="0"/>
          <w:sz w:val="24"/>
          <w:szCs w:val="24"/>
        </w:rPr>
        <w:t>RNN</w:t>
      </w:r>
      <w:r w:rsidRPr="009B1E3A">
        <w:rPr>
          <w:i w:val="0"/>
          <w:iCs w:val="0"/>
          <w:sz w:val="24"/>
          <w:szCs w:val="24"/>
        </w:rPr>
        <w:t xml:space="preserve"> pour </w:t>
      </w:r>
      <w:proofErr w:type="spellStart"/>
      <w:r w:rsidRPr="009B1E3A">
        <w:rPr>
          <w:i w:val="0"/>
          <w:iCs w:val="0"/>
          <w:sz w:val="24"/>
          <w:szCs w:val="24"/>
        </w:rPr>
        <w:t>recurrent</w:t>
      </w:r>
      <w:proofErr w:type="spellEnd"/>
      <w:r w:rsidRPr="009B1E3A">
        <w:rPr>
          <w:i w:val="0"/>
          <w:iCs w:val="0"/>
          <w:sz w:val="24"/>
          <w:szCs w:val="24"/>
        </w:rPr>
        <w:t xml:space="preserve"> neural network en anglais), plus spécifiquement au modèle LSTM (Long short-</w:t>
      </w:r>
      <w:proofErr w:type="spellStart"/>
      <w:r w:rsidRPr="009B1E3A">
        <w:rPr>
          <w:i w:val="0"/>
          <w:iCs w:val="0"/>
          <w:sz w:val="24"/>
          <w:szCs w:val="24"/>
        </w:rPr>
        <w:t>term</w:t>
      </w:r>
      <w:proofErr w:type="spellEnd"/>
      <w:r w:rsidRPr="009B1E3A">
        <w:rPr>
          <w:i w:val="0"/>
          <w:iCs w:val="0"/>
          <w:sz w:val="24"/>
          <w:szCs w:val="24"/>
        </w:rPr>
        <w:t xml:space="preserve"> memory) avec des données historiques de l’indice MASI (</w:t>
      </w:r>
      <w:proofErr w:type="spellStart"/>
      <w:r w:rsidRPr="009B1E3A">
        <w:rPr>
          <w:i w:val="0"/>
          <w:iCs w:val="0"/>
          <w:sz w:val="24"/>
          <w:szCs w:val="24"/>
        </w:rPr>
        <w:t>Moroccan</w:t>
      </w:r>
      <w:proofErr w:type="spellEnd"/>
      <w:r w:rsidRPr="009B1E3A">
        <w:rPr>
          <w:i w:val="0"/>
          <w:iCs w:val="0"/>
          <w:sz w:val="24"/>
          <w:szCs w:val="24"/>
        </w:rPr>
        <w:t xml:space="preserve"> All </w:t>
      </w:r>
      <w:proofErr w:type="spellStart"/>
      <w:r w:rsidRPr="009B1E3A">
        <w:rPr>
          <w:i w:val="0"/>
          <w:iCs w:val="0"/>
          <w:sz w:val="24"/>
          <w:szCs w:val="24"/>
        </w:rPr>
        <w:t>Shares</w:t>
      </w:r>
      <w:proofErr w:type="spellEnd"/>
      <w:r w:rsidRPr="009B1E3A">
        <w:rPr>
          <w:i w:val="0"/>
          <w:iCs w:val="0"/>
          <w:sz w:val="24"/>
          <w:szCs w:val="24"/>
        </w:rPr>
        <w:t xml:space="preserve"> Index) afin prédire les cours journaliers de clôture.</w:t>
      </w:r>
    </w:p>
    <w:p w14:paraId="1316DCD0" w14:textId="6B5D4C73" w:rsidR="005B279D" w:rsidRPr="009B1E3A" w:rsidRDefault="00000000" w:rsidP="007521DB">
      <w:pPr>
        <w:pStyle w:val="Corpsdetexte"/>
        <w:jc w:val="both"/>
        <w:rPr>
          <w:i w:val="0"/>
          <w:iCs w:val="0"/>
          <w:sz w:val="24"/>
          <w:szCs w:val="24"/>
        </w:rPr>
      </w:pPr>
      <w:r w:rsidRPr="009B1E3A">
        <w:rPr>
          <w:i w:val="0"/>
          <w:iCs w:val="0"/>
          <w:sz w:val="24"/>
          <w:szCs w:val="24"/>
        </w:rPr>
        <w:t>Le (RNN) est un type de réseau neuronal artificiel qui utilise des données séquentielles ou des données de séries chronologiques. Ces algorithmes d’apprentissage en profondeur ( Deep Learning ) sont couramment utilisés pour les problèmes ordinaux ou temporels, tels que la traduction linguistique, traitement automatique des langues ( NLP ), la reconnaissance vocale et le sous-titrage d’images, la prédiction des séries chronologiques,</w:t>
      </w:r>
      <m:oMath>
        <m:r>
          <w:rPr>
            <w:rFonts w:ascii="Cambria Math" w:hAnsi="Cambria Math"/>
            <w:sz w:val="24"/>
            <w:szCs w:val="24"/>
          </w:rPr>
          <m:t>…</m:t>
        </m:r>
      </m:oMath>
    </w:p>
    <w:p w14:paraId="6F21D7EC" w14:textId="77777777" w:rsidR="005B279D" w:rsidRPr="009B1E3A" w:rsidRDefault="00000000" w:rsidP="007521DB">
      <w:pPr>
        <w:pStyle w:val="Corpsdetexte"/>
        <w:jc w:val="both"/>
        <w:rPr>
          <w:i w:val="0"/>
          <w:iCs w:val="0"/>
          <w:sz w:val="24"/>
          <w:szCs w:val="24"/>
        </w:rPr>
      </w:pPr>
      <w:r w:rsidRPr="009B1E3A">
        <w:rPr>
          <w:i w:val="0"/>
          <w:iCs w:val="0"/>
          <w:sz w:val="24"/>
          <w:szCs w:val="24"/>
        </w:rPr>
        <w:t xml:space="preserve">Les réseaux de neurones récurrents utilisent des données de formation pour apprendre. Ils se distinguent par leur mémoire car ils prennent des informations d’entrées précédentes </w:t>
      </w:r>
      <w:r w:rsidRPr="009B1E3A">
        <w:rPr>
          <w:i w:val="0"/>
          <w:iCs w:val="0"/>
          <w:sz w:val="24"/>
          <w:szCs w:val="24"/>
        </w:rPr>
        <w:lastRenderedPageBreak/>
        <w:t>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14:paraId="00657A11" w14:textId="77777777" w:rsidR="005B279D" w:rsidRPr="009B1E3A" w:rsidRDefault="00000000" w:rsidP="007521DB">
      <w:pPr>
        <w:pStyle w:val="Corpsdetexte"/>
        <w:jc w:val="both"/>
        <w:rPr>
          <w:i w:val="0"/>
          <w:iCs w:val="0"/>
          <w:sz w:val="24"/>
          <w:szCs w:val="24"/>
        </w:rPr>
      </w:pPr>
      <w:r w:rsidRPr="009B1E3A">
        <w:rPr>
          <w:i w:val="0"/>
          <w:iCs w:val="0"/>
          <w:sz w:val="24"/>
          <w:szCs w:val="24"/>
        </w:rPr>
        <w:t xml:space="preserve">Une autre caractéristique distinctive des réseaux récurrents est qu’ils partagent des paramètres à travers chaque couche du réseau, alors que les réseaux </w:t>
      </w:r>
      <w:proofErr w:type="spellStart"/>
      <w:r w:rsidRPr="009B1E3A">
        <w:rPr>
          <w:i w:val="0"/>
          <w:iCs w:val="0"/>
          <w:sz w:val="24"/>
          <w:szCs w:val="24"/>
        </w:rPr>
        <w:t>feedforward</w:t>
      </w:r>
      <w:proofErr w:type="spellEnd"/>
      <w:r w:rsidRPr="009B1E3A">
        <w:rPr>
          <w:i w:val="0"/>
          <w:iCs w:val="0"/>
          <w:sz w:val="24"/>
          <w:szCs w:val="24"/>
        </w:rPr>
        <w:t xml:space="preserve"> (des réseaux de neurones artificiels qui traitent les informations dans une seule direction) ont des poids différents sur chaque nœud. Les </w:t>
      </w:r>
      <w:r w:rsidRPr="009B1E3A">
        <w:rPr>
          <w:b/>
          <w:bCs/>
          <w:i w:val="0"/>
          <w:iCs w:val="0"/>
          <w:sz w:val="24"/>
          <w:szCs w:val="24"/>
        </w:rPr>
        <w:t>RNN</w:t>
      </w:r>
      <w:r w:rsidRPr="009B1E3A">
        <w:rPr>
          <w:i w:val="0"/>
          <w:iCs w:val="0"/>
          <w:sz w:val="24"/>
          <w:szCs w:val="24"/>
        </w:rPr>
        <w:t xml:space="preserve"> partagent le même paramètre de poids dans chaque couche du réseau. Cela dit, ces poids sont toujours ajustés au cours des processus de rétropropagation et de descente de gradient pour faciliter l’apprentissage par renforcement.</w:t>
      </w:r>
    </w:p>
    <w:p w14:paraId="50087F12" w14:textId="6E20078E" w:rsidR="007521DB" w:rsidRPr="00880D26" w:rsidRDefault="007521DB" w:rsidP="00D7547B">
      <w:pPr>
        <w:pStyle w:val="capAOD"/>
        <w:rPr>
          <w:i/>
          <w:iCs/>
        </w:rPr>
      </w:pPr>
      <w:bookmarkStart w:id="89" w:name="_Toc137673555"/>
      <w:bookmarkStart w:id="90" w:name="_Toc137718604"/>
      <w:bookmarkStart w:id="91" w:name="_Toc137915566"/>
      <w:bookmarkStart w:id="92" w:name="_Toc137978897"/>
      <w:bookmarkStart w:id="93" w:name="_Toc137980085"/>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7547B">
        <w:rPr>
          <w:noProof/>
        </w:rPr>
        <w:t>5</w:t>
      </w:r>
      <w:r w:rsidRPr="00880D26">
        <w:rPr>
          <w:i/>
          <w:iCs/>
        </w:rPr>
        <w:fldChar w:fldCharType="end"/>
      </w:r>
      <w:r w:rsidRPr="00880D26">
        <w:t>: Fonctionnement des réseaux de neurones récurrents</w:t>
      </w:r>
      <w:bookmarkEnd w:id="89"/>
      <w:bookmarkEnd w:id="90"/>
      <w:bookmarkEnd w:id="91"/>
      <w:bookmarkEnd w:id="92"/>
      <w:bookmarkEnd w:id="93"/>
    </w:p>
    <w:tbl>
      <w:tblPr>
        <w:tblStyle w:val="Table"/>
        <w:tblW w:w="5000" w:type="pct"/>
        <w:tblLook w:val="0000" w:firstRow="0" w:lastRow="0" w:firstColumn="0" w:lastColumn="0" w:noHBand="0" w:noVBand="0"/>
      </w:tblPr>
      <w:tblGrid>
        <w:gridCol w:w="9360"/>
      </w:tblGrid>
      <w:tr w:rsidR="005B279D" w:rsidRPr="00880D26" w14:paraId="4901C0D2" w14:textId="77777777">
        <w:tc>
          <w:tcPr>
            <w:tcW w:w="0" w:type="auto"/>
          </w:tcPr>
          <w:p w14:paraId="70FFA569" w14:textId="77777777" w:rsidR="005B279D" w:rsidRPr="00880D26" w:rsidRDefault="00000000">
            <w:pPr>
              <w:jc w:val="center"/>
              <w:rPr>
                <w:i w:val="0"/>
                <w:iCs w:val="0"/>
              </w:rPr>
            </w:pPr>
            <w:r w:rsidRPr="00880D26">
              <w:rPr>
                <w:i w:val="0"/>
                <w:iCs w:val="0"/>
                <w:noProof/>
              </w:rPr>
              <w:drawing>
                <wp:inline distT="0" distB="0" distL="0" distR="0" wp14:anchorId="63104F39" wp14:editId="03BC1C1F">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22"/>
                          <a:stretch>
                            <a:fillRect/>
                          </a:stretch>
                        </pic:blipFill>
                        <pic:spPr bwMode="auto">
                          <a:xfrm>
                            <a:off x="0" y="0"/>
                            <a:ext cx="5334000" cy="2051050"/>
                          </a:xfrm>
                          <a:prstGeom prst="rect">
                            <a:avLst/>
                          </a:prstGeom>
                          <a:noFill/>
                          <a:ln w="9525">
                            <a:noFill/>
                            <a:headEnd/>
                            <a:tailEnd/>
                          </a:ln>
                        </pic:spPr>
                      </pic:pic>
                    </a:graphicData>
                  </a:graphic>
                </wp:inline>
              </w:drawing>
            </w:r>
          </w:p>
          <w:p w14:paraId="1A79AD80" w14:textId="77777777" w:rsidR="005B279D" w:rsidRPr="00880D26" w:rsidRDefault="005B279D">
            <w:pPr>
              <w:pStyle w:val="ImageCaption"/>
              <w:spacing w:before="200"/>
              <w:rPr>
                <w:i w:val="0"/>
                <w:iCs w:val="0"/>
              </w:rPr>
            </w:pPr>
          </w:p>
        </w:tc>
      </w:tr>
    </w:tbl>
    <w:p w14:paraId="634F1067" w14:textId="77777777" w:rsidR="005B279D" w:rsidRPr="009B1E3A" w:rsidRDefault="00000000" w:rsidP="007521DB">
      <w:pPr>
        <w:pStyle w:val="Corpsdetexte"/>
        <w:jc w:val="both"/>
        <w:rPr>
          <w:i w:val="0"/>
          <w:iCs w:val="0"/>
          <w:sz w:val="24"/>
          <w:szCs w:val="24"/>
        </w:rPr>
      </w:pPr>
      <w:r w:rsidRPr="009B1E3A">
        <w:rPr>
          <w:i w:val="0"/>
          <w:iCs w:val="0"/>
          <w:sz w:val="24"/>
          <w:szCs w:val="24"/>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14:paraId="6B3530A2" w14:textId="77777777" w:rsidR="005B279D" w:rsidRPr="009B1E3A" w:rsidRDefault="00000000" w:rsidP="007521DB">
      <w:pPr>
        <w:pStyle w:val="Corpsdetexte"/>
        <w:jc w:val="both"/>
        <w:rPr>
          <w:i w:val="0"/>
          <w:iCs w:val="0"/>
          <w:sz w:val="24"/>
          <w:szCs w:val="24"/>
        </w:rPr>
      </w:pPr>
      <w:r w:rsidRPr="009B1E3A">
        <w:rPr>
          <w:i w:val="0"/>
          <w:iCs w:val="0"/>
          <w:sz w:val="24"/>
          <w:szCs w:val="24"/>
        </w:rPr>
        <w:t>Les RNN standard qui utilisent une méthode d’apprentissage basée sur le gradient se dégradent à mesure qu’ils grandissent et deviennent plus complexes. Le réglage efficace des paramètres aux premières couches devient trop long et coûteux en calculs.</w:t>
      </w:r>
    </w:p>
    <w:p w14:paraId="7297A24C" w14:textId="77777777" w:rsidR="005B279D" w:rsidRPr="009B1E3A" w:rsidRDefault="00000000" w:rsidP="007521DB">
      <w:pPr>
        <w:pStyle w:val="Corpsdetexte"/>
        <w:jc w:val="both"/>
        <w:rPr>
          <w:i w:val="0"/>
          <w:iCs w:val="0"/>
          <w:sz w:val="24"/>
          <w:szCs w:val="24"/>
        </w:rPr>
      </w:pPr>
      <w:r w:rsidRPr="009B1E3A">
        <w:rPr>
          <w:i w:val="0"/>
          <w:iCs w:val="0"/>
          <w:sz w:val="24"/>
          <w:szCs w:val="24"/>
        </w:rPr>
        <w:t xml:space="preserve">Une solution au problème s’appelle les réseaux de mémoire longue à court terme (LSTM), que les informaticiens Sepp </w:t>
      </w:r>
      <w:proofErr w:type="spellStart"/>
      <w:r w:rsidRPr="009B1E3A">
        <w:rPr>
          <w:i w:val="0"/>
          <w:iCs w:val="0"/>
          <w:sz w:val="24"/>
          <w:szCs w:val="24"/>
        </w:rPr>
        <w:t>Hochreiter</w:t>
      </w:r>
      <w:proofErr w:type="spellEnd"/>
      <w:r w:rsidRPr="009B1E3A">
        <w:rPr>
          <w:i w:val="0"/>
          <w:iCs w:val="0"/>
          <w:sz w:val="24"/>
          <w:szCs w:val="24"/>
        </w:rPr>
        <w:t xml:space="preserve"> et Jurgen </w:t>
      </w:r>
      <w:proofErr w:type="spellStart"/>
      <w:r w:rsidRPr="009B1E3A">
        <w:rPr>
          <w:i w:val="0"/>
          <w:iCs w:val="0"/>
          <w:sz w:val="24"/>
          <w:szCs w:val="24"/>
        </w:rPr>
        <w:t>Schmidhuber</w:t>
      </w:r>
      <w:proofErr w:type="spellEnd"/>
      <w:r w:rsidRPr="009B1E3A">
        <w:rPr>
          <w:i w:val="0"/>
          <w:iCs w:val="0"/>
          <w:sz w:val="24"/>
          <w:szCs w:val="24"/>
        </w:rPr>
        <w:t xml:space="preserve"> ont inventés en 1997. Les RNN construits avec des unités LSTM classent les données en cellules de mémoire à court terme et à long terme. Cela permet aux RNN de déterminer quelles données sont importantes </w:t>
      </w:r>
      <w:r w:rsidRPr="009B1E3A">
        <w:rPr>
          <w:i w:val="0"/>
          <w:iCs w:val="0"/>
          <w:sz w:val="24"/>
          <w:szCs w:val="24"/>
        </w:rPr>
        <w:lastRenderedPageBreak/>
        <w:t>et doivent être mémorisées et renvoyées dans le réseau, et quelles données peuvent être oubliées.</w:t>
      </w:r>
    </w:p>
    <w:p w14:paraId="3E3A29BB" w14:textId="522FF6A8" w:rsidR="005B279D" w:rsidRPr="009B1E3A" w:rsidRDefault="00000000" w:rsidP="007521DB">
      <w:pPr>
        <w:pStyle w:val="Corpsdetexte"/>
        <w:jc w:val="both"/>
        <w:rPr>
          <w:i w:val="0"/>
          <w:iCs w:val="0"/>
          <w:sz w:val="24"/>
          <w:szCs w:val="24"/>
        </w:rPr>
      </w:pPr>
      <w:r w:rsidRPr="009B1E3A">
        <w:rPr>
          <w:i w:val="0"/>
          <w:iCs w:val="0"/>
          <w:sz w:val="24"/>
          <w:szCs w:val="24"/>
        </w:rPr>
        <w:t xml:space="preserve">Dans notre cas, Nous nous sommes focalisés sur l’application du modèle LSTM sur les données de l’indice MASI. Notre échantillon comporte </w:t>
      </w:r>
      <m:oMath>
        <m:r>
          <w:rPr>
            <w:rFonts w:ascii="Cambria Math" w:hAnsi="Cambria Math"/>
            <w:sz w:val="24"/>
            <w:szCs w:val="24"/>
          </w:rPr>
          <m:t>5000</m:t>
        </m:r>
      </m:oMath>
      <w:r w:rsidRPr="009B1E3A">
        <w:rPr>
          <w:i w:val="0"/>
          <w:iCs w:val="0"/>
          <w:sz w:val="24"/>
          <w:szCs w:val="24"/>
        </w:rPr>
        <w:t xml:space="preserve"> observations journalières du cours d’ouverture, cours de clôture, le cours le plus bas, le cours plus haut et la variation du cours entre deux dates successives.</w:t>
      </w:r>
    </w:p>
    <w:tbl>
      <w:tblPr>
        <w:tblStyle w:val="Tableausimple2"/>
        <w:tblW w:w="0" w:type="auto"/>
        <w:jc w:val="center"/>
        <w:tblLook w:val="0020" w:firstRow="1" w:lastRow="0" w:firstColumn="0" w:lastColumn="0" w:noHBand="0" w:noVBand="0"/>
      </w:tblPr>
      <w:tblGrid>
        <w:gridCol w:w="1235"/>
        <w:gridCol w:w="1033"/>
        <w:gridCol w:w="1171"/>
        <w:gridCol w:w="1100"/>
        <w:gridCol w:w="1033"/>
        <w:gridCol w:w="1062"/>
      </w:tblGrid>
      <w:tr w:rsidR="005B279D" w:rsidRPr="00880D26" w14:paraId="0FC27870" w14:textId="77777777"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85FC8F8" w14:textId="77777777" w:rsidR="005B279D" w:rsidRPr="00880D26" w:rsidRDefault="00000000">
            <w:pPr>
              <w:pStyle w:val="Compact"/>
              <w:rPr>
                <w:i w:val="0"/>
                <w:iCs w:val="0"/>
              </w:rPr>
            </w:pPr>
            <w:r w:rsidRPr="00880D26">
              <w:rPr>
                <w:i w:val="0"/>
                <w:iCs w:val="0"/>
              </w:rPr>
              <w:t>Date</w:t>
            </w:r>
          </w:p>
        </w:tc>
        <w:tc>
          <w:tcPr>
            <w:cnfStyle w:val="000001000000" w:firstRow="0" w:lastRow="0" w:firstColumn="0" w:lastColumn="0" w:oddVBand="0" w:evenVBand="1" w:oddHBand="0" w:evenHBand="0" w:firstRowFirstColumn="0" w:firstRowLastColumn="0" w:lastRowFirstColumn="0" w:lastRowLastColumn="0"/>
            <w:tcW w:w="0" w:type="auto"/>
          </w:tcPr>
          <w:p w14:paraId="6DADAA5B" w14:textId="77777777" w:rsidR="005B279D" w:rsidRPr="00880D26" w:rsidRDefault="00000000">
            <w:pPr>
              <w:pStyle w:val="Compact"/>
              <w:jc w:val="right"/>
              <w:rPr>
                <w:i w:val="0"/>
                <w:iCs w:val="0"/>
              </w:rPr>
            </w:pPr>
            <w:r w:rsidRPr="00880D26">
              <w:rPr>
                <w:i w:val="0"/>
                <w:iCs w:val="0"/>
              </w:rPr>
              <w:t>Dernier</w:t>
            </w:r>
          </w:p>
        </w:tc>
        <w:tc>
          <w:tcPr>
            <w:cnfStyle w:val="000010000000" w:firstRow="0" w:lastRow="0" w:firstColumn="0" w:lastColumn="0" w:oddVBand="1" w:evenVBand="0" w:oddHBand="0" w:evenHBand="0" w:firstRowFirstColumn="0" w:firstRowLastColumn="0" w:lastRowFirstColumn="0" w:lastRowLastColumn="0"/>
            <w:tcW w:w="0" w:type="auto"/>
          </w:tcPr>
          <w:p w14:paraId="3A6D6436" w14:textId="77777777" w:rsidR="005B279D" w:rsidRPr="00880D26" w:rsidRDefault="00000000">
            <w:pPr>
              <w:pStyle w:val="Compact"/>
              <w:jc w:val="right"/>
              <w:rPr>
                <w:i w:val="0"/>
                <w:iCs w:val="0"/>
              </w:rPr>
            </w:pPr>
            <w:r w:rsidRPr="00880D26">
              <w:rPr>
                <w:i w:val="0"/>
                <w:iCs w:val="0"/>
              </w:rPr>
              <w:t>Ouverture</w:t>
            </w:r>
          </w:p>
        </w:tc>
        <w:tc>
          <w:tcPr>
            <w:cnfStyle w:val="000001000000" w:firstRow="0" w:lastRow="0" w:firstColumn="0" w:lastColumn="0" w:oddVBand="0" w:evenVBand="1" w:oddHBand="0" w:evenHBand="0" w:firstRowFirstColumn="0" w:firstRowLastColumn="0" w:lastRowFirstColumn="0" w:lastRowLastColumn="0"/>
            <w:tcW w:w="0" w:type="auto"/>
          </w:tcPr>
          <w:p w14:paraId="11AA4EE6" w14:textId="77777777" w:rsidR="005B279D" w:rsidRPr="00880D26" w:rsidRDefault="002844B1">
            <w:pPr>
              <w:pStyle w:val="Compact"/>
              <w:jc w:val="right"/>
              <w:rPr>
                <w:i w:val="0"/>
                <w:iCs w:val="0"/>
              </w:rPr>
            </w:pPr>
            <w:r w:rsidRPr="00880D26">
              <w:rPr>
                <w:i w:val="0"/>
                <w:iCs w:val="0"/>
              </w:rPr>
              <w:t>Plus Haut</w:t>
            </w:r>
          </w:p>
        </w:tc>
        <w:tc>
          <w:tcPr>
            <w:cnfStyle w:val="000010000000" w:firstRow="0" w:lastRow="0" w:firstColumn="0" w:lastColumn="0" w:oddVBand="1" w:evenVBand="0" w:oddHBand="0" w:evenHBand="0" w:firstRowFirstColumn="0" w:firstRowLastColumn="0" w:lastRowFirstColumn="0" w:lastRowLastColumn="0"/>
            <w:tcW w:w="0" w:type="auto"/>
          </w:tcPr>
          <w:p w14:paraId="4DA19AE1" w14:textId="77777777" w:rsidR="005B279D" w:rsidRPr="00880D26" w:rsidRDefault="002844B1">
            <w:pPr>
              <w:pStyle w:val="Compact"/>
              <w:jc w:val="right"/>
              <w:rPr>
                <w:i w:val="0"/>
                <w:iCs w:val="0"/>
              </w:rPr>
            </w:pPr>
            <w:r w:rsidRPr="00880D26">
              <w:rPr>
                <w:i w:val="0"/>
                <w:iCs w:val="0"/>
              </w:rPr>
              <w:t>Plus Bas</w:t>
            </w:r>
          </w:p>
        </w:tc>
        <w:tc>
          <w:tcPr>
            <w:cnfStyle w:val="000001000000" w:firstRow="0" w:lastRow="0" w:firstColumn="0" w:lastColumn="0" w:oddVBand="0" w:evenVBand="1" w:oddHBand="0" w:evenHBand="0" w:firstRowFirstColumn="0" w:firstRowLastColumn="0" w:lastRowFirstColumn="0" w:lastRowLastColumn="0"/>
            <w:tcW w:w="0" w:type="auto"/>
          </w:tcPr>
          <w:p w14:paraId="4BBF94F6" w14:textId="77777777" w:rsidR="005B279D" w:rsidRPr="00880D26" w:rsidRDefault="00000000">
            <w:pPr>
              <w:pStyle w:val="Compact"/>
              <w:jc w:val="right"/>
              <w:rPr>
                <w:i w:val="0"/>
                <w:iCs w:val="0"/>
              </w:rPr>
            </w:pPr>
            <w:r w:rsidRPr="00880D26">
              <w:rPr>
                <w:i w:val="0"/>
                <w:iCs w:val="0"/>
              </w:rPr>
              <w:t>variation</w:t>
            </w:r>
          </w:p>
        </w:tc>
      </w:tr>
      <w:tr w:rsidR="005B279D" w:rsidRPr="00880D26" w14:paraId="6725A59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9316B6" w14:textId="77777777" w:rsidR="005B279D" w:rsidRPr="00880D26" w:rsidRDefault="00000000">
            <w:pPr>
              <w:pStyle w:val="Compact"/>
              <w:rPr>
                <w:i w:val="0"/>
                <w:iCs w:val="0"/>
              </w:rPr>
            </w:pPr>
            <w:r w:rsidRPr="00880D26">
              <w:rPr>
                <w:i w:val="0"/>
                <w:iCs w:val="0"/>
              </w:rPr>
              <w:t>2022-01-24</w:t>
            </w:r>
          </w:p>
        </w:tc>
        <w:tc>
          <w:tcPr>
            <w:cnfStyle w:val="000001000000" w:firstRow="0" w:lastRow="0" w:firstColumn="0" w:lastColumn="0" w:oddVBand="0" w:evenVBand="1" w:oddHBand="0" w:evenHBand="0" w:firstRowFirstColumn="0" w:firstRowLastColumn="0" w:lastRowFirstColumn="0" w:lastRowLastColumn="0"/>
            <w:tcW w:w="0" w:type="auto"/>
          </w:tcPr>
          <w:p w14:paraId="4FDB1C88" w14:textId="77777777" w:rsidR="005B279D" w:rsidRPr="00880D26" w:rsidRDefault="00000000">
            <w:pPr>
              <w:pStyle w:val="Compact"/>
              <w:jc w:val="right"/>
              <w:rPr>
                <w:i w:val="0"/>
                <w:iCs w:val="0"/>
              </w:rPr>
            </w:pPr>
            <w:r w:rsidRPr="00880D26">
              <w:rPr>
                <w:i w:val="0"/>
                <w:iCs w:val="0"/>
              </w:rPr>
              <w:t>13753.50</w:t>
            </w:r>
          </w:p>
        </w:tc>
        <w:tc>
          <w:tcPr>
            <w:cnfStyle w:val="000010000000" w:firstRow="0" w:lastRow="0" w:firstColumn="0" w:lastColumn="0" w:oddVBand="1" w:evenVBand="0" w:oddHBand="0" w:evenHBand="0" w:firstRowFirstColumn="0" w:firstRowLastColumn="0" w:lastRowFirstColumn="0" w:lastRowLastColumn="0"/>
            <w:tcW w:w="0" w:type="auto"/>
          </w:tcPr>
          <w:p w14:paraId="23E27423" w14:textId="77777777" w:rsidR="005B279D" w:rsidRPr="00880D26" w:rsidRDefault="00000000">
            <w:pPr>
              <w:pStyle w:val="Compact"/>
              <w:jc w:val="right"/>
              <w:rPr>
                <w:i w:val="0"/>
                <w:iCs w:val="0"/>
              </w:rPr>
            </w:pPr>
            <w:r w:rsidRPr="00880D26">
              <w:rPr>
                <w:i w:val="0"/>
                <w:iCs w:val="0"/>
              </w:rPr>
              <w:t>13783.81</w:t>
            </w:r>
          </w:p>
        </w:tc>
        <w:tc>
          <w:tcPr>
            <w:cnfStyle w:val="000001000000" w:firstRow="0" w:lastRow="0" w:firstColumn="0" w:lastColumn="0" w:oddVBand="0" w:evenVBand="1" w:oddHBand="0" w:evenHBand="0" w:firstRowFirstColumn="0" w:firstRowLastColumn="0" w:lastRowFirstColumn="0" w:lastRowLastColumn="0"/>
            <w:tcW w:w="0" w:type="auto"/>
          </w:tcPr>
          <w:p w14:paraId="418E1751" w14:textId="77777777" w:rsidR="005B279D" w:rsidRPr="00880D26" w:rsidRDefault="00000000">
            <w:pPr>
              <w:pStyle w:val="Compact"/>
              <w:jc w:val="right"/>
              <w:rPr>
                <w:i w:val="0"/>
                <w:iCs w:val="0"/>
              </w:rPr>
            </w:pPr>
            <w:r w:rsidRPr="00880D26">
              <w:rPr>
                <w:i w:val="0"/>
                <w:iCs w:val="0"/>
              </w:rPr>
              <w:t>13815.59</w:t>
            </w:r>
          </w:p>
        </w:tc>
        <w:tc>
          <w:tcPr>
            <w:cnfStyle w:val="000010000000" w:firstRow="0" w:lastRow="0" w:firstColumn="0" w:lastColumn="0" w:oddVBand="1" w:evenVBand="0" w:oddHBand="0" w:evenHBand="0" w:firstRowFirstColumn="0" w:firstRowLastColumn="0" w:lastRowFirstColumn="0" w:lastRowLastColumn="0"/>
            <w:tcW w:w="0" w:type="auto"/>
          </w:tcPr>
          <w:p w14:paraId="03214589" w14:textId="77777777" w:rsidR="005B279D" w:rsidRPr="00880D26" w:rsidRDefault="00000000">
            <w:pPr>
              <w:pStyle w:val="Compact"/>
              <w:jc w:val="right"/>
              <w:rPr>
                <w:i w:val="0"/>
                <w:iCs w:val="0"/>
              </w:rPr>
            </w:pPr>
            <w:r w:rsidRPr="00880D26">
              <w:rPr>
                <w:i w:val="0"/>
                <w:iCs w:val="0"/>
              </w:rPr>
              <w:t>13753.05</w:t>
            </w:r>
          </w:p>
        </w:tc>
        <w:tc>
          <w:tcPr>
            <w:cnfStyle w:val="000001000000" w:firstRow="0" w:lastRow="0" w:firstColumn="0" w:lastColumn="0" w:oddVBand="0" w:evenVBand="1" w:oddHBand="0" w:evenHBand="0" w:firstRowFirstColumn="0" w:firstRowLastColumn="0" w:lastRowFirstColumn="0" w:lastRowLastColumn="0"/>
            <w:tcW w:w="0" w:type="auto"/>
          </w:tcPr>
          <w:p w14:paraId="2E755AB5" w14:textId="77777777" w:rsidR="005B279D" w:rsidRPr="00880D26" w:rsidRDefault="00000000">
            <w:pPr>
              <w:pStyle w:val="Compact"/>
              <w:jc w:val="right"/>
              <w:rPr>
                <w:i w:val="0"/>
                <w:iCs w:val="0"/>
              </w:rPr>
            </w:pPr>
            <w:r w:rsidRPr="00880D26">
              <w:rPr>
                <w:i w:val="0"/>
                <w:iCs w:val="0"/>
              </w:rPr>
              <w:t>-0.0022</w:t>
            </w:r>
          </w:p>
        </w:tc>
      </w:tr>
      <w:tr w:rsidR="005B279D" w:rsidRPr="00880D26" w14:paraId="38F78E72"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A4ED93E" w14:textId="77777777" w:rsidR="005B279D" w:rsidRPr="00880D26" w:rsidRDefault="00000000">
            <w:pPr>
              <w:pStyle w:val="Compact"/>
              <w:rPr>
                <w:i w:val="0"/>
                <w:iCs w:val="0"/>
              </w:rPr>
            </w:pPr>
            <w:r w:rsidRPr="00880D26">
              <w:rPr>
                <w:i w:val="0"/>
                <w:iCs w:val="0"/>
              </w:rPr>
              <w:t>2022-01-21</w:t>
            </w:r>
          </w:p>
        </w:tc>
        <w:tc>
          <w:tcPr>
            <w:cnfStyle w:val="000001000000" w:firstRow="0" w:lastRow="0" w:firstColumn="0" w:lastColumn="0" w:oddVBand="0" w:evenVBand="1" w:oddHBand="0" w:evenHBand="0" w:firstRowFirstColumn="0" w:firstRowLastColumn="0" w:lastRowFirstColumn="0" w:lastRowLastColumn="0"/>
            <w:tcW w:w="0" w:type="auto"/>
          </w:tcPr>
          <w:p w14:paraId="2DF0E043" w14:textId="77777777" w:rsidR="005B279D" w:rsidRPr="00880D26" w:rsidRDefault="00000000">
            <w:pPr>
              <w:pStyle w:val="Compact"/>
              <w:jc w:val="right"/>
              <w:rPr>
                <w:i w:val="0"/>
                <w:iCs w:val="0"/>
              </w:rPr>
            </w:pPr>
            <w:r w:rsidRPr="00880D26">
              <w:rPr>
                <w:i w:val="0"/>
                <w:iCs w:val="0"/>
              </w:rPr>
              <w:t>13783.81</w:t>
            </w:r>
          </w:p>
        </w:tc>
        <w:tc>
          <w:tcPr>
            <w:cnfStyle w:val="000010000000" w:firstRow="0" w:lastRow="0" w:firstColumn="0" w:lastColumn="0" w:oddVBand="1" w:evenVBand="0" w:oddHBand="0" w:evenHBand="0" w:firstRowFirstColumn="0" w:firstRowLastColumn="0" w:lastRowFirstColumn="0" w:lastRowLastColumn="0"/>
            <w:tcW w:w="0" w:type="auto"/>
          </w:tcPr>
          <w:p w14:paraId="0CD841C9" w14:textId="77777777" w:rsidR="005B279D" w:rsidRPr="00880D26" w:rsidRDefault="00000000">
            <w:pPr>
              <w:pStyle w:val="Compact"/>
              <w:jc w:val="right"/>
              <w:rPr>
                <w:i w:val="0"/>
                <w:iCs w:val="0"/>
              </w:rPr>
            </w:pPr>
            <w:r w:rsidRPr="00880D26">
              <w:rPr>
                <w:i w:val="0"/>
                <w:iCs w:val="0"/>
              </w:rPr>
              <w:t>13777.59</w:t>
            </w:r>
          </w:p>
        </w:tc>
        <w:tc>
          <w:tcPr>
            <w:cnfStyle w:val="000001000000" w:firstRow="0" w:lastRow="0" w:firstColumn="0" w:lastColumn="0" w:oddVBand="0" w:evenVBand="1" w:oddHBand="0" w:evenHBand="0" w:firstRowFirstColumn="0" w:firstRowLastColumn="0" w:lastRowFirstColumn="0" w:lastRowLastColumn="0"/>
            <w:tcW w:w="0" w:type="auto"/>
          </w:tcPr>
          <w:p w14:paraId="5F606E85" w14:textId="77777777" w:rsidR="005B279D" w:rsidRPr="00880D26" w:rsidRDefault="00000000">
            <w:pPr>
              <w:pStyle w:val="Compact"/>
              <w:jc w:val="right"/>
              <w:rPr>
                <w:i w:val="0"/>
                <w:iCs w:val="0"/>
              </w:rPr>
            </w:pPr>
            <w:r w:rsidRPr="00880D26">
              <w:rPr>
                <w:i w:val="0"/>
                <w:iCs w:val="0"/>
              </w:rPr>
              <w:t>13812.43</w:t>
            </w:r>
          </w:p>
        </w:tc>
        <w:tc>
          <w:tcPr>
            <w:cnfStyle w:val="000010000000" w:firstRow="0" w:lastRow="0" w:firstColumn="0" w:lastColumn="0" w:oddVBand="1" w:evenVBand="0" w:oddHBand="0" w:evenHBand="0" w:firstRowFirstColumn="0" w:firstRowLastColumn="0" w:lastRowFirstColumn="0" w:lastRowLastColumn="0"/>
            <w:tcW w:w="0" w:type="auto"/>
          </w:tcPr>
          <w:p w14:paraId="117CCE7E" w14:textId="77777777" w:rsidR="005B279D" w:rsidRPr="00880D26" w:rsidRDefault="00000000">
            <w:pPr>
              <w:pStyle w:val="Compact"/>
              <w:jc w:val="right"/>
              <w:rPr>
                <w:i w:val="0"/>
                <w:iCs w:val="0"/>
              </w:rPr>
            </w:pPr>
            <w:r w:rsidRPr="00880D26">
              <w:rPr>
                <w:i w:val="0"/>
                <w:iCs w:val="0"/>
              </w:rPr>
              <w:t>13769.84</w:t>
            </w:r>
          </w:p>
        </w:tc>
        <w:tc>
          <w:tcPr>
            <w:cnfStyle w:val="000001000000" w:firstRow="0" w:lastRow="0" w:firstColumn="0" w:lastColumn="0" w:oddVBand="0" w:evenVBand="1" w:oddHBand="0" w:evenHBand="0" w:firstRowFirstColumn="0" w:firstRowLastColumn="0" w:lastRowFirstColumn="0" w:lastRowLastColumn="0"/>
            <w:tcW w:w="0" w:type="auto"/>
          </w:tcPr>
          <w:p w14:paraId="7C0A7A02" w14:textId="77777777" w:rsidR="005B279D" w:rsidRPr="00880D26" w:rsidRDefault="00000000">
            <w:pPr>
              <w:pStyle w:val="Compact"/>
              <w:jc w:val="right"/>
              <w:rPr>
                <w:i w:val="0"/>
                <w:iCs w:val="0"/>
              </w:rPr>
            </w:pPr>
            <w:r w:rsidRPr="00880D26">
              <w:rPr>
                <w:i w:val="0"/>
                <w:iCs w:val="0"/>
              </w:rPr>
              <w:t>0.0005</w:t>
            </w:r>
          </w:p>
        </w:tc>
      </w:tr>
      <w:tr w:rsidR="005B279D" w:rsidRPr="00880D26" w14:paraId="7EE7CD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207EAA" w14:textId="77777777" w:rsidR="005B279D" w:rsidRPr="00880D26" w:rsidRDefault="00000000">
            <w:pPr>
              <w:pStyle w:val="Compact"/>
              <w:rPr>
                <w:i w:val="0"/>
                <w:iCs w:val="0"/>
              </w:rPr>
            </w:pPr>
            <w:r w:rsidRPr="00880D26">
              <w:rPr>
                <w:i w:val="0"/>
                <w:iCs w:val="0"/>
              </w:rPr>
              <w:t>2022-01-20</w:t>
            </w:r>
          </w:p>
        </w:tc>
        <w:tc>
          <w:tcPr>
            <w:cnfStyle w:val="000001000000" w:firstRow="0" w:lastRow="0" w:firstColumn="0" w:lastColumn="0" w:oddVBand="0" w:evenVBand="1" w:oddHBand="0" w:evenHBand="0" w:firstRowFirstColumn="0" w:firstRowLastColumn="0" w:lastRowFirstColumn="0" w:lastRowLastColumn="0"/>
            <w:tcW w:w="0" w:type="auto"/>
          </w:tcPr>
          <w:p w14:paraId="55A7EBAA" w14:textId="77777777" w:rsidR="005B279D" w:rsidRPr="00880D26" w:rsidRDefault="00000000">
            <w:pPr>
              <w:pStyle w:val="Compact"/>
              <w:jc w:val="right"/>
              <w:rPr>
                <w:i w:val="0"/>
                <w:iCs w:val="0"/>
              </w:rPr>
            </w:pPr>
            <w:r w:rsidRPr="00880D26">
              <w:rPr>
                <w:i w:val="0"/>
                <w:iCs w:val="0"/>
              </w:rPr>
              <w:t>13777.59</w:t>
            </w:r>
          </w:p>
        </w:tc>
        <w:tc>
          <w:tcPr>
            <w:cnfStyle w:val="000010000000" w:firstRow="0" w:lastRow="0" w:firstColumn="0" w:lastColumn="0" w:oddVBand="1" w:evenVBand="0" w:oddHBand="0" w:evenHBand="0" w:firstRowFirstColumn="0" w:firstRowLastColumn="0" w:lastRowFirstColumn="0" w:lastRowLastColumn="0"/>
            <w:tcW w:w="0" w:type="auto"/>
          </w:tcPr>
          <w:p w14:paraId="2608C388" w14:textId="77777777" w:rsidR="005B279D" w:rsidRPr="00880D26" w:rsidRDefault="00000000">
            <w:pPr>
              <w:pStyle w:val="Compact"/>
              <w:jc w:val="right"/>
              <w:rPr>
                <w:i w:val="0"/>
                <w:iCs w:val="0"/>
              </w:rPr>
            </w:pPr>
            <w:r w:rsidRPr="00880D26">
              <w:rPr>
                <w:i w:val="0"/>
                <w:iCs w:val="0"/>
              </w:rPr>
              <w:t>13737.71</w:t>
            </w:r>
          </w:p>
        </w:tc>
        <w:tc>
          <w:tcPr>
            <w:cnfStyle w:val="000001000000" w:firstRow="0" w:lastRow="0" w:firstColumn="0" w:lastColumn="0" w:oddVBand="0" w:evenVBand="1" w:oddHBand="0" w:evenHBand="0" w:firstRowFirstColumn="0" w:firstRowLastColumn="0" w:lastRowFirstColumn="0" w:lastRowLastColumn="0"/>
            <w:tcW w:w="0" w:type="auto"/>
          </w:tcPr>
          <w:p w14:paraId="39420C07" w14:textId="77777777" w:rsidR="005B279D" w:rsidRPr="00880D26" w:rsidRDefault="00000000">
            <w:pPr>
              <w:pStyle w:val="Compact"/>
              <w:jc w:val="right"/>
              <w:rPr>
                <w:i w:val="0"/>
                <w:iCs w:val="0"/>
              </w:rPr>
            </w:pPr>
            <w:r w:rsidRPr="00880D26">
              <w:rPr>
                <w:i w:val="0"/>
                <w:iCs w:val="0"/>
              </w:rPr>
              <w:t>13814.82</w:t>
            </w:r>
          </w:p>
        </w:tc>
        <w:tc>
          <w:tcPr>
            <w:cnfStyle w:val="000010000000" w:firstRow="0" w:lastRow="0" w:firstColumn="0" w:lastColumn="0" w:oddVBand="1" w:evenVBand="0" w:oddHBand="0" w:evenHBand="0" w:firstRowFirstColumn="0" w:firstRowLastColumn="0" w:lastRowFirstColumn="0" w:lastRowLastColumn="0"/>
            <w:tcW w:w="0" w:type="auto"/>
          </w:tcPr>
          <w:p w14:paraId="35D4374B" w14:textId="77777777" w:rsidR="005B279D" w:rsidRPr="00880D26" w:rsidRDefault="00000000">
            <w:pPr>
              <w:pStyle w:val="Compact"/>
              <w:jc w:val="right"/>
              <w:rPr>
                <w:i w:val="0"/>
                <w:iCs w:val="0"/>
              </w:rPr>
            </w:pPr>
            <w:r w:rsidRPr="00880D26">
              <w:rPr>
                <w:i w:val="0"/>
                <w:iCs w:val="0"/>
              </w:rPr>
              <w:t>13734.73</w:t>
            </w:r>
          </w:p>
        </w:tc>
        <w:tc>
          <w:tcPr>
            <w:cnfStyle w:val="000001000000" w:firstRow="0" w:lastRow="0" w:firstColumn="0" w:lastColumn="0" w:oddVBand="0" w:evenVBand="1" w:oddHBand="0" w:evenHBand="0" w:firstRowFirstColumn="0" w:firstRowLastColumn="0" w:lastRowFirstColumn="0" w:lastRowLastColumn="0"/>
            <w:tcW w:w="0" w:type="auto"/>
          </w:tcPr>
          <w:p w14:paraId="295A0E6A" w14:textId="77777777" w:rsidR="005B279D" w:rsidRPr="00880D26" w:rsidRDefault="00000000">
            <w:pPr>
              <w:pStyle w:val="Compact"/>
              <w:jc w:val="right"/>
              <w:rPr>
                <w:i w:val="0"/>
                <w:iCs w:val="0"/>
              </w:rPr>
            </w:pPr>
            <w:r w:rsidRPr="00880D26">
              <w:rPr>
                <w:i w:val="0"/>
                <w:iCs w:val="0"/>
              </w:rPr>
              <w:t>0.0029</w:t>
            </w:r>
          </w:p>
        </w:tc>
      </w:tr>
      <w:tr w:rsidR="005B279D" w:rsidRPr="00880D26" w14:paraId="38D0B82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DD6B982" w14:textId="77777777" w:rsidR="005B279D" w:rsidRPr="00880D26" w:rsidRDefault="00000000">
            <w:pPr>
              <w:pStyle w:val="Compact"/>
              <w:rPr>
                <w:i w:val="0"/>
                <w:iCs w:val="0"/>
              </w:rPr>
            </w:pPr>
            <w:r w:rsidRPr="00880D26">
              <w:rPr>
                <w:i w:val="0"/>
                <w:iCs w:val="0"/>
              </w:rPr>
              <w:t>2022-01-19</w:t>
            </w:r>
          </w:p>
        </w:tc>
        <w:tc>
          <w:tcPr>
            <w:cnfStyle w:val="000001000000" w:firstRow="0" w:lastRow="0" w:firstColumn="0" w:lastColumn="0" w:oddVBand="0" w:evenVBand="1" w:oddHBand="0" w:evenHBand="0" w:firstRowFirstColumn="0" w:firstRowLastColumn="0" w:lastRowFirstColumn="0" w:lastRowLastColumn="0"/>
            <w:tcW w:w="0" w:type="auto"/>
          </w:tcPr>
          <w:p w14:paraId="51976C18" w14:textId="77777777" w:rsidR="005B279D" w:rsidRPr="00880D26" w:rsidRDefault="00000000">
            <w:pPr>
              <w:pStyle w:val="Compact"/>
              <w:jc w:val="right"/>
              <w:rPr>
                <w:i w:val="0"/>
                <w:iCs w:val="0"/>
              </w:rPr>
            </w:pPr>
            <w:r w:rsidRPr="00880D26">
              <w:rPr>
                <w:i w:val="0"/>
                <w:iCs w:val="0"/>
              </w:rPr>
              <w:t>13737.71</w:t>
            </w:r>
          </w:p>
        </w:tc>
        <w:tc>
          <w:tcPr>
            <w:cnfStyle w:val="000010000000" w:firstRow="0" w:lastRow="0" w:firstColumn="0" w:lastColumn="0" w:oddVBand="1" w:evenVBand="0" w:oddHBand="0" w:evenHBand="0" w:firstRowFirstColumn="0" w:firstRowLastColumn="0" w:lastRowFirstColumn="0" w:lastRowLastColumn="0"/>
            <w:tcW w:w="0" w:type="auto"/>
          </w:tcPr>
          <w:p w14:paraId="391AB394" w14:textId="77777777" w:rsidR="005B279D" w:rsidRPr="00880D26" w:rsidRDefault="00000000">
            <w:pPr>
              <w:pStyle w:val="Compact"/>
              <w:jc w:val="right"/>
              <w:rPr>
                <w:i w:val="0"/>
                <w:iCs w:val="0"/>
              </w:rPr>
            </w:pPr>
            <w:r w:rsidRPr="00880D26">
              <w:rPr>
                <w:i w:val="0"/>
                <w:iCs w:val="0"/>
              </w:rPr>
              <w:t>13768.05</w:t>
            </w:r>
          </w:p>
        </w:tc>
        <w:tc>
          <w:tcPr>
            <w:cnfStyle w:val="000001000000" w:firstRow="0" w:lastRow="0" w:firstColumn="0" w:lastColumn="0" w:oddVBand="0" w:evenVBand="1" w:oddHBand="0" w:evenHBand="0" w:firstRowFirstColumn="0" w:firstRowLastColumn="0" w:lastRowFirstColumn="0" w:lastRowLastColumn="0"/>
            <w:tcW w:w="0" w:type="auto"/>
          </w:tcPr>
          <w:p w14:paraId="50680CF5" w14:textId="77777777" w:rsidR="005B279D" w:rsidRPr="00880D26" w:rsidRDefault="00000000">
            <w:pPr>
              <w:pStyle w:val="Compact"/>
              <w:jc w:val="right"/>
              <w:rPr>
                <w:i w:val="0"/>
                <w:iCs w:val="0"/>
              </w:rPr>
            </w:pPr>
            <w:r w:rsidRPr="00880D26">
              <w:rPr>
                <w:i w:val="0"/>
                <w:iCs w:val="0"/>
              </w:rPr>
              <w:t>13817.94</w:t>
            </w:r>
          </w:p>
        </w:tc>
        <w:tc>
          <w:tcPr>
            <w:cnfStyle w:val="000010000000" w:firstRow="0" w:lastRow="0" w:firstColumn="0" w:lastColumn="0" w:oddVBand="1" w:evenVBand="0" w:oddHBand="0" w:evenHBand="0" w:firstRowFirstColumn="0" w:firstRowLastColumn="0" w:lastRowFirstColumn="0" w:lastRowLastColumn="0"/>
            <w:tcW w:w="0" w:type="auto"/>
          </w:tcPr>
          <w:p w14:paraId="42C5E4D3" w14:textId="77777777" w:rsidR="005B279D" w:rsidRPr="00880D26" w:rsidRDefault="00000000">
            <w:pPr>
              <w:pStyle w:val="Compact"/>
              <w:jc w:val="right"/>
              <w:rPr>
                <w:i w:val="0"/>
                <w:iCs w:val="0"/>
              </w:rPr>
            </w:pPr>
            <w:r w:rsidRPr="00880D26">
              <w:rPr>
                <w:i w:val="0"/>
                <w:iCs w:val="0"/>
              </w:rPr>
              <w:t>13734.76</w:t>
            </w:r>
          </w:p>
        </w:tc>
        <w:tc>
          <w:tcPr>
            <w:cnfStyle w:val="000001000000" w:firstRow="0" w:lastRow="0" w:firstColumn="0" w:lastColumn="0" w:oddVBand="0" w:evenVBand="1" w:oddHBand="0" w:evenHBand="0" w:firstRowFirstColumn="0" w:firstRowLastColumn="0" w:lastRowFirstColumn="0" w:lastRowLastColumn="0"/>
            <w:tcW w:w="0" w:type="auto"/>
          </w:tcPr>
          <w:p w14:paraId="3CE859FB" w14:textId="77777777" w:rsidR="005B279D" w:rsidRPr="00880D26" w:rsidRDefault="00000000">
            <w:pPr>
              <w:pStyle w:val="Compact"/>
              <w:jc w:val="right"/>
              <w:rPr>
                <w:i w:val="0"/>
                <w:iCs w:val="0"/>
              </w:rPr>
            </w:pPr>
            <w:r w:rsidRPr="00880D26">
              <w:rPr>
                <w:i w:val="0"/>
                <w:iCs w:val="0"/>
              </w:rPr>
              <w:t>-0.0022</w:t>
            </w:r>
          </w:p>
        </w:tc>
      </w:tr>
      <w:tr w:rsidR="005B279D" w:rsidRPr="00880D26" w14:paraId="37CCC347"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61620" w14:textId="77777777" w:rsidR="005B279D" w:rsidRPr="00880D26" w:rsidRDefault="00000000">
            <w:pPr>
              <w:pStyle w:val="Compact"/>
              <w:rPr>
                <w:i w:val="0"/>
                <w:iCs w:val="0"/>
              </w:rPr>
            </w:pPr>
            <w:r w:rsidRPr="00880D26">
              <w:rPr>
                <w:i w:val="0"/>
                <w:iCs w:val="0"/>
              </w:rPr>
              <w:t>2022-01-18</w:t>
            </w:r>
          </w:p>
        </w:tc>
        <w:tc>
          <w:tcPr>
            <w:cnfStyle w:val="000001000000" w:firstRow="0" w:lastRow="0" w:firstColumn="0" w:lastColumn="0" w:oddVBand="0" w:evenVBand="1" w:oddHBand="0" w:evenHBand="0" w:firstRowFirstColumn="0" w:firstRowLastColumn="0" w:lastRowFirstColumn="0" w:lastRowLastColumn="0"/>
            <w:tcW w:w="0" w:type="auto"/>
          </w:tcPr>
          <w:p w14:paraId="47FB8E8F" w14:textId="77777777" w:rsidR="005B279D" w:rsidRPr="00880D26" w:rsidRDefault="00000000">
            <w:pPr>
              <w:pStyle w:val="Compact"/>
              <w:jc w:val="right"/>
              <w:rPr>
                <w:i w:val="0"/>
                <w:iCs w:val="0"/>
              </w:rPr>
            </w:pPr>
            <w:r w:rsidRPr="00880D26">
              <w:rPr>
                <w:i w:val="0"/>
                <w:iCs w:val="0"/>
              </w:rPr>
              <w:t>13768.05</w:t>
            </w:r>
          </w:p>
        </w:tc>
        <w:tc>
          <w:tcPr>
            <w:cnfStyle w:val="000010000000" w:firstRow="0" w:lastRow="0" w:firstColumn="0" w:lastColumn="0" w:oddVBand="1" w:evenVBand="0" w:oddHBand="0" w:evenHBand="0" w:firstRowFirstColumn="0" w:firstRowLastColumn="0" w:lastRowFirstColumn="0" w:lastRowLastColumn="0"/>
            <w:tcW w:w="0" w:type="auto"/>
          </w:tcPr>
          <w:p w14:paraId="1898E1FD" w14:textId="77777777" w:rsidR="005B279D" w:rsidRPr="00880D26" w:rsidRDefault="00000000">
            <w:pPr>
              <w:pStyle w:val="Compact"/>
              <w:jc w:val="right"/>
              <w:rPr>
                <w:i w:val="0"/>
                <w:iCs w:val="0"/>
              </w:rPr>
            </w:pPr>
            <w:r w:rsidRPr="00880D26">
              <w:rPr>
                <w:i w:val="0"/>
                <w:iCs w:val="0"/>
              </w:rPr>
              <w:t>13770.78</w:t>
            </w:r>
          </w:p>
        </w:tc>
        <w:tc>
          <w:tcPr>
            <w:cnfStyle w:val="000001000000" w:firstRow="0" w:lastRow="0" w:firstColumn="0" w:lastColumn="0" w:oddVBand="0" w:evenVBand="1" w:oddHBand="0" w:evenHBand="0" w:firstRowFirstColumn="0" w:firstRowLastColumn="0" w:lastRowFirstColumn="0" w:lastRowLastColumn="0"/>
            <w:tcW w:w="0" w:type="auto"/>
          </w:tcPr>
          <w:p w14:paraId="3C2258D0" w14:textId="77777777" w:rsidR="005B279D" w:rsidRPr="00880D26" w:rsidRDefault="00000000">
            <w:pPr>
              <w:pStyle w:val="Compact"/>
              <w:jc w:val="right"/>
              <w:rPr>
                <w:i w:val="0"/>
                <w:iCs w:val="0"/>
              </w:rPr>
            </w:pPr>
            <w:r w:rsidRPr="00880D26">
              <w:rPr>
                <w:i w:val="0"/>
                <w:iCs w:val="0"/>
              </w:rPr>
              <w:t>13815.37</w:t>
            </w:r>
          </w:p>
        </w:tc>
        <w:tc>
          <w:tcPr>
            <w:cnfStyle w:val="000010000000" w:firstRow="0" w:lastRow="0" w:firstColumn="0" w:lastColumn="0" w:oddVBand="1" w:evenVBand="0" w:oddHBand="0" w:evenHBand="0" w:firstRowFirstColumn="0" w:firstRowLastColumn="0" w:lastRowFirstColumn="0" w:lastRowLastColumn="0"/>
            <w:tcW w:w="0" w:type="auto"/>
          </w:tcPr>
          <w:p w14:paraId="0CB5FC5B" w14:textId="77777777" w:rsidR="005B279D" w:rsidRPr="00880D26" w:rsidRDefault="00000000">
            <w:pPr>
              <w:pStyle w:val="Compact"/>
              <w:jc w:val="right"/>
              <w:rPr>
                <w:i w:val="0"/>
                <w:iCs w:val="0"/>
              </w:rPr>
            </w:pPr>
            <w:r w:rsidRPr="00880D26">
              <w:rPr>
                <w:i w:val="0"/>
                <w:iCs w:val="0"/>
              </w:rPr>
              <w:t>13767.98</w:t>
            </w:r>
          </w:p>
        </w:tc>
        <w:tc>
          <w:tcPr>
            <w:cnfStyle w:val="000001000000" w:firstRow="0" w:lastRow="0" w:firstColumn="0" w:lastColumn="0" w:oddVBand="0" w:evenVBand="1" w:oddHBand="0" w:evenHBand="0" w:firstRowFirstColumn="0" w:firstRowLastColumn="0" w:lastRowFirstColumn="0" w:lastRowLastColumn="0"/>
            <w:tcW w:w="0" w:type="auto"/>
          </w:tcPr>
          <w:p w14:paraId="3C9EEBE7" w14:textId="77777777" w:rsidR="005B279D" w:rsidRPr="00880D26" w:rsidRDefault="00000000">
            <w:pPr>
              <w:pStyle w:val="Compact"/>
              <w:jc w:val="right"/>
              <w:rPr>
                <w:i w:val="0"/>
                <w:iCs w:val="0"/>
              </w:rPr>
            </w:pPr>
            <w:r w:rsidRPr="00880D26">
              <w:rPr>
                <w:i w:val="0"/>
                <w:iCs w:val="0"/>
              </w:rPr>
              <w:t>-0.0002</w:t>
            </w:r>
          </w:p>
        </w:tc>
      </w:tr>
      <w:tr w:rsidR="005B279D" w:rsidRPr="00880D26" w14:paraId="5B180950"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56C43C6" w14:textId="77777777" w:rsidR="005B279D" w:rsidRPr="00880D26" w:rsidRDefault="00000000">
            <w:pPr>
              <w:pStyle w:val="Compact"/>
              <w:rPr>
                <w:i w:val="0"/>
                <w:iCs w:val="0"/>
              </w:rPr>
            </w:pPr>
            <w:r w:rsidRPr="00880D26">
              <w:rPr>
                <w:i w:val="0"/>
                <w:iCs w:val="0"/>
              </w:rPr>
              <w:t>2022-01-17</w:t>
            </w:r>
          </w:p>
        </w:tc>
        <w:tc>
          <w:tcPr>
            <w:cnfStyle w:val="000001000000" w:firstRow="0" w:lastRow="0" w:firstColumn="0" w:lastColumn="0" w:oddVBand="0" w:evenVBand="1" w:oddHBand="0" w:evenHBand="0" w:firstRowFirstColumn="0" w:firstRowLastColumn="0" w:lastRowFirstColumn="0" w:lastRowLastColumn="0"/>
            <w:tcW w:w="0" w:type="auto"/>
          </w:tcPr>
          <w:p w14:paraId="6570D99F" w14:textId="77777777" w:rsidR="005B279D" w:rsidRPr="00880D26" w:rsidRDefault="00000000">
            <w:pPr>
              <w:pStyle w:val="Compact"/>
              <w:jc w:val="right"/>
              <w:rPr>
                <w:i w:val="0"/>
                <w:iCs w:val="0"/>
              </w:rPr>
            </w:pPr>
            <w:r w:rsidRPr="00880D26">
              <w:rPr>
                <w:i w:val="0"/>
                <w:iCs w:val="0"/>
              </w:rPr>
              <w:t>13770.78</w:t>
            </w:r>
          </w:p>
        </w:tc>
        <w:tc>
          <w:tcPr>
            <w:cnfStyle w:val="000010000000" w:firstRow="0" w:lastRow="0" w:firstColumn="0" w:lastColumn="0" w:oddVBand="1" w:evenVBand="0" w:oddHBand="0" w:evenHBand="0" w:firstRowFirstColumn="0" w:firstRowLastColumn="0" w:lastRowFirstColumn="0" w:lastRowLastColumn="0"/>
            <w:tcW w:w="0" w:type="auto"/>
          </w:tcPr>
          <w:p w14:paraId="355988AC" w14:textId="77777777" w:rsidR="005B279D" w:rsidRPr="00880D26" w:rsidRDefault="00000000">
            <w:pPr>
              <w:pStyle w:val="Compact"/>
              <w:jc w:val="right"/>
              <w:rPr>
                <w:i w:val="0"/>
                <w:iCs w:val="0"/>
              </w:rPr>
            </w:pPr>
            <w:r w:rsidRPr="00880D26">
              <w:rPr>
                <w:i w:val="0"/>
                <w:iCs w:val="0"/>
              </w:rPr>
              <w:t>13784.31</w:t>
            </w:r>
          </w:p>
        </w:tc>
        <w:tc>
          <w:tcPr>
            <w:cnfStyle w:val="000001000000" w:firstRow="0" w:lastRow="0" w:firstColumn="0" w:lastColumn="0" w:oddVBand="0" w:evenVBand="1" w:oddHBand="0" w:evenHBand="0" w:firstRowFirstColumn="0" w:firstRowLastColumn="0" w:lastRowFirstColumn="0" w:lastRowLastColumn="0"/>
            <w:tcW w:w="0" w:type="auto"/>
          </w:tcPr>
          <w:p w14:paraId="46DCF524"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25B54AEF" w14:textId="77777777" w:rsidR="005B279D" w:rsidRPr="00880D26" w:rsidRDefault="00000000">
            <w:pPr>
              <w:pStyle w:val="Compact"/>
              <w:jc w:val="right"/>
              <w:rPr>
                <w:i w:val="0"/>
                <w:iCs w:val="0"/>
              </w:rPr>
            </w:pPr>
            <w:r w:rsidRPr="00880D26">
              <w:rPr>
                <w:i w:val="0"/>
                <w:iCs w:val="0"/>
              </w:rPr>
              <w:t>13748.24</w:t>
            </w:r>
          </w:p>
        </w:tc>
        <w:tc>
          <w:tcPr>
            <w:cnfStyle w:val="000001000000" w:firstRow="0" w:lastRow="0" w:firstColumn="0" w:lastColumn="0" w:oddVBand="0" w:evenVBand="1" w:oddHBand="0" w:evenHBand="0" w:firstRowFirstColumn="0" w:firstRowLastColumn="0" w:lastRowFirstColumn="0" w:lastRowLastColumn="0"/>
            <w:tcW w:w="0" w:type="auto"/>
          </w:tcPr>
          <w:p w14:paraId="37087908" w14:textId="77777777" w:rsidR="005B279D" w:rsidRPr="00880D26" w:rsidRDefault="00000000">
            <w:pPr>
              <w:pStyle w:val="Compact"/>
              <w:jc w:val="right"/>
              <w:rPr>
                <w:i w:val="0"/>
                <w:iCs w:val="0"/>
              </w:rPr>
            </w:pPr>
            <w:r w:rsidRPr="00880D26">
              <w:rPr>
                <w:i w:val="0"/>
                <w:iCs w:val="0"/>
              </w:rPr>
              <w:t>-0.0010</w:t>
            </w:r>
          </w:p>
        </w:tc>
      </w:tr>
      <w:tr w:rsidR="005B279D" w:rsidRPr="00880D26" w14:paraId="4F217C4E"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2A20FF" w14:textId="77777777" w:rsidR="005B279D" w:rsidRPr="00880D26" w:rsidRDefault="00000000">
            <w:pPr>
              <w:pStyle w:val="Compact"/>
              <w:rPr>
                <w:i w:val="0"/>
                <w:iCs w:val="0"/>
              </w:rPr>
            </w:pPr>
            <w:r w:rsidRPr="00880D26">
              <w:rPr>
                <w:i w:val="0"/>
                <w:iCs w:val="0"/>
              </w:rPr>
              <w:t>2022-01-14</w:t>
            </w:r>
          </w:p>
        </w:tc>
        <w:tc>
          <w:tcPr>
            <w:cnfStyle w:val="000001000000" w:firstRow="0" w:lastRow="0" w:firstColumn="0" w:lastColumn="0" w:oddVBand="0" w:evenVBand="1" w:oddHBand="0" w:evenHBand="0" w:firstRowFirstColumn="0" w:firstRowLastColumn="0" w:lastRowFirstColumn="0" w:lastRowLastColumn="0"/>
            <w:tcW w:w="0" w:type="auto"/>
          </w:tcPr>
          <w:p w14:paraId="1F40B5CC"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108B20D0" w14:textId="77777777" w:rsidR="005B279D" w:rsidRPr="00880D26" w:rsidRDefault="00000000">
            <w:pPr>
              <w:pStyle w:val="Compact"/>
              <w:jc w:val="right"/>
              <w:rPr>
                <w:i w:val="0"/>
                <w:iCs w:val="0"/>
              </w:rPr>
            </w:pPr>
            <w:r w:rsidRPr="00880D26">
              <w:rPr>
                <w:i w:val="0"/>
                <w:iCs w:val="0"/>
              </w:rPr>
              <w:t>13588.24</w:t>
            </w:r>
          </w:p>
        </w:tc>
        <w:tc>
          <w:tcPr>
            <w:cnfStyle w:val="000001000000" w:firstRow="0" w:lastRow="0" w:firstColumn="0" w:lastColumn="0" w:oddVBand="0" w:evenVBand="1" w:oddHBand="0" w:evenHBand="0" w:firstRowFirstColumn="0" w:firstRowLastColumn="0" w:lastRowFirstColumn="0" w:lastRowLastColumn="0"/>
            <w:tcW w:w="0" w:type="auto"/>
          </w:tcPr>
          <w:p w14:paraId="44768CE6" w14:textId="77777777" w:rsidR="005B279D" w:rsidRPr="00880D26" w:rsidRDefault="00000000">
            <w:pPr>
              <w:pStyle w:val="Compact"/>
              <w:jc w:val="right"/>
              <w:rPr>
                <w:i w:val="0"/>
                <w:iCs w:val="0"/>
              </w:rPr>
            </w:pPr>
            <w:r w:rsidRPr="00880D26">
              <w:rPr>
                <w:i w:val="0"/>
                <w:iCs w:val="0"/>
              </w:rPr>
              <w:t>13784.72</w:t>
            </w:r>
          </w:p>
        </w:tc>
        <w:tc>
          <w:tcPr>
            <w:cnfStyle w:val="000010000000" w:firstRow="0" w:lastRow="0" w:firstColumn="0" w:lastColumn="0" w:oddVBand="1" w:evenVBand="0" w:oddHBand="0" w:evenHBand="0" w:firstRowFirstColumn="0" w:firstRowLastColumn="0" w:lastRowFirstColumn="0" w:lastRowLastColumn="0"/>
            <w:tcW w:w="0" w:type="auto"/>
          </w:tcPr>
          <w:p w14:paraId="13083C62" w14:textId="77777777" w:rsidR="005B279D" w:rsidRPr="00880D26" w:rsidRDefault="00000000">
            <w:pPr>
              <w:pStyle w:val="Compact"/>
              <w:jc w:val="right"/>
              <w:rPr>
                <w:i w:val="0"/>
                <w:iCs w:val="0"/>
              </w:rPr>
            </w:pPr>
            <w:r w:rsidRPr="00880D26">
              <w:rPr>
                <w:i w:val="0"/>
                <w:iCs w:val="0"/>
              </w:rPr>
              <w:t>13551.04</w:t>
            </w:r>
          </w:p>
        </w:tc>
        <w:tc>
          <w:tcPr>
            <w:cnfStyle w:val="000001000000" w:firstRow="0" w:lastRow="0" w:firstColumn="0" w:lastColumn="0" w:oddVBand="0" w:evenVBand="1" w:oddHBand="0" w:evenHBand="0" w:firstRowFirstColumn="0" w:firstRowLastColumn="0" w:lastRowFirstColumn="0" w:lastRowLastColumn="0"/>
            <w:tcW w:w="0" w:type="auto"/>
          </w:tcPr>
          <w:p w14:paraId="3E013380" w14:textId="77777777" w:rsidR="005B279D" w:rsidRPr="00880D26" w:rsidRDefault="00000000">
            <w:pPr>
              <w:pStyle w:val="Compact"/>
              <w:jc w:val="right"/>
              <w:rPr>
                <w:i w:val="0"/>
                <w:iCs w:val="0"/>
              </w:rPr>
            </w:pPr>
            <w:r w:rsidRPr="00880D26">
              <w:rPr>
                <w:i w:val="0"/>
                <w:iCs w:val="0"/>
              </w:rPr>
              <w:t>0.0144</w:t>
            </w:r>
          </w:p>
        </w:tc>
      </w:tr>
      <w:tr w:rsidR="005B279D" w:rsidRPr="00880D26" w14:paraId="5A77D68E"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AAAF20" w14:textId="77777777" w:rsidR="005B279D" w:rsidRPr="00880D26" w:rsidRDefault="00000000">
            <w:pPr>
              <w:pStyle w:val="Compact"/>
              <w:rPr>
                <w:i w:val="0"/>
                <w:iCs w:val="0"/>
              </w:rPr>
            </w:pPr>
            <w:r w:rsidRPr="00880D26">
              <w:rPr>
                <w:i w:val="0"/>
                <w:iCs w:val="0"/>
              </w:rPr>
              <w:t>2022-01-13</w:t>
            </w:r>
          </w:p>
        </w:tc>
        <w:tc>
          <w:tcPr>
            <w:cnfStyle w:val="000001000000" w:firstRow="0" w:lastRow="0" w:firstColumn="0" w:lastColumn="0" w:oddVBand="0" w:evenVBand="1" w:oddHBand="0" w:evenHBand="0" w:firstRowFirstColumn="0" w:firstRowLastColumn="0" w:lastRowFirstColumn="0" w:lastRowLastColumn="0"/>
            <w:tcW w:w="0" w:type="auto"/>
          </w:tcPr>
          <w:p w14:paraId="790D42F3"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0CCE6CCD" w14:textId="77777777" w:rsidR="005B279D" w:rsidRPr="00880D26" w:rsidRDefault="00000000">
            <w:pPr>
              <w:pStyle w:val="Compact"/>
              <w:jc w:val="right"/>
              <w:rPr>
                <w:i w:val="0"/>
                <w:iCs w:val="0"/>
              </w:rPr>
            </w:pPr>
            <w:r w:rsidRPr="00880D26">
              <w:rPr>
                <w:i w:val="0"/>
                <w:iCs w:val="0"/>
              </w:rPr>
              <w:t>13531.26</w:t>
            </w:r>
          </w:p>
        </w:tc>
        <w:tc>
          <w:tcPr>
            <w:cnfStyle w:val="000001000000" w:firstRow="0" w:lastRow="0" w:firstColumn="0" w:lastColumn="0" w:oddVBand="0" w:evenVBand="1" w:oddHBand="0" w:evenHBand="0" w:firstRowFirstColumn="0" w:firstRowLastColumn="0" w:lastRowFirstColumn="0" w:lastRowLastColumn="0"/>
            <w:tcW w:w="0" w:type="auto"/>
          </w:tcPr>
          <w:p w14:paraId="6630A626"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7362EA0D" w14:textId="77777777" w:rsidR="005B279D" w:rsidRPr="00880D26" w:rsidRDefault="00000000">
            <w:pPr>
              <w:pStyle w:val="Compact"/>
              <w:jc w:val="right"/>
              <w:rPr>
                <w:i w:val="0"/>
                <w:iCs w:val="0"/>
              </w:rPr>
            </w:pPr>
            <w:r w:rsidRPr="00880D26">
              <w:rPr>
                <w:i w:val="0"/>
                <w:iCs w:val="0"/>
              </w:rPr>
              <w:t>13506.23</w:t>
            </w:r>
          </w:p>
        </w:tc>
        <w:tc>
          <w:tcPr>
            <w:cnfStyle w:val="000001000000" w:firstRow="0" w:lastRow="0" w:firstColumn="0" w:lastColumn="0" w:oddVBand="0" w:evenVBand="1" w:oddHBand="0" w:evenHBand="0" w:firstRowFirstColumn="0" w:firstRowLastColumn="0" w:lastRowFirstColumn="0" w:lastRowLastColumn="0"/>
            <w:tcW w:w="0" w:type="auto"/>
          </w:tcPr>
          <w:p w14:paraId="34B9E44B" w14:textId="77777777" w:rsidR="005B279D" w:rsidRPr="00880D26" w:rsidRDefault="00000000">
            <w:pPr>
              <w:pStyle w:val="Compact"/>
              <w:jc w:val="right"/>
              <w:rPr>
                <w:i w:val="0"/>
                <w:iCs w:val="0"/>
              </w:rPr>
            </w:pPr>
            <w:r w:rsidRPr="00880D26">
              <w:rPr>
                <w:i w:val="0"/>
                <w:iCs w:val="0"/>
              </w:rPr>
              <w:t>0.0042</w:t>
            </w:r>
          </w:p>
        </w:tc>
      </w:tr>
      <w:tr w:rsidR="005B279D" w:rsidRPr="00880D26" w14:paraId="018B2B4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6EE019" w14:textId="77777777" w:rsidR="005B279D" w:rsidRPr="00880D26" w:rsidRDefault="00000000">
            <w:pPr>
              <w:pStyle w:val="Compact"/>
              <w:rPr>
                <w:i w:val="0"/>
                <w:iCs w:val="0"/>
              </w:rPr>
            </w:pPr>
            <w:r w:rsidRPr="00880D26">
              <w:rPr>
                <w:i w:val="0"/>
                <w:iCs w:val="0"/>
              </w:rPr>
              <w:t>2022-01-12</w:t>
            </w:r>
          </w:p>
        </w:tc>
        <w:tc>
          <w:tcPr>
            <w:cnfStyle w:val="000001000000" w:firstRow="0" w:lastRow="0" w:firstColumn="0" w:lastColumn="0" w:oddVBand="0" w:evenVBand="1" w:oddHBand="0" w:evenHBand="0" w:firstRowFirstColumn="0" w:firstRowLastColumn="0" w:lastRowFirstColumn="0" w:lastRowLastColumn="0"/>
            <w:tcW w:w="0" w:type="auto"/>
          </w:tcPr>
          <w:p w14:paraId="3298091B" w14:textId="77777777" w:rsidR="005B279D" w:rsidRPr="00880D26" w:rsidRDefault="00000000">
            <w:pPr>
              <w:pStyle w:val="Compact"/>
              <w:jc w:val="right"/>
              <w:rPr>
                <w:i w:val="0"/>
                <w:iCs w:val="0"/>
              </w:rPr>
            </w:pPr>
            <w:r w:rsidRPr="00880D26">
              <w:rPr>
                <w:i w:val="0"/>
                <w:iCs w:val="0"/>
              </w:rPr>
              <w:t>13531.26</w:t>
            </w:r>
          </w:p>
        </w:tc>
        <w:tc>
          <w:tcPr>
            <w:cnfStyle w:val="000010000000" w:firstRow="0" w:lastRow="0" w:firstColumn="0" w:lastColumn="0" w:oddVBand="1" w:evenVBand="0" w:oddHBand="0" w:evenHBand="0" w:firstRowFirstColumn="0" w:firstRowLastColumn="0" w:lastRowFirstColumn="0" w:lastRowLastColumn="0"/>
            <w:tcW w:w="0" w:type="auto"/>
          </w:tcPr>
          <w:p w14:paraId="0DA22B7A" w14:textId="77777777" w:rsidR="005B279D" w:rsidRPr="00880D26" w:rsidRDefault="00000000">
            <w:pPr>
              <w:pStyle w:val="Compact"/>
              <w:jc w:val="right"/>
              <w:rPr>
                <w:i w:val="0"/>
                <w:iCs w:val="0"/>
              </w:rPr>
            </w:pPr>
            <w:r w:rsidRPr="00880D26">
              <w:rPr>
                <w:i w:val="0"/>
                <w:iCs w:val="0"/>
              </w:rPr>
              <w:t>13486.31</w:t>
            </w:r>
          </w:p>
        </w:tc>
        <w:tc>
          <w:tcPr>
            <w:cnfStyle w:val="000001000000" w:firstRow="0" w:lastRow="0" w:firstColumn="0" w:lastColumn="0" w:oddVBand="0" w:evenVBand="1" w:oddHBand="0" w:evenHBand="0" w:firstRowFirstColumn="0" w:firstRowLastColumn="0" w:lastRowFirstColumn="0" w:lastRowLastColumn="0"/>
            <w:tcW w:w="0" w:type="auto"/>
          </w:tcPr>
          <w:p w14:paraId="216A928E" w14:textId="77777777" w:rsidR="005B279D" w:rsidRPr="00880D26" w:rsidRDefault="00000000">
            <w:pPr>
              <w:pStyle w:val="Compact"/>
              <w:jc w:val="right"/>
              <w:rPr>
                <w:i w:val="0"/>
                <w:iCs w:val="0"/>
              </w:rPr>
            </w:pPr>
            <w:r w:rsidRPr="00880D26">
              <w:rPr>
                <w:i w:val="0"/>
                <w:iCs w:val="0"/>
              </w:rPr>
              <w:t>13532.13</w:t>
            </w:r>
          </w:p>
        </w:tc>
        <w:tc>
          <w:tcPr>
            <w:cnfStyle w:val="000010000000" w:firstRow="0" w:lastRow="0" w:firstColumn="0" w:lastColumn="0" w:oddVBand="1" w:evenVBand="0" w:oddHBand="0" w:evenHBand="0" w:firstRowFirstColumn="0" w:firstRowLastColumn="0" w:lastRowFirstColumn="0" w:lastRowLastColumn="0"/>
            <w:tcW w:w="0" w:type="auto"/>
          </w:tcPr>
          <w:p w14:paraId="10852403" w14:textId="77777777" w:rsidR="005B279D" w:rsidRPr="00880D26" w:rsidRDefault="00000000">
            <w:pPr>
              <w:pStyle w:val="Compact"/>
              <w:jc w:val="right"/>
              <w:rPr>
                <w:i w:val="0"/>
                <w:iCs w:val="0"/>
              </w:rPr>
            </w:pPr>
            <w:r w:rsidRPr="00880D26">
              <w:rPr>
                <w:i w:val="0"/>
                <w:iCs w:val="0"/>
              </w:rPr>
              <w:t>13481.22</w:t>
            </w:r>
          </w:p>
        </w:tc>
        <w:tc>
          <w:tcPr>
            <w:cnfStyle w:val="000001000000" w:firstRow="0" w:lastRow="0" w:firstColumn="0" w:lastColumn="0" w:oddVBand="0" w:evenVBand="1" w:oddHBand="0" w:evenHBand="0" w:firstRowFirstColumn="0" w:firstRowLastColumn="0" w:lastRowFirstColumn="0" w:lastRowLastColumn="0"/>
            <w:tcW w:w="0" w:type="auto"/>
          </w:tcPr>
          <w:p w14:paraId="5EC33312" w14:textId="77777777" w:rsidR="005B279D" w:rsidRPr="00880D26" w:rsidRDefault="00000000">
            <w:pPr>
              <w:pStyle w:val="Compact"/>
              <w:jc w:val="right"/>
              <w:rPr>
                <w:i w:val="0"/>
                <w:iCs w:val="0"/>
              </w:rPr>
            </w:pPr>
            <w:r w:rsidRPr="00880D26">
              <w:rPr>
                <w:i w:val="0"/>
                <w:iCs w:val="0"/>
              </w:rPr>
              <w:t>0.0033</w:t>
            </w:r>
          </w:p>
        </w:tc>
      </w:tr>
      <w:tr w:rsidR="005B279D" w:rsidRPr="00880D26" w14:paraId="1D7CE54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30838A8" w14:textId="77777777" w:rsidR="005B279D" w:rsidRPr="00880D26" w:rsidRDefault="00000000">
            <w:pPr>
              <w:pStyle w:val="Compact"/>
              <w:rPr>
                <w:i w:val="0"/>
                <w:iCs w:val="0"/>
              </w:rPr>
            </w:pPr>
            <w:r w:rsidRPr="00880D26">
              <w:rPr>
                <w:i w:val="0"/>
                <w:iCs w:val="0"/>
              </w:rPr>
              <w:t>2022-01-10</w:t>
            </w:r>
          </w:p>
        </w:tc>
        <w:tc>
          <w:tcPr>
            <w:cnfStyle w:val="000001000000" w:firstRow="0" w:lastRow="0" w:firstColumn="0" w:lastColumn="0" w:oddVBand="0" w:evenVBand="1" w:oddHBand="0" w:evenHBand="0" w:firstRowFirstColumn="0" w:firstRowLastColumn="0" w:lastRowFirstColumn="0" w:lastRowLastColumn="0"/>
            <w:tcW w:w="0" w:type="auto"/>
          </w:tcPr>
          <w:p w14:paraId="7D725427" w14:textId="77777777" w:rsidR="005B279D" w:rsidRPr="00880D26" w:rsidRDefault="00000000">
            <w:pPr>
              <w:pStyle w:val="Compact"/>
              <w:jc w:val="right"/>
              <w:rPr>
                <w:i w:val="0"/>
                <w:iCs w:val="0"/>
              </w:rPr>
            </w:pPr>
            <w:r w:rsidRPr="00880D26">
              <w:rPr>
                <w:i w:val="0"/>
                <w:iCs w:val="0"/>
              </w:rPr>
              <w:t>13486.31</w:t>
            </w:r>
          </w:p>
        </w:tc>
        <w:tc>
          <w:tcPr>
            <w:cnfStyle w:val="000010000000" w:firstRow="0" w:lastRow="0" w:firstColumn="0" w:lastColumn="0" w:oddVBand="1" w:evenVBand="0" w:oddHBand="0" w:evenHBand="0" w:firstRowFirstColumn="0" w:firstRowLastColumn="0" w:lastRowFirstColumn="0" w:lastRowLastColumn="0"/>
            <w:tcW w:w="0" w:type="auto"/>
          </w:tcPr>
          <w:p w14:paraId="261360A5" w14:textId="77777777" w:rsidR="005B279D" w:rsidRPr="00880D26" w:rsidRDefault="00000000">
            <w:pPr>
              <w:pStyle w:val="Compact"/>
              <w:jc w:val="right"/>
              <w:rPr>
                <w:i w:val="0"/>
                <w:iCs w:val="0"/>
              </w:rPr>
            </w:pPr>
            <w:r w:rsidRPr="00880D26">
              <w:rPr>
                <w:i w:val="0"/>
                <w:iCs w:val="0"/>
              </w:rPr>
              <w:t>13477.25</w:t>
            </w:r>
          </w:p>
        </w:tc>
        <w:tc>
          <w:tcPr>
            <w:cnfStyle w:val="000001000000" w:firstRow="0" w:lastRow="0" w:firstColumn="0" w:lastColumn="0" w:oddVBand="0" w:evenVBand="1" w:oddHBand="0" w:evenHBand="0" w:firstRowFirstColumn="0" w:firstRowLastColumn="0" w:lastRowFirstColumn="0" w:lastRowLastColumn="0"/>
            <w:tcW w:w="0" w:type="auto"/>
          </w:tcPr>
          <w:p w14:paraId="506F52D0" w14:textId="77777777" w:rsidR="005B279D" w:rsidRPr="00880D26" w:rsidRDefault="00000000">
            <w:pPr>
              <w:pStyle w:val="Compact"/>
              <w:jc w:val="right"/>
              <w:rPr>
                <w:i w:val="0"/>
                <w:iCs w:val="0"/>
              </w:rPr>
            </w:pPr>
            <w:r w:rsidRPr="00880D26">
              <w:rPr>
                <w:i w:val="0"/>
                <w:iCs w:val="0"/>
              </w:rPr>
              <w:t>13503.15</w:t>
            </w:r>
          </w:p>
        </w:tc>
        <w:tc>
          <w:tcPr>
            <w:cnfStyle w:val="000010000000" w:firstRow="0" w:lastRow="0" w:firstColumn="0" w:lastColumn="0" w:oddVBand="1" w:evenVBand="0" w:oddHBand="0" w:evenHBand="0" w:firstRowFirstColumn="0" w:firstRowLastColumn="0" w:lastRowFirstColumn="0" w:lastRowLastColumn="0"/>
            <w:tcW w:w="0" w:type="auto"/>
          </w:tcPr>
          <w:p w14:paraId="59C8CA3B" w14:textId="77777777" w:rsidR="005B279D" w:rsidRPr="00880D26" w:rsidRDefault="00000000">
            <w:pPr>
              <w:pStyle w:val="Compact"/>
              <w:jc w:val="right"/>
              <w:rPr>
                <w:i w:val="0"/>
                <w:iCs w:val="0"/>
              </w:rPr>
            </w:pPr>
            <w:r w:rsidRPr="00880D26">
              <w:rPr>
                <w:i w:val="0"/>
                <w:iCs w:val="0"/>
              </w:rPr>
              <w:t>13441.78</w:t>
            </w:r>
          </w:p>
        </w:tc>
        <w:tc>
          <w:tcPr>
            <w:cnfStyle w:val="000001000000" w:firstRow="0" w:lastRow="0" w:firstColumn="0" w:lastColumn="0" w:oddVBand="0" w:evenVBand="1" w:oddHBand="0" w:evenHBand="0" w:firstRowFirstColumn="0" w:firstRowLastColumn="0" w:lastRowFirstColumn="0" w:lastRowLastColumn="0"/>
            <w:tcW w:w="0" w:type="auto"/>
          </w:tcPr>
          <w:p w14:paraId="07031D04" w14:textId="77777777" w:rsidR="005B279D" w:rsidRPr="00880D26" w:rsidRDefault="00000000">
            <w:pPr>
              <w:pStyle w:val="Compact"/>
              <w:jc w:val="right"/>
              <w:rPr>
                <w:i w:val="0"/>
                <w:iCs w:val="0"/>
              </w:rPr>
            </w:pPr>
            <w:r w:rsidRPr="00880D26">
              <w:rPr>
                <w:i w:val="0"/>
                <w:iCs w:val="0"/>
              </w:rPr>
              <w:t>0.0007</w:t>
            </w:r>
          </w:p>
        </w:tc>
      </w:tr>
      <w:tr w:rsidR="005B279D" w:rsidRPr="00880D26" w14:paraId="7BBFA52A"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B75229F" w14:textId="77777777" w:rsidR="005B279D" w:rsidRPr="00880D26" w:rsidRDefault="00000000">
            <w:pPr>
              <w:pStyle w:val="Compact"/>
              <w:rPr>
                <w:i w:val="0"/>
                <w:iCs w:val="0"/>
              </w:rPr>
            </w:pPr>
            <w:r w:rsidRPr="00880D26">
              <w:rPr>
                <w:i w:val="0"/>
                <w:iCs w:val="0"/>
              </w:rPr>
              <w:t>2022-01-07</w:t>
            </w:r>
          </w:p>
        </w:tc>
        <w:tc>
          <w:tcPr>
            <w:cnfStyle w:val="000001000000" w:firstRow="0" w:lastRow="0" w:firstColumn="0" w:lastColumn="0" w:oddVBand="0" w:evenVBand="1" w:oddHBand="0" w:evenHBand="0" w:firstRowFirstColumn="0" w:firstRowLastColumn="0" w:lastRowFirstColumn="0" w:lastRowLastColumn="0"/>
            <w:tcW w:w="0" w:type="auto"/>
          </w:tcPr>
          <w:p w14:paraId="37BE0654"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100592D2" w14:textId="77777777" w:rsidR="005B279D" w:rsidRPr="00880D26" w:rsidRDefault="00000000">
            <w:pPr>
              <w:pStyle w:val="Compact"/>
              <w:jc w:val="right"/>
              <w:rPr>
                <w:i w:val="0"/>
                <w:iCs w:val="0"/>
              </w:rPr>
            </w:pPr>
            <w:r w:rsidRPr="00880D26">
              <w:rPr>
                <w:i w:val="0"/>
                <w:iCs w:val="0"/>
              </w:rPr>
              <w:t>13368.77</w:t>
            </w:r>
          </w:p>
        </w:tc>
        <w:tc>
          <w:tcPr>
            <w:cnfStyle w:val="000001000000" w:firstRow="0" w:lastRow="0" w:firstColumn="0" w:lastColumn="0" w:oddVBand="0" w:evenVBand="1" w:oddHBand="0" w:evenHBand="0" w:firstRowFirstColumn="0" w:firstRowLastColumn="0" w:lastRowFirstColumn="0" w:lastRowLastColumn="0"/>
            <w:tcW w:w="0" w:type="auto"/>
          </w:tcPr>
          <w:p w14:paraId="40DE2EA6"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26B05E2A" w14:textId="77777777" w:rsidR="005B279D" w:rsidRPr="00880D26" w:rsidRDefault="00000000">
            <w:pPr>
              <w:pStyle w:val="Compact"/>
              <w:jc w:val="right"/>
              <w:rPr>
                <w:i w:val="0"/>
                <w:iCs w:val="0"/>
              </w:rPr>
            </w:pPr>
            <w:r w:rsidRPr="00880D26">
              <w:rPr>
                <w:i w:val="0"/>
                <w:iCs w:val="0"/>
              </w:rPr>
              <w:t>13335.97</w:t>
            </w:r>
          </w:p>
        </w:tc>
        <w:tc>
          <w:tcPr>
            <w:cnfStyle w:val="000001000000" w:firstRow="0" w:lastRow="0" w:firstColumn="0" w:lastColumn="0" w:oddVBand="0" w:evenVBand="1" w:oddHBand="0" w:evenHBand="0" w:firstRowFirstColumn="0" w:firstRowLastColumn="0" w:lastRowFirstColumn="0" w:lastRowLastColumn="0"/>
            <w:tcW w:w="0" w:type="auto"/>
          </w:tcPr>
          <w:p w14:paraId="57192C26" w14:textId="77777777" w:rsidR="005B279D" w:rsidRPr="00880D26" w:rsidRDefault="00000000">
            <w:pPr>
              <w:pStyle w:val="Compact"/>
              <w:jc w:val="right"/>
              <w:rPr>
                <w:i w:val="0"/>
                <w:iCs w:val="0"/>
              </w:rPr>
            </w:pPr>
            <w:r w:rsidRPr="00880D26">
              <w:rPr>
                <w:i w:val="0"/>
                <w:iCs w:val="0"/>
              </w:rPr>
              <w:t>0.0081</w:t>
            </w:r>
          </w:p>
        </w:tc>
      </w:tr>
      <w:tr w:rsidR="005B279D" w:rsidRPr="00880D26" w14:paraId="386F6CF1"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23023AA" w14:textId="77777777" w:rsidR="005B279D" w:rsidRPr="00880D26" w:rsidRDefault="00000000">
            <w:pPr>
              <w:pStyle w:val="Compact"/>
              <w:rPr>
                <w:i w:val="0"/>
                <w:iCs w:val="0"/>
              </w:rPr>
            </w:pPr>
            <w:r w:rsidRPr="00880D26">
              <w:rPr>
                <w:i w:val="0"/>
                <w:iCs w:val="0"/>
              </w:rPr>
              <w:t>2022-01-06</w:t>
            </w:r>
          </w:p>
        </w:tc>
        <w:tc>
          <w:tcPr>
            <w:cnfStyle w:val="000001000000" w:firstRow="0" w:lastRow="0" w:firstColumn="0" w:lastColumn="0" w:oddVBand="0" w:evenVBand="1" w:oddHBand="0" w:evenHBand="0" w:firstRowFirstColumn="0" w:firstRowLastColumn="0" w:lastRowFirstColumn="0" w:lastRowLastColumn="0"/>
            <w:tcW w:w="0" w:type="auto"/>
          </w:tcPr>
          <w:p w14:paraId="0BD4D759" w14:textId="77777777" w:rsidR="005B279D" w:rsidRPr="00880D26" w:rsidRDefault="00000000">
            <w:pPr>
              <w:pStyle w:val="Compact"/>
              <w:jc w:val="right"/>
              <w:rPr>
                <w:i w:val="0"/>
                <w:iCs w:val="0"/>
              </w:rPr>
            </w:pPr>
            <w:r w:rsidRPr="00880D26">
              <w:rPr>
                <w:i w:val="0"/>
                <w:iCs w:val="0"/>
              </w:rPr>
              <w:t>13368.77</w:t>
            </w:r>
          </w:p>
        </w:tc>
        <w:tc>
          <w:tcPr>
            <w:cnfStyle w:val="000010000000" w:firstRow="0" w:lastRow="0" w:firstColumn="0" w:lastColumn="0" w:oddVBand="1" w:evenVBand="0" w:oddHBand="0" w:evenHBand="0" w:firstRowFirstColumn="0" w:firstRowLastColumn="0" w:lastRowFirstColumn="0" w:lastRowLastColumn="0"/>
            <w:tcW w:w="0" w:type="auto"/>
          </w:tcPr>
          <w:p w14:paraId="7F5639B6"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29F0FDC9" w14:textId="77777777" w:rsidR="005B279D" w:rsidRPr="00880D26" w:rsidRDefault="00000000">
            <w:pPr>
              <w:pStyle w:val="Compact"/>
              <w:jc w:val="right"/>
              <w:rPr>
                <w:i w:val="0"/>
                <w:iCs w:val="0"/>
              </w:rPr>
            </w:pPr>
            <w:r w:rsidRPr="00880D26">
              <w:rPr>
                <w:i w:val="0"/>
                <w:iCs w:val="0"/>
              </w:rPr>
              <w:t>13369.02</w:t>
            </w:r>
          </w:p>
        </w:tc>
        <w:tc>
          <w:tcPr>
            <w:cnfStyle w:val="000010000000" w:firstRow="0" w:lastRow="0" w:firstColumn="0" w:lastColumn="0" w:oddVBand="1" w:evenVBand="0" w:oddHBand="0" w:evenHBand="0" w:firstRowFirstColumn="0" w:firstRowLastColumn="0" w:lastRowFirstColumn="0" w:lastRowLastColumn="0"/>
            <w:tcW w:w="0" w:type="auto"/>
          </w:tcPr>
          <w:p w14:paraId="1D44CA55"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7312EF33" w14:textId="77777777" w:rsidR="005B279D" w:rsidRPr="00880D26" w:rsidRDefault="00000000">
            <w:pPr>
              <w:pStyle w:val="Compact"/>
              <w:jc w:val="right"/>
              <w:rPr>
                <w:i w:val="0"/>
                <w:iCs w:val="0"/>
              </w:rPr>
            </w:pPr>
            <w:r w:rsidRPr="00880D26">
              <w:rPr>
                <w:i w:val="0"/>
                <w:iCs w:val="0"/>
              </w:rPr>
              <w:t>0.0059</w:t>
            </w:r>
          </w:p>
        </w:tc>
      </w:tr>
      <w:tr w:rsidR="005B279D" w:rsidRPr="00880D26" w14:paraId="73CB2FF8"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B3254E" w14:textId="77777777" w:rsidR="005B279D" w:rsidRPr="00880D26" w:rsidRDefault="00000000">
            <w:pPr>
              <w:pStyle w:val="Compact"/>
              <w:rPr>
                <w:i w:val="0"/>
                <w:iCs w:val="0"/>
              </w:rPr>
            </w:pPr>
            <w:r w:rsidRPr="00880D26">
              <w:rPr>
                <w:i w:val="0"/>
                <w:iCs w:val="0"/>
              </w:rPr>
              <w:t>2022-01-05</w:t>
            </w:r>
          </w:p>
        </w:tc>
        <w:tc>
          <w:tcPr>
            <w:cnfStyle w:val="000001000000" w:firstRow="0" w:lastRow="0" w:firstColumn="0" w:lastColumn="0" w:oddVBand="0" w:evenVBand="1" w:oddHBand="0" w:evenHBand="0" w:firstRowFirstColumn="0" w:firstRowLastColumn="0" w:lastRowFirstColumn="0" w:lastRowLastColumn="0"/>
            <w:tcW w:w="0" w:type="auto"/>
          </w:tcPr>
          <w:p w14:paraId="64AAED50" w14:textId="77777777" w:rsidR="005B279D" w:rsidRPr="00880D26" w:rsidRDefault="00000000">
            <w:pPr>
              <w:pStyle w:val="Compact"/>
              <w:jc w:val="right"/>
              <w:rPr>
                <w:i w:val="0"/>
                <w:iCs w:val="0"/>
              </w:rPr>
            </w:pPr>
            <w:r w:rsidRPr="00880D26">
              <w:rPr>
                <w:i w:val="0"/>
                <w:iCs w:val="0"/>
              </w:rPr>
              <w:t>13290.62</w:t>
            </w:r>
          </w:p>
        </w:tc>
        <w:tc>
          <w:tcPr>
            <w:cnfStyle w:val="000010000000" w:firstRow="0" w:lastRow="0" w:firstColumn="0" w:lastColumn="0" w:oddVBand="1" w:evenVBand="0" w:oddHBand="0" w:evenHBand="0" w:firstRowFirstColumn="0" w:firstRowLastColumn="0" w:lastRowFirstColumn="0" w:lastRowLastColumn="0"/>
            <w:tcW w:w="0" w:type="auto"/>
          </w:tcPr>
          <w:p w14:paraId="0C5EF6F3"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3234766F" w14:textId="77777777" w:rsidR="005B279D" w:rsidRPr="00880D26" w:rsidRDefault="00000000">
            <w:pPr>
              <w:pStyle w:val="Compact"/>
              <w:jc w:val="right"/>
              <w:rPr>
                <w:i w:val="0"/>
                <w:iCs w:val="0"/>
              </w:rPr>
            </w:pPr>
            <w:r w:rsidRPr="00880D26">
              <w:rPr>
                <w:i w:val="0"/>
                <w:iCs w:val="0"/>
              </w:rPr>
              <w:t>13306.00</w:t>
            </w:r>
          </w:p>
        </w:tc>
        <w:tc>
          <w:tcPr>
            <w:cnfStyle w:val="000010000000" w:firstRow="0" w:lastRow="0" w:firstColumn="0" w:lastColumn="0" w:oddVBand="1" w:evenVBand="0" w:oddHBand="0" w:evenHBand="0" w:firstRowFirstColumn="0" w:firstRowLastColumn="0" w:lastRowFirstColumn="0" w:lastRowLastColumn="0"/>
            <w:tcW w:w="0" w:type="auto"/>
          </w:tcPr>
          <w:p w14:paraId="21B055F8" w14:textId="77777777" w:rsidR="005B279D" w:rsidRPr="00880D26" w:rsidRDefault="00000000">
            <w:pPr>
              <w:pStyle w:val="Compact"/>
              <w:jc w:val="right"/>
              <w:rPr>
                <w:i w:val="0"/>
                <w:iCs w:val="0"/>
              </w:rPr>
            </w:pPr>
            <w:r w:rsidRPr="00880D26">
              <w:rPr>
                <w:i w:val="0"/>
                <w:iCs w:val="0"/>
              </w:rPr>
              <w:t>13269.36</w:t>
            </w:r>
          </w:p>
        </w:tc>
        <w:tc>
          <w:tcPr>
            <w:cnfStyle w:val="000001000000" w:firstRow="0" w:lastRow="0" w:firstColumn="0" w:lastColumn="0" w:oddVBand="0" w:evenVBand="1" w:oddHBand="0" w:evenHBand="0" w:firstRowFirstColumn="0" w:firstRowLastColumn="0" w:lastRowFirstColumn="0" w:lastRowLastColumn="0"/>
            <w:tcW w:w="0" w:type="auto"/>
          </w:tcPr>
          <w:p w14:paraId="04DED62D" w14:textId="77777777" w:rsidR="005B279D" w:rsidRPr="00880D26" w:rsidRDefault="00000000">
            <w:pPr>
              <w:pStyle w:val="Compact"/>
              <w:jc w:val="right"/>
              <w:rPr>
                <w:i w:val="0"/>
                <w:iCs w:val="0"/>
              </w:rPr>
            </w:pPr>
            <w:r w:rsidRPr="00880D26">
              <w:rPr>
                <w:i w:val="0"/>
                <w:iCs w:val="0"/>
              </w:rPr>
              <w:t>0.0009</w:t>
            </w:r>
          </w:p>
        </w:tc>
      </w:tr>
      <w:tr w:rsidR="005B279D" w:rsidRPr="00880D26" w14:paraId="5E95310A"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4FC4311" w14:textId="77777777" w:rsidR="005B279D" w:rsidRPr="00880D26" w:rsidRDefault="00000000">
            <w:pPr>
              <w:pStyle w:val="Compact"/>
              <w:rPr>
                <w:i w:val="0"/>
                <w:iCs w:val="0"/>
              </w:rPr>
            </w:pPr>
            <w:r w:rsidRPr="00880D26">
              <w:rPr>
                <w:i w:val="0"/>
                <w:iCs w:val="0"/>
              </w:rPr>
              <w:t>2022-01-04</w:t>
            </w:r>
          </w:p>
        </w:tc>
        <w:tc>
          <w:tcPr>
            <w:cnfStyle w:val="000001000000" w:firstRow="0" w:lastRow="0" w:firstColumn="0" w:lastColumn="0" w:oddVBand="0" w:evenVBand="1" w:oddHBand="0" w:evenHBand="0" w:firstRowFirstColumn="0" w:firstRowLastColumn="0" w:lastRowFirstColumn="0" w:lastRowLastColumn="0"/>
            <w:tcW w:w="0" w:type="auto"/>
          </w:tcPr>
          <w:p w14:paraId="6CA5B452" w14:textId="77777777" w:rsidR="005B279D" w:rsidRPr="00880D26" w:rsidRDefault="00000000">
            <w:pPr>
              <w:pStyle w:val="Compact"/>
              <w:jc w:val="right"/>
              <w:rPr>
                <w:i w:val="0"/>
                <w:iCs w:val="0"/>
              </w:rPr>
            </w:pPr>
            <w:r w:rsidRPr="00880D26">
              <w:rPr>
                <w:i w:val="0"/>
                <w:iCs w:val="0"/>
              </w:rPr>
              <w:t>13278.48</w:t>
            </w:r>
          </w:p>
        </w:tc>
        <w:tc>
          <w:tcPr>
            <w:cnfStyle w:val="000010000000" w:firstRow="0" w:lastRow="0" w:firstColumn="0" w:lastColumn="0" w:oddVBand="1" w:evenVBand="0" w:oddHBand="0" w:evenHBand="0" w:firstRowFirstColumn="0" w:firstRowLastColumn="0" w:lastRowFirstColumn="0" w:lastRowLastColumn="0"/>
            <w:tcW w:w="0" w:type="auto"/>
          </w:tcPr>
          <w:p w14:paraId="2C03A321" w14:textId="77777777" w:rsidR="005B279D" w:rsidRPr="00880D26" w:rsidRDefault="00000000">
            <w:pPr>
              <w:pStyle w:val="Compact"/>
              <w:jc w:val="right"/>
              <w:rPr>
                <w:i w:val="0"/>
                <w:iCs w:val="0"/>
              </w:rPr>
            </w:pPr>
            <w:r w:rsidRPr="00880D26">
              <w:rPr>
                <w:i w:val="0"/>
                <w:iCs w:val="0"/>
              </w:rPr>
              <w:t>13296.29</w:t>
            </w:r>
          </w:p>
        </w:tc>
        <w:tc>
          <w:tcPr>
            <w:cnfStyle w:val="000001000000" w:firstRow="0" w:lastRow="0" w:firstColumn="0" w:lastColumn="0" w:oddVBand="0" w:evenVBand="1" w:oddHBand="0" w:evenHBand="0" w:firstRowFirstColumn="0" w:firstRowLastColumn="0" w:lastRowFirstColumn="0" w:lastRowLastColumn="0"/>
            <w:tcW w:w="0" w:type="auto"/>
          </w:tcPr>
          <w:p w14:paraId="2295EDD9" w14:textId="77777777" w:rsidR="005B279D" w:rsidRPr="00880D26" w:rsidRDefault="00000000">
            <w:pPr>
              <w:pStyle w:val="Compact"/>
              <w:jc w:val="right"/>
              <w:rPr>
                <w:i w:val="0"/>
                <w:iCs w:val="0"/>
              </w:rPr>
            </w:pPr>
            <w:r w:rsidRPr="00880D26">
              <w:rPr>
                <w:i w:val="0"/>
                <w:iCs w:val="0"/>
              </w:rPr>
              <w:t>13328.50</w:t>
            </w:r>
          </w:p>
        </w:tc>
        <w:tc>
          <w:tcPr>
            <w:cnfStyle w:val="000010000000" w:firstRow="0" w:lastRow="0" w:firstColumn="0" w:lastColumn="0" w:oddVBand="1" w:evenVBand="0" w:oddHBand="0" w:evenHBand="0" w:firstRowFirstColumn="0" w:firstRowLastColumn="0" w:lastRowFirstColumn="0" w:lastRowLastColumn="0"/>
            <w:tcW w:w="0" w:type="auto"/>
          </w:tcPr>
          <w:p w14:paraId="6CD274E5"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60DB77F1" w14:textId="77777777" w:rsidR="005B279D" w:rsidRPr="00880D26" w:rsidRDefault="00000000">
            <w:pPr>
              <w:pStyle w:val="Compact"/>
              <w:jc w:val="right"/>
              <w:rPr>
                <w:i w:val="0"/>
                <w:iCs w:val="0"/>
              </w:rPr>
            </w:pPr>
            <w:r w:rsidRPr="00880D26">
              <w:rPr>
                <w:i w:val="0"/>
                <w:iCs w:val="0"/>
              </w:rPr>
              <w:t>-0.0013</w:t>
            </w:r>
          </w:p>
        </w:tc>
      </w:tr>
      <w:tr w:rsidR="005B279D" w:rsidRPr="00880D26" w14:paraId="15A002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873A55" w14:textId="77777777" w:rsidR="005B279D" w:rsidRPr="00880D26" w:rsidRDefault="00000000">
            <w:pPr>
              <w:pStyle w:val="Compact"/>
              <w:rPr>
                <w:i w:val="0"/>
                <w:iCs w:val="0"/>
              </w:rPr>
            </w:pPr>
            <w:r w:rsidRPr="00880D26">
              <w:rPr>
                <w:i w:val="0"/>
                <w:iCs w:val="0"/>
              </w:rPr>
              <w:t>2022-01-03</w:t>
            </w:r>
          </w:p>
        </w:tc>
        <w:tc>
          <w:tcPr>
            <w:cnfStyle w:val="000001000000" w:firstRow="0" w:lastRow="0" w:firstColumn="0" w:lastColumn="0" w:oddVBand="0" w:evenVBand="1" w:oddHBand="0" w:evenHBand="0" w:firstRowFirstColumn="0" w:firstRowLastColumn="0" w:lastRowFirstColumn="0" w:lastRowLastColumn="0"/>
            <w:tcW w:w="0" w:type="auto"/>
          </w:tcPr>
          <w:p w14:paraId="0AD57F5C" w14:textId="77777777" w:rsidR="005B279D" w:rsidRPr="00880D26" w:rsidRDefault="00000000">
            <w:pPr>
              <w:pStyle w:val="Compact"/>
              <w:jc w:val="right"/>
              <w:rPr>
                <w:i w:val="0"/>
                <w:iCs w:val="0"/>
              </w:rPr>
            </w:pPr>
            <w:r w:rsidRPr="00880D26">
              <w:rPr>
                <w:i w:val="0"/>
                <w:iCs w:val="0"/>
              </w:rPr>
              <w:t>13296.29</w:t>
            </w:r>
          </w:p>
        </w:tc>
        <w:tc>
          <w:tcPr>
            <w:cnfStyle w:val="000010000000" w:firstRow="0" w:lastRow="0" w:firstColumn="0" w:lastColumn="0" w:oddVBand="1" w:evenVBand="0" w:oddHBand="0" w:evenHBand="0" w:firstRowFirstColumn="0" w:firstRowLastColumn="0" w:lastRowFirstColumn="0" w:lastRowLastColumn="0"/>
            <w:tcW w:w="0" w:type="auto"/>
          </w:tcPr>
          <w:p w14:paraId="3B83B3E7" w14:textId="77777777" w:rsidR="005B279D" w:rsidRPr="00880D26" w:rsidRDefault="00000000">
            <w:pPr>
              <w:pStyle w:val="Compact"/>
              <w:jc w:val="right"/>
              <w:rPr>
                <w:i w:val="0"/>
                <w:iCs w:val="0"/>
              </w:rPr>
            </w:pPr>
            <w:r w:rsidRPr="00880D26">
              <w:rPr>
                <w:i w:val="0"/>
                <w:iCs w:val="0"/>
              </w:rPr>
              <w:t>13358.32</w:t>
            </w:r>
          </w:p>
        </w:tc>
        <w:tc>
          <w:tcPr>
            <w:cnfStyle w:val="000001000000" w:firstRow="0" w:lastRow="0" w:firstColumn="0" w:lastColumn="0" w:oddVBand="0" w:evenVBand="1" w:oddHBand="0" w:evenHBand="0" w:firstRowFirstColumn="0" w:firstRowLastColumn="0" w:lastRowFirstColumn="0" w:lastRowLastColumn="0"/>
            <w:tcW w:w="0" w:type="auto"/>
          </w:tcPr>
          <w:p w14:paraId="469989B2" w14:textId="77777777" w:rsidR="005B279D" w:rsidRPr="00880D26" w:rsidRDefault="00000000">
            <w:pPr>
              <w:pStyle w:val="Compact"/>
              <w:jc w:val="right"/>
              <w:rPr>
                <w:i w:val="0"/>
                <w:iCs w:val="0"/>
              </w:rPr>
            </w:pPr>
            <w:r w:rsidRPr="00880D26">
              <w:rPr>
                <w:i w:val="0"/>
                <w:iCs w:val="0"/>
              </w:rPr>
              <w:t>13363.06</w:t>
            </w:r>
          </w:p>
        </w:tc>
        <w:tc>
          <w:tcPr>
            <w:cnfStyle w:val="000010000000" w:firstRow="0" w:lastRow="0" w:firstColumn="0" w:lastColumn="0" w:oddVBand="1" w:evenVBand="0" w:oddHBand="0" w:evenHBand="0" w:firstRowFirstColumn="0" w:firstRowLastColumn="0" w:lastRowFirstColumn="0" w:lastRowLastColumn="0"/>
            <w:tcW w:w="0" w:type="auto"/>
          </w:tcPr>
          <w:p w14:paraId="0B445745" w14:textId="77777777" w:rsidR="005B279D" w:rsidRPr="00880D26" w:rsidRDefault="00000000">
            <w:pPr>
              <w:pStyle w:val="Compact"/>
              <w:jc w:val="right"/>
              <w:rPr>
                <w:i w:val="0"/>
                <w:iCs w:val="0"/>
              </w:rPr>
            </w:pPr>
            <w:r w:rsidRPr="00880D26">
              <w:rPr>
                <w:i w:val="0"/>
                <w:iCs w:val="0"/>
              </w:rPr>
              <w:t>13277.80</w:t>
            </w:r>
          </w:p>
        </w:tc>
        <w:tc>
          <w:tcPr>
            <w:cnfStyle w:val="000001000000" w:firstRow="0" w:lastRow="0" w:firstColumn="0" w:lastColumn="0" w:oddVBand="0" w:evenVBand="1" w:oddHBand="0" w:evenHBand="0" w:firstRowFirstColumn="0" w:firstRowLastColumn="0" w:lastRowFirstColumn="0" w:lastRowLastColumn="0"/>
            <w:tcW w:w="0" w:type="auto"/>
          </w:tcPr>
          <w:p w14:paraId="57D4B13B" w14:textId="77777777" w:rsidR="005B279D" w:rsidRPr="00880D26" w:rsidRDefault="00000000">
            <w:pPr>
              <w:pStyle w:val="Compact"/>
              <w:jc w:val="right"/>
              <w:rPr>
                <w:i w:val="0"/>
                <w:iCs w:val="0"/>
              </w:rPr>
            </w:pPr>
            <w:r w:rsidRPr="00880D26">
              <w:rPr>
                <w:i w:val="0"/>
                <w:iCs w:val="0"/>
              </w:rPr>
              <w:t>-0.0046</w:t>
            </w:r>
          </w:p>
        </w:tc>
      </w:tr>
    </w:tbl>
    <w:p w14:paraId="369FACF4" w14:textId="77777777" w:rsidR="007521DB" w:rsidRPr="00880D26" w:rsidRDefault="007521DB">
      <w:pPr>
        <w:pStyle w:val="Corpsdetexte"/>
        <w:rPr>
          <w:i w:val="0"/>
          <w:iCs w:val="0"/>
        </w:rPr>
      </w:pPr>
    </w:p>
    <w:p w14:paraId="26BAEEF3" w14:textId="77777777" w:rsidR="005B279D" w:rsidRPr="009B1E3A" w:rsidRDefault="00000000" w:rsidP="009B1E3A">
      <w:pPr>
        <w:rPr>
          <w:sz w:val="24"/>
          <w:szCs w:val="24"/>
        </w:rPr>
      </w:pPr>
      <w:r w:rsidRPr="009B1E3A">
        <w:rPr>
          <w:sz w:val="24"/>
          <w:szCs w:val="24"/>
        </w:rPr>
        <w:t>La figure suivante donne un aperçu de Dernier cours de cet indice entre les années 2002 et 2022.</w:t>
      </w:r>
    </w:p>
    <w:p w14:paraId="6C6D9FBD" w14:textId="1654F4CF" w:rsidR="007521DB" w:rsidRPr="009B1E3A" w:rsidRDefault="007521DB" w:rsidP="009B1E3A">
      <w:pPr>
        <w:pStyle w:val="Lgende"/>
        <w:keepNext/>
        <w:jc w:val="center"/>
        <w:rPr>
          <w:i w:val="0"/>
          <w:iCs w:val="0"/>
          <w:sz w:val="21"/>
          <w:szCs w:val="21"/>
        </w:rPr>
      </w:pPr>
      <w:bookmarkStart w:id="94" w:name="_Toc137673556"/>
      <w:bookmarkStart w:id="95" w:name="_Toc137718605"/>
      <w:bookmarkStart w:id="96" w:name="_Toc137915567"/>
      <w:bookmarkStart w:id="97" w:name="_Toc137978898"/>
      <w:bookmarkStart w:id="98" w:name="_Toc137980086"/>
      <w:r w:rsidRPr="009B1E3A">
        <w:rPr>
          <w:i w:val="0"/>
          <w:iCs w:val="0"/>
          <w:sz w:val="21"/>
          <w:szCs w:val="21"/>
        </w:rPr>
        <w:lastRenderedPageBreak/>
        <w:t xml:space="preserve">Figure </w:t>
      </w:r>
      <w:r w:rsidRPr="009B1E3A">
        <w:rPr>
          <w:i w:val="0"/>
          <w:iCs w:val="0"/>
          <w:sz w:val="21"/>
          <w:szCs w:val="21"/>
        </w:rPr>
        <w:fldChar w:fldCharType="begin"/>
      </w:r>
      <w:r w:rsidRPr="009B1E3A">
        <w:rPr>
          <w:i w:val="0"/>
          <w:iCs w:val="0"/>
          <w:sz w:val="21"/>
          <w:szCs w:val="21"/>
        </w:rPr>
        <w:instrText xml:space="preserve"> SEQ Figure \* ARABIC </w:instrText>
      </w:r>
      <w:r w:rsidRPr="009B1E3A">
        <w:rPr>
          <w:i w:val="0"/>
          <w:iCs w:val="0"/>
          <w:sz w:val="21"/>
          <w:szCs w:val="21"/>
        </w:rPr>
        <w:fldChar w:fldCharType="separate"/>
      </w:r>
      <w:r w:rsidR="00D7547B">
        <w:rPr>
          <w:i w:val="0"/>
          <w:iCs w:val="0"/>
          <w:noProof/>
          <w:sz w:val="21"/>
          <w:szCs w:val="21"/>
        </w:rPr>
        <w:t>6</w:t>
      </w:r>
      <w:r w:rsidRPr="009B1E3A">
        <w:rPr>
          <w:i w:val="0"/>
          <w:iCs w:val="0"/>
          <w:sz w:val="21"/>
          <w:szCs w:val="21"/>
        </w:rPr>
        <w:fldChar w:fldCharType="end"/>
      </w:r>
      <w:r w:rsidRPr="009B1E3A">
        <w:rPr>
          <w:i w:val="0"/>
          <w:iCs w:val="0"/>
          <w:sz w:val="21"/>
          <w:szCs w:val="21"/>
        </w:rPr>
        <w:t xml:space="preserve">: Le cours Historiques de Clôture pour l’indice </w:t>
      </w:r>
      <w:r w:rsidRPr="009B1E3A">
        <w:rPr>
          <w:i w:val="0"/>
          <w:iCs w:val="0"/>
          <w:sz w:val="20"/>
          <w:szCs w:val="20"/>
        </w:rPr>
        <w:t>MASI</w:t>
      </w:r>
      <w:bookmarkEnd w:id="94"/>
      <w:bookmarkEnd w:id="95"/>
      <w:bookmarkEnd w:id="96"/>
      <w:bookmarkEnd w:id="97"/>
      <w:bookmarkEnd w:id="98"/>
    </w:p>
    <w:tbl>
      <w:tblPr>
        <w:tblStyle w:val="Table"/>
        <w:tblW w:w="5000" w:type="pct"/>
        <w:tblLook w:val="0000" w:firstRow="0" w:lastRow="0" w:firstColumn="0" w:lastColumn="0" w:noHBand="0" w:noVBand="0"/>
      </w:tblPr>
      <w:tblGrid>
        <w:gridCol w:w="9360"/>
      </w:tblGrid>
      <w:tr w:rsidR="005B279D" w:rsidRPr="00880D26" w14:paraId="4BF43B11" w14:textId="77777777">
        <w:tc>
          <w:tcPr>
            <w:tcW w:w="0" w:type="auto"/>
          </w:tcPr>
          <w:p w14:paraId="44961018" w14:textId="77777777" w:rsidR="005B279D" w:rsidRPr="00880D26" w:rsidRDefault="00000000" w:rsidP="007521DB">
            <w:pPr>
              <w:jc w:val="center"/>
              <w:rPr>
                <w:i w:val="0"/>
                <w:iCs w:val="0"/>
              </w:rPr>
            </w:pPr>
            <w:bookmarkStart w:id="99" w:name="fig-masi_plot"/>
            <w:r w:rsidRPr="00880D26">
              <w:rPr>
                <w:i w:val="0"/>
                <w:iCs w:val="0"/>
                <w:noProof/>
              </w:rPr>
              <w:drawing>
                <wp:inline distT="0" distB="0" distL="0" distR="0" wp14:anchorId="628F7FA4" wp14:editId="3620A121">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23"/>
                          <a:stretch>
                            <a:fillRect/>
                          </a:stretch>
                        </pic:blipFill>
                        <pic:spPr bwMode="auto">
                          <a:xfrm>
                            <a:off x="0" y="0"/>
                            <a:ext cx="4349799" cy="2578193"/>
                          </a:xfrm>
                          <a:prstGeom prst="rect">
                            <a:avLst/>
                          </a:prstGeom>
                          <a:noFill/>
                          <a:ln w="9525">
                            <a:noFill/>
                            <a:headEnd/>
                            <a:tailEnd/>
                          </a:ln>
                        </pic:spPr>
                      </pic:pic>
                    </a:graphicData>
                  </a:graphic>
                </wp:inline>
              </w:drawing>
            </w:r>
          </w:p>
        </w:tc>
        <w:bookmarkEnd w:id="99"/>
      </w:tr>
    </w:tbl>
    <w:p w14:paraId="738AC68D" w14:textId="4828E18F" w:rsidR="005B279D" w:rsidRPr="009B1E3A" w:rsidRDefault="00000000" w:rsidP="007521DB">
      <w:pPr>
        <w:pStyle w:val="Corpsdetexte"/>
        <w:jc w:val="both"/>
        <w:rPr>
          <w:i w:val="0"/>
          <w:iCs w:val="0"/>
          <w:sz w:val="24"/>
          <w:szCs w:val="24"/>
        </w:rPr>
      </w:pPr>
      <w:r w:rsidRPr="009B1E3A">
        <w:rPr>
          <w:i w:val="0"/>
          <w:iCs w:val="0"/>
          <w:sz w:val="24"/>
          <w:szCs w:val="24"/>
        </w:rPr>
        <w:t xml:space="preserve">Les réseaux de neurones récurrents sont réputés être plus performants comparés aux autres méthodes </w:t>
      </w:r>
      <w:r w:rsidR="002844B1" w:rsidRPr="009B1E3A">
        <w:rPr>
          <w:i w:val="0"/>
          <w:iCs w:val="0"/>
          <w:sz w:val="24"/>
          <w:szCs w:val="24"/>
        </w:rPr>
        <w:t>en termes de</w:t>
      </w:r>
      <w:r w:rsidRPr="009B1E3A">
        <w:rPr>
          <w:i w:val="0"/>
          <w:iCs w:val="0"/>
          <w:sz w:val="24"/>
          <w:szCs w:val="24"/>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9B1E3A">
          <w:rPr>
            <w:rStyle w:val="Lienhypertexte"/>
            <w:sz w:val="22"/>
            <w:szCs w:val="22"/>
          </w:rPr>
          <w:t>Section 7.1</w:t>
        </w:r>
      </w:hyperlink>
      <w:r w:rsidRPr="009B1E3A">
        <w:rPr>
          <w:i w:val="0"/>
          <w:iCs w:val="0"/>
          <w:sz w:val="24"/>
          <w:szCs w:val="24"/>
        </w:rPr>
        <w:t>.</w:t>
      </w:r>
    </w:p>
    <w:p w14:paraId="2DF00516" w14:textId="77777777" w:rsidR="005B279D" w:rsidRPr="009B1E3A" w:rsidRDefault="00000000" w:rsidP="007521DB">
      <w:pPr>
        <w:pStyle w:val="Corpsdetexte"/>
        <w:jc w:val="both"/>
        <w:rPr>
          <w:i w:val="0"/>
          <w:iCs w:val="0"/>
          <w:sz w:val="24"/>
          <w:szCs w:val="24"/>
        </w:rPr>
      </w:pPr>
      <w:r w:rsidRPr="009B1E3A">
        <w:rPr>
          <w:i w:val="0"/>
          <w:iCs w:val="0"/>
          <w:sz w:val="24"/>
          <w:szCs w:val="24"/>
        </w:rPr>
        <w:t>Le graphique suivant est une représentation conjointe du dernier cours observé (en bleu) et le cours prédit (en orange) par notre modèle sur la même période.</w:t>
      </w:r>
    </w:p>
    <w:p w14:paraId="6BFFEC30" w14:textId="3831D10B" w:rsidR="007521DB" w:rsidRPr="00880D26" w:rsidRDefault="007521DB" w:rsidP="00D7547B">
      <w:pPr>
        <w:pStyle w:val="capAOD"/>
        <w:rPr>
          <w:i/>
          <w:iCs/>
        </w:rPr>
      </w:pPr>
      <w:bookmarkStart w:id="100" w:name="_Toc137673557"/>
      <w:bookmarkStart w:id="101" w:name="_Toc137718606"/>
      <w:bookmarkStart w:id="102" w:name="_Toc137915568"/>
      <w:bookmarkStart w:id="103" w:name="_Toc137978899"/>
      <w:bookmarkStart w:id="104" w:name="_Toc137980087"/>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7547B">
        <w:rPr>
          <w:noProof/>
        </w:rPr>
        <w:t>7</w:t>
      </w:r>
      <w:r w:rsidRPr="00880D26">
        <w:rPr>
          <w:i/>
          <w:iCs/>
        </w:rPr>
        <w:fldChar w:fldCharType="end"/>
      </w:r>
      <w:r w:rsidRPr="00880D26">
        <w:t>: Courbe de cours prédit et de cours observé</w:t>
      </w:r>
      <w:bookmarkEnd w:id="100"/>
      <w:bookmarkEnd w:id="101"/>
      <w:bookmarkEnd w:id="102"/>
      <w:bookmarkEnd w:id="103"/>
      <w:bookmarkEnd w:id="104"/>
    </w:p>
    <w:tbl>
      <w:tblPr>
        <w:tblStyle w:val="Table"/>
        <w:tblW w:w="3725" w:type="pct"/>
        <w:jc w:val="center"/>
        <w:tblLook w:val="0000" w:firstRow="0" w:lastRow="0" w:firstColumn="0" w:lastColumn="0" w:noHBand="0" w:noVBand="0"/>
      </w:tblPr>
      <w:tblGrid>
        <w:gridCol w:w="6973"/>
      </w:tblGrid>
      <w:tr w:rsidR="005B279D" w:rsidRPr="00880D26" w14:paraId="41E4DEA3" w14:textId="77777777" w:rsidTr="004C097E">
        <w:trPr>
          <w:trHeight w:val="4303"/>
          <w:jc w:val="center"/>
        </w:trPr>
        <w:tc>
          <w:tcPr>
            <w:tcW w:w="0" w:type="auto"/>
          </w:tcPr>
          <w:p w14:paraId="5414ED6A" w14:textId="77777777" w:rsidR="005B279D" w:rsidRPr="00880D26" w:rsidRDefault="00000000" w:rsidP="007521DB">
            <w:pPr>
              <w:jc w:val="center"/>
              <w:rPr>
                <w:i w:val="0"/>
                <w:iCs w:val="0"/>
              </w:rPr>
            </w:pPr>
            <w:bookmarkStart w:id="105" w:name="fig-Prediction_masi"/>
            <w:r w:rsidRPr="00880D26">
              <w:rPr>
                <w:i w:val="0"/>
                <w:iCs w:val="0"/>
                <w:noProof/>
              </w:rPr>
              <w:drawing>
                <wp:inline distT="0" distB="0" distL="0" distR="0" wp14:anchorId="1CD22DB5" wp14:editId="100FBE00">
                  <wp:extent cx="3640974" cy="1970116"/>
                  <wp:effectExtent l="0" t="0" r="4445"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24"/>
                          <a:stretch>
                            <a:fillRect/>
                          </a:stretch>
                        </pic:blipFill>
                        <pic:spPr bwMode="auto">
                          <a:xfrm>
                            <a:off x="0" y="0"/>
                            <a:ext cx="3661066" cy="1980988"/>
                          </a:xfrm>
                          <a:prstGeom prst="rect">
                            <a:avLst/>
                          </a:prstGeom>
                          <a:noFill/>
                          <a:ln w="9525">
                            <a:noFill/>
                            <a:headEnd/>
                            <a:tailEnd/>
                          </a:ln>
                        </pic:spPr>
                      </pic:pic>
                    </a:graphicData>
                  </a:graphic>
                </wp:inline>
              </w:drawing>
            </w:r>
          </w:p>
        </w:tc>
        <w:bookmarkEnd w:id="105"/>
      </w:tr>
    </w:tbl>
    <w:p w14:paraId="043DF8F9" w14:textId="52CCC076" w:rsidR="005B279D" w:rsidRPr="009B1E3A" w:rsidRDefault="00000000" w:rsidP="007521DB">
      <w:pPr>
        <w:pStyle w:val="Corpsdetexte"/>
        <w:jc w:val="both"/>
        <w:rPr>
          <w:i w:val="0"/>
          <w:iCs w:val="0"/>
          <w:sz w:val="24"/>
          <w:szCs w:val="24"/>
        </w:rPr>
      </w:pPr>
      <w:r w:rsidRPr="009B1E3A">
        <w:rPr>
          <w:i w:val="0"/>
          <w:iCs w:val="0"/>
          <w:sz w:val="24"/>
          <w:szCs w:val="24"/>
        </w:rPr>
        <w:t xml:space="preserve">Une remarque flagrante est que les deux courbes sont presque confondues. Ce constat s’explique par la faiblesse de la valeur du RMSE qui vaut </w:t>
      </w:r>
      <m:oMath>
        <m:r>
          <m:rPr>
            <m:sty m:val="bi"/>
          </m:rPr>
          <w:rPr>
            <w:rFonts w:ascii="Cambria Math" w:hAnsi="Cambria Math"/>
            <w:sz w:val="24"/>
            <w:szCs w:val="24"/>
          </w:rPr>
          <m:t>29,44</m:t>
        </m:r>
      </m:oMath>
      <w:r w:rsidRPr="009B1E3A">
        <w:rPr>
          <w:b/>
          <w:bCs/>
          <w:i w:val="0"/>
          <w:iCs w:val="0"/>
          <w:sz w:val="24"/>
          <w:szCs w:val="24"/>
        </w:rPr>
        <w:t>.</w:t>
      </w:r>
    </w:p>
    <w:p w14:paraId="58850F32" w14:textId="77777777" w:rsidR="005B279D" w:rsidRPr="009B1E3A" w:rsidRDefault="00000000" w:rsidP="007521DB">
      <w:pPr>
        <w:pStyle w:val="Corpsdetexte"/>
        <w:jc w:val="both"/>
        <w:rPr>
          <w:i w:val="0"/>
          <w:iCs w:val="0"/>
          <w:sz w:val="24"/>
          <w:szCs w:val="24"/>
        </w:rPr>
      </w:pPr>
      <w:r w:rsidRPr="009B1E3A">
        <w:rPr>
          <w:i w:val="0"/>
          <w:iCs w:val="0"/>
          <w:sz w:val="24"/>
          <w:szCs w:val="24"/>
        </w:rPr>
        <w:lastRenderedPageBreak/>
        <w:t xml:space="preserve">La racine de l’erreur quadratique moyenne (en anglais, root-mean-square error ou RMSE) est une mesure de l’écart type des résidus. Plus précisément, elle mesure la différence entre les valeurs prédites par le modèle et les valeurs observées. </w:t>
      </w:r>
      <w:r w:rsidR="002844B1" w:rsidRPr="009B1E3A">
        <w:rPr>
          <w:i w:val="0"/>
          <w:iCs w:val="0"/>
          <w:sz w:val="24"/>
          <w:szCs w:val="24"/>
        </w:rPr>
        <w:t>En termes de</w:t>
      </w:r>
      <w:r w:rsidRPr="009B1E3A">
        <w:rPr>
          <w:i w:val="0"/>
          <w:iCs w:val="0"/>
          <w:sz w:val="24"/>
          <w:szCs w:val="24"/>
        </w:rPr>
        <w:t xml:space="preserve"> cohérence et de précision, le modèle LSTM nous a donné de meilleurs résultat comparé à celui de Black &amp; Scholes.</w:t>
      </w:r>
    </w:p>
    <w:p w14:paraId="03A4C77C" w14:textId="77777777" w:rsidR="008E2C01" w:rsidRPr="00880D26" w:rsidRDefault="008E2C01">
      <w:pPr>
        <w:rPr>
          <w:i w:val="0"/>
          <w:iCs w:val="0"/>
          <w:sz w:val="21"/>
          <w:szCs w:val="21"/>
        </w:rPr>
      </w:pPr>
      <w:r w:rsidRPr="00880D26">
        <w:rPr>
          <w:i w:val="0"/>
          <w:iCs w:val="0"/>
          <w:sz w:val="21"/>
          <w:szCs w:val="21"/>
        </w:rPr>
        <w:br w:type="page"/>
      </w:r>
    </w:p>
    <w:p w14:paraId="63859D1D" w14:textId="77777777" w:rsidR="008E2C01" w:rsidRPr="00880D26" w:rsidRDefault="008E2C01" w:rsidP="007521DB">
      <w:pPr>
        <w:pStyle w:val="Corpsdetexte"/>
        <w:jc w:val="both"/>
        <w:rPr>
          <w:i w:val="0"/>
          <w:iCs w:val="0"/>
          <w:sz w:val="21"/>
          <w:szCs w:val="21"/>
        </w:rPr>
      </w:pPr>
    </w:p>
    <w:p w14:paraId="17E93CCD" w14:textId="77777777" w:rsidR="005B279D" w:rsidRPr="00B41B4C" w:rsidRDefault="00000000" w:rsidP="00B41B4C">
      <w:pPr>
        <w:pStyle w:val="Style1"/>
        <w:jc w:val="center"/>
        <w:rPr>
          <w:sz w:val="48"/>
          <w:szCs w:val="28"/>
        </w:rPr>
      </w:pPr>
      <w:bookmarkStart w:id="106" w:name="_Toc137978852"/>
      <w:bookmarkEnd w:id="73"/>
      <w:bookmarkEnd w:id="74"/>
      <w:bookmarkEnd w:id="88"/>
      <w:r w:rsidRPr="00B41B4C">
        <w:rPr>
          <w:sz w:val="48"/>
          <w:szCs w:val="28"/>
        </w:rPr>
        <w:t>4. CHAPITRE IV : Valorisation des provisions techniques prudentielles</w:t>
      </w:r>
      <w:bookmarkEnd w:id="106"/>
    </w:p>
    <w:p w14:paraId="69CE4116" w14:textId="77777777" w:rsidR="005B279D" w:rsidRPr="00880D26" w:rsidRDefault="00000000" w:rsidP="00DE4331">
      <w:pPr>
        <w:pStyle w:val="h2AOD"/>
        <w:rPr>
          <w:iCs/>
        </w:rPr>
      </w:pPr>
      <w:bookmarkStart w:id="107" w:name="_Toc137978853"/>
      <w:r w:rsidRPr="00880D26">
        <w:t>4.1 Généralité</w:t>
      </w:r>
      <w:bookmarkStart w:id="108" w:name="généralité"/>
      <w:bookmarkEnd w:id="107"/>
    </w:p>
    <w:p w14:paraId="28A3E72C" w14:textId="77777777" w:rsidR="005B279D" w:rsidRPr="009B1E3A" w:rsidRDefault="00000000" w:rsidP="007521DB">
      <w:pPr>
        <w:pStyle w:val="FirstParagraph"/>
        <w:jc w:val="both"/>
        <w:rPr>
          <w:i w:val="0"/>
          <w:iCs w:val="0"/>
          <w:sz w:val="24"/>
          <w:szCs w:val="24"/>
        </w:rPr>
      </w:pPr>
      <w:r w:rsidRPr="009B1E3A">
        <w:rPr>
          <w:i w:val="0"/>
          <w:iCs w:val="0"/>
          <w:sz w:val="24"/>
          <w:szCs w:val="24"/>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14:paraId="32E85854" w14:textId="07E56A46" w:rsidR="005B279D" w:rsidRPr="009B1E3A" w:rsidRDefault="00E44F45" w:rsidP="007521D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92032" behindDoc="0" locked="0" layoutInCell="1" allowOverlap="1" wp14:anchorId="072ABEF9" wp14:editId="7EEFBF54">
                <wp:simplePos x="0" y="0"/>
                <wp:positionH relativeFrom="column">
                  <wp:posOffset>1771650</wp:posOffset>
                </wp:positionH>
                <wp:positionV relativeFrom="paragraph">
                  <wp:posOffset>217805</wp:posOffset>
                </wp:positionV>
                <wp:extent cx="2447925" cy="428625"/>
                <wp:effectExtent l="0" t="0" r="28575" b="28575"/>
                <wp:wrapNone/>
                <wp:docPr id="1273756575" name="Rectangle 1"/>
                <wp:cNvGraphicFramePr/>
                <a:graphic xmlns:a="http://schemas.openxmlformats.org/drawingml/2006/main">
                  <a:graphicData uri="http://schemas.microsoft.com/office/word/2010/wordprocessingShape">
                    <wps:wsp>
                      <wps:cNvSpPr/>
                      <wps:spPr>
                        <a:xfrm>
                          <a:off x="0" y="0"/>
                          <a:ext cx="2447925" cy="4286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365EAF" w14:textId="77777777" w:rsidR="00E44F45" w:rsidRDefault="00E44F45" w:rsidP="00E44F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ABEF9" id="_x0000_s1038" style="position:absolute;left:0;text-align:left;margin-left:139.5pt;margin-top:17.15pt;width:192.75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" filled="f" strokecolor="#4a66ac [3204]" strokeweight="1pt">
                <v:textbox>
                  <w:txbxContent>
                    <w:p w14:paraId="50365EAF" w14:textId="77777777" w:rsidR="00E44F45" w:rsidRDefault="00E44F45" w:rsidP="00E44F45">
                      <w:pPr>
                        <w:jc w:val="center"/>
                      </w:pPr>
                    </w:p>
                  </w:txbxContent>
                </v:textbox>
              </v:rect>
            </w:pict>
          </mc:Fallback>
        </mc:AlternateContent>
      </w:r>
      <w:r w:rsidRPr="009B1E3A">
        <w:rPr>
          <w:i w:val="0"/>
          <w:iCs w:val="0"/>
          <w:sz w:val="24"/>
          <w:szCs w:val="24"/>
        </w:rPr>
        <w:t>Elles sont évaluées comme suit :</w:t>
      </w:r>
    </w:p>
    <w:p w14:paraId="16916416" w14:textId="274528B1"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PT=B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+BEFG+MR,  </m:t>
          </m:r>
          <m:d>
            <m:dPr>
              <m:ctrlPr>
                <w:rPr>
                  <w:rFonts w:ascii="Cambria Math" w:hAnsi="Cambria Math"/>
                  <w:i w:val="0"/>
                  <w:iCs w:val="0"/>
                  <w:sz w:val="22"/>
                  <w:szCs w:val="22"/>
                </w:rPr>
              </m:ctrlPr>
            </m:dPr>
            <m:e>
              <m:r>
                <w:rPr>
                  <w:rFonts w:ascii="Cambria Math" w:hAnsi="Cambria Math"/>
                  <w:sz w:val="22"/>
                  <w:szCs w:val="22"/>
                </w:rPr>
                <m:t>11</m:t>
              </m:r>
            </m:e>
          </m:d>
        </m:oMath>
      </m:oMathPara>
    </w:p>
    <w:p w14:paraId="62B9641A"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7D42178D" w14:textId="0B522BD1" w:rsidR="005B279D" w:rsidRPr="009B1E3A" w:rsidRDefault="00880D26" w:rsidP="006E40B8">
      <w:pPr>
        <w:numPr>
          <w:ilvl w:val="0"/>
          <w:numId w:val="17"/>
        </w:numPr>
        <w:jc w:val="both"/>
        <w:rPr>
          <w:i w:val="0"/>
          <w:iCs w:val="0"/>
          <w:sz w:val="24"/>
          <w:szCs w:val="24"/>
        </w:rPr>
      </w:pPr>
      <m:oMath>
        <m:r>
          <w:rPr>
            <w:rFonts w:ascii="Cambria Math" w:hAnsi="Cambria Math"/>
            <w:sz w:val="24"/>
            <w:szCs w:val="24"/>
          </w:rPr>
          <m:t>PT</m:t>
        </m:r>
      </m:oMath>
      <w:r w:rsidRPr="009B1E3A">
        <w:rPr>
          <w:i w:val="0"/>
          <w:iCs w:val="0"/>
          <w:sz w:val="24"/>
          <w:szCs w:val="24"/>
        </w:rPr>
        <w:t xml:space="preserve"> : la provision technique.</w:t>
      </w:r>
    </w:p>
    <w:p w14:paraId="6B8E81D1" w14:textId="67E51B20"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14:paraId="55172A08" w14:textId="6C9A421B"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BEFG</m:t>
        </m:r>
      </m:oMath>
      <w:r w:rsidRPr="009B1E3A">
        <w:rPr>
          <w:i w:val="0"/>
          <w:iCs w:val="0"/>
          <w:sz w:val="24"/>
          <w:szCs w:val="24"/>
        </w:rPr>
        <w:t xml:space="preserve"> : La meilleure estimation des frais de gestion correspond à la somme probabilisée et actualisée des flux de frais de gestion des contrats et déterminée, selon la nature des opérations d’assurance.</w:t>
      </w:r>
    </w:p>
    <w:p w14:paraId="74B45F87" w14:textId="5C0CC7C9" w:rsidR="005B279D" w:rsidRDefault="00880D26" w:rsidP="006E40B8">
      <w:pPr>
        <w:numPr>
          <w:ilvl w:val="0"/>
          <w:numId w:val="17"/>
        </w:numPr>
        <w:jc w:val="both"/>
        <w:rPr>
          <w:i w:val="0"/>
          <w:iCs w:val="0"/>
          <w:sz w:val="24"/>
          <w:szCs w:val="24"/>
        </w:rPr>
      </w:pPr>
      <m:oMath>
        <m:r>
          <w:rPr>
            <w:rFonts w:ascii="Cambria Math" w:hAnsi="Cambria Math"/>
            <w:sz w:val="24"/>
            <w:szCs w:val="24"/>
          </w:rPr>
          <m:t>MR</m:t>
        </m:r>
      </m:oMath>
      <w:r w:rsidRPr="009B1E3A">
        <w:rPr>
          <w:i w:val="0"/>
          <w:iCs w:val="0"/>
          <w:sz w:val="24"/>
          <w:szCs w:val="24"/>
        </w:rPr>
        <w:t xml:space="preserve"> :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14:paraId="7866BA96" w14:textId="77777777" w:rsidR="00B91351" w:rsidRDefault="00B91351" w:rsidP="00B91351">
      <w:pPr>
        <w:jc w:val="both"/>
        <w:rPr>
          <w:i w:val="0"/>
          <w:iCs w:val="0"/>
          <w:sz w:val="24"/>
          <w:szCs w:val="24"/>
        </w:rPr>
      </w:pPr>
    </w:p>
    <w:p w14:paraId="62854A5F" w14:textId="77777777" w:rsidR="00B91351" w:rsidRPr="009B1E3A" w:rsidRDefault="00B91351" w:rsidP="00B91351">
      <w:pPr>
        <w:jc w:val="both"/>
        <w:rPr>
          <w:i w:val="0"/>
          <w:iCs w:val="0"/>
          <w:sz w:val="24"/>
          <w:szCs w:val="24"/>
        </w:rPr>
      </w:pPr>
    </w:p>
    <w:p w14:paraId="46C1AA17" w14:textId="77777777" w:rsidR="007521DB" w:rsidRPr="00880D26" w:rsidRDefault="007521DB" w:rsidP="007521DB">
      <w:pPr>
        <w:jc w:val="both"/>
        <w:rPr>
          <w:i w:val="0"/>
          <w:iCs w:val="0"/>
          <w:sz w:val="21"/>
          <w:szCs w:val="21"/>
        </w:rPr>
      </w:pPr>
    </w:p>
    <w:p w14:paraId="0EA70B80" w14:textId="77777777" w:rsidR="005B279D" w:rsidRPr="00880D26" w:rsidRDefault="00000000" w:rsidP="00DE4331">
      <w:pPr>
        <w:pStyle w:val="h2AOD"/>
        <w:rPr>
          <w:iCs/>
        </w:rPr>
      </w:pPr>
      <w:bookmarkStart w:id="109" w:name="_Toc137978854"/>
      <w:bookmarkEnd w:id="108"/>
      <w:r w:rsidRPr="00880D26">
        <w:lastRenderedPageBreak/>
        <w:t>4.2 Opérations d’assurance vie, décès ou capitalisation</w:t>
      </w:r>
      <w:bookmarkStart w:id="110" w:name="X32462c7e3a0a11848884f7548d4747bc280232c"/>
      <w:bookmarkEnd w:id="109"/>
    </w:p>
    <w:p w14:paraId="3970EA7E" w14:textId="77777777" w:rsidR="005B279D" w:rsidRPr="009B1E3A" w:rsidRDefault="00000000" w:rsidP="007521DB">
      <w:pPr>
        <w:pStyle w:val="FirstParagraph"/>
        <w:jc w:val="both"/>
        <w:rPr>
          <w:i w:val="0"/>
          <w:iCs w:val="0"/>
          <w:sz w:val="24"/>
          <w:szCs w:val="24"/>
        </w:rPr>
      </w:pPr>
      <w:r w:rsidRPr="009B1E3A">
        <w:rPr>
          <w:i w:val="0"/>
          <w:iCs w:val="0"/>
          <w:sz w:val="24"/>
          <w:szCs w:val="24"/>
        </w:rPr>
        <w:t>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14:paraId="3BE0B811" w14:textId="77777777" w:rsidR="005B279D" w:rsidRPr="009B1E3A" w:rsidRDefault="00000000" w:rsidP="007521DB">
      <w:pPr>
        <w:pStyle w:val="Corpsdetexte"/>
        <w:jc w:val="both"/>
        <w:rPr>
          <w:i w:val="0"/>
          <w:iCs w:val="0"/>
          <w:sz w:val="24"/>
          <w:szCs w:val="24"/>
        </w:rPr>
      </w:pPr>
      <w:r w:rsidRPr="009B1E3A">
        <w:rPr>
          <w:i w:val="0"/>
          <w:iCs w:val="0"/>
          <w:sz w:val="24"/>
          <w:szCs w:val="24"/>
        </w:rPr>
        <w:t>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14:paraId="37024B47" w14:textId="77777777" w:rsidR="005B279D" w:rsidRPr="009B1E3A" w:rsidRDefault="00000000" w:rsidP="007521DB">
      <w:pPr>
        <w:pStyle w:val="Corpsdetexte"/>
        <w:jc w:val="both"/>
        <w:rPr>
          <w:i w:val="0"/>
          <w:iCs w:val="0"/>
          <w:sz w:val="24"/>
          <w:szCs w:val="24"/>
        </w:rPr>
      </w:pPr>
      <w:r w:rsidRPr="009B1E3A">
        <w:rPr>
          <w:i w:val="0"/>
          <w:iCs w:val="0"/>
          <w:sz w:val="24"/>
          <w:szCs w:val="24"/>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14:paraId="6E0EBA3B" w14:textId="7BCE2E2B" w:rsidR="005B279D" w:rsidRPr="00880D26" w:rsidRDefault="00000000" w:rsidP="00DE4331">
      <w:pPr>
        <w:pStyle w:val="h3AOD"/>
      </w:pPr>
      <w:bookmarkStart w:id="111" w:name="_Toc137978855"/>
      <w:bookmarkStart w:id="112" w:name="Xeb1f9d92a4c5859eacf38eb19f2fdc8a983fcd5"/>
      <w:r w:rsidRPr="00DE4331">
        <w:t>Meilleure estimations des engagements (</w:t>
      </w:r>
      <m:oMath>
        <m:r>
          <m:rPr>
            <m:sty m:val="bi"/>
          </m:rPr>
          <w:rPr>
            <w:rFonts w:ascii="Cambria Math" w:hAnsi="Cambria Math"/>
          </w:rPr>
          <m:t>B</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eng</m:t>
            </m:r>
          </m:sub>
        </m:sSub>
      </m:oMath>
      <w:r w:rsidRPr="00880D26">
        <w:t>)</w:t>
      </w:r>
      <w:bookmarkEnd w:id="111"/>
    </w:p>
    <w:p w14:paraId="460B68A9" w14:textId="4E0C9C50" w:rsidR="005B279D" w:rsidRPr="009B1E3A" w:rsidRDefault="00F63A10" w:rsidP="007521D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4080" behindDoc="0" locked="0" layoutInCell="1" allowOverlap="1" wp14:anchorId="54D592EF" wp14:editId="3C557FE1">
                <wp:simplePos x="0" y="0"/>
                <wp:positionH relativeFrom="column">
                  <wp:posOffset>1809750</wp:posOffset>
                </wp:positionH>
                <wp:positionV relativeFrom="paragraph">
                  <wp:posOffset>698500</wp:posOffset>
                </wp:positionV>
                <wp:extent cx="2343150" cy="409575"/>
                <wp:effectExtent l="0" t="0" r="19050" b="28575"/>
                <wp:wrapNone/>
                <wp:docPr id="1689422558" name="Rectangle 1"/>
                <wp:cNvGraphicFramePr/>
                <a:graphic xmlns:a="http://schemas.openxmlformats.org/drawingml/2006/main">
                  <a:graphicData uri="http://schemas.microsoft.com/office/word/2010/wordprocessingShape">
                    <wps:wsp>
                      <wps:cNvSpPr/>
                      <wps:spPr>
                        <a:xfrm>
                          <a:off x="0" y="0"/>
                          <a:ext cx="234315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99735D" w14:textId="77777777" w:rsidR="00F63A10" w:rsidRDefault="00F63A10" w:rsidP="00F63A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92EF" id="_x0000_s1039" style="position:absolute;left:0;text-align:left;margin-left:142.5pt;margin-top:55pt;width:184.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" filled="f" strokecolor="#4a66ac [3204]" strokeweight="1pt">
                <v:textbox>
                  <w:txbxContent>
                    <w:p w14:paraId="4999735D" w14:textId="77777777" w:rsidR="00F63A10" w:rsidRDefault="00F63A10" w:rsidP="00F63A10">
                      <w:pPr>
                        <w:jc w:val="center"/>
                      </w:pPr>
                    </w:p>
                  </w:txbxContent>
                </v:textbox>
              </v:rect>
            </w:pict>
          </mc:Fallback>
        </mc:AlternateContent>
      </w:r>
      <w:r w:rsidRPr="009B1E3A">
        <w:rPr>
          <w:i w:val="0"/>
          <w:iCs w:val="0"/>
          <w:sz w:val="24"/>
          <w:szCs w:val="24"/>
        </w:rPr>
        <w:t>Pour les opérations d’assurance vie, décès ou de capitalisation hors unités de compte, la meilleure estimation des engagements comprend la meilleure estimation des garanties probabilisées et les bénéfices discrétionnaires futurs.</w:t>
      </w:r>
    </w:p>
    <w:p w14:paraId="3EBB05B8" w14:textId="2A09DB25"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=BEGP+BDF ,  </m:t>
          </m:r>
          <m:d>
            <m:dPr>
              <m:ctrlPr>
                <w:rPr>
                  <w:rFonts w:ascii="Cambria Math" w:hAnsi="Cambria Math"/>
                  <w:i w:val="0"/>
                  <w:iCs w:val="0"/>
                  <w:sz w:val="22"/>
                  <w:szCs w:val="22"/>
                </w:rPr>
              </m:ctrlPr>
            </m:dPr>
            <m:e>
              <m:r>
                <w:rPr>
                  <w:rFonts w:ascii="Cambria Math" w:hAnsi="Cambria Math"/>
                  <w:sz w:val="22"/>
                  <w:szCs w:val="22"/>
                </w:rPr>
                <m:t>12</m:t>
              </m:r>
            </m:e>
          </m:d>
        </m:oMath>
      </m:oMathPara>
    </w:p>
    <w:p w14:paraId="27D73405"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05F364EF" w14:textId="591940DD"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BEGP</m:t>
        </m:r>
      </m:oMath>
      <w:r w:rsidRPr="009B1E3A">
        <w:rPr>
          <w:i w:val="0"/>
          <w:iCs w:val="0"/>
          <w:sz w:val="24"/>
          <w:szCs w:val="24"/>
        </w:rPr>
        <w:t>: la meilleure estimation des garanties probabilisées.</w:t>
      </w:r>
    </w:p>
    <w:p w14:paraId="6573D261" w14:textId="25C7BF63"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BDF</m:t>
        </m:r>
      </m:oMath>
      <w:r w:rsidRPr="009B1E3A">
        <w:rPr>
          <w:i w:val="0"/>
          <w:iCs w:val="0"/>
          <w:sz w:val="24"/>
          <w:szCs w:val="24"/>
        </w:rPr>
        <w:t>: les bénéfices discrétionnaires futurs.</w:t>
      </w:r>
    </w:p>
    <w:p w14:paraId="275ABDDD" w14:textId="77777777" w:rsidR="005B279D" w:rsidRPr="00880D26" w:rsidRDefault="00000000" w:rsidP="00DE4331">
      <w:pPr>
        <w:pStyle w:val="h4AOD"/>
        <w:rPr>
          <w:i/>
          <w:iCs/>
        </w:rPr>
      </w:pPr>
      <w:bookmarkStart w:id="113" w:name="sec-MEGP"/>
      <w:r w:rsidRPr="00880D26">
        <w:t>Meilleure estimation des garanties probabilisées</w:t>
      </w:r>
    </w:p>
    <w:p w14:paraId="5F328CF8" w14:textId="77777777" w:rsidR="005B279D" w:rsidRPr="009B1E3A" w:rsidRDefault="00000000">
      <w:pPr>
        <w:pStyle w:val="FirstParagraph"/>
        <w:rPr>
          <w:i w:val="0"/>
          <w:iCs w:val="0"/>
          <w:sz w:val="22"/>
          <w:szCs w:val="22"/>
        </w:rPr>
      </w:pPr>
      <w:r w:rsidRPr="009B1E3A">
        <w:rPr>
          <w:i w:val="0"/>
          <w:iCs w:val="0"/>
          <w:sz w:val="22"/>
          <w:szCs w:val="22"/>
        </w:rPr>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14:paraId="3156DD16" w14:textId="157B0134" w:rsidR="0061492D" w:rsidRPr="009B1E3A" w:rsidRDefault="00880D26" w:rsidP="0061492D">
      <w:pPr>
        <w:pStyle w:val="Corpsdetexte"/>
        <w:rPr>
          <w:i w:val="0"/>
          <w:iCs w:val="0"/>
          <w:sz w:val="22"/>
          <w:szCs w:val="22"/>
        </w:rPr>
      </w:pPr>
      <m:oMathPara>
        <m:oMath>
          <m:r>
            <w:rPr>
              <w:rFonts w:ascii="Cambria Math" w:hAnsi="Cambria Math"/>
              <w:sz w:val="22"/>
              <w:szCs w:val="22"/>
            </w:rPr>
            <w:lastRenderedPageBreak/>
            <m:t>BEGP=</m:t>
          </m:r>
          <m:nary>
            <m:naryPr>
              <m:chr m:val="∑"/>
              <m:limLoc m:val="undOvr"/>
              <m:ctrlPr>
                <w:rPr>
                  <w:rFonts w:ascii="Cambria Math" w:hAnsi="Cambria Math"/>
                  <w:i w:val="0"/>
                  <w:iCs w:val="0"/>
                  <w:sz w:val="22"/>
                  <w:szCs w:val="22"/>
                </w:rPr>
              </m:ctrlPr>
            </m:naryPr>
            <m:sub>
              <m:r>
                <w:rPr>
                  <w:rFonts w:ascii="Cambria Math" w:hAnsi="Cambria Math"/>
                  <w:sz w:val="22"/>
                  <w:szCs w:val="22"/>
                </w:rPr>
                <m:t>t=0</m:t>
              </m:r>
            </m:sub>
            <m:sup>
              <m:r>
                <w:rPr>
                  <w:rFonts w:ascii="Cambria Math" w:hAnsi="Cambria Math"/>
                  <w:sz w:val="22"/>
                  <w:szCs w:val="22"/>
                </w:rPr>
                <m:t>t=N</m:t>
              </m:r>
            </m:sup>
            <m:e>
              <m:f>
                <m:fPr>
                  <m:ctrlPr>
                    <w:rPr>
                      <w:rFonts w:ascii="Cambria Math" w:hAnsi="Cambria Math"/>
                      <w:i w:val="0"/>
                      <w:iCs w:val="0"/>
                      <w:sz w:val="22"/>
                      <w:szCs w:val="22"/>
                    </w:rPr>
                  </m:ctrlPr>
                </m:fPr>
                <m:num>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-En</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e>
                  </m:d>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oMath>
      </m:oMathPara>
    </w:p>
    <w:p w14:paraId="6C6C6A68" w14:textId="765C51ED" w:rsidR="005B279D" w:rsidRPr="009B1E3A" w:rsidRDefault="00B44988" w:rsidP="0061492D">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29248" behindDoc="0" locked="0" layoutInCell="1" allowOverlap="1" wp14:anchorId="4EBFF712" wp14:editId="605888F4">
                <wp:simplePos x="0" y="0"/>
                <wp:positionH relativeFrom="column">
                  <wp:posOffset>2015068</wp:posOffset>
                </wp:positionH>
                <wp:positionV relativeFrom="paragraph">
                  <wp:posOffset>-729192</wp:posOffset>
                </wp:positionV>
                <wp:extent cx="1955800" cy="770467"/>
                <wp:effectExtent l="0" t="0" r="12700" b="17145"/>
                <wp:wrapNone/>
                <wp:docPr id="280289593" name="Rectangle 1"/>
                <wp:cNvGraphicFramePr/>
                <a:graphic xmlns:a="http://schemas.openxmlformats.org/drawingml/2006/main">
                  <a:graphicData uri="http://schemas.microsoft.com/office/word/2010/wordprocessingShape">
                    <wps:wsp>
                      <wps:cNvSpPr/>
                      <wps:spPr>
                        <a:xfrm>
                          <a:off x="0" y="0"/>
                          <a:ext cx="1955800" cy="7704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793EC6"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FF712" id="_x0000_s1040" style="position:absolute;left:0;text-align:left;margin-left:158.65pt;margin-top:-57.4pt;width:154pt;height:6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" filled="f" strokecolor="#4a66ac [3204]" strokeweight="1pt">
                <v:textbox>
                  <w:txbxContent>
                    <w:p w14:paraId="09793EC6" w14:textId="77777777" w:rsidR="00B44988" w:rsidRDefault="00B44988" w:rsidP="00B44988">
                      <w:pPr>
                        <w:jc w:val="center"/>
                      </w:pPr>
                    </w:p>
                  </w:txbxContent>
                </v:textbox>
              </v:rect>
            </w:pict>
          </mc:Fallback>
        </mc:AlternateContent>
      </w:r>
      <w:r w:rsidRPr="009B1E3A">
        <w:rPr>
          <w:i w:val="0"/>
          <w:iCs w:val="0"/>
          <w:sz w:val="24"/>
          <w:szCs w:val="24"/>
        </w:rPr>
        <w:t>avec :</w:t>
      </w:r>
    </w:p>
    <w:p w14:paraId="163B1AAF" w14:textId="31E9D12C" w:rsidR="005B279D" w:rsidRPr="009B1E3A" w:rsidRDefault="00880D26" w:rsidP="006E40B8">
      <w:pPr>
        <w:numPr>
          <w:ilvl w:val="0"/>
          <w:numId w:val="19"/>
        </w:numPr>
        <w:jc w:val="both"/>
        <w:rPr>
          <w:i w:val="0"/>
          <w:iCs w:val="0"/>
          <w:sz w:val="24"/>
          <w:szCs w:val="24"/>
        </w:rPr>
      </w:pPr>
      <m:oMath>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encaissements à la date </w:t>
      </w:r>
      <m:oMath>
        <m:r>
          <w:rPr>
            <w:rFonts w:ascii="Cambria Math" w:hAnsi="Cambria Math"/>
            <w:sz w:val="24"/>
            <w:szCs w:val="24"/>
          </w:rPr>
          <m:t>t</m:t>
        </m:r>
      </m:oMath>
      <w:r w:rsidRPr="009B1E3A">
        <w:rPr>
          <w:i w:val="0"/>
          <w:iCs w:val="0"/>
          <w:sz w:val="24"/>
          <w:szCs w:val="24"/>
        </w:rPr>
        <w:t xml:space="preserve"> qui correspondent aux engagements des assurés.</w:t>
      </w:r>
    </w:p>
    <w:p w14:paraId="747B6BA3" w14:textId="7397E548" w:rsidR="005B279D" w:rsidRPr="009B1E3A" w:rsidRDefault="00880D26" w:rsidP="006E40B8">
      <w:pPr>
        <w:numPr>
          <w:ilvl w:val="0"/>
          <w:numId w:val="19"/>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décaissements à la date </w:t>
      </w:r>
      <m:oMath>
        <m:r>
          <w:rPr>
            <w:rFonts w:ascii="Cambria Math" w:hAnsi="Cambria Math"/>
            <w:sz w:val="24"/>
            <w:szCs w:val="24"/>
          </w:rPr>
          <m:t>t</m:t>
        </m:r>
      </m:oMath>
      <w:r w:rsidRPr="009B1E3A">
        <w:rPr>
          <w:i w:val="0"/>
          <w:iCs w:val="0"/>
          <w:sz w:val="24"/>
          <w:szCs w:val="24"/>
        </w:rPr>
        <w:t>. qui correspondent aux règlements de toutes prestations garanties au titre des contrats, y compris les rachats. Ils sont déterminés en tenant compte des engagements contractuels et en utilisant, le cas échéant, les bases techniques suivantes :</w:t>
      </w:r>
    </w:p>
    <w:p w14:paraId="3DDD31AB" w14:textId="77777777" w:rsidR="005B279D" w:rsidRPr="009B1E3A" w:rsidRDefault="00000000" w:rsidP="006E40B8">
      <w:pPr>
        <w:numPr>
          <w:ilvl w:val="0"/>
          <w:numId w:val="19"/>
        </w:numPr>
        <w:jc w:val="both"/>
        <w:rPr>
          <w:i w:val="0"/>
          <w:iCs w:val="0"/>
          <w:sz w:val="24"/>
          <w:szCs w:val="24"/>
        </w:rPr>
      </w:pPr>
      <w:r w:rsidRPr="009B1E3A">
        <w:rPr>
          <w:b/>
          <w:bCs/>
          <w:i w:val="0"/>
          <w:iCs w:val="0"/>
          <w:sz w:val="24"/>
          <w:szCs w:val="24"/>
        </w:rPr>
        <w:t>La table de mortalité</w:t>
      </w:r>
      <w:r w:rsidRPr="009B1E3A">
        <w:rPr>
          <w:i w:val="0"/>
          <w:iCs w:val="0"/>
          <w:sz w:val="24"/>
          <w:szCs w:val="24"/>
        </w:rPr>
        <w:t>: La table de mortalité TV 88-90 pour les assurances en cas de vie ou la table de mortalité TD 88-90 pour les assurances en cas de décès (</w:t>
      </w:r>
      <w:r w:rsidRPr="009B1E3A">
        <w:rPr>
          <w:b/>
          <w:bCs/>
          <w:i w:val="0"/>
          <w:iCs w:val="0"/>
          <w:sz w:val="24"/>
          <w:szCs w:val="24"/>
        </w:rPr>
        <w:t>prévues à l’ANNEXE N°3</w:t>
      </w:r>
      <w:r w:rsidRPr="009B1E3A">
        <w:rPr>
          <w:i w:val="0"/>
          <w:iCs w:val="0"/>
          <w:sz w:val="24"/>
          <w:szCs w:val="24"/>
        </w:rPr>
        <w:t>), auxquelles l’entreprise d’assurances et de réassurance peut substituer une table de mortalité d’expérience, matérialisant la mortalité propre à la population de ses assurés et ce, après accord de l’Autorité ;</w:t>
      </w:r>
    </w:p>
    <w:p w14:paraId="69C744DC"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rachat en montant</w:t>
      </w:r>
      <w:r w:rsidRPr="009B1E3A">
        <w:rPr>
          <w:i w:val="0"/>
          <w:iCs w:val="0"/>
          <w:sz w:val="24"/>
          <w:szCs w:val="24"/>
        </w:rPr>
        <w:t>.</w:t>
      </w:r>
    </w:p>
    <w:p w14:paraId="1CA9A0AA"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résiliation</w:t>
      </w:r>
      <w:r w:rsidRPr="009B1E3A">
        <w:rPr>
          <w:i w:val="0"/>
          <w:iCs w:val="0"/>
          <w:sz w:val="24"/>
          <w:szCs w:val="24"/>
        </w:rPr>
        <w:t>.</w:t>
      </w:r>
    </w:p>
    <w:p w14:paraId="32854D16" w14:textId="77777777" w:rsidR="005B279D" w:rsidRPr="009B1E3A" w:rsidRDefault="00000000" w:rsidP="006E40B8">
      <w:pPr>
        <w:numPr>
          <w:ilvl w:val="0"/>
          <w:numId w:val="19"/>
        </w:numPr>
        <w:rPr>
          <w:i w:val="0"/>
          <w:iCs w:val="0"/>
          <w:sz w:val="24"/>
          <w:szCs w:val="24"/>
        </w:rPr>
      </w:pPr>
      <w:r w:rsidRPr="009B1E3A">
        <w:rPr>
          <w:b/>
          <w:bCs/>
          <w:i w:val="0"/>
          <w:iCs w:val="0"/>
          <w:sz w:val="24"/>
          <w:szCs w:val="24"/>
        </w:rPr>
        <w:t>Un taux de sortie en rente</w:t>
      </w:r>
      <w:r w:rsidRPr="009B1E3A">
        <w:rPr>
          <w:i w:val="0"/>
          <w:iCs w:val="0"/>
          <w:sz w:val="24"/>
          <w:szCs w:val="24"/>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1E3A" w14:paraId="59BAA933" w14:textId="77777777" w:rsidTr="005B279D">
        <w:trPr>
          <w:cantSplit/>
        </w:trPr>
        <w:tc>
          <w:tcPr>
            <w:tcW w:w="0" w:type="auto"/>
            <w:shd w:val="clear" w:color="auto" w:fill="CCF1E3"/>
            <w:tcMar>
              <w:top w:w="92" w:type="dxa"/>
              <w:bottom w:w="92" w:type="dxa"/>
            </w:tcMar>
          </w:tcPr>
          <w:p w14:paraId="3EEB08BA"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414E82E8" wp14:editId="7C00DE56">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Remarque</w:t>
            </w:r>
          </w:p>
        </w:tc>
      </w:tr>
      <w:tr w:rsidR="005B279D" w:rsidRPr="009B1E3A" w14:paraId="3177FFBD" w14:textId="77777777" w:rsidTr="005B279D">
        <w:trPr>
          <w:cantSplit/>
        </w:trPr>
        <w:tc>
          <w:tcPr>
            <w:tcW w:w="0" w:type="auto"/>
            <w:tcMar>
              <w:top w:w="108" w:type="dxa"/>
              <w:bottom w:w="108" w:type="dxa"/>
            </w:tcMar>
          </w:tcPr>
          <w:p w14:paraId="68F9FD5D" w14:textId="77777777" w:rsidR="005B279D" w:rsidRPr="009B1E3A" w:rsidRDefault="00000000">
            <w:pPr>
              <w:pStyle w:val="Corpsdetexte"/>
              <w:spacing w:before="16" w:after="16"/>
              <w:rPr>
                <w:i w:val="0"/>
                <w:iCs w:val="0"/>
                <w:sz w:val="22"/>
                <w:szCs w:val="22"/>
              </w:rPr>
            </w:pPr>
            <w:r w:rsidRPr="009B1E3A">
              <w:rPr>
                <w:i w:val="0"/>
                <w:iCs w:val="0"/>
                <w:sz w:val="22"/>
                <w:szCs w:val="22"/>
              </w:rPr>
              <w:t>Les flux de trésorerie futurs probabilisés précités sont déterminés en considérant un horizon de projection suffisant pour la couverture de l’ensemble de la durée de vie des engagements à la date d’inventaire.</w:t>
            </w:r>
          </w:p>
          <w:p w14:paraId="5979D1F1" w14:textId="77777777" w:rsidR="0061492D" w:rsidRPr="009B1E3A" w:rsidRDefault="0061492D">
            <w:pPr>
              <w:pStyle w:val="Corpsdetexte"/>
              <w:spacing w:before="16" w:after="16"/>
              <w:rPr>
                <w:i w:val="0"/>
                <w:iCs w:val="0"/>
                <w:sz w:val="22"/>
                <w:szCs w:val="22"/>
              </w:rPr>
            </w:pPr>
          </w:p>
        </w:tc>
      </w:tr>
      <w:tr w:rsidR="005B279D" w:rsidRPr="009B1E3A" w14:paraId="4595AD7B" w14:textId="77777777" w:rsidTr="005B279D">
        <w:trPr>
          <w:cantSplit/>
        </w:trPr>
        <w:tc>
          <w:tcPr>
            <w:tcW w:w="0" w:type="auto"/>
            <w:shd w:val="clear" w:color="auto" w:fill="CCF1E3"/>
            <w:tcMar>
              <w:top w:w="92" w:type="dxa"/>
              <w:bottom w:w="92" w:type="dxa"/>
            </w:tcMar>
          </w:tcPr>
          <w:p w14:paraId="639AD2CB"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485E8433" wp14:editId="6D027536">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Exemple:</w:t>
            </w:r>
          </w:p>
        </w:tc>
      </w:tr>
      <w:tr w:rsidR="005B279D" w:rsidRPr="009B1E3A" w14:paraId="3EA38E63" w14:textId="77777777" w:rsidTr="005B279D">
        <w:trPr>
          <w:cantSplit/>
        </w:trPr>
        <w:tc>
          <w:tcPr>
            <w:tcW w:w="0" w:type="auto"/>
            <w:tcMar>
              <w:top w:w="108" w:type="dxa"/>
              <w:bottom w:w="108" w:type="dxa"/>
            </w:tcMar>
          </w:tcPr>
          <w:p w14:paraId="1A2D2B91" w14:textId="37B65C25" w:rsidR="005B279D" w:rsidRPr="009B1E3A" w:rsidRDefault="00000000" w:rsidP="0061492D">
            <w:pPr>
              <w:pStyle w:val="Corpsdetexte"/>
              <w:spacing w:before="16"/>
              <w:jc w:val="both"/>
              <w:rPr>
                <w:i w:val="0"/>
                <w:iCs w:val="0"/>
                <w:sz w:val="24"/>
                <w:szCs w:val="24"/>
              </w:rPr>
            </w:pPr>
            <w:r w:rsidRPr="009B1E3A">
              <w:rPr>
                <w:i w:val="0"/>
                <w:iCs w:val="0"/>
                <w:sz w:val="24"/>
                <w:szCs w:val="24"/>
              </w:rPr>
              <w:lastRenderedPageBreak/>
              <w:t xml:space="preserve">Un contrat d’assurance mixte à prime unique sur </w:t>
            </w:r>
            <m:oMath>
              <m:r>
                <w:rPr>
                  <w:rFonts w:ascii="Cambria Math" w:hAnsi="Cambria Math"/>
                  <w:sz w:val="24"/>
                  <w:szCs w:val="24"/>
                </w:rPr>
                <m:t>N</m:t>
              </m:r>
            </m:oMath>
            <w:r w:rsidRPr="009B1E3A">
              <w:rPr>
                <w:i w:val="0"/>
                <w:iCs w:val="0"/>
                <w:sz w:val="24"/>
                <w:szCs w:val="24"/>
              </w:rPr>
              <w:t xml:space="preserve"> années est un type de contrat d’assurance-vie qui permet de financer l’assurance-vie en une seule fois. Cela signifie que vous payez une prime unique pour couvrir toute la durée du contrat. Ce type de contrat est destiné aux personnes qui disposent d’un capital et souhaitent diversifier leurs placements tout en protégeant leurs proches. Dans sa variante « mixte », elle permet de réaliser un placement rémunérateur tout en assurant une couverture financière à ses proches.</w:t>
            </w:r>
          </w:p>
          <w:p w14:paraId="51ED1205" w14:textId="466EA35E" w:rsidR="005B279D" w:rsidRPr="009B1E3A" w:rsidRDefault="00000000" w:rsidP="0061492D">
            <w:pPr>
              <w:pStyle w:val="Corpsdetexte"/>
              <w:spacing w:after="16"/>
              <w:jc w:val="both"/>
              <w:rPr>
                <w:i w:val="0"/>
                <w:iCs w:val="0"/>
                <w:sz w:val="24"/>
                <w:szCs w:val="24"/>
              </w:rPr>
            </w:pPr>
            <w:r w:rsidRPr="009B1E3A">
              <w:rPr>
                <w:i w:val="0"/>
                <w:iCs w:val="0"/>
                <w:sz w:val="24"/>
                <w:szCs w:val="24"/>
              </w:rPr>
              <w:t xml:space="preserve">Si on prend l’exemple d’un contrat d’assurance-vie mixte de capital en cas de vie égale au capital en cas de décès </w:t>
            </w:r>
            <m:oMath>
              <m:r>
                <w:rPr>
                  <w:rFonts w:ascii="Cambria Math" w:hAnsi="Cambria Math"/>
                  <w:sz w:val="24"/>
                  <w:szCs w:val="24"/>
                </w:rPr>
                <m:t>K</m:t>
              </m:r>
            </m:oMath>
            <w:r w:rsidRPr="009B1E3A">
              <w:rPr>
                <w:i w:val="0"/>
                <w:iCs w:val="0"/>
                <w:sz w:val="24"/>
                <w:szCs w:val="24"/>
              </w:rPr>
              <w:t xml:space="preserve">. Soit </w:t>
            </w:r>
            <m:oMath>
              <m:sSub>
                <m:sSubPr>
                  <m:ctrlPr>
                    <w:rPr>
                      <w:rFonts w:ascii="Cambria Math" w:hAnsi="Cambria Math"/>
                      <w:i w:val="0"/>
                      <w:iCs w:val="0"/>
                      <w:sz w:val="24"/>
                      <w:szCs w:val="24"/>
                    </w:rPr>
                  </m:ctrlPr>
                </m:sSubPr>
                <m:e>
                  <m:r>
                    <w:rPr>
                      <w:rFonts w:ascii="Cambria Math" w:hAnsi="Cambria Math"/>
                      <w:sz w:val="24"/>
                      <w:szCs w:val="24"/>
                    </w:rPr>
                    <m:t>q</m:t>
                  </m:r>
                </m:e>
                <m:sub>
                  <m:r>
                    <w:rPr>
                      <w:rFonts w:ascii="Cambria Math" w:hAnsi="Cambria Math"/>
                      <w:sz w:val="24"/>
                      <w:szCs w:val="24"/>
                    </w:rPr>
                    <m:t>x+t</m:t>
                  </m:r>
                </m:sub>
              </m:sSub>
            </m:oMath>
            <w:r w:rsidRPr="009B1E3A">
              <w:rPr>
                <w:i w:val="0"/>
                <w:iCs w:val="0"/>
                <w:sz w:val="24"/>
                <w:szCs w:val="24"/>
              </w:rPr>
              <w:t xml:space="preserve"> la probabilité qu’un individu d’âge </w:t>
            </w:r>
            <m:oMath>
              <m:r>
                <w:rPr>
                  <w:rFonts w:ascii="Cambria Math" w:hAnsi="Cambria Math"/>
                  <w:sz w:val="24"/>
                  <w:szCs w:val="24"/>
                </w:rPr>
                <m:t>x</m:t>
              </m:r>
            </m:oMath>
            <w:r w:rsidRPr="009B1E3A">
              <w:rPr>
                <w:i w:val="0"/>
                <w:iCs w:val="0"/>
                <w:sz w:val="24"/>
                <w:szCs w:val="24"/>
              </w:rPr>
              <w:t xml:space="preserve"> lors de la souscription décéde entre </w:t>
            </w:r>
            <m:oMath>
              <m:r>
                <w:rPr>
                  <w:rFonts w:ascii="Cambria Math" w:hAnsi="Cambria Math"/>
                  <w:sz w:val="24"/>
                  <w:szCs w:val="24"/>
                </w:rPr>
                <m:t>x+t</m:t>
              </m:r>
            </m:oMath>
            <w:r w:rsidRPr="009B1E3A">
              <w:rPr>
                <w:i w:val="0"/>
                <w:iCs w:val="0"/>
                <w:sz w:val="24"/>
                <w:szCs w:val="24"/>
              </w:rPr>
              <w:t xml:space="preserve"> et </w:t>
            </w:r>
            <m:oMath>
              <m:r>
                <w:rPr>
                  <w:rFonts w:ascii="Cambria Math" w:hAnsi="Cambria Math"/>
                  <w:sz w:val="24"/>
                  <w:szCs w:val="24"/>
                </w:rPr>
                <m:t>x+t+1</m:t>
              </m:r>
            </m:oMath>
            <w:r w:rsidRPr="009B1E3A">
              <w:rPr>
                <w:i w:val="0"/>
                <w:iCs w:val="0"/>
                <w:sz w:val="24"/>
                <w:szCs w:val="24"/>
              </w:rPr>
              <w:t xml:space="preserve">. On note </w:t>
            </w: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le nombre de police en début de période </w:t>
            </w:r>
            <m:oMath>
              <m:r>
                <w:rPr>
                  <w:rFonts w:ascii="Cambria Math" w:hAnsi="Cambria Math"/>
                  <w:sz w:val="24"/>
                  <w:szCs w:val="24"/>
                </w:rPr>
                <m:t>t</m:t>
              </m:r>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m:t>
                  </m:r>
                </m:sub>
              </m:sSub>
            </m:oMath>
            <w:r w:rsidRPr="009B1E3A">
              <w:rPr>
                <w:i w:val="0"/>
                <w:iCs w:val="0"/>
                <w:sz w:val="24"/>
                <w:szCs w:val="24"/>
              </w:rPr>
              <w:t xml:space="preserve"> le taux ZC. La prestation correspondante à ce contrat en date t :</w:t>
            </w:r>
          </w:p>
          <w:p w14:paraId="0ED93A70" w14:textId="0EF72E65"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=K×Nb</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q</m:t>
                    </m:r>
                  </m:e>
                  <m:sub>
                    <m:r>
                      <w:rPr>
                        <w:rFonts w:ascii="Cambria Math" w:hAnsi="Cambria Math"/>
                        <w:sz w:val="22"/>
                        <w:szCs w:val="22"/>
                      </w:rPr>
                      <m:t>x+t</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13</m:t>
                    </m:r>
                  </m:e>
                </m:d>
              </m:oMath>
            </m:oMathPara>
          </w:p>
        </w:tc>
      </w:tr>
    </w:tbl>
    <w:p w14:paraId="5AF78D3C" w14:textId="1D7E17B4" w:rsidR="009B1E3A" w:rsidRDefault="00905961" w:rsidP="009B1E3A">
      <w:pPr>
        <w:rPr>
          <w:i w:val="0"/>
          <w:iCs w:val="0"/>
        </w:rPr>
      </w:pPr>
      <w:bookmarkStart w:id="114" w:name="bénéfices-discrétionnaires-futurs"/>
      <w:bookmarkEnd w:id="113"/>
      <w:r>
        <w:rPr>
          <w:i w:val="0"/>
          <w:iCs w:val="0"/>
          <w:noProof/>
          <w:sz w:val="24"/>
          <w:szCs w:val="24"/>
        </w:rPr>
        <mc:AlternateContent>
          <mc:Choice Requires="wps">
            <w:drawing>
              <wp:anchor distT="0" distB="0" distL="114300" distR="114300" simplePos="0" relativeHeight="251696128" behindDoc="0" locked="0" layoutInCell="1" allowOverlap="1" wp14:anchorId="2B3F179E" wp14:editId="5F6AF27A">
                <wp:simplePos x="0" y="0"/>
                <wp:positionH relativeFrom="column">
                  <wp:posOffset>1571625</wp:posOffset>
                </wp:positionH>
                <wp:positionV relativeFrom="paragraph">
                  <wp:posOffset>-467995</wp:posOffset>
                </wp:positionV>
                <wp:extent cx="3057525" cy="342900"/>
                <wp:effectExtent l="0" t="0" r="28575" b="19050"/>
                <wp:wrapNone/>
                <wp:docPr id="555738738" name="Rectangle 1"/>
                <wp:cNvGraphicFramePr/>
                <a:graphic xmlns:a="http://schemas.openxmlformats.org/drawingml/2006/main">
                  <a:graphicData uri="http://schemas.microsoft.com/office/word/2010/wordprocessingShape">
                    <wps:wsp>
                      <wps:cNvSpPr/>
                      <wps:spPr>
                        <a:xfrm>
                          <a:off x="0" y="0"/>
                          <a:ext cx="3057525"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207D72C" w14:textId="77777777" w:rsidR="00905961" w:rsidRDefault="00905961" w:rsidP="00905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F179E" id="_x0000_s1041" style="position:absolute;margin-left:123.75pt;margin-top:-36.85pt;width:240.7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" filled="f" strokecolor="#4a66ac [3204]" strokeweight="1pt">
                <v:textbox>
                  <w:txbxContent>
                    <w:p w14:paraId="2207D72C" w14:textId="77777777" w:rsidR="00905961" w:rsidRDefault="00905961" w:rsidP="00905961">
                      <w:pPr>
                        <w:jc w:val="center"/>
                      </w:pPr>
                    </w:p>
                  </w:txbxContent>
                </v:textbox>
              </v:rect>
            </w:pict>
          </mc:Fallback>
        </mc:AlternateContent>
      </w:r>
    </w:p>
    <w:p w14:paraId="27F2C543" w14:textId="77777777" w:rsidR="009B1E3A" w:rsidRPr="009B1E3A" w:rsidRDefault="009B1E3A" w:rsidP="009B1E3A"/>
    <w:p w14:paraId="239A528B" w14:textId="01FCD156" w:rsidR="005B279D" w:rsidRPr="00880D26" w:rsidRDefault="00000000" w:rsidP="00DE4331">
      <w:pPr>
        <w:pStyle w:val="h4AOD"/>
        <w:rPr>
          <w:i/>
          <w:iCs/>
        </w:rPr>
      </w:pPr>
      <w:r w:rsidRPr="00880D26">
        <w:t>Bénéfices discrétionnaires futurs</w:t>
      </w:r>
    </w:p>
    <w:p w14:paraId="725D6B85" w14:textId="653F79A5" w:rsidR="005B279D" w:rsidRPr="009B1E3A" w:rsidRDefault="00701C3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8176" behindDoc="0" locked="0" layoutInCell="1" allowOverlap="1" wp14:anchorId="4F2AA0FB" wp14:editId="7DD71F2C">
                <wp:simplePos x="0" y="0"/>
                <wp:positionH relativeFrom="column">
                  <wp:posOffset>1200150</wp:posOffset>
                </wp:positionH>
                <wp:positionV relativeFrom="paragraph">
                  <wp:posOffset>1136015</wp:posOffset>
                </wp:positionV>
                <wp:extent cx="3505200" cy="409575"/>
                <wp:effectExtent l="0" t="0" r="19050" b="28575"/>
                <wp:wrapNone/>
                <wp:docPr id="587968532" name="Rectangle 1"/>
                <wp:cNvGraphicFramePr/>
                <a:graphic xmlns:a="http://schemas.openxmlformats.org/drawingml/2006/main">
                  <a:graphicData uri="http://schemas.microsoft.com/office/word/2010/wordprocessingShape">
                    <wps:wsp>
                      <wps:cNvSpPr/>
                      <wps:spPr>
                        <a:xfrm>
                          <a:off x="0" y="0"/>
                          <a:ext cx="350520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4B3A7E3" w14:textId="77777777" w:rsidR="00701C3A" w:rsidRDefault="00701C3A" w:rsidP="00701C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AA0FB" id="_x0000_s1042" style="position:absolute;left:0;text-align:left;margin-left:94.5pt;margin-top:89.45pt;width:276pt;height:3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" filled="f" strokecolor="#4a66ac [3204]" strokeweight="1pt">
                <v:textbox>
                  <w:txbxContent>
                    <w:p w14:paraId="14B3A7E3" w14:textId="77777777" w:rsidR="00701C3A" w:rsidRDefault="00701C3A" w:rsidP="00701C3A">
                      <w:pPr>
                        <w:jc w:val="center"/>
                      </w:pPr>
                    </w:p>
                  </w:txbxContent>
                </v:textbox>
              </v:rect>
            </w:pict>
          </mc:Fallback>
        </mc:AlternateContent>
      </w:r>
      <w:r w:rsidRPr="009B1E3A">
        <w:rPr>
          <w:i w:val="0"/>
          <w:iCs w:val="0"/>
          <w:sz w:val="24"/>
          <w:szCs w:val="24"/>
        </w:rPr>
        <w:t xml:space="preserve">Les bénéfices discrétionnaires futurs en assurance sont une partie des engagements de l’assureur qui incluent les participations aux bénéfices futurs (appelés Future </w:t>
      </w:r>
      <w:proofErr w:type="spellStart"/>
      <w:r w:rsidRPr="009B1E3A">
        <w:rPr>
          <w:i w:val="0"/>
          <w:iCs w:val="0"/>
          <w:sz w:val="24"/>
          <w:szCs w:val="24"/>
        </w:rPr>
        <w:t>Discretionary</w:t>
      </w:r>
      <w:proofErr w:type="spellEnd"/>
      <w:r w:rsidRPr="009B1E3A">
        <w:rPr>
          <w:i w:val="0"/>
          <w:iCs w:val="0"/>
          <w:sz w:val="24"/>
          <w:szCs w:val="24"/>
        </w:rPr>
        <w:t xml:space="preserve"> </w:t>
      </w:r>
      <w:proofErr w:type="spellStart"/>
      <w:r w:rsidRPr="009B1E3A">
        <w:rPr>
          <w:i w:val="0"/>
          <w:iCs w:val="0"/>
          <w:sz w:val="24"/>
          <w:szCs w:val="24"/>
        </w:rPr>
        <w:t>Benefits</w:t>
      </w:r>
      <w:proofErr w:type="spellEnd"/>
      <w:r w:rsidRPr="009B1E3A">
        <w:rPr>
          <w:i w:val="0"/>
          <w:iCs w:val="0"/>
          <w:sz w:val="24"/>
          <w:szCs w:val="24"/>
        </w:rPr>
        <w:t xml:space="preserve"> ou FDB) qui sont purement discrétionnaires et ne sont pas garantis par le contrat ou la réglementation. Ils dépendent de la performance financière de l’assureur et de sa politique de distribution. Leur meilleure estimation est donnée par la formule suivante :</w:t>
      </w:r>
    </w:p>
    <w:p w14:paraId="04F2C308" w14:textId="1596642C"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BDF=PPB+</m:t>
          </m:r>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m:t>
          </m:r>
          <m:sSub>
            <m:sSubPr>
              <m:ctrlPr>
                <w:rPr>
                  <w:rFonts w:ascii="Cambria Math" w:hAnsi="Cambria Math"/>
                  <w:i w:val="0"/>
                  <w:iCs w:val="0"/>
                  <w:sz w:val="22"/>
                  <w:szCs w:val="22"/>
                </w:rPr>
              </m:ctrlPr>
            </m:sSubPr>
            <m:e>
              <m:r>
                <m:rPr>
                  <m:sty m:val="bi"/>
                </m:rPr>
                <w:rPr>
                  <w:rFonts w:ascii="Cambria Math" w:hAnsi="Cambria Math"/>
                  <w:sz w:val="22"/>
                  <w:szCs w:val="22"/>
                </w:rPr>
                <m:t>1</m:t>
              </m:r>
            </m:e>
            <m:sub>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&gt;0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14</m:t>
              </m:r>
            </m:e>
          </m:d>
        </m:oMath>
      </m:oMathPara>
    </w:p>
    <w:p w14:paraId="7030CB2B"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1AEF127B" w14:textId="686FBDE7" w:rsidR="005B279D" w:rsidRPr="009B1E3A" w:rsidRDefault="00880D26" w:rsidP="006E40B8">
      <w:pPr>
        <w:numPr>
          <w:ilvl w:val="0"/>
          <w:numId w:val="20"/>
        </w:numPr>
        <w:jc w:val="both"/>
        <w:rPr>
          <w:i w:val="0"/>
          <w:iCs w:val="0"/>
          <w:sz w:val="24"/>
          <w:szCs w:val="24"/>
        </w:rPr>
      </w:pPr>
      <m:oMath>
        <m:r>
          <w:rPr>
            <w:rFonts w:ascii="Cambria Math" w:hAnsi="Cambria Math"/>
            <w:sz w:val="24"/>
            <w:szCs w:val="24"/>
          </w:rPr>
          <m:t>PPB</m:t>
        </m:r>
      </m:oMath>
      <w:r w:rsidRPr="009B1E3A">
        <w:rPr>
          <w:i w:val="0"/>
          <w:iCs w:val="0"/>
          <w:sz w:val="24"/>
          <w:szCs w:val="24"/>
        </w:rPr>
        <w:t xml:space="preserve"> : Le montant de la provision pour participation aux bénéfices, évaluée à la valeur comptable.</w:t>
      </w:r>
    </w:p>
    <w:p w14:paraId="60A4B4D9" w14:textId="06E8C6BA" w:rsidR="005B279D" w:rsidRPr="009B1E3A" w:rsidRDefault="00334C9B" w:rsidP="006E40B8">
      <w:pPr>
        <w:numPr>
          <w:ilvl w:val="0"/>
          <w:numId w:val="20"/>
        </w:numPr>
        <w:jc w:val="both"/>
        <w:rPr>
          <w:i w:val="0"/>
          <w:iCs w:val="0"/>
          <w:sz w:val="24"/>
          <w:szCs w:val="24"/>
        </w:rPr>
      </w:pPr>
      <m:oMath>
        <m:r>
          <w:rPr>
            <w:rFonts w:ascii="Cambria Math" w:hAnsi="Cambria Math"/>
            <w:sz w:val="24"/>
            <w:szCs w:val="24"/>
          </w:rPr>
          <m:t>(</m:t>
        </m:r>
        <m:r>
          <w:rPr>
            <w:rFonts w:ascii="Cambria Math" w:hAnsi="Cambria Math"/>
            <w:sz w:val="24"/>
            <w:szCs w:val="24"/>
          </w:rPr>
          <m:t>ST</m:t>
        </m:r>
        <m:r>
          <w:rPr>
            <w:rFonts w:ascii="Cambria Math" w:hAnsi="Cambria Math"/>
            <w:sz w:val="24"/>
            <w:szCs w:val="24"/>
          </w:rPr>
          <m:t>+</m:t>
        </m:r>
        <m:r>
          <w:rPr>
            <w:rFonts w:ascii="Cambria Math" w:hAnsi="Cambria Math"/>
            <w:sz w:val="24"/>
            <w:szCs w:val="24"/>
          </w:rPr>
          <m:t>ST</m:t>
        </m:r>
        <m:r>
          <w:rPr>
            <w:rFonts w:ascii="Cambria Math" w:hAnsi="Cambria Math"/>
            <w:sz w:val="24"/>
            <w:szCs w:val="24"/>
          </w:rPr>
          <m:t>)</m:t>
        </m:r>
      </m:oMath>
      <w:r w:rsidR="00880D26" w:rsidRPr="009B1E3A">
        <w:rPr>
          <w:i w:val="0"/>
          <w:iCs w:val="0"/>
          <w:sz w:val="24"/>
          <w:szCs w:val="24"/>
        </w:rPr>
        <w:t>: Somme des soldes techniques</w:t>
      </w:r>
      <w:r w:rsidR="00014893">
        <w:rPr>
          <w:i w:val="0"/>
          <w:iCs w:val="0"/>
          <w:sz w:val="24"/>
          <w:szCs w:val="24"/>
        </w:rPr>
        <w:t xml:space="preserve"> et financiers</w:t>
      </w:r>
      <w:r w:rsidR="00880D26" w:rsidRPr="009B1E3A">
        <w:rPr>
          <w:i w:val="0"/>
          <w:iCs w:val="0"/>
          <w:sz w:val="24"/>
          <w:szCs w:val="24"/>
        </w:rPr>
        <w:t>.</w:t>
      </w:r>
    </w:p>
    <w:p w14:paraId="29BAE391" w14:textId="67054B05" w:rsidR="005B279D" w:rsidRPr="009B1E3A" w:rsidRDefault="00000000" w:rsidP="006E40B8">
      <w:pPr>
        <w:numPr>
          <w:ilvl w:val="0"/>
          <w:numId w:val="20"/>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TPB</m:t>
            </m:r>
          </m:e>
        </m:bar>
      </m:oMath>
      <w:r w:rsidRPr="009B1E3A">
        <w:rPr>
          <w:i w:val="0"/>
          <w:iCs w:val="0"/>
          <w:sz w:val="24"/>
          <w:szCs w:val="24"/>
        </w:rPr>
        <w:t xml:space="preserve"> : Le taux de participation au bénéfice moyen servi aux assurés.</w:t>
      </w:r>
    </w:p>
    <w:p w14:paraId="01B8F963" w14:textId="6356EC71" w:rsidR="005B279D" w:rsidRPr="009B1E3A" w:rsidRDefault="00000000" w:rsidP="0061492D">
      <w:pPr>
        <w:pStyle w:val="FirstParagraph"/>
        <w:jc w:val="both"/>
        <w:rPr>
          <w:i w:val="0"/>
          <w:iCs w:val="0"/>
          <w:sz w:val="24"/>
          <w:szCs w:val="24"/>
        </w:rPr>
      </w:pPr>
      <w:r w:rsidRPr="009B1E3A">
        <w:rPr>
          <w:b/>
          <w:bCs/>
          <w:i w:val="0"/>
          <w:iCs w:val="0"/>
          <w:sz w:val="24"/>
          <w:szCs w:val="24"/>
        </w:rPr>
        <w:t>Le taux de participation aux bénéfices moyen servi aux assurés</w:t>
      </w:r>
      <w:r w:rsidRPr="009B1E3A">
        <w:rPr>
          <w:i w:val="0"/>
          <w:iCs w:val="0"/>
          <w:sz w:val="24"/>
          <w:szCs w:val="24"/>
        </w:rPr>
        <w:t xml:space="preserve"> est calculé en considérant le rapport entre la somme des dotations au titre, des trois derniers exercices clos au moins, affectées à la provision pour participation aux bénéfices afférente aux opérations d’assurance vie, décès ou de capitalisation hors unités de compte et la somme des </w:t>
      </w:r>
      <w:r w:rsidRPr="009B1E3A">
        <w:rPr>
          <w:i w:val="0"/>
          <w:iCs w:val="0"/>
          <w:sz w:val="24"/>
          <w:szCs w:val="24"/>
        </w:rPr>
        <w:lastRenderedPageBreak/>
        <w:t xml:space="preserve">résultats techniques et financiers des dites opérations sur la même période. En notation </w:t>
      </w:r>
      <w:r w:rsidR="00CF5528">
        <w:rPr>
          <w:i w:val="0"/>
          <w:iCs w:val="0"/>
          <w:noProof/>
          <w:sz w:val="24"/>
          <w:szCs w:val="24"/>
        </w:rPr>
        <mc:AlternateContent>
          <mc:Choice Requires="wps">
            <w:drawing>
              <wp:anchor distT="0" distB="0" distL="114300" distR="114300" simplePos="0" relativeHeight="251700224" behindDoc="0" locked="0" layoutInCell="1" allowOverlap="1" wp14:anchorId="3E471091" wp14:editId="57C30465">
                <wp:simplePos x="0" y="0"/>
                <wp:positionH relativeFrom="column">
                  <wp:posOffset>2038350</wp:posOffset>
                </wp:positionH>
                <wp:positionV relativeFrom="paragraph">
                  <wp:posOffset>476251</wp:posOffset>
                </wp:positionV>
                <wp:extent cx="1847850" cy="533400"/>
                <wp:effectExtent l="0" t="0" r="19050" b="19050"/>
                <wp:wrapNone/>
                <wp:docPr id="1135873300" name="Rectangle 1"/>
                <wp:cNvGraphicFramePr/>
                <a:graphic xmlns:a="http://schemas.openxmlformats.org/drawingml/2006/main">
                  <a:graphicData uri="http://schemas.microsoft.com/office/word/2010/wordprocessingShape">
                    <wps:wsp>
                      <wps:cNvSpPr/>
                      <wps:spPr>
                        <a:xfrm>
                          <a:off x="0" y="0"/>
                          <a:ext cx="18478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F26784" w14:textId="77777777" w:rsidR="00CF5528" w:rsidRDefault="00CF5528" w:rsidP="00CF55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1091" id="_x0000_s1043" style="position:absolute;left:0;text-align:left;margin-left:160.5pt;margin-top:37.5pt;width:145.5pt;height:4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" filled="f" strokecolor="#4a66ac [3204]" strokeweight="1pt">
                <v:textbox>
                  <w:txbxContent>
                    <w:p w14:paraId="3DF26784" w14:textId="77777777" w:rsidR="00CF5528" w:rsidRDefault="00CF5528" w:rsidP="00CF5528">
                      <w:pPr>
                        <w:jc w:val="center"/>
                      </w:pPr>
                    </w:p>
                  </w:txbxContent>
                </v:textbox>
              </v:rect>
            </w:pict>
          </mc:Fallback>
        </mc:AlternateContent>
      </w:r>
      <w:r w:rsidRPr="009B1E3A">
        <w:rPr>
          <w:i w:val="0"/>
          <w:iCs w:val="0"/>
          <w:sz w:val="24"/>
          <w:szCs w:val="24"/>
        </w:rPr>
        <w:t>mathématique :</w:t>
      </w:r>
    </w:p>
    <w:p w14:paraId="3043F7EC" w14:textId="3C764BE1" w:rsidR="005B279D" w:rsidRPr="009B1E3A" w:rsidRDefault="00000000">
      <w:pPr>
        <w:pStyle w:val="Corpsdetexte"/>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Dot</m:t>
              </m:r>
            </m:num>
            <m:den>
              <m:r>
                <w:rPr>
                  <w:rFonts w:ascii="Cambria Math" w:hAnsi="Cambria Math"/>
                  <w:sz w:val="22"/>
                  <w:szCs w:val="22"/>
                </w:rPr>
                <m:t>RT+RF</m:t>
              </m:r>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15</m:t>
              </m:r>
            </m:e>
          </m:d>
        </m:oMath>
      </m:oMathPara>
    </w:p>
    <w:p w14:paraId="3A8AF1FA" w14:textId="2DD17566" w:rsidR="005B279D" w:rsidRPr="009B1E3A" w:rsidRDefault="00000000" w:rsidP="0061492D">
      <w:pPr>
        <w:pStyle w:val="FirstParagraph"/>
        <w:jc w:val="both"/>
        <w:rPr>
          <w:i w:val="0"/>
          <w:iCs w:val="0"/>
          <w:sz w:val="24"/>
          <w:szCs w:val="24"/>
        </w:rPr>
      </w:pPr>
      <w:r w:rsidRPr="009B1E3A">
        <w:rPr>
          <w:i w:val="0"/>
          <w:iCs w:val="0"/>
          <w:sz w:val="24"/>
          <w:szCs w:val="24"/>
        </w:rPr>
        <w:t>avec :</w:t>
      </w:r>
    </w:p>
    <w:p w14:paraId="7F71DB1C" w14:textId="72F6062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Dot</m:t>
        </m:r>
      </m:oMath>
      <w:r w:rsidRPr="009B1E3A">
        <w:rPr>
          <w:i w:val="0"/>
          <w:iCs w:val="0"/>
          <w:sz w:val="24"/>
          <w:szCs w:val="24"/>
        </w:rPr>
        <w:t xml:space="preserve"> : somme des dotations au titre, des trois derniers exercices clos au moins.</w:t>
      </w:r>
    </w:p>
    <w:p w14:paraId="4DEFB277" w14:textId="7D762DB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RT</m:t>
        </m:r>
      </m:oMath>
      <w:r w:rsidRPr="009B1E3A">
        <w:rPr>
          <w:i w:val="0"/>
          <w:iCs w:val="0"/>
          <w:sz w:val="24"/>
          <w:szCs w:val="24"/>
        </w:rPr>
        <w:t xml:space="preserve"> :les résultats techniques.</w:t>
      </w:r>
    </w:p>
    <w:p w14:paraId="7F9E4B47" w14:textId="49FAFDB0"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RF</m:t>
        </m:r>
      </m:oMath>
      <w:r w:rsidRPr="009B1E3A">
        <w:rPr>
          <w:i w:val="0"/>
          <w:iCs w:val="0"/>
          <w:sz w:val="24"/>
          <w:szCs w:val="24"/>
        </w:rPr>
        <w:t xml:space="preserve"> :les résultats financiers.</w:t>
      </w:r>
    </w:p>
    <w:p w14:paraId="76BAF101" w14:textId="70106598" w:rsidR="005B279D" w:rsidRPr="00880D26" w:rsidRDefault="00000000" w:rsidP="00DE4331">
      <w:pPr>
        <w:pStyle w:val="h3AOD"/>
      </w:pPr>
      <w:bookmarkStart w:id="115" w:name="_Toc137978856"/>
      <w:bookmarkStart w:id="116" w:name="Xb36307078f8a6b20714aed4cb695975c0bea969"/>
      <w:bookmarkEnd w:id="112"/>
      <w:bookmarkEnd w:id="114"/>
      <w:r w:rsidRPr="00DE4331">
        <w:t>Meilleure estimation des frais de gestions (</w:t>
      </w:r>
      <m:oMath>
        <m:r>
          <m:rPr>
            <m:sty m:val="bi"/>
          </m:rPr>
          <w:rPr>
            <w:rFonts w:ascii="Cambria Math" w:hAnsi="Cambria Math"/>
          </w:rPr>
          <m:t>BEFG</m:t>
        </m:r>
      </m:oMath>
      <w:r w:rsidRPr="00880D26">
        <w:t>)</w:t>
      </w:r>
      <w:bookmarkEnd w:id="115"/>
    </w:p>
    <w:p w14:paraId="7CBCAA45" w14:textId="2DA45452" w:rsidR="005B279D" w:rsidRPr="009B1E3A" w:rsidRDefault="00D56C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2272" behindDoc="0" locked="0" layoutInCell="1" allowOverlap="1" wp14:anchorId="144390DA" wp14:editId="68077238">
                <wp:simplePos x="0" y="0"/>
                <wp:positionH relativeFrom="column">
                  <wp:posOffset>1981200</wp:posOffset>
                </wp:positionH>
                <wp:positionV relativeFrom="paragraph">
                  <wp:posOffset>540385</wp:posOffset>
                </wp:positionV>
                <wp:extent cx="2009775" cy="609600"/>
                <wp:effectExtent l="0" t="0" r="28575" b="19050"/>
                <wp:wrapNone/>
                <wp:docPr id="2042191646" name="Rectangle 1"/>
                <wp:cNvGraphicFramePr/>
                <a:graphic xmlns:a="http://schemas.openxmlformats.org/drawingml/2006/main">
                  <a:graphicData uri="http://schemas.microsoft.com/office/word/2010/wordprocessingShape">
                    <wps:wsp>
                      <wps:cNvSpPr/>
                      <wps:spPr>
                        <a:xfrm>
                          <a:off x="0" y="0"/>
                          <a:ext cx="200977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AB50711" w14:textId="77777777" w:rsidR="00D56CF1" w:rsidRDefault="00D56CF1" w:rsidP="00D56C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90DA" id="_x0000_s1044" style="position:absolute;left:0;text-align:left;margin-left:156pt;margin-top:42.55pt;width:158.25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" filled="f" strokecolor="#4a66ac [3204]" strokeweight="1pt">
                <v:textbox>
                  <w:txbxContent>
                    <w:p w14:paraId="3AB50711" w14:textId="77777777" w:rsidR="00D56CF1" w:rsidRDefault="00D56CF1" w:rsidP="00D56CF1">
                      <w:pPr>
                        <w:jc w:val="center"/>
                      </w:pPr>
                    </w:p>
                  </w:txbxContent>
                </v:textbox>
              </v:rect>
            </w:pict>
          </mc:Fallback>
        </mc:AlternateContent>
      </w:r>
      <w:r w:rsidRPr="009B1E3A">
        <w:rPr>
          <w:i w:val="0"/>
          <w:iCs w:val="0"/>
          <w:sz w:val="24"/>
          <w:szCs w:val="24"/>
        </w:rPr>
        <w:t>La meilleure estimation des frais de gestion correspond à la somme actualisée des flux de frais de gestion futurs probabilisés.</w:t>
      </w:r>
    </w:p>
    <w:p w14:paraId="6CDD2375" w14:textId="43DCD63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BEFG=</m:t>
          </m:r>
          <m:nary>
            <m:naryPr>
              <m:chr m:val="∑"/>
              <m:limLoc m:val="undOvr"/>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N</m:t>
              </m:r>
            </m:sup>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16</m:t>
              </m:r>
            </m:e>
          </m:d>
        </m:oMath>
      </m:oMathPara>
    </w:p>
    <w:p w14:paraId="7AA62C39" w14:textId="23A8D811" w:rsidR="005B279D" w:rsidRPr="009B1E3A" w:rsidRDefault="00B3555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4320" behindDoc="0" locked="0" layoutInCell="1" allowOverlap="1" wp14:anchorId="1F75CE82" wp14:editId="4B7F920D">
                <wp:simplePos x="0" y="0"/>
                <wp:positionH relativeFrom="column">
                  <wp:posOffset>1933575</wp:posOffset>
                </wp:positionH>
                <wp:positionV relativeFrom="paragraph">
                  <wp:posOffset>919480</wp:posOffset>
                </wp:positionV>
                <wp:extent cx="2105025" cy="371475"/>
                <wp:effectExtent l="0" t="0" r="28575" b="28575"/>
                <wp:wrapNone/>
                <wp:docPr id="1572881429" name="Rectangle 1"/>
                <wp:cNvGraphicFramePr/>
                <a:graphic xmlns:a="http://schemas.openxmlformats.org/drawingml/2006/main">
                  <a:graphicData uri="http://schemas.microsoft.com/office/word/2010/wordprocessingShape">
                    <wps:wsp>
                      <wps:cNvSpPr/>
                      <wps:spPr>
                        <a:xfrm>
                          <a:off x="0" y="0"/>
                          <a:ext cx="2105025" cy="3714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69FA25" w14:textId="77777777" w:rsidR="00B35551" w:rsidRDefault="00B35551" w:rsidP="00B355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5CE82" id="_x0000_s1045" style="position:absolute;left:0;text-align:left;margin-left:152.25pt;margin-top:72.4pt;width:165.75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" filled="f" strokecolor="#4a66ac [3204]" strokeweight="1pt">
                <v:textbox>
                  <w:txbxContent>
                    <w:p w14:paraId="4469FA25" w14:textId="77777777" w:rsidR="00B35551" w:rsidRDefault="00B35551" w:rsidP="00B35551">
                      <w:pPr>
                        <w:jc w:val="center"/>
                      </w:pPr>
                    </w:p>
                  </w:txbxContent>
                </v:textbox>
              </v:rect>
            </w:pict>
          </mc:Fallback>
        </mc:AlternateContent>
      </w:r>
      <w:r w:rsidRPr="009B1E3A">
        <w:rPr>
          <w:i w:val="0"/>
          <w:iCs w:val="0"/>
          <w:sz w:val="24"/>
          <w:szCs w:val="24"/>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14:paraId="53FB7620" w14:textId="00CEF60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17</m:t>
              </m:r>
            </m:e>
          </m:d>
        </m:oMath>
      </m:oMathPara>
    </w:p>
    <w:p w14:paraId="70EF875C"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3028B72E" w14:textId="61E56072" w:rsidR="005B279D" w:rsidRPr="009B1E3A" w:rsidRDefault="00000000" w:rsidP="006E40B8">
      <w:pPr>
        <w:pStyle w:val="Compact"/>
        <w:numPr>
          <w:ilvl w:val="0"/>
          <w:numId w:val="22"/>
        </w:numPr>
        <w:jc w:val="both"/>
        <w:rPr>
          <w:i w:val="0"/>
          <w:iCs w:val="0"/>
          <w:sz w:val="24"/>
          <w:szCs w:val="24"/>
        </w:rPr>
      </w:pPr>
      <m:oMath>
        <m:sSub>
          <m:sSubPr>
            <m:ctrlPr>
              <w:rPr>
                <w:rFonts w:ascii="Cambria Math" w:hAnsi="Cambria Math"/>
                <w:i w:val="0"/>
                <w:iCs w:val="0"/>
                <w:sz w:val="24"/>
                <w:szCs w:val="24"/>
              </w:rPr>
            </m:ctrlPr>
          </m:sSubPr>
          <m:e>
            <m:acc>
              <m:accPr>
                <m:chr m:val="‾"/>
                <m:ctrlPr>
                  <w:rPr>
                    <w:rFonts w:ascii="Cambria Math" w:hAnsi="Cambria Math"/>
                    <w:i w:val="0"/>
                    <w:iCs w:val="0"/>
                    <w:sz w:val="24"/>
                    <w:szCs w:val="24"/>
                  </w:rPr>
                </m:ctrlPr>
              </m:accPr>
              <m:e>
                <m:r>
                  <w:rPr>
                    <w:rFonts w:ascii="Cambria Math" w:hAnsi="Cambria Math"/>
                    <w:sz w:val="24"/>
                    <w:szCs w:val="24"/>
                  </w:rPr>
                  <m:t>FGU</m:t>
                </m:r>
              </m:e>
            </m:acc>
          </m:e>
          <m:sub>
            <m:r>
              <w:rPr>
                <w:rFonts w:ascii="Cambria Math" w:hAnsi="Cambria Math"/>
                <w:sz w:val="24"/>
                <w:szCs w:val="24"/>
              </w:rPr>
              <m:t>t</m:t>
            </m:r>
          </m:sub>
        </m:sSub>
      </m:oMath>
      <w:r w:rsidRPr="009B1E3A">
        <w:rPr>
          <w:i w:val="0"/>
          <w:iCs w:val="0"/>
          <w:sz w:val="24"/>
          <w:szCs w:val="24"/>
        </w:rPr>
        <w:t xml:space="preserve"> : Le montant de frais de gestion unitaire moyen est estimé en considérant la moyenne sur les trois derniers exercices clos des montants de frais de gestion unitaires.</w:t>
      </w:r>
    </w:p>
    <w:p w14:paraId="250822C6" w14:textId="52F494D8" w:rsidR="005B279D" w:rsidRPr="009B1E3A" w:rsidRDefault="00880D26" w:rsidP="006E40B8">
      <w:pPr>
        <w:pStyle w:val="Compact"/>
        <w:numPr>
          <w:ilvl w:val="0"/>
          <w:numId w:val="22"/>
        </w:numPr>
        <w:jc w:val="both"/>
        <w:rPr>
          <w:i w:val="0"/>
          <w:iCs w:val="0"/>
          <w:sz w:val="24"/>
          <w:szCs w:val="24"/>
        </w:rPr>
      </w:pP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 nombre de contrats précité est estimé par sous-catégories, compte tenu des bases techniques suivantes (La table de mortalité, La table de rachat en nombre, La table de résiliation).</w:t>
      </w:r>
    </w:p>
    <w:p w14:paraId="442ACF36" w14:textId="50CFE573" w:rsidR="005B279D" w:rsidRPr="009B1E3A" w:rsidRDefault="00880D26" w:rsidP="006E40B8">
      <w:pPr>
        <w:pStyle w:val="Compact"/>
        <w:numPr>
          <w:ilvl w:val="0"/>
          <w:numId w:val="22"/>
        </w:numPr>
        <w:jc w:val="both"/>
        <w:rPr>
          <w:i w:val="0"/>
          <w:iCs w:val="0"/>
          <w:sz w:val="22"/>
          <w:szCs w:val="22"/>
        </w:rPr>
      </w:pPr>
      <m:oMath>
        <m:r>
          <w:rPr>
            <w:rFonts w:ascii="Cambria Math" w:hAnsi="Cambria Math"/>
            <w:sz w:val="24"/>
            <w:szCs w:val="24"/>
          </w:rPr>
          <m: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oMath>
      <w:r w:rsidRPr="009B1E3A">
        <w:rPr>
          <w:i w:val="0"/>
          <w:iCs w:val="0"/>
          <w:sz w:val="24"/>
          <w:szCs w:val="24"/>
        </w:rPr>
        <w:t xml:space="preserve"> : Les frais de gestions.</w:t>
      </w:r>
    </w:p>
    <w:p w14:paraId="07B2C7C3" w14:textId="77777777" w:rsidR="00DF45F1" w:rsidRDefault="00DF45F1">
      <w:pPr>
        <w:rPr>
          <w:i w:val="0"/>
          <w:iCs w:val="0"/>
          <w:sz w:val="24"/>
          <w:szCs w:val="24"/>
        </w:rPr>
      </w:pPr>
      <w:r>
        <w:rPr>
          <w:i w:val="0"/>
          <w:iCs w:val="0"/>
          <w:sz w:val="24"/>
          <w:szCs w:val="24"/>
        </w:rPr>
        <w:br w:type="page"/>
      </w:r>
    </w:p>
    <w:p w14:paraId="395C16D2" w14:textId="74BFAAE5" w:rsidR="005B279D" w:rsidRPr="009B1E3A" w:rsidRDefault="00DF45F1" w:rsidP="0061492D">
      <w:pPr>
        <w:pStyle w:val="FirstParagraph"/>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06368" behindDoc="0" locked="0" layoutInCell="1" allowOverlap="1" wp14:anchorId="3D429990" wp14:editId="6210CFBF">
                <wp:simplePos x="0" y="0"/>
                <wp:positionH relativeFrom="column">
                  <wp:posOffset>1314450</wp:posOffset>
                </wp:positionH>
                <wp:positionV relativeFrom="paragraph">
                  <wp:posOffset>923925</wp:posOffset>
                </wp:positionV>
                <wp:extent cx="3314700" cy="476250"/>
                <wp:effectExtent l="0" t="0" r="19050" b="19050"/>
                <wp:wrapNone/>
                <wp:docPr id="2144821915" name="Rectangle 1"/>
                <wp:cNvGraphicFramePr/>
                <a:graphic xmlns:a="http://schemas.openxmlformats.org/drawingml/2006/main">
                  <a:graphicData uri="http://schemas.microsoft.com/office/word/2010/wordprocessingShape">
                    <wps:wsp>
                      <wps:cNvSpPr/>
                      <wps:spPr>
                        <a:xfrm>
                          <a:off x="0" y="0"/>
                          <a:ext cx="331470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FAF1127" w14:textId="77777777" w:rsidR="00DF45F1" w:rsidRDefault="00DF45F1" w:rsidP="00DF45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29990" id="_x0000_s1046" style="position:absolute;left:0;text-align:left;margin-left:103.5pt;margin-top:72.75pt;width:261pt;height: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" filled="f" strokecolor="#4a66ac [3204]" strokeweight="1pt">
                <v:textbox>
                  <w:txbxContent>
                    <w:p w14:paraId="5FAF1127" w14:textId="77777777" w:rsidR="00DF45F1" w:rsidRDefault="00DF45F1" w:rsidP="00DF45F1">
                      <w:pPr>
                        <w:jc w:val="center"/>
                      </w:pPr>
                    </w:p>
                  </w:txbxContent>
                </v:textbox>
              </v:rect>
            </w:pict>
          </mc:Fallback>
        </mc:AlternateContent>
      </w:r>
      <w:r w:rsidRPr="009B1E3A">
        <w:rPr>
          <w:i w:val="0"/>
          <w:iCs w:val="0"/>
          <w:sz w:val="24"/>
          <w:szCs w:val="24"/>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14:paraId="1CE445B7" w14:textId="7E978767" w:rsidR="005B279D" w:rsidRPr="006B2C30" w:rsidRDefault="00000000">
      <w:pPr>
        <w:pStyle w:val="Corpsdetexte"/>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3</m:t>
              </m:r>
            </m:den>
          </m:f>
          <m:r>
            <w:rPr>
              <w:rFonts w:ascii="Cambria Math" w:hAnsi="Cambria Math"/>
              <w:sz w:val="22"/>
              <w:szCs w:val="22"/>
            </w:rPr>
            <m:t>×</m:t>
          </m:r>
          <m:d>
            <m:dPr>
              <m:ctrlPr>
                <w:rPr>
                  <w:rFonts w:ascii="Cambria Math" w:hAnsi="Cambria Math"/>
                  <w:i w:val="0"/>
                  <w:iCs w:val="0"/>
                  <w:sz w:val="22"/>
                  <w:szCs w:val="22"/>
                </w:rPr>
              </m:ctrlPr>
            </m:dPr>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t-1</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t-1</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t-2</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t-2</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t-3</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t-3</m:t>
                      </m:r>
                    </m:sub>
                  </m:sSub>
                </m:den>
              </m:f>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18</m:t>
              </m:r>
            </m:e>
          </m:d>
        </m:oMath>
      </m:oMathPara>
    </w:p>
    <w:p w14:paraId="2DC11136" w14:textId="77777777" w:rsidR="006B2C30" w:rsidRPr="009B1E3A" w:rsidRDefault="006B2C30">
      <w:pPr>
        <w:pStyle w:val="Corpsdetexte"/>
        <w:rPr>
          <w:i w:val="0"/>
          <w:iCs w:val="0"/>
          <w:sz w:val="22"/>
          <w:szCs w:val="22"/>
        </w:rPr>
      </w:pPr>
    </w:p>
    <w:p w14:paraId="7C5345A2" w14:textId="6DB931FD" w:rsidR="005B279D" w:rsidRPr="00880D26" w:rsidRDefault="00000000" w:rsidP="00DE4331">
      <w:pPr>
        <w:pStyle w:val="h2AOD"/>
        <w:rPr>
          <w:iCs/>
        </w:rPr>
      </w:pPr>
      <w:bookmarkStart w:id="117" w:name="_Toc137978857"/>
      <w:bookmarkEnd w:id="110"/>
      <w:bookmarkEnd w:id="116"/>
      <w:r w:rsidRPr="00880D26">
        <w:t xml:space="preserve">4.3 Rentes </w:t>
      </w:r>
      <w:r w:rsidR="002844B1" w:rsidRPr="00880D26">
        <w:t>découlant</w:t>
      </w:r>
      <w:r w:rsidRPr="00880D26">
        <w:t xml:space="preserve"> des opérations non-vie</w:t>
      </w:r>
      <w:bookmarkStart w:id="118" w:name="rentes-découlants-des-opérations-non-vie"/>
      <w:bookmarkEnd w:id="117"/>
    </w:p>
    <w:p w14:paraId="21A354FC" w14:textId="5EA64D3D" w:rsidR="005B279D" w:rsidRPr="009B1E3A" w:rsidRDefault="00087C5A" w:rsidP="0061492D">
      <w:pPr>
        <w:pStyle w:val="FirstParagraph"/>
        <w:jc w:val="both"/>
        <w:rPr>
          <w:i w:val="0"/>
          <w:iCs w:val="0"/>
          <w:sz w:val="22"/>
          <w:szCs w:val="22"/>
        </w:rPr>
      </w:pPr>
      <w:r>
        <w:rPr>
          <w:i w:val="0"/>
          <w:iCs w:val="0"/>
          <w:noProof/>
          <w:sz w:val="24"/>
          <w:szCs w:val="24"/>
        </w:rPr>
        <mc:AlternateContent>
          <mc:Choice Requires="wps">
            <w:drawing>
              <wp:anchor distT="0" distB="0" distL="114300" distR="114300" simplePos="0" relativeHeight="251708416" behindDoc="0" locked="0" layoutInCell="1" allowOverlap="1" wp14:anchorId="2CEE0B02" wp14:editId="0894D6D2">
                <wp:simplePos x="0" y="0"/>
                <wp:positionH relativeFrom="column">
                  <wp:posOffset>2028825</wp:posOffset>
                </wp:positionH>
                <wp:positionV relativeFrom="paragraph">
                  <wp:posOffset>476885</wp:posOffset>
                </wp:positionV>
                <wp:extent cx="1847850" cy="342900"/>
                <wp:effectExtent l="0" t="0" r="19050" b="19050"/>
                <wp:wrapNone/>
                <wp:docPr id="2062046062" name="Rectangle 1"/>
                <wp:cNvGraphicFramePr/>
                <a:graphic xmlns:a="http://schemas.openxmlformats.org/drawingml/2006/main">
                  <a:graphicData uri="http://schemas.microsoft.com/office/word/2010/wordprocessingShape">
                    <wps:wsp>
                      <wps:cNvSpPr/>
                      <wps:spPr>
                        <a:xfrm>
                          <a:off x="0" y="0"/>
                          <a:ext cx="1847850"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DCE7ED" w14:textId="77777777" w:rsidR="00087C5A" w:rsidRDefault="00087C5A" w:rsidP="00087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0B02" id="_x0000_s1047" style="position:absolute;left:0;text-align:left;margin-left:159.75pt;margin-top:37.55pt;width:145.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" filled="f" strokecolor="#4a66ac [3204]" strokeweight="1pt">
                <v:textbox>
                  <w:txbxContent>
                    <w:p w14:paraId="6DDCE7ED" w14:textId="77777777" w:rsidR="00087C5A" w:rsidRDefault="00087C5A" w:rsidP="00087C5A">
                      <w:pPr>
                        <w:jc w:val="center"/>
                      </w:pPr>
                    </w:p>
                  </w:txbxContent>
                </v:textbox>
              </v:rect>
            </w:pict>
          </mc:Fallback>
        </mc:AlternateContent>
      </w:r>
      <w:r w:rsidRPr="009B1E3A">
        <w:rPr>
          <w:i w:val="0"/>
          <w:iCs w:val="0"/>
          <w:sz w:val="22"/>
          <w:szCs w:val="22"/>
        </w:rPr>
        <w:t>La meilleure estimation des engagements pour les rentes découlant des opérations d’assurance non vie correspond à la meilleure estimation des garanties probabilisées déterminée avant.</w:t>
      </w:r>
    </w:p>
    <w:p w14:paraId="12000837" w14:textId="2063AE64"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=BEGP ,  </m:t>
          </m:r>
          <m:d>
            <m:dPr>
              <m:ctrlPr>
                <w:rPr>
                  <w:rFonts w:ascii="Cambria Math" w:hAnsi="Cambria Math"/>
                  <w:i w:val="0"/>
                  <w:iCs w:val="0"/>
                  <w:sz w:val="22"/>
                  <w:szCs w:val="22"/>
                </w:rPr>
              </m:ctrlPr>
            </m:dPr>
            <m:e>
              <m:r>
                <w:rPr>
                  <w:rFonts w:ascii="Cambria Math" w:hAnsi="Cambria Math"/>
                  <w:sz w:val="22"/>
                  <w:szCs w:val="22"/>
                </w:rPr>
                <m:t>19</m:t>
              </m:r>
            </m:e>
          </m:d>
        </m:oMath>
      </m:oMathPara>
    </w:p>
    <w:p w14:paraId="2647D018" w14:textId="77777777" w:rsidR="005B279D" w:rsidRPr="009B1E3A" w:rsidRDefault="00000000">
      <w:pPr>
        <w:pStyle w:val="FirstParagraph"/>
        <w:rPr>
          <w:i w:val="0"/>
          <w:iCs w:val="0"/>
          <w:sz w:val="22"/>
          <w:szCs w:val="22"/>
        </w:rPr>
      </w:pPr>
      <w:r w:rsidRPr="009B1E3A">
        <w:rPr>
          <w:i w:val="0"/>
          <w:iCs w:val="0"/>
          <w:sz w:val="22"/>
          <w:szCs w:val="22"/>
        </w:rPr>
        <w:t>avec :</w:t>
      </w:r>
    </w:p>
    <w:p w14:paraId="2C06DF58" w14:textId="627EAAA2" w:rsidR="005B279D" w:rsidRPr="009B1E3A" w:rsidRDefault="00880D26" w:rsidP="006E40B8">
      <w:pPr>
        <w:pStyle w:val="Compact"/>
        <w:numPr>
          <w:ilvl w:val="0"/>
          <w:numId w:val="2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rentes découlant des opérations d’assurance non vie.</w:t>
      </w:r>
    </w:p>
    <w:p w14:paraId="1EB2F668" w14:textId="2D6A0328" w:rsidR="005B279D" w:rsidRPr="009B1E3A" w:rsidRDefault="00880D26" w:rsidP="006E40B8">
      <w:pPr>
        <w:pStyle w:val="Compact"/>
        <w:numPr>
          <w:ilvl w:val="0"/>
          <w:numId w:val="23"/>
        </w:numPr>
        <w:jc w:val="both"/>
        <w:rPr>
          <w:i w:val="0"/>
          <w:iCs w:val="0"/>
          <w:sz w:val="22"/>
          <w:szCs w:val="22"/>
        </w:rPr>
      </w:pPr>
      <m:oMath>
        <m:r>
          <w:rPr>
            <w:rFonts w:ascii="Cambria Math" w:hAnsi="Cambria Math"/>
            <w:sz w:val="24"/>
            <w:szCs w:val="24"/>
          </w:rPr>
          <m:t>BEGP</m:t>
        </m:r>
      </m:oMath>
      <w:r w:rsidRPr="009B1E3A">
        <w:rPr>
          <w:i w:val="0"/>
          <w:iCs w:val="0"/>
          <w:sz w:val="24"/>
          <w:szCs w:val="24"/>
        </w:rPr>
        <w:t xml:space="preserve"> : la meilleure estimation des garanties probabilisées</w:t>
      </w:r>
      <w:r w:rsidRPr="009B1E3A">
        <w:rPr>
          <w:i w:val="0"/>
          <w:iCs w:val="0"/>
          <w:sz w:val="22"/>
          <w:szCs w:val="22"/>
        </w:rPr>
        <w:t>.</w:t>
      </w:r>
    </w:p>
    <w:p w14:paraId="52A3B98A" w14:textId="77777777" w:rsidR="005B279D" w:rsidRDefault="00000000" w:rsidP="0061492D">
      <w:pPr>
        <w:pStyle w:val="FirstParagraph"/>
        <w:jc w:val="both"/>
        <w:rPr>
          <w:i w:val="0"/>
          <w:iCs w:val="0"/>
          <w:sz w:val="24"/>
          <w:szCs w:val="24"/>
        </w:rPr>
      </w:pPr>
      <w:r w:rsidRPr="009B1E3A">
        <w:rPr>
          <w:i w:val="0"/>
          <w:iCs w:val="0"/>
          <w:sz w:val="24"/>
          <w:szCs w:val="24"/>
        </w:rPr>
        <w:t xml:space="preserve">La meilleure estimation des frais de gestion, pour les rentes découlant des opérations d’assurance non vie est déterminée de la </w:t>
      </w:r>
      <w:r w:rsidR="002844B1" w:rsidRPr="009B1E3A">
        <w:rPr>
          <w:i w:val="0"/>
          <w:iCs w:val="0"/>
          <w:sz w:val="24"/>
          <w:szCs w:val="24"/>
        </w:rPr>
        <w:t>même</w:t>
      </w:r>
      <w:r w:rsidRPr="009B1E3A">
        <w:rPr>
          <w:i w:val="0"/>
          <w:iCs w:val="0"/>
          <w:sz w:val="24"/>
          <w:szCs w:val="24"/>
        </w:rPr>
        <w:t xml:space="preserve"> façon comme avant.</w:t>
      </w:r>
    </w:p>
    <w:p w14:paraId="20AECB4C" w14:textId="77777777" w:rsidR="00E21B63" w:rsidRPr="00E21B63" w:rsidRDefault="00E21B63" w:rsidP="00E21B63">
      <w:pPr>
        <w:pStyle w:val="Corpsdetexte"/>
      </w:pPr>
    </w:p>
    <w:p w14:paraId="6E11C117" w14:textId="77777777" w:rsidR="005B279D" w:rsidRPr="00880D26" w:rsidRDefault="00000000" w:rsidP="00DE4331">
      <w:pPr>
        <w:pStyle w:val="h2AOD"/>
        <w:rPr>
          <w:iCs/>
        </w:rPr>
      </w:pPr>
      <w:bookmarkStart w:id="119" w:name="_Toc137978858"/>
      <w:bookmarkEnd w:id="118"/>
      <w:r w:rsidRPr="00880D26">
        <w:t>4.4 Opérations d’assurance non vie hors rentes</w:t>
      </w:r>
      <w:bookmarkStart w:id="120" w:name="X35be4e1d432b72e5eca82ccc14d28e032b67b9f"/>
      <w:bookmarkStart w:id="121" w:name="X95164bc6af2e862e4c417e49c6d46de2a1b5d80"/>
      <w:bookmarkEnd w:id="119"/>
    </w:p>
    <w:p w14:paraId="3A298704" w14:textId="77777777" w:rsidR="005B279D" w:rsidRPr="009B1E3A" w:rsidRDefault="00000000" w:rsidP="0061492D">
      <w:pPr>
        <w:pStyle w:val="FirstParagraph"/>
        <w:jc w:val="both"/>
        <w:rPr>
          <w:i w:val="0"/>
          <w:iCs w:val="0"/>
          <w:sz w:val="24"/>
          <w:szCs w:val="24"/>
        </w:rPr>
      </w:pPr>
      <w:r w:rsidRPr="009B1E3A">
        <w:rPr>
          <w:i w:val="0"/>
          <w:iCs w:val="0"/>
          <w:sz w:val="24"/>
          <w:szCs w:val="24"/>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14:paraId="662D8170" w14:textId="77777777" w:rsidR="005B279D" w:rsidRPr="009B1E3A" w:rsidRDefault="00000000" w:rsidP="0061492D">
      <w:pPr>
        <w:pStyle w:val="Corpsdetexte"/>
        <w:jc w:val="both"/>
        <w:rPr>
          <w:i w:val="0"/>
          <w:iCs w:val="0"/>
          <w:sz w:val="24"/>
          <w:szCs w:val="24"/>
        </w:rPr>
      </w:pPr>
      <w:r w:rsidRPr="009B1E3A">
        <w:rPr>
          <w:i w:val="0"/>
          <w:iCs w:val="0"/>
          <w:sz w:val="24"/>
          <w:szCs w:val="24"/>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14:paraId="7ACB8F7C" w14:textId="77777777" w:rsidR="005B279D" w:rsidRDefault="00000000" w:rsidP="0061492D">
      <w:pPr>
        <w:pStyle w:val="Corpsdetexte"/>
        <w:jc w:val="both"/>
        <w:rPr>
          <w:i w:val="0"/>
          <w:iCs w:val="0"/>
          <w:sz w:val="24"/>
          <w:szCs w:val="24"/>
        </w:rPr>
      </w:pPr>
      <w:r w:rsidRPr="009B1E3A">
        <w:rPr>
          <w:i w:val="0"/>
          <w:iCs w:val="0"/>
          <w:sz w:val="24"/>
          <w:szCs w:val="24"/>
        </w:rPr>
        <w:lastRenderedPageBreak/>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14:paraId="356FE0F3" w14:textId="77777777" w:rsidR="00E21B63" w:rsidRPr="009B1E3A" w:rsidRDefault="00E21B63" w:rsidP="0061492D">
      <w:pPr>
        <w:pStyle w:val="Corpsdetexte"/>
        <w:jc w:val="both"/>
        <w:rPr>
          <w:i w:val="0"/>
          <w:iCs w:val="0"/>
          <w:sz w:val="24"/>
          <w:szCs w:val="24"/>
        </w:rPr>
      </w:pPr>
    </w:p>
    <w:p w14:paraId="6E4C742A" w14:textId="77777777" w:rsidR="005B279D" w:rsidRPr="00880D26" w:rsidRDefault="00000000" w:rsidP="00DE4331">
      <w:pPr>
        <w:pStyle w:val="h3AOD"/>
        <w:rPr>
          <w:i/>
          <w:iCs/>
        </w:rPr>
      </w:pPr>
      <w:bookmarkStart w:id="122" w:name="_Toc137978859"/>
      <w:bookmarkStart w:id="123" w:name="la-meilleure-estimation-des-engagements"/>
      <w:r w:rsidRPr="00880D26">
        <w:t>La meilleure estimation des engagements</w:t>
      </w:r>
      <w:bookmarkEnd w:id="122"/>
    </w:p>
    <w:p w14:paraId="061173A9" w14:textId="2F98C575" w:rsidR="005B279D" w:rsidRPr="009B1E3A" w:rsidRDefault="00E21B63"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0464" behindDoc="0" locked="0" layoutInCell="1" allowOverlap="1" wp14:anchorId="12DBE170" wp14:editId="06177ABB">
                <wp:simplePos x="0" y="0"/>
                <wp:positionH relativeFrom="column">
                  <wp:posOffset>1895475</wp:posOffset>
                </wp:positionH>
                <wp:positionV relativeFrom="paragraph">
                  <wp:posOffset>678816</wp:posOffset>
                </wp:positionV>
                <wp:extent cx="2152650" cy="476250"/>
                <wp:effectExtent l="0" t="0" r="19050" b="19050"/>
                <wp:wrapNone/>
                <wp:docPr id="1148105799" name="Rectangle 1"/>
                <wp:cNvGraphicFramePr/>
                <a:graphic xmlns:a="http://schemas.openxmlformats.org/drawingml/2006/main">
                  <a:graphicData uri="http://schemas.microsoft.com/office/word/2010/wordprocessingShape">
                    <wps:wsp>
                      <wps:cNvSpPr/>
                      <wps:spPr>
                        <a:xfrm>
                          <a:off x="0" y="0"/>
                          <a:ext cx="215265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35FAFA0" w14:textId="77777777" w:rsidR="00E21B63" w:rsidRDefault="00E21B63" w:rsidP="00E21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BE170" id="_x0000_s1048" style="position:absolute;left:0;text-align:left;margin-left:149.25pt;margin-top:53.45pt;width:169.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" filled="f" strokecolor="#4a66ac [3204]" strokeweight="1pt">
                <v:textbox>
                  <w:txbxContent>
                    <w:p w14:paraId="635FAFA0" w14:textId="77777777" w:rsidR="00E21B63" w:rsidRDefault="00E21B63" w:rsidP="00E21B63">
                      <w:pPr>
                        <w:jc w:val="center"/>
                      </w:pPr>
                    </w:p>
                  </w:txbxContent>
                </v:textbox>
              </v:rect>
            </w:pict>
          </mc:Fallback>
        </mc:AlternateContent>
      </w:r>
      <w:r w:rsidRPr="009B1E3A">
        <w:rPr>
          <w:i w:val="0"/>
          <w:iCs w:val="0"/>
          <w:sz w:val="24"/>
          <w:szCs w:val="24"/>
        </w:rPr>
        <w:t>la meilleure estimation des engagements comprend la meilleure estimation des engagements pour sinistres nets de recours et la meilleure estimation des engagements pour primes.</w:t>
      </w:r>
    </w:p>
    <w:p w14:paraId="668ECC5F" w14:textId="29BA8C87" w:rsidR="005B279D" w:rsidRPr="00E21B63" w:rsidRDefault="00880D26" w:rsidP="0061492D">
      <w:pPr>
        <w:pStyle w:val="Corpsdetexte"/>
        <w:jc w:val="both"/>
        <w:rPr>
          <w:i w:val="0"/>
          <w:iCs w:val="0"/>
          <w:sz w:val="24"/>
          <w:szCs w:val="24"/>
        </w:rPr>
      </w:pPr>
      <m:oMathPara>
        <m:oMathParaPr>
          <m:jc m:val="center"/>
        </m:oMathPara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r>
            <w:rPr>
              <w:rFonts w:ascii="Cambria Math" w:hAnsi="Cambria Math"/>
              <w:sz w:val="24"/>
              <w:szCs w:val="24"/>
            </w:rPr>
            <m:t>=BES+BEP  </m:t>
          </m:r>
          <m:d>
            <m:dPr>
              <m:ctrlPr>
                <w:rPr>
                  <w:rFonts w:ascii="Cambria Math" w:hAnsi="Cambria Math"/>
                  <w:i w:val="0"/>
                  <w:iCs w:val="0"/>
                  <w:sz w:val="24"/>
                  <w:szCs w:val="24"/>
                </w:rPr>
              </m:ctrlPr>
            </m:dPr>
            <m:e>
              <m:r>
                <w:rPr>
                  <w:rFonts w:ascii="Cambria Math" w:hAnsi="Cambria Math"/>
                  <w:sz w:val="24"/>
                  <w:szCs w:val="24"/>
                </w:rPr>
                <m:t>20</m:t>
              </m:r>
            </m:e>
          </m:d>
        </m:oMath>
      </m:oMathPara>
    </w:p>
    <w:p w14:paraId="20728F40" w14:textId="77777777" w:rsidR="00E21B63" w:rsidRPr="009B1E3A" w:rsidRDefault="00E21B63" w:rsidP="0061492D">
      <w:pPr>
        <w:pStyle w:val="Corpsdetexte"/>
        <w:jc w:val="both"/>
        <w:rPr>
          <w:i w:val="0"/>
          <w:iCs w:val="0"/>
          <w:sz w:val="24"/>
          <w:szCs w:val="24"/>
        </w:rPr>
      </w:pPr>
    </w:p>
    <w:p w14:paraId="0F433846" w14:textId="4CBD4547" w:rsidR="005B279D" w:rsidRPr="00880D26" w:rsidRDefault="00000000" w:rsidP="00DE4331">
      <w:pPr>
        <w:pStyle w:val="h4AOD"/>
      </w:pPr>
      <w:bookmarkStart w:id="124" w:name="X9db0096445a49d940cc69c0286ca1bcb6499e49"/>
      <w:r w:rsidRPr="00DE4331">
        <w:t>La meilleure estimation des engagements pour primes(</w:t>
      </w:r>
      <m:oMath>
        <m:r>
          <m:rPr>
            <m:sty m:val="bi"/>
          </m:rPr>
          <w:rPr>
            <w:rFonts w:ascii="Cambria Math" w:hAnsi="Cambria Math"/>
          </w:rPr>
          <m:t>BEP</m:t>
        </m:r>
      </m:oMath>
      <w:r w:rsidRPr="00880D26">
        <w:t>)</w:t>
      </w:r>
    </w:p>
    <w:p w14:paraId="20D28E27" w14:textId="77777777" w:rsidR="005B279D" w:rsidRPr="009B1E3A" w:rsidRDefault="00000000" w:rsidP="0061492D">
      <w:pPr>
        <w:pStyle w:val="FirstParagraph"/>
        <w:jc w:val="both"/>
        <w:rPr>
          <w:i w:val="0"/>
          <w:iCs w:val="0"/>
          <w:sz w:val="24"/>
          <w:szCs w:val="24"/>
        </w:rPr>
      </w:pPr>
      <w:r w:rsidRPr="009B1E3A">
        <w:rPr>
          <w:i w:val="0"/>
          <w:iCs w:val="0"/>
          <w:sz w:val="24"/>
          <w:szCs w:val="24"/>
        </w:rPr>
        <w:t>La meilleure estimation des engagements pour primes correspond à la différence entre :</w:t>
      </w:r>
    </w:p>
    <w:p w14:paraId="48A434E6" w14:textId="4C6FE6EF" w:rsidR="005B279D" w:rsidRPr="009B1E3A" w:rsidRDefault="00000000" w:rsidP="006E40B8">
      <w:pPr>
        <w:pStyle w:val="Compact"/>
        <w:numPr>
          <w:ilvl w:val="0"/>
          <w:numId w:val="24"/>
        </w:numPr>
        <w:jc w:val="both"/>
        <w:rPr>
          <w:i w:val="0"/>
          <w:iCs w:val="0"/>
          <w:sz w:val="24"/>
          <w:szCs w:val="24"/>
        </w:rPr>
      </w:pPr>
      <w:r w:rsidRPr="009B1E3A">
        <w:rPr>
          <w:i w:val="0"/>
          <w:iCs w:val="0"/>
          <w:sz w:val="24"/>
          <w:szCs w:val="24"/>
        </w:rPr>
        <w:t>La somme actualisée des flux de règlements futurs probabilisés nets de recours relatifs aux sinistres non encore survenus afférents aux contrats.</w:t>
      </w:r>
    </w:p>
    <w:p w14:paraId="5E8E4760" w14:textId="7BFB2AA6" w:rsidR="005B279D" w:rsidRPr="009B1E3A" w:rsidRDefault="00671F0C" w:rsidP="006E40B8">
      <w:pPr>
        <w:pStyle w:val="Compact"/>
        <w:numPr>
          <w:ilvl w:val="0"/>
          <w:numId w:val="24"/>
        </w:numPr>
        <w:jc w:val="both"/>
        <w:rPr>
          <w:i w:val="0"/>
          <w:iCs w:val="0"/>
          <w:sz w:val="24"/>
          <w:szCs w:val="24"/>
        </w:rPr>
      </w:pPr>
      <w:r>
        <w:rPr>
          <w:i w:val="0"/>
          <w:iCs w:val="0"/>
          <w:noProof/>
          <w:sz w:val="24"/>
          <w:szCs w:val="24"/>
        </w:rPr>
        <mc:AlternateContent>
          <mc:Choice Requires="wps">
            <w:drawing>
              <wp:anchor distT="0" distB="0" distL="114300" distR="114300" simplePos="0" relativeHeight="251712512" behindDoc="0" locked="0" layoutInCell="1" allowOverlap="1" wp14:anchorId="7D790D4A" wp14:editId="29DDA6F1">
                <wp:simplePos x="0" y="0"/>
                <wp:positionH relativeFrom="column">
                  <wp:posOffset>1676400</wp:posOffset>
                </wp:positionH>
                <wp:positionV relativeFrom="paragraph">
                  <wp:posOffset>489584</wp:posOffset>
                </wp:positionV>
                <wp:extent cx="2638425" cy="600075"/>
                <wp:effectExtent l="0" t="0" r="28575" b="28575"/>
                <wp:wrapNone/>
                <wp:docPr id="1095727679" name="Rectangle 1"/>
                <wp:cNvGraphicFramePr/>
                <a:graphic xmlns:a="http://schemas.openxmlformats.org/drawingml/2006/main">
                  <a:graphicData uri="http://schemas.microsoft.com/office/word/2010/wordprocessingShape">
                    <wps:wsp>
                      <wps:cNvSpPr/>
                      <wps:spPr>
                        <a:xfrm>
                          <a:off x="0" y="0"/>
                          <a:ext cx="2638425" cy="6000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7D4606" w14:textId="77777777" w:rsidR="00671F0C" w:rsidRDefault="00671F0C" w:rsidP="00671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90D4A" id="_x0000_s1049" style="position:absolute;left:0;text-align:left;margin-left:132pt;margin-top:38.55pt;width:207.75pt;height:4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" filled="f" strokecolor="#4a66ac [3204]" strokeweight="1pt">
                <v:textbox>
                  <w:txbxContent>
                    <w:p w14:paraId="507D4606" w14:textId="77777777" w:rsidR="00671F0C" w:rsidRDefault="00671F0C" w:rsidP="00671F0C">
                      <w:pPr>
                        <w:jc w:val="center"/>
                      </w:pPr>
                    </w:p>
                  </w:txbxContent>
                </v:textbox>
              </v:rect>
            </w:pict>
          </mc:Fallback>
        </mc:AlternateContent>
      </w:r>
      <w:r w:rsidRPr="009B1E3A">
        <w:rPr>
          <w:i w:val="0"/>
          <w:iCs w:val="0"/>
          <w:sz w:val="24"/>
          <w:szCs w:val="24"/>
        </w:rPr>
        <w:t>Le montant des primes futures probabilisé et actualisé à la date d’inventaire, net des frais d’acquisition, afférentes aux contrats.</w:t>
      </w:r>
    </w:p>
    <w:p w14:paraId="13551654" w14:textId="795B6F22" w:rsidR="005B279D" w:rsidRPr="009B1E3A" w:rsidRDefault="00880D26">
      <w:pPr>
        <w:pStyle w:val="FirstParagraph"/>
        <w:rPr>
          <w:i w:val="0"/>
          <w:iCs w:val="0"/>
          <w:sz w:val="22"/>
          <w:szCs w:val="22"/>
        </w:rPr>
      </w:pPr>
      <m:oMathPara>
        <m:oMathParaPr>
          <m:jc m:val="center"/>
        </m:oMathParaPr>
        <m:oMath>
          <m:r>
            <w:rPr>
              <w:rFonts w:ascii="Cambria Math" w:hAnsi="Cambria Math"/>
              <w:sz w:val="22"/>
              <w:szCs w:val="22"/>
            </w:rPr>
            <m:t>BEP=</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bar>
                    <m:barPr>
                      <m:pos m:val="top"/>
                      <m:ctrlPr>
                        <w:rPr>
                          <w:rFonts w:ascii="Cambria Math" w:hAnsi="Cambria Math"/>
                          <w:i w:val="0"/>
                          <w:iCs w:val="0"/>
                          <w:sz w:val="22"/>
                          <w:szCs w:val="22"/>
                        </w:rPr>
                      </m:ctrlPr>
                    </m:barPr>
                    <m:e>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e>
                  </m:bar>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-PFPA ,  </m:t>
          </m:r>
          <m:d>
            <m:dPr>
              <m:ctrlPr>
                <w:rPr>
                  <w:rFonts w:ascii="Cambria Math" w:hAnsi="Cambria Math"/>
                  <w:i w:val="0"/>
                  <w:iCs w:val="0"/>
                  <w:sz w:val="22"/>
                  <w:szCs w:val="22"/>
                </w:rPr>
              </m:ctrlPr>
            </m:dPr>
            <m:e>
              <m:r>
                <w:rPr>
                  <w:rFonts w:ascii="Cambria Math" w:hAnsi="Cambria Math"/>
                  <w:sz w:val="22"/>
                  <w:szCs w:val="22"/>
                </w:rPr>
                <m:t>21</m:t>
              </m:r>
            </m:e>
          </m:d>
        </m:oMath>
      </m:oMathPara>
    </w:p>
    <w:p w14:paraId="42464FEF" w14:textId="77777777" w:rsidR="005B279D" w:rsidRPr="009B1E3A" w:rsidRDefault="00000000" w:rsidP="0061492D">
      <w:pPr>
        <w:pStyle w:val="FirstParagraph"/>
        <w:jc w:val="both"/>
        <w:rPr>
          <w:i w:val="0"/>
          <w:iCs w:val="0"/>
          <w:sz w:val="24"/>
          <w:szCs w:val="24"/>
        </w:rPr>
      </w:pPr>
      <w:r w:rsidRPr="009B1E3A">
        <w:rPr>
          <w:i w:val="0"/>
          <w:iCs w:val="0"/>
          <w:sz w:val="24"/>
          <w:szCs w:val="24"/>
        </w:rPr>
        <w:t>avec:</w:t>
      </w:r>
    </w:p>
    <w:p w14:paraId="1E755F3D" w14:textId="390DCED6"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PFPA</m:t>
        </m:r>
      </m:oMath>
      <w:r w:rsidRPr="009B1E3A">
        <w:rPr>
          <w:i w:val="0"/>
          <w:iCs w:val="0"/>
          <w:sz w:val="24"/>
          <w:szCs w:val="24"/>
        </w:rPr>
        <w:t xml:space="preserve"> :Le montant des primes futures probabilisé et actualisé à la date d’inventaire, net des frais d’acquisition, afférentes aux contrats à tacite reconduction</w:t>
      </w:r>
    </w:p>
    <w:p w14:paraId="25BE490E" w14:textId="28A8238E" w:rsidR="005B279D" w:rsidRDefault="00000000" w:rsidP="006E40B8">
      <w:pPr>
        <w:pStyle w:val="Compact"/>
        <w:numPr>
          <w:ilvl w:val="0"/>
          <w:numId w:val="25"/>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oMath>
      <w:r w:rsidR="00B0715D" w:rsidRPr="009B1E3A">
        <w:rPr>
          <w:i w:val="0"/>
          <w:iCs w:val="0"/>
          <w:sz w:val="24"/>
          <w:szCs w:val="24"/>
        </w:rPr>
        <w:t>: La somme actualisée des flux de règlements futurs probabilisés nets de recours relatifs aux sinistres non encore survenus,</w:t>
      </w:r>
      <w:r w:rsidR="009B1E3A" w:rsidRPr="009B1E3A">
        <w:rPr>
          <w:i w:val="0"/>
          <w:iCs w:val="0"/>
          <w:sz w:val="24"/>
          <w:szCs w:val="24"/>
        </w:rPr>
        <w:t xml:space="preserve"> </w:t>
      </w:r>
      <w:r w:rsidR="00B0715D" w:rsidRPr="009B1E3A">
        <w:rPr>
          <w:i w:val="0"/>
          <w:iCs w:val="0"/>
          <w:sz w:val="24"/>
          <w:szCs w:val="24"/>
        </w:rPr>
        <w:t>telle que pour une année de projection donnée:</w:t>
      </w:r>
    </w:p>
    <w:p w14:paraId="77A85521" w14:textId="5568C0BF" w:rsidR="00D279EF" w:rsidRPr="009B1E3A" w:rsidRDefault="00D279EF" w:rsidP="00D279EF">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14560" behindDoc="0" locked="0" layoutInCell="1" allowOverlap="1" wp14:anchorId="0D2CC0A2" wp14:editId="70C30F80">
                <wp:simplePos x="0" y="0"/>
                <wp:positionH relativeFrom="column">
                  <wp:posOffset>1419225</wp:posOffset>
                </wp:positionH>
                <wp:positionV relativeFrom="paragraph">
                  <wp:posOffset>208041</wp:posOffset>
                </wp:positionV>
                <wp:extent cx="3105150" cy="447675"/>
                <wp:effectExtent l="0" t="0" r="19050" b="28575"/>
                <wp:wrapNone/>
                <wp:docPr id="868918379" name="Rectangle 1"/>
                <wp:cNvGraphicFramePr/>
                <a:graphic xmlns:a="http://schemas.openxmlformats.org/drawingml/2006/main">
                  <a:graphicData uri="http://schemas.microsoft.com/office/word/2010/wordprocessingShape">
                    <wps:wsp>
                      <wps:cNvSpPr/>
                      <wps:spPr>
                        <a:xfrm>
                          <a:off x="0" y="0"/>
                          <a:ext cx="310515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770A41E" w14:textId="77777777" w:rsidR="00B0715D" w:rsidRDefault="00B0715D" w:rsidP="00B071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CC0A2" id="_x0000_s1050" style="position:absolute;left:0;text-align:left;margin-left:111.75pt;margin-top:16.4pt;width:244.5pt;height:3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" filled="f" strokecolor="#4a66ac [3204]" strokeweight="1pt">
                <v:textbox>
                  <w:txbxContent>
                    <w:p w14:paraId="6770A41E" w14:textId="77777777" w:rsidR="00B0715D" w:rsidRDefault="00B0715D" w:rsidP="00B0715D">
                      <w:pPr>
                        <w:jc w:val="center"/>
                      </w:pPr>
                    </w:p>
                  </w:txbxContent>
                </v:textbox>
              </v:rect>
            </w:pict>
          </mc:Fallback>
        </mc:AlternateContent>
      </w:r>
    </w:p>
    <w:p w14:paraId="1005742F" w14:textId="0C40BEF6" w:rsidR="005B279D" w:rsidRPr="009B1E3A" w:rsidRDefault="00000000" w:rsidP="0061492D">
      <w:pPr>
        <w:pStyle w:val="FirstParagraph"/>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r>
            <w:rPr>
              <w:rFonts w:ascii="Cambria Math" w:hAnsi="Cambria Math"/>
              <w:sz w:val="24"/>
              <w:szCs w:val="24"/>
            </w:rPr>
            <m:t>=TL*</m:t>
          </m:r>
          <m:bar>
            <m:barPr>
              <m:pos m:val="top"/>
              <m:ctrlPr>
                <w:rPr>
                  <w:rFonts w:ascii="Cambria Math" w:hAnsi="Cambria Math"/>
                  <w:i w:val="0"/>
                  <w:iCs w:val="0"/>
                  <w:sz w:val="24"/>
                  <w:szCs w:val="24"/>
                </w:rPr>
              </m:ctrlPr>
            </m:barPr>
            <m:e>
              <m:r>
                <w:rPr>
                  <w:rFonts w:ascii="Cambria Math" w:hAnsi="Cambria Math"/>
                  <w:sz w:val="24"/>
                  <w:szCs w:val="24"/>
                </w:rPr>
                <m:t>RS</m:t>
              </m:r>
            </m:e>
          </m:bar>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PPNA+PFP</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22</m:t>
              </m:r>
            </m:e>
          </m:d>
        </m:oMath>
      </m:oMathPara>
    </w:p>
    <w:p w14:paraId="63C3BE83" w14:textId="77777777" w:rsidR="00B0715D" w:rsidRDefault="00B0715D" w:rsidP="0061492D">
      <w:pPr>
        <w:pStyle w:val="FirstParagraph"/>
        <w:jc w:val="both"/>
        <w:rPr>
          <w:i w:val="0"/>
          <w:iCs w:val="0"/>
          <w:sz w:val="24"/>
          <w:szCs w:val="24"/>
        </w:rPr>
      </w:pPr>
    </w:p>
    <w:p w14:paraId="146AD151" w14:textId="77777777" w:rsidR="00D279EF" w:rsidRDefault="00D279EF" w:rsidP="0061492D">
      <w:pPr>
        <w:pStyle w:val="FirstParagraph"/>
        <w:jc w:val="both"/>
        <w:rPr>
          <w:i w:val="0"/>
          <w:iCs w:val="0"/>
          <w:sz w:val="24"/>
          <w:szCs w:val="24"/>
        </w:rPr>
      </w:pPr>
    </w:p>
    <w:p w14:paraId="3C46D73D" w14:textId="05E3EF95" w:rsidR="005B279D" w:rsidRPr="009B1E3A" w:rsidRDefault="00000000" w:rsidP="0061492D">
      <w:pPr>
        <w:pStyle w:val="FirstParagraph"/>
        <w:jc w:val="both"/>
        <w:rPr>
          <w:i w:val="0"/>
          <w:iCs w:val="0"/>
          <w:sz w:val="24"/>
          <w:szCs w:val="24"/>
        </w:rPr>
      </w:pPr>
      <w:r w:rsidRPr="009B1E3A">
        <w:rPr>
          <w:i w:val="0"/>
          <w:iCs w:val="0"/>
          <w:sz w:val="24"/>
          <w:szCs w:val="24"/>
        </w:rPr>
        <w:t>où:</w:t>
      </w:r>
    </w:p>
    <w:p w14:paraId="04BC006D" w14:textId="044232CD" w:rsidR="005B279D" w:rsidRPr="009B1E3A" w:rsidRDefault="00880D26" w:rsidP="006E40B8">
      <w:pPr>
        <w:pStyle w:val="Compact"/>
        <w:numPr>
          <w:ilvl w:val="0"/>
          <w:numId w:val="26"/>
        </w:numPr>
        <w:jc w:val="both"/>
        <w:rPr>
          <w:i w:val="0"/>
          <w:iCs w:val="0"/>
          <w:sz w:val="24"/>
          <w:szCs w:val="24"/>
        </w:rPr>
      </w:pPr>
      <m:oMath>
        <m:r>
          <w:rPr>
            <w:rFonts w:ascii="Cambria Math" w:hAnsi="Cambria Math"/>
            <w:sz w:val="24"/>
            <w:szCs w:val="24"/>
          </w:rPr>
          <m:t>TL</m:t>
        </m:r>
      </m:oMath>
      <w:r w:rsidRPr="009B1E3A">
        <w:rPr>
          <w:i w:val="0"/>
          <w:iCs w:val="0"/>
          <w:sz w:val="24"/>
          <w:szCs w:val="24"/>
        </w:rPr>
        <w:t>: le taux de liquidation, il est estimé en fonction de la cadence de liquidation des engagements pour sinistres survenus.</w:t>
      </w:r>
    </w:p>
    <w:p w14:paraId="3B691117" w14:textId="5DF4557E" w:rsidR="005B279D" w:rsidRDefault="00000000" w:rsidP="006E40B8">
      <w:pPr>
        <w:pStyle w:val="Compact"/>
        <w:numPr>
          <w:ilvl w:val="0"/>
          <w:numId w:val="26"/>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RS</m:t>
            </m:r>
          </m:e>
        </m:bar>
      </m:oMath>
      <w:r w:rsidRPr="009B1E3A">
        <w:rPr>
          <w:i w:val="0"/>
          <w:iCs w:val="0"/>
          <w:sz w:val="24"/>
          <w:szCs w:val="24"/>
        </w:rPr>
        <w:t>: le ratio de sinistralité moyen telle que:</w:t>
      </w:r>
    </w:p>
    <w:p w14:paraId="62370064" w14:textId="0180AE4D" w:rsidR="007514B4" w:rsidRPr="009B1E3A" w:rsidRDefault="007514B4" w:rsidP="007514B4">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16608" behindDoc="0" locked="0" layoutInCell="1" allowOverlap="1" wp14:anchorId="63DE50C7" wp14:editId="5AFEA17A">
                <wp:simplePos x="0" y="0"/>
                <wp:positionH relativeFrom="column">
                  <wp:posOffset>1676400</wp:posOffset>
                </wp:positionH>
                <wp:positionV relativeFrom="paragraph">
                  <wp:posOffset>128270</wp:posOffset>
                </wp:positionV>
                <wp:extent cx="2628900" cy="571500"/>
                <wp:effectExtent l="0" t="0" r="19050" b="19050"/>
                <wp:wrapNone/>
                <wp:docPr id="1133804524" name="Rectangle 1"/>
                <wp:cNvGraphicFramePr/>
                <a:graphic xmlns:a="http://schemas.openxmlformats.org/drawingml/2006/main">
                  <a:graphicData uri="http://schemas.microsoft.com/office/word/2010/wordprocessingShape">
                    <wps:wsp>
                      <wps:cNvSpPr/>
                      <wps:spPr>
                        <a:xfrm>
                          <a:off x="0" y="0"/>
                          <a:ext cx="2628900"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316DB8F" w14:textId="77777777" w:rsidR="007514B4" w:rsidRDefault="007514B4" w:rsidP="007514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E50C7" id="_x0000_s1051" style="position:absolute;left:0;text-align:left;margin-left:132pt;margin-top:10.1pt;width:207pt;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" filled="f" strokecolor="#4a66ac [3204]" strokeweight="1pt">
                <v:textbox>
                  <w:txbxContent>
                    <w:p w14:paraId="7316DB8F" w14:textId="77777777" w:rsidR="007514B4" w:rsidRDefault="007514B4" w:rsidP="007514B4">
                      <w:pPr>
                        <w:jc w:val="center"/>
                      </w:pPr>
                    </w:p>
                  </w:txbxContent>
                </v:textbox>
              </v:rect>
            </w:pict>
          </mc:Fallback>
        </mc:AlternateContent>
      </w:r>
    </w:p>
    <w:p w14:paraId="48C181BC" w14:textId="481801A1" w:rsidR="005B279D" w:rsidRPr="009B1E3A" w:rsidRDefault="00000000">
      <w:pPr>
        <w:pStyle w:val="Compact"/>
        <w:rPr>
          <w:i w:val="0"/>
          <w:iCs w:val="0"/>
          <w:sz w:val="22"/>
          <w:szCs w:val="22"/>
        </w:rPr>
      </w:pPr>
      <m:oMathPara>
        <m:oMathParaPr>
          <m:jc m:val="center"/>
        </m:oMathParaPr>
        <m:oMath>
          <m:sSub>
            <m:sSubPr>
              <m:ctrlPr>
                <w:rPr>
                  <w:rFonts w:ascii="Cambria Math" w:hAnsi="Cambria Math"/>
                  <w:i w:val="0"/>
                  <w:iCs w:val="0"/>
                  <w:sz w:val="22"/>
                  <w:szCs w:val="22"/>
                </w:rPr>
              </m:ctrlPr>
            </m:sSubPr>
            <m:e>
              <m:bar>
                <m:barPr>
                  <m:pos m:val="top"/>
                  <m:ctrlPr>
                    <w:rPr>
                      <w:rFonts w:ascii="Cambria Math" w:hAnsi="Cambria Math"/>
                      <w:i w:val="0"/>
                      <w:iCs w:val="0"/>
                      <w:sz w:val="22"/>
                      <w:szCs w:val="22"/>
                    </w:rPr>
                  </m:ctrlPr>
                </m:barPr>
                <m:e>
                  <m:r>
                    <w:rPr>
                      <w:rFonts w:ascii="Cambria Math" w:hAnsi="Cambria Math"/>
                      <w:sz w:val="22"/>
                      <w:szCs w:val="22"/>
                    </w:rPr>
                    <m:t>RS</m:t>
                  </m:r>
                </m:e>
              </m:bar>
            </m:e>
            <m:sub>
              <m:r>
                <w:rPr>
                  <w:rFonts w:ascii="Cambria Math" w:hAnsi="Cambria Math"/>
                  <w:sz w:val="22"/>
                  <w:szCs w:val="22"/>
                </w:rPr>
                <m:t>t</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t-1</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t-2</m:t>
                  </m:r>
                </m:sub>
              </m:sSub>
            </m:num>
            <m:den>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t-1</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t-2</m:t>
                  </m:r>
                </m:sub>
              </m:sSub>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23</m:t>
              </m:r>
            </m:e>
          </m:d>
        </m:oMath>
      </m:oMathPara>
    </w:p>
    <w:p w14:paraId="429AF618"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4DDFC6AB" w14:textId="057C773D"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CU</m:t>
        </m:r>
      </m:oMath>
      <w:r w:rsidRPr="009B1E3A">
        <w:rPr>
          <w:i w:val="0"/>
          <w:iCs w:val="0"/>
          <w:sz w:val="24"/>
          <w:szCs w:val="24"/>
        </w:rPr>
        <w:t>: La charge ultime visée correspond, par exercice de survenance, à la somme des règlements cumulés et des règlements futurs au titre de l’année de survenance considérée.</w:t>
      </w:r>
    </w:p>
    <w:p w14:paraId="1CD560B2" w14:textId="297F00D0"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PA</m:t>
        </m:r>
      </m:oMath>
      <w:r w:rsidRPr="009B1E3A">
        <w:rPr>
          <w:i w:val="0"/>
          <w:iCs w:val="0"/>
          <w:sz w:val="24"/>
          <w:szCs w:val="24"/>
        </w:rPr>
        <w:t xml:space="preserve"> les primes acquises.</w:t>
      </w:r>
    </w:p>
    <w:p w14:paraId="40EB4695" w14:textId="2725FF18" w:rsidR="005B279D" w:rsidRPr="009B1E3A" w:rsidRDefault="007E407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8656" behindDoc="0" locked="0" layoutInCell="1" allowOverlap="1" wp14:anchorId="77B80286" wp14:editId="546A39A1">
                <wp:simplePos x="0" y="0"/>
                <wp:positionH relativeFrom="column">
                  <wp:posOffset>1838325</wp:posOffset>
                </wp:positionH>
                <wp:positionV relativeFrom="paragraph">
                  <wp:posOffset>302260</wp:posOffset>
                </wp:positionV>
                <wp:extent cx="2286000" cy="457200"/>
                <wp:effectExtent l="0" t="0" r="19050" b="19050"/>
                <wp:wrapNone/>
                <wp:docPr id="1324829962"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7FAE7BF" w14:textId="77777777" w:rsidR="007E407A" w:rsidRDefault="007E407A" w:rsidP="007E40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80286" id="_x0000_s1052" style="position:absolute;left:0;text-align:left;margin-left:144.75pt;margin-top:23.8pt;width:180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" filled="f" strokecolor="#4a66ac [3204]" strokeweight="1pt">
                <v:textbox>
                  <w:txbxContent>
                    <w:p w14:paraId="37FAE7BF" w14:textId="77777777" w:rsidR="007E407A" w:rsidRDefault="007E407A" w:rsidP="007E407A">
                      <w:pPr>
                        <w:jc w:val="center"/>
                      </w:pPr>
                    </w:p>
                  </w:txbxContent>
                </v:textbox>
              </v:rect>
            </w:pict>
          </mc:Fallback>
        </mc:AlternateContent>
      </w:r>
      <w:r w:rsidRPr="009B1E3A">
        <w:rPr>
          <w:i w:val="0"/>
          <w:iCs w:val="0"/>
          <w:sz w:val="24"/>
          <w:szCs w:val="24"/>
        </w:rPr>
        <w:t>Tell que :</w:t>
      </w:r>
    </w:p>
    <w:p w14:paraId="1CFFABA1" w14:textId="20C39E7F"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24</m:t>
              </m:r>
            </m:e>
          </m:d>
        </m:oMath>
      </m:oMathPara>
    </w:p>
    <w:p w14:paraId="17680FBD"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0E308DBF" w14:textId="68D8CBBA"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les règlements cumulés.</w:t>
      </w:r>
    </w:p>
    <w:p w14:paraId="77BA81D2" w14:textId="3E3D2E1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oMath>
      <w:r w:rsidRPr="009B1E3A">
        <w:rPr>
          <w:i w:val="0"/>
          <w:iCs w:val="0"/>
          <w:sz w:val="24"/>
          <w:szCs w:val="24"/>
        </w:rPr>
        <w:t>: les règlements futurs.</w:t>
      </w:r>
    </w:p>
    <w:p w14:paraId="49134049" w14:textId="4311168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PPNA</m:t>
        </m:r>
      </m:oMath>
      <w:r w:rsidRPr="009B1E3A">
        <w:rPr>
          <w:i w:val="0"/>
          <w:iCs w:val="0"/>
          <w:sz w:val="24"/>
          <w:szCs w:val="24"/>
        </w:rPr>
        <w:t>: La provision pour primes non acquises.</w:t>
      </w:r>
    </w:p>
    <w:p w14:paraId="4131ED70" w14:textId="22E5E639" w:rsidR="009B1E3A" w:rsidRPr="005B37EF" w:rsidRDefault="00880D26" w:rsidP="009B1E3A">
      <w:pPr>
        <w:pStyle w:val="Compact"/>
        <w:numPr>
          <w:ilvl w:val="0"/>
          <w:numId w:val="28"/>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3BC89A95" w14:textId="77777777" w:rsidR="009B1E3A" w:rsidRPr="00880D26" w:rsidRDefault="009B1E3A" w:rsidP="009B1E3A">
      <w:pPr>
        <w:pStyle w:val="Compact"/>
        <w:jc w:val="both"/>
        <w:rPr>
          <w:i w:val="0"/>
          <w:iCs w:val="0"/>
          <w:sz w:val="21"/>
          <w:szCs w:val="21"/>
        </w:rPr>
      </w:pPr>
    </w:p>
    <w:p w14:paraId="534BA3BF" w14:textId="2DB86F3C" w:rsidR="005B279D" w:rsidRPr="00880D26" w:rsidRDefault="00000000" w:rsidP="00DE4331">
      <w:pPr>
        <w:pStyle w:val="h4AOD"/>
        <w:rPr>
          <w:i/>
          <w:iCs/>
        </w:rPr>
      </w:pPr>
      <w:bookmarkStart w:id="125" w:name="Xb466634c561e035f1de049d287c041259c7ccc5"/>
      <w:bookmarkEnd w:id="124"/>
      <w:r w:rsidRPr="00DE4331">
        <w:t>La meilleure estimation des engagements pour sinistres nets (</w:t>
      </w:r>
      <m:oMath>
        <m:r>
          <m:rPr>
            <m:sty m:val="bi"/>
          </m:rPr>
          <w:rPr>
            <w:rFonts w:ascii="Cambria Math" w:hAnsi="Cambria Math"/>
          </w:rPr>
          <m:t>BES</m:t>
        </m:r>
      </m:oMath>
      <w:r w:rsidRPr="00880D26">
        <w:t>):</w:t>
      </w:r>
    </w:p>
    <w:p w14:paraId="17D5ADAF" w14:textId="09955D7C" w:rsidR="005B279D" w:rsidRPr="009B1E3A" w:rsidRDefault="005B37EF"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20704" behindDoc="0" locked="0" layoutInCell="1" allowOverlap="1" wp14:anchorId="423000D0" wp14:editId="55C1C3E7">
                <wp:simplePos x="0" y="0"/>
                <wp:positionH relativeFrom="column">
                  <wp:posOffset>1876425</wp:posOffset>
                </wp:positionH>
                <wp:positionV relativeFrom="paragraph">
                  <wp:posOffset>718185</wp:posOffset>
                </wp:positionV>
                <wp:extent cx="2247900" cy="561975"/>
                <wp:effectExtent l="0" t="0" r="19050" b="28575"/>
                <wp:wrapNone/>
                <wp:docPr id="515725317"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8BDE9DA" w14:textId="77777777" w:rsidR="005B37EF" w:rsidRDefault="005B37EF" w:rsidP="005B37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000D0" id="_x0000_s1053" style="position:absolute;left:0;text-align:left;margin-left:147.75pt;margin-top:56.55pt;width:177pt;height:4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" filled="f" strokecolor="#4a66ac [3204]" strokeweight="1pt">
                <v:textbox>
                  <w:txbxContent>
                    <w:p w14:paraId="68BDE9DA" w14:textId="77777777" w:rsidR="005B37EF" w:rsidRDefault="005B37EF" w:rsidP="005B37EF">
                      <w:pPr>
                        <w:jc w:val="center"/>
                      </w:pPr>
                    </w:p>
                  </w:txbxContent>
                </v:textbox>
              </v:rect>
            </w:pict>
          </mc:Fallback>
        </mc:AlternateContent>
      </w:r>
      <w:r w:rsidRPr="009B1E3A">
        <w:rPr>
          <w:i w:val="0"/>
          <w:iCs w:val="0"/>
          <w:sz w:val="24"/>
          <w:szCs w:val="24"/>
        </w:rPr>
        <w:t>La meilleure estimation des engagements pour sinistres nets de recours est déterminée en actualisant, les flux de règlements futurs probabilisés nets de recours relatifs aux sinistres survenus afférents aux contrats.</w:t>
      </w:r>
    </w:p>
    <w:p w14:paraId="7B74CE24" w14:textId="6571766D"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BES=</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25</m:t>
              </m:r>
            </m:e>
          </m:d>
        </m:oMath>
      </m:oMathPara>
    </w:p>
    <w:p w14:paraId="4B15246D" w14:textId="77777777" w:rsidR="005B279D" w:rsidRPr="009B1E3A" w:rsidRDefault="00000000">
      <w:pPr>
        <w:pStyle w:val="FirstParagraph"/>
        <w:rPr>
          <w:i w:val="0"/>
          <w:iCs w:val="0"/>
          <w:sz w:val="22"/>
          <w:szCs w:val="22"/>
        </w:rPr>
      </w:pPr>
      <w:r w:rsidRPr="009B1E3A">
        <w:rPr>
          <w:i w:val="0"/>
          <w:iCs w:val="0"/>
          <w:sz w:val="22"/>
          <w:szCs w:val="22"/>
        </w:rPr>
        <w:t>avec:</w:t>
      </w:r>
    </w:p>
    <w:p w14:paraId="0523526D" w14:textId="51DA4B4D" w:rsidR="005B279D" w:rsidRPr="009B1E3A" w:rsidRDefault="00880D26" w:rsidP="006E40B8">
      <w:pPr>
        <w:pStyle w:val="Compact"/>
        <w:numPr>
          <w:ilvl w:val="0"/>
          <w:numId w:val="29"/>
        </w:numPr>
        <w:jc w:val="both"/>
        <w:rPr>
          <w:i w:val="0"/>
          <w:iCs w:val="0"/>
          <w:sz w:val="24"/>
          <w:szCs w:val="24"/>
        </w:rPr>
      </w:pPr>
      <m:oMath>
        <m:r>
          <w:rPr>
            <w:rFonts w:ascii="Cambria Math" w:hAnsi="Cambria Math"/>
            <w:sz w:val="24"/>
            <w:szCs w:val="24"/>
          </w:rPr>
          <w:lastRenderedPageBreak/>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9B1E3A">
        <w:rPr>
          <w:i w:val="0"/>
          <w:iCs w:val="0"/>
          <w:sz w:val="24"/>
          <w:szCs w:val="24"/>
        </w:rPr>
        <w:t>par l’ACAPS</w:t>
      </w:r>
      <w:r w:rsidRPr="009B1E3A">
        <w:rPr>
          <w:i w:val="0"/>
          <w:iCs w:val="0"/>
          <w:sz w:val="24"/>
          <w:szCs w:val="24"/>
        </w:rPr>
        <w:t>.</w:t>
      </w:r>
    </w:p>
    <w:p w14:paraId="371DD77F" w14:textId="77777777" w:rsidR="005B279D" w:rsidRPr="00880D26" w:rsidRDefault="00000000" w:rsidP="00DE4331">
      <w:pPr>
        <w:pStyle w:val="h4AOD"/>
        <w:rPr>
          <w:i/>
          <w:iCs/>
        </w:rPr>
      </w:pPr>
      <w:bookmarkStart w:id="126" w:name="X574a46407ada84d5774a3057497baf873ebb70b"/>
      <w:bookmarkEnd w:id="125"/>
      <w:r w:rsidRPr="00880D26">
        <w:t xml:space="preserve">Méthode de calcul des flux de </w:t>
      </w:r>
      <w:r w:rsidR="002844B1" w:rsidRPr="00880D26">
        <w:t>règlements</w:t>
      </w:r>
      <w:r w:rsidRPr="00880D26">
        <w:t xml:space="preserve"> futurs probabilisés pour les opérations non-vie hors rentes</w:t>
      </w:r>
    </w:p>
    <w:p w14:paraId="0EE0E9F3" w14:textId="77777777" w:rsidR="005B279D" w:rsidRPr="00880D26" w:rsidRDefault="00000000" w:rsidP="00DE4331">
      <w:pPr>
        <w:pStyle w:val="h4AOD"/>
        <w:rPr>
          <w:i/>
          <w:iCs/>
        </w:rPr>
      </w:pPr>
      <w:bookmarkStart w:id="127" w:name="sec-ladder"/>
      <w:bookmarkEnd w:id="126"/>
      <w:r w:rsidRPr="00880D26">
        <w:t>Méthode des cadences – Chain Ladder</w:t>
      </w:r>
    </w:p>
    <w:p w14:paraId="657BB557" w14:textId="1F576966" w:rsidR="005B279D" w:rsidRPr="009B1E3A" w:rsidRDefault="00000000" w:rsidP="0061492D">
      <w:pPr>
        <w:pStyle w:val="FirstParagraph"/>
        <w:jc w:val="both"/>
        <w:rPr>
          <w:i w:val="0"/>
          <w:iCs w:val="0"/>
          <w:sz w:val="24"/>
          <w:szCs w:val="24"/>
        </w:rPr>
      </w:pPr>
      <w:r w:rsidRPr="009B1E3A">
        <w:rPr>
          <w:i w:val="0"/>
          <w:iCs w:val="0"/>
          <w:sz w:val="24"/>
          <w:szCs w:val="24"/>
        </w:rPr>
        <w:t>La méthode de Chain Ladder est celle spécifiée dans l’annexe 5 de la circulaire de l’</w:t>
      </w:r>
      <m:oMath>
        <m:r>
          <w:rPr>
            <w:rFonts w:ascii="Cambria Math" w:hAnsi="Cambria Math"/>
            <w:sz w:val="24"/>
            <w:szCs w:val="24"/>
          </w:rPr>
          <m:t>ACAPS</m:t>
        </m:r>
      </m:oMath>
      <w:r w:rsidRPr="009B1E3A">
        <w:rPr>
          <w:i w:val="0"/>
          <w:iCs w:val="0"/>
          <w:sz w:val="24"/>
          <w:szCs w:val="24"/>
        </w:rPr>
        <w:t xml:space="preserve"> sur la </w:t>
      </w:r>
      <m:oMath>
        <m:r>
          <w:rPr>
            <w:rFonts w:ascii="Cambria Math" w:hAnsi="Cambria Math"/>
            <w:sz w:val="24"/>
            <w:szCs w:val="24"/>
          </w:rPr>
          <m:t>SBR</m:t>
        </m:r>
      </m:oMath>
      <w:r w:rsidRPr="009B1E3A">
        <w:rPr>
          <w:i w:val="0"/>
          <w:iCs w:val="0"/>
          <w:sz w:val="24"/>
          <w:szCs w:val="24"/>
        </w:rPr>
        <w:t xml:space="preserve">. 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 Cette méthode est l’une des plus utilisée sur le marché. Elle tient cette célébrité de sa simplicité de calcul ainsi que de son ancienneté. Cette méthode est généralement utilisée pour les paiements cumulés, notés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où </w:t>
      </w:r>
      <m:oMath>
        <m:r>
          <w:rPr>
            <w:rFonts w:ascii="Cambria Math" w:hAnsi="Cambria Math"/>
            <w:sz w:val="24"/>
            <w:szCs w:val="24"/>
          </w:rPr>
          <m:t>i</m:t>
        </m:r>
      </m:oMath>
      <w:r w:rsidRPr="009B1E3A">
        <w:rPr>
          <w:i w:val="0"/>
          <w:iCs w:val="0"/>
          <w:sz w:val="24"/>
          <w:szCs w:val="24"/>
        </w:rPr>
        <w:t xml:space="preserve"> représente l’exercice de survenance et </w:t>
      </w:r>
      <m:oMath>
        <m:r>
          <w:rPr>
            <w:rFonts w:ascii="Cambria Math" w:hAnsi="Cambria Math"/>
            <w:sz w:val="24"/>
            <w:szCs w:val="24"/>
          </w:rPr>
          <m:t>j</m:t>
        </m:r>
      </m:oMath>
      <w:r w:rsidRPr="009B1E3A">
        <w:rPr>
          <w:i w:val="0"/>
          <w:iCs w:val="0"/>
          <w:sz w:val="24"/>
          <w:szCs w:val="24"/>
        </w:rPr>
        <w:t xml:space="preserve"> représente la période de développement.</w:t>
      </w:r>
    </w:p>
    <w:tbl>
      <w:tblPr>
        <w:tblStyle w:val="Grilledutableau"/>
        <w:tblW w:w="5000" w:type="pct"/>
        <w:tblLook w:val="0020" w:firstRow="1" w:lastRow="0" w:firstColumn="0" w:lastColumn="0" w:noHBand="0" w:noVBand="0"/>
      </w:tblPr>
      <w:tblGrid>
        <w:gridCol w:w="3104"/>
        <w:gridCol w:w="1371"/>
        <w:gridCol w:w="1625"/>
        <w:gridCol w:w="1625"/>
        <w:gridCol w:w="1625"/>
      </w:tblGrid>
      <w:tr w:rsidR="005B279D" w:rsidRPr="00880D26" w14:paraId="0DE88186" w14:textId="77777777" w:rsidTr="0061492D">
        <w:tc>
          <w:tcPr>
            <w:tcW w:w="0" w:type="auto"/>
          </w:tcPr>
          <w:p w14:paraId="55E8AEEF" w14:textId="77777777" w:rsidR="005B279D" w:rsidRPr="00880D26" w:rsidRDefault="00000000">
            <w:pPr>
              <w:pStyle w:val="Compact"/>
              <w:jc w:val="center"/>
              <w:rPr>
                <w:i w:val="0"/>
                <w:iCs w:val="0"/>
              </w:rPr>
            </w:pPr>
            <w:r w:rsidRPr="00880D26">
              <w:rPr>
                <w:i w:val="0"/>
                <w:iCs w:val="0"/>
              </w:rPr>
              <w:t>Exercice de survenance</w:t>
            </w:r>
          </w:p>
        </w:tc>
        <w:tc>
          <w:tcPr>
            <w:tcW w:w="0" w:type="auto"/>
            <w:shd w:val="clear" w:color="auto" w:fill="85B2F6" w:themeFill="background2" w:themeFillShade="E6"/>
          </w:tcPr>
          <w:p w14:paraId="5A8BE8FB" w14:textId="77777777" w:rsidR="005B279D" w:rsidRPr="00880D26" w:rsidRDefault="00000000">
            <w:pPr>
              <w:pStyle w:val="Compact"/>
              <w:jc w:val="center"/>
              <w:rPr>
                <w:i w:val="0"/>
                <w:iCs w:val="0"/>
              </w:rPr>
            </w:pPr>
            <w:r w:rsidRPr="00880D26">
              <w:rPr>
                <w:i w:val="0"/>
                <w:iCs w:val="0"/>
              </w:rPr>
              <w:t>1er bilan</w:t>
            </w:r>
          </w:p>
        </w:tc>
        <w:tc>
          <w:tcPr>
            <w:tcW w:w="0" w:type="auto"/>
            <w:shd w:val="clear" w:color="auto" w:fill="85B2F6" w:themeFill="background2" w:themeFillShade="E6"/>
          </w:tcPr>
          <w:p w14:paraId="4475BD13" w14:textId="77777777" w:rsidR="005B279D" w:rsidRPr="00880D26" w:rsidRDefault="00000000">
            <w:pPr>
              <w:pStyle w:val="Compact"/>
              <w:jc w:val="center"/>
              <w:rPr>
                <w:i w:val="0"/>
                <w:iCs w:val="0"/>
              </w:rPr>
            </w:pPr>
            <w:r w:rsidRPr="00880D26">
              <w:rPr>
                <w:i w:val="0"/>
                <w:iCs w:val="0"/>
              </w:rPr>
              <w:t>2ème bilan</w:t>
            </w:r>
          </w:p>
        </w:tc>
        <w:tc>
          <w:tcPr>
            <w:tcW w:w="0" w:type="auto"/>
            <w:shd w:val="clear" w:color="auto" w:fill="85B2F6" w:themeFill="background2" w:themeFillShade="E6"/>
          </w:tcPr>
          <w:p w14:paraId="73E35E36" w14:textId="77777777" w:rsidR="005B279D" w:rsidRPr="00880D26" w:rsidRDefault="00000000">
            <w:pPr>
              <w:pStyle w:val="Compact"/>
              <w:jc w:val="center"/>
              <w:rPr>
                <w:i w:val="0"/>
                <w:iCs w:val="0"/>
              </w:rPr>
            </w:pPr>
            <w:r w:rsidRPr="00880D26">
              <w:rPr>
                <w:i w:val="0"/>
                <w:iCs w:val="0"/>
              </w:rPr>
              <w:t>3ème bilan</w:t>
            </w:r>
          </w:p>
        </w:tc>
        <w:tc>
          <w:tcPr>
            <w:tcW w:w="0" w:type="auto"/>
            <w:shd w:val="clear" w:color="auto" w:fill="85B2F6" w:themeFill="background2" w:themeFillShade="E6"/>
          </w:tcPr>
          <w:p w14:paraId="74A2356D" w14:textId="77777777" w:rsidR="005B279D" w:rsidRPr="00880D26" w:rsidRDefault="00000000">
            <w:pPr>
              <w:pStyle w:val="Compact"/>
              <w:jc w:val="center"/>
              <w:rPr>
                <w:i w:val="0"/>
                <w:iCs w:val="0"/>
              </w:rPr>
            </w:pPr>
            <w:r w:rsidRPr="00880D26">
              <w:rPr>
                <w:i w:val="0"/>
                <w:iCs w:val="0"/>
              </w:rPr>
              <w:t>4ème bilan</w:t>
            </w:r>
          </w:p>
        </w:tc>
      </w:tr>
      <w:tr w:rsidR="005B279D" w:rsidRPr="00880D26" w14:paraId="73F2694E" w14:textId="77777777" w:rsidTr="0061492D">
        <w:tc>
          <w:tcPr>
            <w:tcW w:w="0" w:type="auto"/>
            <w:shd w:val="clear" w:color="auto" w:fill="85B2F6" w:themeFill="background2" w:themeFillShade="E6"/>
          </w:tcPr>
          <w:p w14:paraId="2BBDACF3" w14:textId="77777777" w:rsidR="005B279D" w:rsidRPr="00880D26" w:rsidRDefault="00000000">
            <w:pPr>
              <w:pStyle w:val="Compact"/>
              <w:jc w:val="center"/>
              <w:rPr>
                <w:i w:val="0"/>
                <w:iCs w:val="0"/>
              </w:rPr>
            </w:pPr>
            <w:r w:rsidRPr="00880D26">
              <w:rPr>
                <w:i w:val="0"/>
                <w:iCs w:val="0"/>
              </w:rPr>
              <w:t>1</w:t>
            </w:r>
          </w:p>
        </w:tc>
        <w:tc>
          <w:tcPr>
            <w:tcW w:w="0" w:type="auto"/>
          </w:tcPr>
          <w:p w14:paraId="26A0B3C1" w14:textId="7CBF3758"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1,1</m:t>
                    </m:r>
                  </m:sub>
                </m:sSub>
              </m:oMath>
            </m:oMathPara>
          </w:p>
        </w:tc>
        <w:tc>
          <w:tcPr>
            <w:tcW w:w="0" w:type="auto"/>
          </w:tcPr>
          <w:p w14:paraId="7E1CC5E8" w14:textId="38DF75D5"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1,2</m:t>
                    </m:r>
                  </m:sub>
                </m:sSub>
              </m:oMath>
            </m:oMathPara>
          </w:p>
        </w:tc>
        <w:tc>
          <w:tcPr>
            <w:tcW w:w="0" w:type="auto"/>
          </w:tcPr>
          <w:p w14:paraId="30E14A78" w14:textId="6B4FA98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1,3</m:t>
                    </m:r>
                  </m:sub>
                </m:sSub>
              </m:oMath>
            </m:oMathPara>
          </w:p>
        </w:tc>
        <w:tc>
          <w:tcPr>
            <w:tcW w:w="0" w:type="auto"/>
          </w:tcPr>
          <w:p w14:paraId="4DF2BABB" w14:textId="3517842F"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1,4</m:t>
                    </m:r>
                  </m:sub>
                </m:sSub>
              </m:oMath>
            </m:oMathPara>
          </w:p>
        </w:tc>
      </w:tr>
      <w:tr w:rsidR="005B279D" w:rsidRPr="00880D26" w14:paraId="11470A81" w14:textId="77777777" w:rsidTr="0061492D">
        <w:tc>
          <w:tcPr>
            <w:tcW w:w="0" w:type="auto"/>
            <w:shd w:val="clear" w:color="auto" w:fill="85B2F6" w:themeFill="background2" w:themeFillShade="E6"/>
          </w:tcPr>
          <w:p w14:paraId="35BEB937" w14:textId="77777777" w:rsidR="005B279D" w:rsidRPr="00880D26" w:rsidRDefault="00000000">
            <w:pPr>
              <w:pStyle w:val="Compact"/>
              <w:jc w:val="center"/>
              <w:rPr>
                <w:i w:val="0"/>
                <w:iCs w:val="0"/>
              </w:rPr>
            </w:pPr>
            <w:r w:rsidRPr="00880D26">
              <w:rPr>
                <w:i w:val="0"/>
                <w:iCs w:val="0"/>
              </w:rPr>
              <w:t>2</w:t>
            </w:r>
          </w:p>
        </w:tc>
        <w:tc>
          <w:tcPr>
            <w:tcW w:w="0" w:type="auto"/>
          </w:tcPr>
          <w:p w14:paraId="70D451C3" w14:textId="3F7C577D"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2,1</m:t>
                    </m:r>
                  </m:sub>
                </m:sSub>
              </m:oMath>
            </m:oMathPara>
          </w:p>
        </w:tc>
        <w:tc>
          <w:tcPr>
            <w:tcW w:w="0" w:type="auto"/>
          </w:tcPr>
          <w:p w14:paraId="1C519D6E" w14:textId="3F240456"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2,2</m:t>
                    </m:r>
                  </m:sub>
                </m:sSub>
              </m:oMath>
            </m:oMathPara>
          </w:p>
        </w:tc>
        <w:tc>
          <w:tcPr>
            <w:tcW w:w="0" w:type="auto"/>
          </w:tcPr>
          <w:p w14:paraId="0211348B" w14:textId="779E83E2"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2,3</m:t>
                    </m:r>
                  </m:sub>
                </m:sSub>
              </m:oMath>
            </m:oMathPara>
          </w:p>
        </w:tc>
        <w:tc>
          <w:tcPr>
            <w:tcW w:w="0" w:type="auto"/>
          </w:tcPr>
          <w:p w14:paraId="69197915" w14:textId="77777777" w:rsidR="005B279D" w:rsidRPr="00880D26" w:rsidRDefault="005B279D">
            <w:pPr>
              <w:pStyle w:val="Compact"/>
              <w:rPr>
                <w:i w:val="0"/>
                <w:iCs w:val="0"/>
              </w:rPr>
            </w:pPr>
          </w:p>
        </w:tc>
      </w:tr>
      <w:tr w:rsidR="005B279D" w:rsidRPr="00880D26" w14:paraId="57C9F20E" w14:textId="77777777" w:rsidTr="0061492D">
        <w:tc>
          <w:tcPr>
            <w:tcW w:w="0" w:type="auto"/>
            <w:shd w:val="clear" w:color="auto" w:fill="85B2F6" w:themeFill="background2" w:themeFillShade="E6"/>
          </w:tcPr>
          <w:p w14:paraId="6D6AA23F" w14:textId="77777777" w:rsidR="005B279D" w:rsidRPr="00880D26" w:rsidRDefault="00000000">
            <w:pPr>
              <w:pStyle w:val="Compact"/>
              <w:jc w:val="center"/>
              <w:rPr>
                <w:i w:val="0"/>
                <w:iCs w:val="0"/>
              </w:rPr>
            </w:pPr>
            <w:r w:rsidRPr="00880D26">
              <w:rPr>
                <w:i w:val="0"/>
                <w:iCs w:val="0"/>
              </w:rPr>
              <w:t>3</w:t>
            </w:r>
          </w:p>
        </w:tc>
        <w:tc>
          <w:tcPr>
            <w:tcW w:w="0" w:type="auto"/>
          </w:tcPr>
          <w:p w14:paraId="2EDF2B3F" w14:textId="05281F2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3,1</m:t>
                    </m:r>
                  </m:sub>
                </m:sSub>
              </m:oMath>
            </m:oMathPara>
          </w:p>
        </w:tc>
        <w:tc>
          <w:tcPr>
            <w:tcW w:w="0" w:type="auto"/>
          </w:tcPr>
          <w:p w14:paraId="428ADA24" w14:textId="2FC7114A"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3,2</m:t>
                    </m:r>
                  </m:sub>
                </m:sSub>
              </m:oMath>
            </m:oMathPara>
          </w:p>
        </w:tc>
        <w:tc>
          <w:tcPr>
            <w:tcW w:w="0" w:type="auto"/>
          </w:tcPr>
          <w:p w14:paraId="63DF7124" w14:textId="77777777" w:rsidR="005B279D" w:rsidRPr="00880D26" w:rsidRDefault="005B279D">
            <w:pPr>
              <w:pStyle w:val="Compact"/>
              <w:rPr>
                <w:i w:val="0"/>
                <w:iCs w:val="0"/>
              </w:rPr>
            </w:pPr>
          </w:p>
        </w:tc>
        <w:tc>
          <w:tcPr>
            <w:tcW w:w="0" w:type="auto"/>
          </w:tcPr>
          <w:p w14:paraId="0E0458A9" w14:textId="77777777" w:rsidR="005B279D" w:rsidRPr="00880D26" w:rsidRDefault="005B279D">
            <w:pPr>
              <w:pStyle w:val="Compact"/>
              <w:rPr>
                <w:i w:val="0"/>
                <w:iCs w:val="0"/>
              </w:rPr>
            </w:pPr>
          </w:p>
        </w:tc>
      </w:tr>
      <w:tr w:rsidR="005B279D" w:rsidRPr="00880D26" w14:paraId="4B396204" w14:textId="77777777" w:rsidTr="0061492D">
        <w:tc>
          <w:tcPr>
            <w:tcW w:w="0" w:type="auto"/>
            <w:shd w:val="clear" w:color="auto" w:fill="85B2F6" w:themeFill="background2" w:themeFillShade="E6"/>
          </w:tcPr>
          <w:p w14:paraId="7957F8CC" w14:textId="77777777" w:rsidR="005B279D" w:rsidRPr="00880D26" w:rsidRDefault="00000000">
            <w:pPr>
              <w:pStyle w:val="Compact"/>
              <w:jc w:val="center"/>
              <w:rPr>
                <w:i w:val="0"/>
                <w:iCs w:val="0"/>
              </w:rPr>
            </w:pPr>
            <w:r w:rsidRPr="00880D26">
              <w:rPr>
                <w:i w:val="0"/>
                <w:iCs w:val="0"/>
              </w:rPr>
              <w:t>4</w:t>
            </w:r>
          </w:p>
        </w:tc>
        <w:tc>
          <w:tcPr>
            <w:tcW w:w="0" w:type="auto"/>
          </w:tcPr>
          <w:p w14:paraId="3EF091A9" w14:textId="4D596F24"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4,1</m:t>
                    </m:r>
                  </m:sub>
                </m:sSub>
              </m:oMath>
            </m:oMathPara>
          </w:p>
        </w:tc>
        <w:tc>
          <w:tcPr>
            <w:tcW w:w="0" w:type="auto"/>
          </w:tcPr>
          <w:p w14:paraId="2E10DB6F" w14:textId="77777777" w:rsidR="005B279D" w:rsidRPr="00880D26" w:rsidRDefault="005B279D">
            <w:pPr>
              <w:pStyle w:val="Compact"/>
              <w:rPr>
                <w:i w:val="0"/>
                <w:iCs w:val="0"/>
              </w:rPr>
            </w:pPr>
          </w:p>
        </w:tc>
        <w:tc>
          <w:tcPr>
            <w:tcW w:w="0" w:type="auto"/>
          </w:tcPr>
          <w:p w14:paraId="57BEFF66" w14:textId="77777777" w:rsidR="005B279D" w:rsidRPr="00880D26" w:rsidRDefault="005B279D">
            <w:pPr>
              <w:pStyle w:val="Compact"/>
              <w:rPr>
                <w:i w:val="0"/>
                <w:iCs w:val="0"/>
              </w:rPr>
            </w:pPr>
          </w:p>
        </w:tc>
        <w:tc>
          <w:tcPr>
            <w:tcW w:w="0" w:type="auto"/>
          </w:tcPr>
          <w:p w14:paraId="5558D03C" w14:textId="77777777" w:rsidR="005B279D" w:rsidRPr="00880D26" w:rsidRDefault="005B279D">
            <w:pPr>
              <w:pStyle w:val="Compact"/>
              <w:rPr>
                <w:i w:val="0"/>
                <w:iCs w:val="0"/>
              </w:rPr>
            </w:pPr>
          </w:p>
        </w:tc>
      </w:tr>
    </w:tbl>
    <w:p w14:paraId="73721395" w14:textId="3B82BB46" w:rsidR="005B279D" w:rsidRPr="009B1E3A" w:rsidRDefault="00000000" w:rsidP="0061492D">
      <w:pPr>
        <w:pStyle w:val="Corpsdetexte"/>
        <w:jc w:val="both"/>
        <w:rPr>
          <w:i w:val="0"/>
          <w:iCs w:val="0"/>
          <w:sz w:val="24"/>
          <w:szCs w:val="24"/>
        </w:rPr>
      </w:pPr>
      <w:r w:rsidRPr="009B1E3A">
        <w:rPr>
          <w:i w:val="0"/>
          <w:iCs w:val="0"/>
          <w:sz w:val="24"/>
          <w:szCs w:val="24"/>
        </w:rPr>
        <w:t>Conformément à la spécification technique de l’ACAPS, l’estimation des flux de règlements futurs probabilisés nets de recours relatifs aux sinistres survenus (</w:t>
      </w:r>
      <m:oMath>
        <m:r>
          <w:rPr>
            <w:rFonts w:ascii="Cambria Math" w:hAnsi="Cambria Math"/>
            <w:sz w:val="24"/>
            <w:szCs w:val="24"/>
          </w:rPr>
          <m:t>FRFP</m:t>
        </m:r>
      </m:oMath>
      <w:r w:rsidRPr="009B1E3A">
        <w:rPr>
          <w:i w:val="0"/>
          <w:iCs w:val="0"/>
          <w:sz w:val="24"/>
          <w:szCs w:val="24"/>
        </w:rPr>
        <w:t xml:space="preserve">) passe par les étapes citées </w:t>
      </w:r>
      <w:r w:rsidR="002844B1" w:rsidRPr="009B1E3A">
        <w:rPr>
          <w:i w:val="0"/>
          <w:iCs w:val="0"/>
          <w:sz w:val="24"/>
          <w:szCs w:val="24"/>
        </w:rPr>
        <w:t>ci-après</w:t>
      </w:r>
      <w:r w:rsidRPr="009B1E3A">
        <w:rPr>
          <w:i w:val="0"/>
          <w:iCs w:val="0"/>
          <w:sz w:val="24"/>
          <w:szCs w:val="24"/>
        </w:rPr>
        <w:t>.</w:t>
      </w:r>
    </w:p>
    <w:p w14:paraId="7A663D0D" w14:textId="77777777" w:rsidR="0061492D" w:rsidRPr="00880D26" w:rsidRDefault="0061492D" w:rsidP="0061492D">
      <w:pPr>
        <w:pStyle w:val="Corpsdetexte"/>
        <w:jc w:val="both"/>
        <w:rPr>
          <w:i w:val="0"/>
          <w:iCs w:val="0"/>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9B1E3A" w14:paraId="3FAB26EA" w14:textId="77777777" w:rsidTr="005B279D">
        <w:trPr>
          <w:cantSplit/>
        </w:trPr>
        <w:tc>
          <w:tcPr>
            <w:tcW w:w="0" w:type="auto"/>
            <w:shd w:val="clear" w:color="auto" w:fill="DAE6FB"/>
            <w:tcMar>
              <w:top w:w="92" w:type="dxa"/>
              <w:bottom w:w="92" w:type="dxa"/>
            </w:tcMar>
          </w:tcPr>
          <w:p w14:paraId="3F411ABA"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12578CE9" wp14:editId="43C57686">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1 : Constitution du triangle des règlements cumulés net de recours :</w:t>
            </w:r>
          </w:p>
        </w:tc>
      </w:tr>
      <w:tr w:rsidR="005B279D" w:rsidRPr="009B1E3A" w14:paraId="4A1C55E0" w14:textId="77777777" w:rsidTr="005B279D">
        <w:trPr>
          <w:cantSplit/>
        </w:trPr>
        <w:tc>
          <w:tcPr>
            <w:tcW w:w="0" w:type="auto"/>
            <w:tcMar>
              <w:top w:w="108" w:type="dxa"/>
              <w:bottom w:w="108" w:type="dxa"/>
            </w:tcMar>
          </w:tcPr>
          <w:p w14:paraId="2400B494" w14:textId="77777777" w:rsidR="005B279D" w:rsidRPr="009B1E3A" w:rsidRDefault="00000000" w:rsidP="0061492D">
            <w:pPr>
              <w:pStyle w:val="Corpsdetexte"/>
              <w:spacing w:before="16" w:after="16"/>
              <w:jc w:val="both"/>
              <w:rPr>
                <w:i w:val="0"/>
                <w:iCs w:val="0"/>
                <w:sz w:val="22"/>
                <w:szCs w:val="22"/>
              </w:rPr>
            </w:pPr>
            <w:r w:rsidRPr="009B1E3A">
              <w:rPr>
                <w:i w:val="0"/>
                <w:iCs w:val="0"/>
                <w:sz w:val="24"/>
                <w:szCs w:val="24"/>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tc>
      </w:tr>
      <w:tr w:rsidR="005B279D" w:rsidRPr="009B1E3A" w14:paraId="65778447" w14:textId="77777777" w:rsidTr="005B279D">
        <w:trPr>
          <w:cantSplit/>
        </w:trPr>
        <w:tc>
          <w:tcPr>
            <w:tcW w:w="0" w:type="auto"/>
            <w:shd w:val="clear" w:color="auto" w:fill="DAE6FB"/>
            <w:tcMar>
              <w:top w:w="92" w:type="dxa"/>
              <w:bottom w:w="92" w:type="dxa"/>
            </w:tcMar>
          </w:tcPr>
          <w:p w14:paraId="3C17507C"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0960CF25" wp14:editId="61F77776">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2 : Calcul des facteurs de développement individuels :</w:t>
            </w:r>
          </w:p>
        </w:tc>
      </w:tr>
      <w:tr w:rsidR="005B279D" w:rsidRPr="009B1E3A" w14:paraId="7E0CCD96" w14:textId="77777777" w:rsidTr="005B279D">
        <w:trPr>
          <w:cantSplit/>
        </w:trPr>
        <w:tc>
          <w:tcPr>
            <w:tcW w:w="0" w:type="auto"/>
            <w:tcMar>
              <w:top w:w="108" w:type="dxa"/>
              <w:bottom w:w="108" w:type="dxa"/>
            </w:tcMar>
          </w:tcPr>
          <w:p w14:paraId="351A92D4" w14:textId="050D355D" w:rsidR="005B279D" w:rsidRPr="009B1E3A" w:rsidRDefault="00000000" w:rsidP="0061492D">
            <w:pPr>
              <w:pStyle w:val="Corpsdetexte"/>
              <w:spacing w:before="16"/>
              <w:jc w:val="both"/>
              <w:rPr>
                <w:i w:val="0"/>
                <w:iCs w:val="0"/>
                <w:sz w:val="24"/>
                <w:szCs w:val="24"/>
              </w:rPr>
            </w:pPr>
            <w:r w:rsidRPr="009B1E3A">
              <w:rPr>
                <w:i w:val="0"/>
                <w:iCs w:val="0"/>
                <w:sz w:val="24"/>
                <w:szCs w:val="24"/>
              </w:rPr>
              <w:lastRenderedPageBreak/>
              <w:t xml:space="preserve">Ils sont déterminés à partir du </w:t>
            </w:r>
            <w:r w:rsidR="002844B1" w:rsidRPr="009B1E3A">
              <w:rPr>
                <w:i w:val="0"/>
                <w:iCs w:val="0"/>
                <w:sz w:val="24"/>
                <w:szCs w:val="24"/>
              </w:rPr>
              <w:t>triangle</w:t>
            </w:r>
            <w:r w:rsidRPr="009B1E3A">
              <w:rPr>
                <w:i w:val="0"/>
                <w:iCs w:val="0"/>
                <w:sz w:val="24"/>
                <w:szCs w:val="24"/>
              </w:rPr>
              <w:t xml:space="preserve"> de </w:t>
            </w:r>
            <w:r w:rsidR="002844B1" w:rsidRPr="009B1E3A">
              <w:rPr>
                <w:i w:val="0"/>
                <w:iCs w:val="0"/>
                <w:sz w:val="24"/>
                <w:szCs w:val="24"/>
              </w:rPr>
              <w:t>règlement</w:t>
            </w:r>
            <w:r w:rsidRPr="009B1E3A">
              <w:rPr>
                <w:i w:val="0"/>
                <w:iCs w:val="0"/>
                <w:sz w:val="24"/>
                <w:szCs w:val="24"/>
              </w:rPr>
              <w:t xml:space="preserve"> cumulé par la formule suivante :</w:t>
            </w:r>
          </w:p>
          <w:p w14:paraId="577F8C3B" w14:textId="66C4E861" w:rsidR="005B279D" w:rsidRPr="009B1E3A" w:rsidRDefault="004863BF">
            <w:pPr>
              <w:pStyle w:val="Corpsdetexte"/>
              <w:spacing w:after="16"/>
              <w:rPr>
                <w:i w:val="0"/>
                <w:iCs w:val="0"/>
                <w:sz w:val="22"/>
                <w:szCs w:val="22"/>
              </w:rPr>
            </w:pPr>
            <w:r>
              <w:rPr>
                <w:i w:val="0"/>
                <w:iCs w:val="0"/>
                <w:noProof/>
                <w:sz w:val="24"/>
                <w:szCs w:val="24"/>
              </w:rPr>
              <mc:AlternateContent>
                <mc:Choice Requires="wps">
                  <w:drawing>
                    <wp:anchor distT="0" distB="0" distL="114300" distR="114300" simplePos="0" relativeHeight="251722752" behindDoc="0" locked="0" layoutInCell="1" allowOverlap="1" wp14:anchorId="60538A20" wp14:editId="1433689D">
                      <wp:simplePos x="0" y="0"/>
                      <wp:positionH relativeFrom="column">
                        <wp:posOffset>985520</wp:posOffset>
                      </wp:positionH>
                      <wp:positionV relativeFrom="paragraph">
                        <wp:posOffset>234315</wp:posOffset>
                      </wp:positionV>
                      <wp:extent cx="3771900" cy="523875"/>
                      <wp:effectExtent l="0" t="0" r="19050" b="28575"/>
                      <wp:wrapNone/>
                      <wp:docPr id="2122887155" name="Rectangle 1"/>
                      <wp:cNvGraphicFramePr/>
                      <a:graphic xmlns:a="http://schemas.openxmlformats.org/drawingml/2006/main">
                        <a:graphicData uri="http://schemas.microsoft.com/office/word/2010/wordprocessingShape">
                          <wps:wsp>
                            <wps:cNvSpPr/>
                            <wps:spPr>
                              <a:xfrm>
                                <a:off x="0" y="0"/>
                                <a:ext cx="37719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7FC3EC"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38A20" id="_x0000_s1054" style="position:absolute;margin-left:77.6pt;margin-top:18.45pt;width:297pt;height:4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" filled="f" strokecolor="#4a66ac [3204]" strokeweight="1pt">
                      <v:textbox>
                        <w:txbxContent>
                          <w:p w14:paraId="237FC3EC" w14:textId="77777777" w:rsidR="004863BF" w:rsidRDefault="004863BF" w:rsidP="004863BF">
                            <w:pPr>
                              <w:jc w:val="center"/>
                            </w:pPr>
                          </w:p>
                        </w:txbxContent>
                      </v:textbox>
                    </v:rect>
                  </w:pict>
                </mc:Fallback>
              </mc:AlternateContent>
            </w:r>
          </w:p>
          <w:p w14:paraId="53339CA2" w14:textId="710209D3"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i,j</m:t>
                    </m:r>
                  </m:sub>
                </m:sSub>
                <m:r>
                  <w:rPr>
                    <w:rFonts w:ascii="Cambria Math" w:hAnsi="Cambria Math"/>
                    <w:sz w:val="22"/>
                    <w:szCs w:val="22"/>
                  </w:rPr>
                  <m:t>=</m:t>
                </m:r>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r>
                  <w:rPr>
                    <w:rFonts w:ascii="Cambria Math" w:hAnsi="Cambria Math"/>
                    <w:sz w:val="22"/>
                    <w:szCs w:val="22"/>
                  </w:rPr>
                  <m:t>,  </m:t>
                </m:r>
                <m:r>
                  <m:rPr>
                    <m:nor/>
                  </m:rPr>
                  <w:rPr>
                    <w:i w:val="0"/>
                    <w:iCs w:val="0"/>
                    <w:sz w:val="22"/>
                    <w:szCs w:val="22"/>
                  </w:rPr>
                  <m:t>pour</m:t>
                </m:r>
                <m:r>
                  <w:rPr>
                    <w:rFonts w:ascii="Cambria Math" w:hAnsi="Cambria Math"/>
                    <w:sz w:val="22"/>
                    <w:szCs w:val="22"/>
                  </w:rPr>
                  <m:t> i×j∈{1,…,n}×{1,…,n}  </m:t>
                </m:r>
                <m:d>
                  <m:dPr>
                    <m:ctrlPr>
                      <w:rPr>
                        <w:rFonts w:ascii="Cambria Math" w:hAnsi="Cambria Math"/>
                        <w:i w:val="0"/>
                        <w:iCs w:val="0"/>
                        <w:sz w:val="22"/>
                        <w:szCs w:val="22"/>
                      </w:rPr>
                    </m:ctrlPr>
                  </m:dPr>
                  <m:e>
                    <m:r>
                      <w:rPr>
                        <w:rFonts w:ascii="Cambria Math" w:hAnsi="Cambria Math"/>
                        <w:sz w:val="22"/>
                        <w:szCs w:val="22"/>
                      </w:rPr>
                      <m:t>26</m:t>
                    </m:r>
                  </m:e>
                </m:d>
              </m:oMath>
            </m:oMathPara>
          </w:p>
        </w:tc>
      </w:tr>
      <w:tr w:rsidR="005B279D" w:rsidRPr="009B1E3A" w14:paraId="195BE7B0" w14:textId="77777777" w:rsidTr="005B279D">
        <w:trPr>
          <w:cantSplit/>
        </w:trPr>
        <w:tc>
          <w:tcPr>
            <w:tcW w:w="0" w:type="auto"/>
            <w:shd w:val="clear" w:color="auto" w:fill="DAE6FB"/>
            <w:tcMar>
              <w:top w:w="92" w:type="dxa"/>
              <w:bottom w:w="92" w:type="dxa"/>
            </w:tcMar>
          </w:tcPr>
          <w:p w14:paraId="4C37F26C"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AECC78" wp14:editId="65E7194B">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3 : Vérification des hypothèses :</w:t>
            </w:r>
          </w:p>
        </w:tc>
      </w:tr>
      <w:tr w:rsidR="005B279D" w:rsidRPr="009B1E3A" w14:paraId="37266DD4" w14:textId="77777777" w:rsidTr="005B279D">
        <w:trPr>
          <w:cantSplit/>
        </w:trPr>
        <w:tc>
          <w:tcPr>
            <w:tcW w:w="0" w:type="auto"/>
            <w:tcMar>
              <w:top w:w="108" w:type="dxa"/>
              <w:bottom w:w="108" w:type="dxa"/>
            </w:tcMar>
          </w:tcPr>
          <w:p w14:paraId="75D4053B" w14:textId="77777777" w:rsidR="005B279D" w:rsidRPr="009B1E3A" w:rsidRDefault="00000000" w:rsidP="0061492D">
            <w:pPr>
              <w:pStyle w:val="Corpsdetexte"/>
              <w:spacing w:before="16"/>
              <w:jc w:val="both"/>
              <w:rPr>
                <w:i w:val="0"/>
                <w:iCs w:val="0"/>
                <w:sz w:val="24"/>
                <w:szCs w:val="24"/>
              </w:rPr>
            </w:pPr>
            <w:r w:rsidRPr="009B1E3A">
              <w:rPr>
                <w:i w:val="0"/>
                <w:iCs w:val="0"/>
                <w:sz w:val="24"/>
                <w:szCs w:val="24"/>
              </w:rPr>
              <w:t xml:space="preserve">Cette méthode </w:t>
            </w:r>
            <w:r w:rsidR="002844B1" w:rsidRPr="009B1E3A">
              <w:rPr>
                <w:i w:val="0"/>
                <w:iCs w:val="0"/>
                <w:sz w:val="24"/>
                <w:szCs w:val="24"/>
              </w:rPr>
              <w:t>repose</w:t>
            </w:r>
            <w:r w:rsidRPr="009B1E3A">
              <w:rPr>
                <w:i w:val="0"/>
                <w:iCs w:val="0"/>
                <w:sz w:val="24"/>
                <w:szCs w:val="24"/>
              </w:rPr>
              <w:t xml:space="preserve"> sur certaines hypothèses qui faudrait vérifier avant de poursuivre les calculs.</w:t>
            </w:r>
          </w:p>
          <w:p w14:paraId="61D98E69" w14:textId="3E317B97" w:rsidR="005B279D" w:rsidRPr="009B1E3A" w:rsidRDefault="00000000" w:rsidP="006E40B8">
            <w:pPr>
              <w:pStyle w:val="Compact"/>
              <w:numPr>
                <w:ilvl w:val="0"/>
                <w:numId w:val="30"/>
              </w:numPr>
              <w:jc w:val="both"/>
              <w:rPr>
                <w:i w:val="0"/>
                <w:iCs w:val="0"/>
                <w:sz w:val="24"/>
                <w:szCs w:val="24"/>
              </w:rPr>
            </w:pPr>
            <w:r w:rsidRPr="00A33FFF">
              <w:rPr>
                <w:b/>
                <w:bCs/>
                <w:i w:val="0"/>
                <w:iCs w:val="0"/>
                <w:sz w:val="24"/>
                <w:szCs w:val="24"/>
                <w:u w:val="thick"/>
              </w:rPr>
              <w:t>Hypothèse Nº1 :</w:t>
            </w:r>
            <w:r w:rsidRPr="009B1E3A">
              <w:rPr>
                <w:i w:val="0"/>
                <w:iCs w:val="0"/>
                <w:sz w:val="24"/>
                <w:szCs w:val="24"/>
              </w:rPr>
              <w:t xml:space="preserve"> Pour </w:t>
            </w:r>
            <m:oMath>
              <m:r>
                <w:rPr>
                  <w:rFonts w:ascii="Cambria Math" w:hAnsi="Cambria Math"/>
                  <w:sz w:val="24"/>
                  <w:szCs w:val="24"/>
                </w:rPr>
                <m:t>j</m:t>
              </m:r>
            </m:oMath>
            <w:r w:rsidRPr="009B1E3A">
              <w:rPr>
                <w:i w:val="0"/>
                <w:iCs w:val="0"/>
                <w:sz w:val="24"/>
                <w:szCs w:val="24"/>
              </w:rPr>
              <w:t xml:space="preserve"> allant de </w:t>
            </w:r>
            <m:oMath>
              <m:r>
                <w:rPr>
                  <w:rFonts w:ascii="Cambria Math" w:hAnsi="Cambria Math"/>
                  <w:sz w:val="24"/>
                  <w:szCs w:val="24"/>
                </w:rPr>
                <m:t>1</m:t>
              </m:r>
            </m:oMath>
            <w:r w:rsidRPr="009B1E3A">
              <w:rPr>
                <w:i w:val="0"/>
                <w:iCs w:val="0"/>
                <w:sz w:val="24"/>
                <w:szCs w:val="24"/>
              </w:rPr>
              <w:t xml:space="preserve"> à </w:t>
            </w:r>
            <m:oMath>
              <m:r>
                <w:rPr>
                  <w:rFonts w:ascii="Cambria Math" w:hAnsi="Cambria Math"/>
                  <w:sz w:val="24"/>
                  <w:szCs w:val="24"/>
                </w:rPr>
                <m:t>n</m:t>
              </m:r>
            </m:oMath>
            <w:r w:rsidRPr="009B1E3A">
              <w:rPr>
                <w:i w:val="0"/>
                <w:iCs w:val="0"/>
                <w:sz w:val="24"/>
                <w:szCs w:val="24"/>
              </w:rPr>
              <w:t xml:space="preserve"> ,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9B1E3A">
              <w:rPr>
                <w:i w:val="0"/>
                <w:iCs w:val="0"/>
                <w:sz w:val="24"/>
                <w:szCs w:val="24"/>
              </w:rPr>
              <w:t xml:space="preserve"> sont indépendants de l’année </w:t>
            </w:r>
            <w:r w:rsidR="002844B1" w:rsidRPr="009B1E3A">
              <w:rPr>
                <w:i w:val="0"/>
                <w:iCs w:val="0"/>
                <w:sz w:val="24"/>
                <w:szCs w:val="24"/>
              </w:rPr>
              <w:t>de survenance</w:t>
            </w:r>
            <w:r w:rsidRPr="009B1E3A">
              <w:rPr>
                <w:i w:val="0"/>
                <w:iCs w:val="0"/>
                <w:sz w:val="24"/>
                <w:szCs w:val="24"/>
              </w:rPr>
              <w:t>.</w:t>
            </w:r>
          </w:p>
          <w:p w14:paraId="72393439" w14:textId="77777777" w:rsidR="005B279D" w:rsidRPr="009B1E3A" w:rsidRDefault="00000000" w:rsidP="0061492D">
            <w:pPr>
              <w:pStyle w:val="FirstParagraph"/>
              <w:jc w:val="both"/>
              <w:rPr>
                <w:i w:val="0"/>
                <w:iCs w:val="0"/>
                <w:sz w:val="24"/>
                <w:szCs w:val="24"/>
              </w:rPr>
            </w:pPr>
            <w:r w:rsidRPr="009B1E3A">
              <w:rPr>
                <w:i w:val="0"/>
                <w:iCs w:val="0"/>
                <w:sz w:val="24"/>
                <w:szCs w:val="24"/>
              </w:rPr>
              <w:t xml:space="preserve">Les facteurs de développement individuels pour une année de développement </w:t>
            </w:r>
            <w:proofErr w:type="spellStart"/>
            <w:r w:rsidRPr="009B1E3A">
              <w:rPr>
                <w:i w:val="0"/>
                <w:iCs w:val="0"/>
                <w:sz w:val="24"/>
                <w:szCs w:val="24"/>
              </w:rPr>
              <w:t>j</w:t>
            </w:r>
            <w:proofErr w:type="spellEnd"/>
            <w:r w:rsidRPr="009B1E3A">
              <w:rPr>
                <w:i w:val="0"/>
                <w:iCs w:val="0"/>
                <w:sz w:val="24"/>
                <w:szCs w:val="24"/>
              </w:rPr>
              <w:t xml:space="preserve"> ne doivent pas s’écarter significativement de la moyenne des facteurs de développement individuels pour cette même année.</w:t>
            </w:r>
          </w:p>
          <w:p w14:paraId="05131E2E" w14:textId="77777777" w:rsidR="000D5A92" w:rsidRDefault="00000000" w:rsidP="006E40B8">
            <w:pPr>
              <w:pStyle w:val="Compact"/>
              <w:numPr>
                <w:ilvl w:val="0"/>
                <w:numId w:val="31"/>
              </w:numPr>
              <w:jc w:val="both"/>
              <w:rPr>
                <w:i w:val="0"/>
                <w:iCs w:val="0"/>
                <w:sz w:val="24"/>
                <w:szCs w:val="24"/>
              </w:rPr>
            </w:pPr>
            <w:r w:rsidRPr="00A33FFF">
              <w:rPr>
                <w:b/>
                <w:bCs/>
                <w:i w:val="0"/>
                <w:iCs w:val="0"/>
                <w:sz w:val="24"/>
                <w:szCs w:val="24"/>
                <w:u w:val="thick"/>
              </w:rPr>
              <w:t>Hypothèse Nº2 :</w:t>
            </w:r>
            <w:r w:rsidRPr="009B1E3A">
              <w:rPr>
                <w:i w:val="0"/>
                <w:iCs w:val="0"/>
                <w:sz w:val="24"/>
                <w:szCs w:val="24"/>
              </w:rPr>
              <w:t xml:space="preserve"> L’hypothèse centrale de cette méthode est celle de la stabilité des cadences de paiements. Il existe des facteurs de développements </w:t>
            </w:r>
            <m:oMath>
              <m:sSub>
                <m:sSubPr>
                  <m:ctrlPr>
                    <w:rPr>
                      <w:rFonts w:ascii="Cambria Math" w:hAnsi="Cambria Math"/>
                      <w:i w:val="0"/>
                      <w:iCs w:val="0"/>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val="0"/>
                      <w:iCs w:val="0"/>
                    </w:rPr>
                  </m:ctrlPr>
                </m:sSubPr>
                <m:e>
                  <m:r>
                    <w:rPr>
                      <w:rFonts w:ascii="Cambria Math" w:hAnsi="Cambria Math"/>
                    </w:rPr>
                    <m:t>f</m:t>
                  </m:r>
                </m:e>
                <m:sub>
                  <m:r>
                    <w:rPr>
                      <w:rFonts w:ascii="Cambria Math" w:hAnsi="Cambria Math"/>
                    </w:rPr>
                    <m:t>n-1</m:t>
                  </m:r>
                </m:sub>
              </m:sSub>
              <m:r>
                <w:rPr>
                  <w:rFonts w:ascii="Cambria Math" w:hAnsi="Cambria Math"/>
                </w:rPr>
                <m:t>&gt;0</m:t>
              </m:r>
            </m:oMath>
            <w:r w:rsidRPr="009B1E3A">
              <w:rPr>
                <w:i w:val="0"/>
                <w:iCs w:val="0"/>
                <w:sz w:val="24"/>
                <w:szCs w:val="24"/>
              </w:rPr>
              <w:t xml:space="preserve"> tels que </w:t>
            </w:r>
            <m:oMath>
              <m:r>
                <w:rPr>
                  <w:rFonts w:ascii="Cambria Math" w:hAnsi="Cambria Math"/>
                  <w:sz w:val="24"/>
                  <w:szCs w:val="24"/>
                </w:rPr>
                <m:t>∀0≤i≤n</m:t>
              </m:r>
            </m:oMath>
            <w:r w:rsidRPr="009B1E3A">
              <w:rPr>
                <w:i w:val="0"/>
                <w:iCs w:val="0"/>
                <w:sz w:val="24"/>
                <w:szCs w:val="24"/>
              </w:rPr>
              <w:t xml:space="preserve"> et </w:t>
            </w:r>
            <m:oMath>
              <m:r>
                <w:rPr>
                  <w:rFonts w:ascii="Cambria Math" w:hAnsi="Cambria Math"/>
                  <w:sz w:val="24"/>
                  <w:szCs w:val="24"/>
                </w:rPr>
                <m:t>∀0≤j≤n</m:t>
              </m:r>
            </m:oMath>
            <w:r w:rsidRPr="009B1E3A">
              <w:rPr>
                <w:i w:val="0"/>
                <w:iCs w:val="0"/>
                <w:sz w:val="24"/>
                <w:szCs w:val="24"/>
              </w:rPr>
              <w:t>, on a :</w:t>
            </w:r>
          </w:p>
          <w:p w14:paraId="179565FF" w14:textId="5157486B" w:rsidR="005B279D" w:rsidRPr="009B1E3A" w:rsidRDefault="00000000" w:rsidP="000D5A92">
            <w:pPr>
              <w:pStyle w:val="Compact"/>
              <w:ind w:left="720"/>
              <w:jc w:val="center"/>
              <w:rPr>
                <w:i w:val="0"/>
                <w:iCs w:val="0"/>
                <w:sz w:val="24"/>
                <w:szCs w:val="24"/>
              </w:rPr>
            </w:pPr>
            <m:oMath>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j-1</m:t>
                  </m:r>
                </m:sub>
              </m:sSub>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oMath>
            <w:r w:rsidRPr="009B1E3A">
              <w:rPr>
                <w:i w:val="0"/>
                <w:iCs w:val="0"/>
                <w:sz w:val="24"/>
                <w:szCs w:val="24"/>
              </w:rPr>
              <w:t>.</w:t>
            </w:r>
          </w:p>
          <w:p w14:paraId="5976A1B4" w14:textId="5AA570F2" w:rsidR="005B279D" w:rsidRPr="009B1E3A" w:rsidRDefault="00000000" w:rsidP="0061492D">
            <w:pPr>
              <w:pStyle w:val="FirstParagraph"/>
              <w:spacing w:after="16"/>
              <w:jc w:val="both"/>
              <w:rPr>
                <w:i w:val="0"/>
                <w:iCs w:val="0"/>
                <w:sz w:val="22"/>
                <w:szCs w:val="22"/>
              </w:rPr>
            </w:pPr>
            <w:r w:rsidRPr="009B1E3A">
              <w:rPr>
                <w:i w:val="0"/>
                <w:iCs w:val="0"/>
                <w:sz w:val="24"/>
                <w:szCs w:val="24"/>
              </w:rPr>
              <w:t xml:space="preserve">Pour chaque année de développement </w:t>
            </w:r>
            <m:oMath>
              <m:r>
                <w:rPr>
                  <w:rFonts w:ascii="Cambria Math" w:hAnsi="Cambria Math"/>
                  <w:sz w:val="24"/>
                  <w:szCs w:val="24"/>
                </w:rPr>
                <m:t>j</m:t>
              </m:r>
            </m:oMath>
            <w:r w:rsidRPr="009B1E3A">
              <w:rPr>
                <w:i w:val="0"/>
                <w:iCs w:val="0"/>
                <w:sz w:val="24"/>
                <w:szCs w:val="24"/>
              </w:rPr>
              <w:t xml:space="preserve">, le nuage de points représentant les règlements cumulés de d’une année </w:t>
            </w:r>
            <m:oMath>
              <m:r>
                <w:rPr>
                  <w:rFonts w:ascii="Cambria Math" w:hAnsi="Cambria Math"/>
                  <w:sz w:val="24"/>
                  <w:szCs w:val="24"/>
                </w:rPr>
                <m:t>j+1</m:t>
              </m:r>
            </m:oMath>
            <w:r w:rsidRPr="009B1E3A">
              <w:rPr>
                <w:i w:val="0"/>
                <w:iCs w:val="0"/>
                <w:sz w:val="24"/>
                <w:szCs w:val="24"/>
              </w:rPr>
              <w:t xml:space="preserve"> par rapport aux règlements cumulés de l’année j doit être approché significativement par une droite.</w:t>
            </w:r>
          </w:p>
        </w:tc>
      </w:tr>
      <w:tr w:rsidR="005B279D" w:rsidRPr="009B1E3A" w14:paraId="15CF7D03" w14:textId="77777777" w:rsidTr="005B279D">
        <w:trPr>
          <w:cantSplit/>
        </w:trPr>
        <w:tc>
          <w:tcPr>
            <w:tcW w:w="0" w:type="auto"/>
            <w:shd w:val="clear" w:color="auto" w:fill="DAE6FB"/>
            <w:tcMar>
              <w:top w:w="92" w:type="dxa"/>
              <w:bottom w:w="92" w:type="dxa"/>
            </w:tcMar>
          </w:tcPr>
          <w:p w14:paraId="58502605"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6DC23C44" wp14:editId="4F8EFDBB">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4 : Calcul des facteurs de développement communs :</w:t>
            </w:r>
          </w:p>
        </w:tc>
      </w:tr>
      <w:tr w:rsidR="005B279D" w:rsidRPr="009B1E3A" w14:paraId="4B6C4B18" w14:textId="77777777" w:rsidTr="005B279D">
        <w:trPr>
          <w:cantSplit/>
        </w:trPr>
        <w:tc>
          <w:tcPr>
            <w:tcW w:w="0" w:type="auto"/>
            <w:tcMar>
              <w:top w:w="108" w:type="dxa"/>
              <w:bottom w:w="108" w:type="dxa"/>
            </w:tcMar>
          </w:tcPr>
          <w:p w14:paraId="53FBA4D8" w14:textId="252857A0" w:rsidR="005B279D" w:rsidRPr="009B1E3A" w:rsidRDefault="004863BF" w:rsidP="0061492D">
            <w:pPr>
              <w:pStyle w:val="Corpsdetexte"/>
              <w:spacing w:before="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24800" behindDoc="0" locked="0" layoutInCell="1" allowOverlap="1" wp14:anchorId="20A9E282" wp14:editId="1350B7A1">
                      <wp:simplePos x="0" y="0"/>
                      <wp:positionH relativeFrom="column">
                        <wp:posOffset>1757045</wp:posOffset>
                      </wp:positionH>
                      <wp:positionV relativeFrom="paragraph">
                        <wp:posOffset>734061</wp:posOffset>
                      </wp:positionV>
                      <wp:extent cx="2238375" cy="571500"/>
                      <wp:effectExtent l="0" t="0" r="28575" b="19050"/>
                      <wp:wrapNone/>
                      <wp:docPr id="1816816496" name="Rectangle 1"/>
                      <wp:cNvGraphicFramePr/>
                      <a:graphic xmlns:a="http://schemas.openxmlformats.org/drawingml/2006/main">
                        <a:graphicData uri="http://schemas.microsoft.com/office/word/2010/wordprocessingShape">
                          <wps:wsp>
                            <wps:cNvSpPr/>
                            <wps:spPr>
                              <a:xfrm>
                                <a:off x="0" y="0"/>
                                <a:ext cx="2238375"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410FDA"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9E282" id="_x0000_s1055" style="position:absolute;left:0;text-align:left;margin-left:138.35pt;margin-top:57.8pt;width:176.25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" filled="f" strokecolor="#4a66ac [3204]" strokeweight="1pt">
                      <v:textbox>
                        <w:txbxContent>
                          <w:p w14:paraId="13410FDA" w14:textId="77777777" w:rsidR="004863BF" w:rsidRDefault="004863BF" w:rsidP="004863BF">
                            <w:pPr>
                              <w:jc w:val="center"/>
                            </w:pPr>
                          </w:p>
                        </w:txbxContent>
                      </v:textbox>
                    </v:rect>
                  </w:pict>
                </mc:Fallback>
              </mc:AlternateContent>
            </w:r>
            <w:r w:rsidRPr="009B1E3A">
              <w:rPr>
                <w:i w:val="0"/>
                <w:iCs w:val="0"/>
                <w:sz w:val="24"/>
                <w:szCs w:val="24"/>
              </w:rPr>
              <w:t>Un facteur de développement commun est un coefficient qui permet de prédire les données futures manquantes à partir des données observées. La formule pour calculer les facteurs de développement communs est la suivante :</w:t>
            </w:r>
          </w:p>
          <w:p w14:paraId="77EFDA9E" w14:textId="539F86AB"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r>
                  <w:rPr>
                    <w:rFonts w:ascii="Cambria Math" w:hAnsi="Cambria Math"/>
                    <w:sz w:val="24"/>
                    <w:szCs w:val="24"/>
                  </w:rPr>
                  <m:t>=</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nary>
                  </m:num>
                  <m:den>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e>
                    </m:nary>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27</m:t>
                    </m:r>
                  </m:e>
                </m:d>
              </m:oMath>
            </m:oMathPara>
          </w:p>
          <w:p w14:paraId="6C1F91E7" w14:textId="77777777" w:rsidR="005B279D" w:rsidRDefault="00000000" w:rsidP="0061492D">
            <w:pPr>
              <w:pStyle w:val="FirstParagraph"/>
              <w:spacing w:after="16"/>
              <w:jc w:val="both"/>
              <w:rPr>
                <w:i w:val="0"/>
                <w:iCs w:val="0"/>
                <w:sz w:val="24"/>
                <w:szCs w:val="24"/>
              </w:rPr>
            </w:pPr>
            <w:r w:rsidRPr="009B1E3A">
              <w:rPr>
                <w:i w:val="0"/>
                <w:iCs w:val="0"/>
                <w:sz w:val="24"/>
                <w:szCs w:val="24"/>
              </w:rPr>
              <w:t xml:space="preserve">où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m:t>
                  </m:r>
                </m:sub>
              </m:sSub>
            </m:oMath>
            <w:r w:rsidRPr="009B1E3A">
              <w:rPr>
                <w:i w:val="0"/>
                <w:iCs w:val="0"/>
                <w:sz w:val="24"/>
                <w:szCs w:val="24"/>
              </w:rPr>
              <w:t xml:space="preserve"> est le facteur de développement commun de l’année de développement </w:t>
            </w:r>
            <m:oMath>
              <m:r>
                <w:rPr>
                  <w:rFonts w:ascii="Cambria Math" w:hAnsi="Cambria Math"/>
                  <w:sz w:val="24"/>
                  <w:szCs w:val="24"/>
                </w:rPr>
                <m:t>j</m:t>
              </m:r>
            </m:oMath>
            <w:r w:rsidRPr="009B1E3A">
              <w:rPr>
                <w:i w:val="0"/>
                <w:iCs w:val="0"/>
                <w:sz w:val="24"/>
                <w:szCs w:val="24"/>
              </w:rPr>
              <w:t xml:space="preserve"> à </w:t>
            </w:r>
            <m:oMath>
              <m:r>
                <w:rPr>
                  <w:rFonts w:ascii="Cambria Math" w:hAnsi="Cambria Math"/>
                  <w:sz w:val="24"/>
                  <w:szCs w:val="24"/>
                </w:rPr>
                <m:t>j+1</m:t>
              </m:r>
            </m:oMath>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est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j</m:t>
              </m:r>
            </m:oMath>
            <w:r w:rsidRPr="009B1E3A">
              <w:rPr>
                <w:i w:val="0"/>
                <w:iCs w:val="0"/>
                <w:sz w:val="24"/>
                <w:szCs w:val="24"/>
              </w:rPr>
              <w:t xml:space="preserve">, et </w:t>
            </w:r>
            <m:oMath>
              <m:r>
                <w:rPr>
                  <w:rFonts w:ascii="Cambria Math" w:hAnsi="Cambria Math"/>
                  <w:sz w:val="24"/>
                  <w:szCs w:val="24"/>
                </w:rPr>
                <m:t>n</m:t>
              </m:r>
            </m:oMath>
            <w:r w:rsidRPr="009B1E3A">
              <w:rPr>
                <w:i w:val="0"/>
                <w:iCs w:val="0"/>
                <w:sz w:val="24"/>
                <w:szCs w:val="24"/>
              </w:rPr>
              <w:t xml:space="preserve"> est le nombre d’années de survenance</w:t>
            </w:r>
          </w:p>
          <w:p w14:paraId="6CD8EAE7" w14:textId="77777777" w:rsidR="000D5A92" w:rsidRDefault="000D5A92" w:rsidP="000D5A92">
            <w:pPr>
              <w:pStyle w:val="Corpsdetexte"/>
            </w:pPr>
          </w:p>
          <w:p w14:paraId="3BDB4E7E" w14:textId="77777777" w:rsidR="000D5A92" w:rsidRDefault="000D5A92" w:rsidP="000D5A92">
            <w:pPr>
              <w:pStyle w:val="Corpsdetexte"/>
            </w:pPr>
          </w:p>
          <w:p w14:paraId="4405B349" w14:textId="77777777" w:rsidR="000D5A92" w:rsidRDefault="000D5A92" w:rsidP="000D5A92">
            <w:pPr>
              <w:pStyle w:val="Corpsdetexte"/>
            </w:pPr>
          </w:p>
          <w:p w14:paraId="26E55661" w14:textId="77777777" w:rsidR="000D5A92" w:rsidRDefault="000D5A92" w:rsidP="000D5A92">
            <w:pPr>
              <w:pStyle w:val="Corpsdetexte"/>
            </w:pPr>
          </w:p>
          <w:p w14:paraId="47A2CBAB" w14:textId="3FC2DC0B" w:rsidR="000D5A92" w:rsidRPr="000D5A92" w:rsidRDefault="000D5A92" w:rsidP="000D5A92">
            <w:pPr>
              <w:pStyle w:val="Corpsdetexte"/>
            </w:pPr>
          </w:p>
        </w:tc>
      </w:tr>
      <w:tr w:rsidR="005B279D" w:rsidRPr="009B1E3A" w14:paraId="7FF4FD8F" w14:textId="77777777" w:rsidTr="005B279D">
        <w:trPr>
          <w:cantSplit/>
        </w:trPr>
        <w:tc>
          <w:tcPr>
            <w:tcW w:w="0" w:type="auto"/>
            <w:shd w:val="clear" w:color="auto" w:fill="DAE6FB"/>
            <w:tcMar>
              <w:top w:w="92" w:type="dxa"/>
              <w:bottom w:w="92" w:type="dxa"/>
            </w:tcMar>
          </w:tcPr>
          <w:p w14:paraId="1489A7BF"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3BA8C0AE" wp14:editId="53F4B391">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5 :Calcul des règlements cumulés futurs par année de survenance :</w:t>
            </w:r>
          </w:p>
        </w:tc>
      </w:tr>
      <w:tr w:rsidR="005B279D" w:rsidRPr="009B1E3A" w14:paraId="320EDD06" w14:textId="77777777" w:rsidTr="005B279D">
        <w:trPr>
          <w:cantSplit/>
        </w:trPr>
        <w:tc>
          <w:tcPr>
            <w:tcW w:w="0" w:type="auto"/>
            <w:tcMar>
              <w:top w:w="108" w:type="dxa"/>
              <w:bottom w:w="108" w:type="dxa"/>
            </w:tcMar>
          </w:tcPr>
          <w:p w14:paraId="74B05979" w14:textId="3F1DF818" w:rsidR="005B279D" w:rsidRPr="009B1E3A" w:rsidRDefault="000C64EC" w:rsidP="0061492D">
            <w:pPr>
              <w:pStyle w:val="Corpsdetexte"/>
              <w:spacing w:before="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26848" behindDoc="0" locked="0" layoutInCell="1" allowOverlap="1" wp14:anchorId="661930D1" wp14:editId="122D0E44">
                      <wp:simplePos x="0" y="0"/>
                      <wp:positionH relativeFrom="column">
                        <wp:posOffset>1604645</wp:posOffset>
                      </wp:positionH>
                      <wp:positionV relativeFrom="paragraph">
                        <wp:posOffset>335280</wp:posOffset>
                      </wp:positionV>
                      <wp:extent cx="2524125" cy="609600"/>
                      <wp:effectExtent l="0" t="0" r="28575" b="19050"/>
                      <wp:wrapNone/>
                      <wp:docPr id="560454539" name="Rectangle 1"/>
                      <wp:cNvGraphicFramePr/>
                      <a:graphic xmlns:a="http://schemas.openxmlformats.org/drawingml/2006/main">
                        <a:graphicData uri="http://schemas.microsoft.com/office/word/2010/wordprocessingShape">
                          <wps:wsp>
                            <wps:cNvSpPr/>
                            <wps:spPr>
                              <a:xfrm>
                                <a:off x="0" y="0"/>
                                <a:ext cx="252412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4A3B552" w14:textId="77777777" w:rsidR="000C64EC" w:rsidRDefault="000C64EC" w:rsidP="000C64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930D1" id="_x0000_s1056" style="position:absolute;left:0;text-align:left;margin-left:126.35pt;margin-top:26.4pt;width:198.75pt;height: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" filled="f" strokecolor="#4a66ac [3204]" strokeweight="1pt">
                      <v:textbox>
                        <w:txbxContent>
                          <w:p w14:paraId="74A3B552" w14:textId="77777777" w:rsidR="000C64EC" w:rsidRDefault="000C64EC" w:rsidP="000C64EC">
                            <w:pPr>
                              <w:jc w:val="center"/>
                            </w:pPr>
                          </w:p>
                        </w:txbxContent>
                      </v:textbox>
                    </v:rect>
                  </w:pict>
                </mc:Fallback>
              </mc:AlternateContent>
            </w:r>
            <w:r w:rsidRPr="009B1E3A">
              <w:rPr>
                <w:i w:val="0"/>
                <w:iCs w:val="0"/>
                <w:sz w:val="24"/>
                <w:szCs w:val="24"/>
              </w:rPr>
              <w:t>Les règlements cumulés futurs sont estimés sur la base du triangle cumulé comme suit :</w:t>
            </w:r>
          </w:p>
          <w:p w14:paraId="2C6560FB" w14:textId="7FBC1FE9"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k=n-i</m:t>
                    </m:r>
                  </m:sub>
                  <m:sup>
                    <m:r>
                      <w:rPr>
                        <w:rFonts w:ascii="Cambria Math" w:hAnsi="Cambria Math"/>
                        <w:sz w:val="24"/>
                        <w:szCs w:val="24"/>
                      </w:rPr>
                      <m:t>j</m:t>
                    </m:r>
                  </m:sup>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28</m:t>
                    </m:r>
                  </m:e>
                </m:d>
              </m:oMath>
            </m:oMathPara>
          </w:p>
          <w:p w14:paraId="4CE360D7" w14:textId="77777777" w:rsidR="00855A64" w:rsidRDefault="00855A64" w:rsidP="0061492D">
            <w:pPr>
              <w:pStyle w:val="FirstParagraph"/>
              <w:jc w:val="both"/>
              <w:rPr>
                <w:i w:val="0"/>
                <w:iCs w:val="0"/>
                <w:sz w:val="24"/>
                <w:szCs w:val="24"/>
              </w:rPr>
            </w:pPr>
            <w:r w:rsidRPr="009B1E3A">
              <w:rPr>
                <w:i w:val="0"/>
                <w:iCs w:val="0"/>
                <w:sz w:val="24"/>
                <w:szCs w:val="24"/>
              </w:rPr>
              <w:t>Où</w:t>
            </w:r>
            <w:r>
              <w:rPr>
                <w:i w:val="0"/>
                <w:iCs w:val="0"/>
                <w:sz w:val="24"/>
                <w:szCs w:val="24"/>
              </w:rPr>
              <w:t> :</w:t>
            </w:r>
          </w:p>
          <w:p w14:paraId="05C7B63F" w14:textId="5BFA991D"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oMath>
            <w:r w:rsidR="00D95BD2">
              <w:rPr>
                <w:i w:val="0"/>
                <w:iCs w:val="0"/>
                <w:sz w:val="24"/>
                <w:szCs w:val="24"/>
              </w:rPr>
              <w:t> :</w:t>
            </w:r>
            <w:r w:rsidRPr="009B1E3A">
              <w:rPr>
                <w:i w:val="0"/>
                <w:iCs w:val="0"/>
                <w:sz w:val="24"/>
                <w:szCs w:val="24"/>
              </w:rPr>
              <w:t xml:space="preserve"> le règlement cumulé futur de l’année de survenance </w:t>
            </w:r>
            <m:oMath>
              <m:r>
                <w:rPr>
                  <w:rFonts w:ascii="Cambria Math" w:hAnsi="Cambria Math"/>
                  <w:sz w:val="24"/>
                  <w:szCs w:val="24"/>
                </w:rPr>
                <m:t>i.</m:t>
              </m:r>
            </m:oMath>
          </w:p>
          <w:p w14:paraId="027B6683" w14:textId="56D546A6"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oMath>
            <w:r w:rsidR="00D95BD2">
              <w:rPr>
                <w:i w:val="0"/>
                <w:iCs w:val="0"/>
                <w:sz w:val="24"/>
                <w:szCs w:val="24"/>
              </w:rPr>
              <w:t> :</w:t>
            </w:r>
            <w:r w:rsidRPr="009B1E3A">
              <w:rPr>
                <w:i w:val="0"/>
                <w:iCs w:val="0"/>
                <w:sz w:val="24"/>
                <w:szCs w:val="24"/>
              </w:rPr>
              <w:t xml:space="preserve">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n-i.</m:t>
              </m:r>
            </m:oMath>
          </w:p>
          <w:p w14:paraId="673BF044" w14:textId="5E61AFB5"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oMath>
            <w:r w:rsidR="00D95BD2">
              <w:rPr>
                <w:i w:val="0"/>
                <w:iCs w:val="0"/>
                <w:sz w:val="24"/>
                <w:szCs w:val="24"/>
              </w:rPr>
              <w:t> :</w:t>
            </w:r>
            <w:r w:rsidRPr="009B1E3A">
              <w:rPr>
                <w:i w:val="0"/>
                <w:iCs w:val="0"/>
                <w:sz w:val="24"/>
                <w:szCs w:val="24"/>
              </w:rPr>
              <w:t xml:space="preserve"> le facteur de développement commun de l’année de développement </w:t>
            </w:r>
            <m:oMath>
              <m:r>
                <w:rPr>
                  <w:rFonts w:ascii="Cambria Math" w:hAnsi="Cambria Math"/>
                  <w:sz w:val="24"/>
                  <w:szCs w:val="24"/>
                </w:rPr>
                <m:t>k</m:t>
              </m:r>
            </m:oMath>
            <w:r w:rsidRPr="009B1E3A">
              <w:rPr>
                <w:i w:val="0"/>
                <w:iCs w:val="0"/>
                <w:sz w:val="24"/>
                <w:szCs w:val="24"/>
              </w:rPr>
              <w:t xml:space="preserve"> à</w:t>
            </w:r>
            <w:r w:rsidR="007D2305">
              <w:rPr>
                <w:i w:val="0"/>
                <w:iCs w:val="0"/>
                <w:sz w:val="24"/>
                <w:szCs w:val="24"/>
              </w:rPr>
              <w:t xml:space="preserve">       </w:t>
            </w:r>
            <w:r w:rsidR="00855A64">
              <w:rPr>
                <w:i w:val="0"/>
                <w:iCs w:val="0"/>
                <w:sz w:val="24"/>
                <w:szCs w:val="24"/>
              </w:rPr>
              <w:t xml:space="preserve">  </w:t>
            </w:r>
            <w:r w:rsidRPr="009B1E3A">
              <w:rPr>
                <w:i w:val="0"/>
                <w:iCs w:val="0"/>
                <w:sz w:val="24"/>
                <w:szCs w:val="24"/>
              </w:rPr>
              <w:t xml:space="preserve"> </w:t>
            </w:r>
            <m:oMath>
              <m:r>
                <w:rPr>
                  <w:rFonts w:ascii="Cambria Math" w:hAnsi="Cambria Math"/>
                  <w:sz w:val="24"/>
                  <w:szCs w:val="24"/>
                </w:rPr>
                <m:t>k+1.</m:t>
              </m:r>
            </m:oMath>
          </w:p>
          <w:p w14:paraId="484657EC" w14:textId="6144885B" w:rsidR="005B279D" w:rsidRPr="009B1E3A" w:rsidRDefault="00000000" w:rsidP="00855A64">
            <w:pPr>
              <w:pStyle w:val="FirstParagraph"/>
              <w:numPr>
                <w:ilvl w:val="0"/>
                <w:numId w:val="1340"/>
              </w:numPr>
              <w:jc w:val="both"/>
              <w:rPr>
                <w:i w:val="0"/>
                <w:iCs w:val="0"/>
                <w:sz w:val="24"/>
                <w:szCs w:val="24"/>
              </w:rPr>
            </w:pPr>
            <m:oMath>
              <m:r>
                <w:rPr>
                  <w:rFonts w:ascii="Cambria Math" w:hAnsi="Cambria Math"/>
                  <w:sz w:val="24"/>
                  <w:szCs w:val="24"/>
                </w:rPr>
                <m:t>n</m:t>
              </m:r>
            </m:oMath>
            <w:r w:rsidR="00D95BD2">
              <w:rPr>
                <w:i w:val="0"/>
                <w:iCs w:val="0"/>
                <w:sz w:val="24"/>
                <w:szCs w:val="24"/>
              </w:rPr>
              <w:t> :</w:t>
            </w:r>
            <w:r w:rsidRPr="009B1E3A">
              <w:rPr>
                <w:i w:val="0"/>
                <w:iCs w:val="0"/>
                <w:sz w:val="24"/>
                <w:szCs w:val="24"/>
              </w:rPr>
              <w:t xml:space="preserve"> le nombre d’années de survenance.</w:t>
            </w:r>
          </w:p>
          <w:p w14:paraId="4DA7D14D" w14:textId="7E212175" w:rsidR="005B279D" w:rsidRPr="009B1E3A" w:rsidRDefault="00000000" w:rsidP="0061492D">
            <w:pPr>
              <w:pStyle w:val="Corpsdetexte"/>
              <w:jc w:val="both"/>
              <w:rPr>
                <w:i w:val="0"/>
                <w:iCs w:val="0"/>
                <w:sz w:val="24"/>
                <w:szCs w:val="24"/>
              </w:rPr>
            </w:pPr>
            <w:r w:rsidRPr="009B1E3A">
              <w:rPr>
                <w:i w:val="0"/>
                <w:iCs w:val="0"/>
                <w:sz w:val="24"/>
                <w:szCs w:val="24"/>
              </w:rPr>
              <w:t>La Provision pour Sinistre à Payer (</w:t>
            </w:r>
            <m:oMath>
              <m:r>
                <w:rPr>
                  <w:rFonts w:ascii="Cambria Math" w:hAnsi="Cambria Math"/>
                  <w:sz w:val="24"/>
                  <w:szCs w:val="24"/>
                </w:rPr>
                <m:t>PSAP</m:t>
              </m:r>
            </m:oMath>
            <w:r w:rsidRPr="009B1E3A">
              <w:rPr>
                <w:i w:val="0"/>
                <w:iCs w:val="0"/>
                <w:sz w:val="24"/>
                <w:szCs w:val="24"/>
              </w:rPr>
              <w:t xml:space="preserve">) est déduite des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oMath>
            <w:r w:rsidRPr="009B1E3A">
              <w:rPr>
                <w:i w:val="0"/>
                <w:iCs w:val="0"/>
                <w:sz w:val="24"/>
                <w:szCs w:val="24"/>
              </w:rPr>
              <w:t xml:space="preserve"> et des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par la formule :</w:t>
            </w:r>
          </w:p>
          <w:p w14:paraId="3A154546" w14:textId="580D8E52" w:rsidR="005B279D" w:rsidRPr="009B1E3A" w:rsidRDefault="00B91339" w:rsidP="0061492D">
            <w:pPr>
              <w:pStyle w:val="Corpsdetexte"/>
              <w:spacing w:after="16"/>
              <w:jc w:val="both"/>
              <w:rPr>
                <w:i w:val="0"/>
                <w:iCs w:val="0"/>
                <w:sz w:val="24"/>
                <w:szCs w:val="24"/>
              </w:rPr>
            </w:pPr>
            <w:r>
              <w:rPr>
                <w:i w:val="0"/>
                <w:iCs w:val="0"/>
                <w:noProof/>
                <w:sz w:val="24"/>
                <w:szCs w:val="24"/>
              </w:rPr>
              <mc:AlternateContent>
                <mc:Choice Requires="wps">
                  <w:drawing>
                    <wp:anchor distT="0" distB="0" distL="114300" distR="114300" simplePos="0" relativeHeight="251728896" behindDoc="0" locked="0" layoutInCell="1" allowOverlap="1" wp14:anchorId="262090AB" wp14:editId="2014B705">
                      <wp:simplePos x="0" y="0"/>
                      <wp:positionH relativeFrom="column">
                        <wp:posOffset>1623695</wp:posOffset>
                      </wp:positionH>
                      <wp:positionV relativeFrom="paragraph">
                        <wp:posOffset>267970</wp:posOffset>
                      </wp:positionV>
                      <wp:extent cx="2457450" cy="657225"/>
                      <wp:effectExtent l="0" t="0" r="19050" b="28575"/>
                      <wp:wrapNone/>
                      <wp:docPr id="1851119046" name="Rectangle 1"/>
                      <wp:cNvGraphicFramePr/>
                      <a:graphic xmlns:a="http://schemas.openxmlformats.org/drawingml/2006/main">
                        <a:graphicData uri="http://schemas.microsoft.com/office/word/2010/wordprocessingShape">
                          <wps:wsp>
                            <wps:cNvSpPr/>
                            <wps:spPr>
                              <a:xfrm>
                                <a:off x="0" y="0"/>
                                <a:ext cx="2457450" cy="6572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5CE20EB" w14:textId="77777777" w:rsidR="00B91339" w:rsidRDefault="00B91339" w:rsidP="00B913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090AB" id="_x0000_s1057" style="position:absolute;left:0;text-align:left;margin-left:127.85pt;margin-top:21.1pt;width:193.5pt;height:5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" filled="f" strokecolor="#4a66ac [3204]" strokeweight="1pt">
                      <v:textbox>
                        <w:txbxContent>
                          <w:p w14:paraId="15CE20EB" w14:textId="77777777" w:rsidR="00B91339" w:rsidRDefault="00B91339" w:rsidP="00B91339">
                            <w:pPr>
                              <w:jc w:val="center"/>
                            </w:pPr>
                          </w:p>
                        </w:txbxContent>
                      </v:textbox>
                    </v:rect>
                  </w:pict>
                </mc:Fallback>
              </mc:AlternateContent>
            </w:r>
          </w:p>
          <w:p w14:paraId="5D0F6126" w14:textId="772057D7" w:rsidR="005B279D" w:rsidRPr="009B1E3A" w:rsidRDefault="00880D26" w:rsidP="0061492D">
            <w:pPr>
              <w:pStyle w:val="Corpsdetexte"/>
              <w:jc w:val="both"/>
              <w:rPr>
                <w:i w:val="0"/>
                <w:iCs w:val="0"/>
                <w:sz w:val="22"/>
                <w:szCs w:val="22"/>
              </w:rPr>
            </w:pPr>
            <m:oMathPara>
              <m:oMathParaPr>
                <m:jc m:val="center"/>
              </m:oMathParaPr>
              <m:oMath>
                <m:r>
                  <w:rPr>
                    <w:rFonts w:ascii="Cambria Math" w:hAnsi="Cambria Math"/>
                    <w:sz w:val="24"/>
                    <w:szCs w:val="24"/>
                  </w:rPr>
                  <m:t>PSAP=</m:t>
                </m:r>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n-1</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e>
                    </m:d>
                  </m:e>
                </m:nary>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29</m:t>
                    </m:r>
                  </m:e>
                </m:d>
              </m:oMath>
            </m:oMathPara>
          </w:p>
        </w:tc>
      </w:tr>
      <w:tr w:rsidR="005B279D" w:rsidRPr="009B1E3A" w14:paraId="247D69B0" w14:textId="77777777" w:rsidTr="005B279D">
        <w:trPr>
          <w:cantSplit/>
        </w:trPr>
        <w:tc>
          <w:tcPr>
            <w:tcW w:w="0" w:type="auto"/>
            <w:shd w:val="clear" w:color="auto" w:fill="DAE6FB"/>
            <w:tcMar>
              <w:top w:w="92" w:type="dxa"/>
              <w:bottom w:w="92" w:type="dxa"/>
            </w:tcMar>
          </w:tcPr>
          <w:p w14:paraId="7F42106F"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99B224" wp14:editId="3C540192">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6 : Constitution du triangle des règlements décumulés futurs par année de survenance :</w:t>
            </w:r>
          </w:p>
        </w:tc>
      </w:tr>
      <w:tr w:rsidR="005B279D" w:rsidRPr="009B1E3A" w14:paraId="0BDA2066" w14:textId="77777777" w:rsidTr="005B279D">
        <w:trPr>
          <w:cantSplit/>
        </w:trPr>
        <w:tc>
          <w:tcPr>
            <w:tcW w:w="0" w:type="auto"/>
            <w:tcMar>
              <w:top w:w="108" w:type="dxa"/>
              <w:bottom w:w="108" w:type="dxa"/>
            </w:tcMar>
          </w:tcPr>
          <w:p w14:paraId="7A4C460C" w14:textId="77777777" w:rsidR="005B279D" w:rsidRPr="009B1E3A" w:rsidRDefault="00000000" w:rsidP="0061492D">
            <w:pPr>
              <w:pStyle w:val="Corpsdetexte"/>
              <w:spacing w:before="16"/>
              <w:jc w:val="both"/>
              <w:rPr>
                <w:i w:val="0"/>
                <w:iCs w:val="0"/>
                <w:sz w:val="24"/>
                <w:szCs w:val="24"/>
              </w:rPr>
            </w:pPr>
            <w:r w:rsidRPr="009B1E3A">
              <w:rPr>
                <w:i w:val="0"/>
                <w:iCs w:val="0"/>
                <w:sz w:val="24"/>
                <w:szCs w:val="24"/>
              </w:rPr>
              <w:t xml:space="preserve">A la sortie de l’étape 5, nous </w:t>
            </w:r>
            <w:r w:rsidR="002844B1" w:rsidRPr="009B1E3A">
              <w:rPr>
                <w:i w:val="0"/>
                <w:iCs w:val="0"/>
                <w:sz w:val="24"/>
                <w:szCs w:val="24"/>
              </w:rPr>
              <w:t>disposerons</w:t>
            </w:r>
            <w:r w:rsidRPr="009B1E3A">
              <w:rPr>
                <w:i w:val="0"/>
                <w:iCs w:val="0"/>
                <w:sz w:val="24"/>
                <w:szCs w:val="24"/>
              </w:rPr>
              <w:t xml:space="preserve"> d’une matrice de règlements cumulés. Cette étape consiste à la décumuler en utilisant la formule suivante :</w:t>
            </w:r>
          </w:p>
          <w:p w14:paraId="5B2834A4" w14:textId="77777777" w:rsidR="005B279D" w:rsidRPr="009B1E3A" w:rsidRDefault="005B279D" w:rsidP="0061492D">
            <w:pPr>
              <w:pStyle w:val="Corpsdetexte"/>
              <w:spacing w:after="16"/>
              <w:jc w:val="both"/>
              <w:rPr>
                <w:i w:val="0"/>
                <w:iCs w:val="0"/>
                <w:sz w:val="24"/>
                <w:szCs w:val="24"/>
              </w:rPr>
            </w:pPr>
          </w:p>
          <w:p w14:paraId="30786234" w14:textId="79C5A62A"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R</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   pour  1≤i,j≤n ,  </m:t>
                </m:r>
                <m:d>
                  <m:dPr>
                    <m:ctrlPr>
                      <w:rPr>
                        <w:rFonts w:ascii="Cambria Math" w:hAnsi="Cambria Math"/>
                        <w:i w:val="0"/>
                        <w:iCs w:val="0"/>
                        <w:sz w:val="24"/>
                        <w:szCs w:val="24"/>
                      </w:rPr>
                    </m:ctrlPr>
                  </m:dPr>
                  <m:e>
                    <m:r>
                      <w:rPr>
                        <w:rFonts w:ascii="Cambria Math" w:hAnsi="Cambria Math"/>
                        <w:sz w:val="24"/>
                        <w:szCs w:val="24"/>
                      </w:rPr>
                      <m:t>30</m:t>
                    </m:r>
                  </m:e>
                </m:d>
              </m:oMath>
            </m:oMathPara>
          </w:p>
          <w:p w14:paraId="7F9AEA62" w14:textId="017C3D62" w:rsidR="005B279D" w:rsidRDefault="00000000" w:rsidP="0061492D">
            <w:pPr>
              <w:pStyle w:val="FirstParagraph"/>
              <w:jc w:val="both"/>
              <w:rPr>
                <w:i w:val="0"/>
                <w:iCs w:val="0"/>
                <w:sz w:val="24"/>
                <w:szCs w:val="24"/>
              </w:rPr>
            </w:pPr>
            <w:r w:rsidRPr="009B1E3A">
              <w:rPr>
                <w:i w:val="0"/>
                <w:iCs w:val="0"/>
                <w:sz w:val="24"/>
                <w:szCs w:val="24"/>
              </w:rPr>
              <w:t xml:space="preserve">avec : </w:t>
            </w:r>
            <m:oMath>
              <m:r>
                <w:rPr>
                  <w:rFonts w:ascii="Cambria Math" w:hAnsi="Cambria Math"/>
                  <w:sz w:val="24"/>
                  <w:szCs w:val="24"/>
                </w:rPr>
                <m:t xml:space="preserve">   </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lorsque </w:t>
            </w:r>
            <m:oMath>
              <m:r>
                <w:rPr>
                  <w:rFonts w:ascii="Cambria Math" w:hAnsi="Cambria Math"/>
                  <w:sz w:val="24"/>
                  <w:szCs w:val="24"/>
                </w:rPr>
                <m:t>i≤j</m:t>
              </m:r>
            </m:oMath>
            <w:r w:rsidRPr="009B1E3A">
              <w:rPr>
                <w:i w:val="0"/>
                <w:iCs w:val="0"/>
                <w:sz w:val="24"/>
                <w:szCs w:val="24"/>
              </w:rPr>
              <w:t>.</w:t>
            </w:r>
          </w:p>
          <w:p w14:paraId="335077C3" w14:textId="77777777" w:rsidR="00BB5E99" w:rsidRDefault="00BB5E99" w:rsidP="00BB5E99">
            <w:pPr>
              <w:pStyle w:val="Corpsdetexte"/>
            </w:pPr>
          </w:p>
          <w:p w14:paraId="31F8EB55" w14:textId="77777777" w:rsidR="00BB5E99" w:rsidRDefault="00BB5E99" w:rsidP="00BB5E99">
            <w:pPr>
              <w:pStyle w:val="Corpsdetexte"/>
            </w:pPr>
          </w:p>
          <w:p w14:paraId="155C2A94" w14:textId="2EDA6DE4" w:rsidR="00BB5E99" w:rsidRPr="00BB5E99" w:rsidRDefault="00BB5E99" w:rsidP="00BB5E99">
            <w:pPr>
              <w:pStyle w:val="Corpsdetexte"/>
            </w:pPr>
          </w:p>
        </w:tc>
      </w:tr>
      <w:tr w:rsidR="005B279D" w:rsidRPr="009B1E3A" w14:paraId="52ED46B5" w14:textId="77777777" w:rsidTr="005B279D">
        <w:trPr>
          <w:cantSplit/>
        </w:trPr>
        <w:tc>
          <w:tcPr>
            <w:tcW w:w="0" w:type="auto"/>
            <w:shd w:val="clear" w:color="auto" w:fill="DAE6FB"/>
            <w:tcMar>
              <w:top w:w="92" w:type="dxa"/>
              <w:bottom w:w="92" w:type="dxa"/>
            </w:tcMar>
          </w:tcPr>
          <w:p w14:paraId="4A19981C"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7DCD067E" wp14:editId="3D7F026A">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7 : Calcul des flux de règlements futurs nets de recours (somme des diagonales) :</w:t>
            </w:r>
          </w:p>
        </w:tc>
      </w:tr>
      <w:tr w:rsidR="005B279D" w:rsidRPr="009B1E3A" w14:paraId="7B262F08" w14:textId="77777777" w:rsidTr="005B279D">
        <w:trPr>
          <w:cantSplit/>
        </w:trPr>
        <w:tc>
          <w:tcPr>
            <w:tcW w:w="0" w:type="auto"/>
            <w:tcMar>
              <w:top w:w="108" w:type="dxa"/>
              <w:bottom w:w="108" w:type="dxa"/>
            </w:tcMar>
          </w:tcPr>
          <w:p w14:paraId="73BE741A" w14:textId="440D57F3" w:rsidR="005B279D" w:rsidRPr="009B1E3A" w:rsidRDefault="003E0266" w:rsidP="0061492D">
            <w:pPr>
              <w:pStyle w:val="Corpsdetexte"/>
              <w:spacing w:before="16" w:after="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30944" behindDoc="0" locked="0" layoutInCell="1" allowOverlap="1" wp14:anchorId="5379C1C5" wp14:editId="62A9EB65">
                      <wp:simplePos x="0" y="0"/>
                      <wp:positionH relativeFrom="column">
                        <wp:posOffset>937895</wp:posOffset>
                      </wp:positionH>
                      <wp:positionV relativeFrom="paragraph">
                        <wp:posOffset>497205</wp:posOffset>
                      </wp:positionV>
                      <wp:extent cx="2057400" cy="638175"/>
                      <wp:effectExtent l="0" t="0" r="19050" b="28575"/>
                      <wp:wrapNone/>
                      <wp:docPr id="1109204127" name="Rectangle 1"/>
                      <wp:cNvGraphicFramePr/>
                      <a:graphic xmlns:a="http://schemas.openxmlformats.org/drawingml/2006/main">
                        <a:graphicData uri="http://schemas.microsoft.com/office/word/2010/wordprocessingShape">
                          <wps:wsp>
                            <wps:cNvSpPr/>
                            <wps:spPr>
                              <a:xfrm>
                                <a:off x="0" y="0"/>
                                <a:ext cx="205740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C5A269" w14:textId="77777777" w:rsidR="003E0266" w:rsidRDefault="003E0266" w:rsidP="003E0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C1C5" id="_x0000_s1058" style="position:absolute;left:0;text-align:left;margin-left:73.85pt;margin-top:39.15pt;width:162pt;height:5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" filled="f" strokecolor="#4a66ac [3204]" strokeweight="1pt">
                      <v:textbox>
                        <w:txbxContent>
                          <w:p w14:paraId="24C5A269" w14:textId="77777777" w:rsidR="003E0266" w:rsidRDefault="003E0266" w:rsidP="003E0266">
                            <w:pPr>
                              <w:jc w:val="center"/>
                            </w:pPr>
                          </w:p>
                        </w:txbxContent>
                      </v:textbox>
                    </v:rect>
                  </w:pict>
                </mc:Fallback>
              </mc:AlternateContent>
            </w:r>
            <w:r w:rsidRPr="009B1E3A">
              <w:rPr>
                <w:i w:val="0"/>
                <w:iCs w:val="0"/>
                <w:sz w:val="24"/>
                <w:szCs w:val="24"/>
              </w:rPr>
              <w:t>Les flux de règlements futurs nets correspondent à la somme des éléments de la diagonales du triangle décumulé inférieur obtenu à l’étape 6 :</w:t>
            </w:r>
          </w:p>
          <w:p w14:paraId="6C790E4A" w14:textId="21AEC5B1"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FRFP=</m:t>
                </m:r>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p</m:t>
                    </m:r>
                  </m:sub>
                </m:sSub>
                <m:r>
                  <w:rPr>
                    <w:rFonts w:ascii="Cambria Math" w:hAnsi="Cambria Math"/>
                    <w:sz w:val="22"/>
                    <w:szCs w:val="22"/>
                  </w:rPr>
                  <m:t>=</m:t>
                </m:r>
                <m:nary>
                  <m:naryPr>
                    <m:chr m:val="∑"/>
                    <m:limLoc m:val="undOvr"/>
                    <m:ctrlPr>
                      <w:rPr>
                        <w:rFonts w:ascii="Cambria Math" w:hAnsi="Cambria Math"/>
                        <w:i w:val="0"/>
                        <w:iCs w:val="0"/>
                        <w:sz w:val="22"/>
                        <w:szCs w:val="22"/>
                      </w:rPr>
                    </m:ctrlPr>
                  </m:naryPr>
                  <m:sub>
                    <m:r>
                      <w:rPr>
                        <w:rFonts w:ascii="Cambria Math" w:hAnsi="Cambria Math"/>
                        <w:sz w:val="22"/>
                        <w:szCs w:val="22"/>
                      </w:rPr>
                      <m:t>i=p+1</m:t>
                    </m:r>
                  </m:sub>
                  <m:sup>
                    <m:r>
                      <w:rPr>
                        <w:rFonts w:ascii="Cambria Math" w:hAnsi="Cambria Math"/>
                        <w:sz w:val="22"/>
                        <w:szCs w:val="22"/>
                      </w:rPr>
                      <m:t>n</m:t>
                    </m:r>
                  </m:sup>
                  <m:e>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i,n-i+p+1</m:t>
                        </m:r>
                      </m:sub>
                    </m:sSub>
                  </m:e>
                </m:nary>
                <m:r>
                  <w:rPr>
                    <w:rFonts w:ascii="Cambria Math" w:hAnsi="Cambria Math"/>
                    <w:sz w:val="22"/>
                    <w:szCs w:val="22"/>
                  </w:rPr>
                  <m:t>  avec  1≤p≤n  </m:t>
                </m:r>
                <m:d>
                  <m:dPr>
                    <m:ctrlPr>
                      <w:rPr>
                        <w:rFonts w:ascii="Cambria Math" w:hAnsi="Cambria Math"/>
                        <w:i w:val="0"/>
                        <w:iCs w:val="0"/>
                        <w:sz w:val="22"/>
                        <w:szCs w:val="22"/>
                      </w:rPr>
                    </m:ctrlPr>
                  </m:dPr>
                  <m:e>
                    <m:r>
                      <w:rPr>
                        <w:rFonts w:ascii="Cambria Math" w:hAnsi="Cambria Math"/>
                        <w:sz w:val="22"/>
                        <w:szCs w:val="22"/>
                      </w:rPr>
                      <m:t>31</m:t>
                    </m:r>
                  </m:e>
                </m:d>
              </m:oMath>
            </m:oMathPara>
          </w:p>
        </w:tc>
      </w:tr>
    </w:tbl>
    <w:p w14:paraId="02E73361" w14:textId="44D9A8CB" w:rsidR="005B279D" w:rsidRPr="009B1E3A" w:rsidRDefault="00000000" w:rsidP="0061492D">
      <w:pPr>
        <w:pStyle w:val="FirstParagraph"/>
        <w:jc w:val="both"/>
        <w:rPr>
          <w:i w:val="0"/>
          <w:iCs w:val="0"/>
          <w:sz w:val="24"/>
          <w:szCs w:val="24"/>
        </w:rPr>
      </w:pPr>
      <w:r w:rsidRPr="009B1E3A">
        <w:rPr>
          <w:i w:val="0"/>
          <w:iCs w:val="0"/>
          <w:sz w:val="24"/>
          <w:szCs w:val="24"/>
        </w:rPr>
        <w:t xml:space="preserve">Bien que la méthode de Chain Ladder soit celle préconisée par l’ACAPS dans le cadre de la </w:t>
      </w:r>
      <m:oMath>
        <m:r>
          <w:rPr>
            <w:rFonts w:ascii="Cambria Math" w:hAnsi="Cambria Math"/>
            <w:sz w:val="24"/>
            <w:szCs w:val="24"/>
          </w:rPr>
          <m:t>SBR</m:t>
        </m:r>
      </m:oMath>
      <w:r w:rsidRPr="009B1E3A">
        <w:rPr>
          <w:i w:val="0"/>
          <w:iCs w:val="0"/>
          <w:sz w:val="24"/>
          <w:szCs w:val="24"/>
        </w:rPr>
        <w:t>, il existe sur marché d’autres méthodes de calcul des flux de règlements futurs.</w:t>
      </w:r>
    </w:p>
    <w:p w14:paraId="7AAAD23F" w14:textId="77777777" w:rsidR="005B279D" w:rsidRPr="00880D26" w:rsidRDefault="00000000" w:rsidP="00DE4331">
      <w:pPr>
        <w:pStyle w:val="h4AOD"/>
        <w:rPr>
          <w:i/>
          <w:iCs/>
        </w:rPr>
      </w:pPr>
      <w:bookmarkStart w:id="128" w:name="méthode-des-cadences-avec-inflation"/>
      <w:bookmarkEnd w:id="127"/>
      <w:r w:rsidRPr="00880D26">
        <w:t>Méthode des cadences avec inflation</w:t>
      </w:r>
    </w:p>
    <w:p w14:paraId="0650BC12" w14:textId="77777777" w:rsidR="005B279D" w:rsidRPr="009B1E3A" w:rsidRDefault="00000000" w:rsidP="0061492D">
      <w:pPr>
        <w:pStyle w:val="FirstParagraph"/>
        <w:jc w:val="both"/>
        <w:rPr>
          <w:i w:val="0"/>
          <w:iCs w:val="0"/>
          <w:sz w:val="24"/>
          <w:szCs w:val="24"/>
        </w:rPr>
      </w:pPr>
      <w:r w:rsidRPr="009B1E3A">
        <w:rPr>
          <w:i w:val="0"/>
          <w:iCs w:val="0"/>
          <w:sz w:val="24"/>
          <w:szCs w:val="24"/>
        </w:rPr>
        <w:t>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 On applique ensuite la méthode des cadences.</w:t>
      </w:r>
    </w:p>
    <w:p w14:paraId="624BA86C" w14:textId="77777777" w:rsidR="005B279D" w:rsidRPr="00880D26" w:rsidRDefault="00000000" w:rsidP="00DE4331">
      <w:pPr>
        <w:pStyle w:val="h4AOD"/>
        <w:rPr>
          <w:i/>
          <w:iCs/>
        </w:rPr>
      </w:pPr>
      <w:bookmarkStart w:id="129" w:name="la-méthode-du-ratio-de-paiement"/>
      <w:bookmarkEnd w:id="128"/>
      <w:r w:rsidRPr="00880D26">
        <w:t>La méthode du ratio de paiement</w:t>
      </w:r>
    </w:p>
    <w:p w14:paraId="0B8925AF" w14:textId="5300185B" w:rsidR="005B279D" w:rsidRPr="009B1E3A" w:rsidRDefault="001B60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2992" behindDoc="0" locked="0" layoutInCell="1" allowOverlap="1" wp14:anchorId="45B34B3A" wp14:editId="4FBFC8CA">
                <wp:simplePos x="0" y="0"/>
                <wp:positionH relativeFrom="margin">
                  <wp:posOffset>1838325</wp:posOffset>
                </wp:positionH>
                <wp:positionV relativeFrom="paragraph">
                  <wp:posOffset>810260</wp:posOffset>
                </wp:positionV>
                <wp:extent cx="2266950" cy="609600"/>
                <wp:effectExtent l="0" t="0" r="19050" b="19050"/>
                <wp:wrapNone/>
                <wp:docPr id="468425471" name="Rectangle 1"/>
                <wp:cNvGraphicFramePr/>
                <a:graphic xmlns:a="http://schemas.openxmlformats.org/drawingml/2006/main">
                  <a:graphicData uri="http://schemas.microsoft.com/office/word/2010/wordprocessingShape">
                    <wps:wsp>
                      <wps:cNvSpPr/>
                      <wps:spPr>
                        <a:xfrm>
                          <a:off x="0" y="0"/>
                          <a:ext cx="2266950"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D1A35C" w14:textId="77777777" w:rsidR="001B60F1" w:rsidRDefault="001B60F1" w:rsidP="001B60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34B3A" id="_x0000_s1059" style="position:absolute;left:0;text-align:left;margin-left:144.75pt;margin-top:63.8pt;width:178.5pt;height:4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" filled="f" strokecolor="#4a66ac [3204]" strokeweight="1pt">
                <v:textbox>
                  <w:txbxContent>
                    <w:p w14:paraId="3DD1A35C" w14:textId="77777777" w:rsidR="001B60F1" w:rsidRDefault="001B60F1" w:rsidP="001B60F1">
                      <w:pPr>
                        <w:jc w:val="center"/>
                      </w:pPr>
                    </w:p>
                  </w:txbxContent>
                </v:textbox>
                <w10:wrap anchorx="margin"/>
              </v:rect>
            </w:pict>
          </mc:Fallback>
        </mc:AlternateContent>
      </w:r>
      <w:r w:rsidRPr="009B1E3A">
        <w:rPr>
          <w:i w:val="0"/>
          <w:iCs w:val="0"/>
          <w:sz w:val="24"/>
          <w:szCs w:val="24"/>
        </w:rPr>
        <w:t xml:space="preserve">Cette méthode a été à </w:t>
      </w:r>
      <w:proofErr w:type="spellStart"/>
      <w:r w:rsidRPr="009B1E3A">
        <w:rPr>
          <w:i w:val="0"/>
          <w:iCs w:val="0"/>
          <w:sz w:val="24"/>
          <w:szCs w:val="24"/>
        </w:rPr>
        <w:t>Sawkins</w:t>
      </w:r>
      <w:proofErr w:type="spellEnd"/>
      <w:r w:rsidRPr="009B1E3A">
        <w:rPr>
          <w:i w:val="0"/>
          <w:iCs w:val="0"/>
          <w:sz w:val="24"/>
          <w:szCs w:val="24"/>
        </w:rPr>
        <w:t xml:space="preserve"> 1975 est semblable à la méthode des cadences de développement avec inflation, sauf que les coefficients de passage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oMath>
      <w:r w:rsidRPr="009B1E3A">
        <w:rPr>
          <w:i w:val="0"/>
          <w:iCs w:val="0"/>
          <w:sz w:val="24"/>
          <w:szCs w:val="24"/>
        </w:rPr>
        <w:t xml:space="preserve"> sont calculés comme une moyenne de ratios et non comme un ratio de moyennes :</w:t>
      </w:r>
    </w:p>
    <w:p w14:paraId="27775403" w14:textId="090A0BC3"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f</m:t>
                  </m:r>
                </m:e>
              </m:acc>
            </m:e>
            <m:sub>
              <m:r>
                <w:rPr>
                  <w:rFonts w:ascii="Cambria Math" w:hAnsi="Cambria Math"/>
                  <w:sz w:val="22"/>
                  <w:szCs w:val="22"/>
                </w:rPr>
                <m:t>j</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n-j-1</m:t>
              </m:r>
            </m:den>
          </m:f>
          <m:nary>
            <m:naryPr>
              <m:chr m:val="∑"/>
              <m:limLoc m:val="undOvr"/>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n-j-1</m:t>
              </m:r>
            </m:sup>
            <m:e>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32</m:t>
              </m:r>
            </m:e>
          </m:d>
        </m:oMath>
      </m:oMathPara>
    </w:p>
    <w:p w14:paraId="27DEBBBA" w14:textId="77777777" w:rsidR="005B279D" w:rsidRPr="00880D26" w:rsidRDefault="00000000" w:rsidP="00DE4331">
      <w:pPr>
        <w:pStyle w:val="h4AOD"/>
        <w:rPr>
          <w:i/>
          <w:iCs/>
        </w:rPr>
      </w:pPr>
      <w:bookmarkStart w:id="130" w:name="la-méthode-du-ratio-de-paiement-1"/>
      <w:bookmarkEnd w:id="129"/>
      <w:r w:rsidRPr="00880D26">
        <w:t>La méthode du ratio de paiement</w:t>
      </w:r>
    </w:p>
    <w:p w14:paraId="26D490BC" w14:textId="77777777" w:rsidR="005B279D" w:rsidRPr="009B1E3A" w:rsidRDefault="00000000" w:rsidP="0061492D">
      <w:pPr>
        <w:pStyle w:val="FirstParagraph"/>
        <w:jc w:val="both"/>
        <w:rPr>
          <w:i w:val="0"/>
          <w:iCs w:val="0"/>
          <w:sz w:val="24"/>
          <w:szCs w:val="24"/>
        </w:rPr>
      </w:pPr>
      <w:r w:rsidRPr="009B1E3A">
        <w:rPr>
          <w:i w:val="0"/>
          <w:iCs w:val="0"/>
          <w:sz w:val="24"/>
          <w:szCs w:val="24"/>
        </w:rPr>
        <w:t xml:space="preserve">La méthode de </w:t>
      </w:r>
      <w:proofErr w:type="spellStart"/>
      <w:r w:rsidRPr="009B1E3A">
        <w:rPr>
          <w:i w:val="0"/>
          <w:iCs w:val="0"/>
          <w:sz w:val="24"/>
          <w:szCs w:val="24"/>
        </w:rPr>
        <w:t>Bornhuetter</w:t>
      </w:r>
      <w:proofErr w:type="spellEnd"/>
      <w:r w:rsidRPr="009B1E3A">
        <w:rPr>
          <w:i w:val="0"/>
          <w:iCs w:val="0"/>
          <w:sz w:val="24"/>
          <w:szCs w:val="24"/>
        </w:rPr>
        <w:t>-Ferguson</w:t>
      </w:r>
      <w:r w:rsidRPr="009B1E3A">
        <w:rPr>
          <w:rStyle w:val="Appelnotedebasdep"/>
          <w:sz w:val="22"/>
          <w:szCs w:val="22"/>
        </w:rPr>
        <w:footnoteReference w:id="9"/>
      </w:r>
      <w:r w:rsidRPr="009B1E3A">
        <w:rPr>
          <w:i w:val="0"/>
          <w:iCs w:val="0"/>
          <w:sz w:val="24"/>
          <w:szCs w:val="24"/>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w:t>
      </w:r>
      <w:r w:rsidRPr="009B1E3A">
        <w:rPr>
          <w:i w:val="0"/>
          <w:iCs w:val="0"/>
          <w:sz w:val="24"/>
          <w:szCs w:val="24"/>
        </w:rPr>
        <w:lastRenderedPageBreak/>
        <w:t>rapportées ou non payées. Elle est surtout utilisée quand les pertes sont de faible fréquence mais de forte gravité.</w:t>
      </w:r>
    </w:p>
    <w:p w14:paraId="43C13EAF" w14:textId="645C27A9" w:rsidR="005B279D" w:rsidRPr="009B1E3A" w:rsidRDefault="001B0D6A" w:rsidP="0061492D">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35040" behindDoc="0" locked="0" layoutInCell="1" allowOverlap="1" wp14:anchorId="3E6A7575" wp14:editId="30BF6F55">
                <wp:simplePos x="0" y="0"/>
                <wp:positionH relativeFrom="column">
                  <wp:posOffset>1600200</wp:posOffset>
                </wp:positionH>
                <wp:positionV relativeFrom="paragraph">
                  <wp:posOffset>676275</wp:posOffset>
                </wp:positionV>
                <wp:extent cx="2743200" cy="523875"/>
                <wp:effectExtent l="0" t="0" r="19050" b="28575"/>
                <wp:wrapNone/>
                <wp:docPr id="40267736" name="Rectangle 1"/>
                <wp:cNvGraphicFramePr/>
                <a:graphic xmlns:a="http://schemas.openxmlformats.org/drawingml/2006/main">
                  <a:graphicData uri="http://schemas.microsoft.com/office/word/2010/wordprocessingShape">
                    <wps:wsp>
                      <wps:cNvSpPr/>
                      <wps:spPr>
                        <a:xfrm>
                          <a:off x="0" y="0"/>
                          <a:ext cx="27432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239DB8" w14:textId="77777777" w:rsidR="001B0D6A" w:rsidRDefault="001B0D6A" w:rsidP="001B0D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A7575" id="_x0000_s1060" style="position:absolute;left:0;text-align:left;margin-left:126pt;margin-top:53.25pt;width:3in;height:4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" filled="f" strokecolor="#4a66ac [3204]" strokeweight="1pt">
                <v:textbox>
                  <w:txbxContent>
                    <w:p w14:paraId="44239DB8" w14:textId="77777777" w:rsidR="001B0D6A" w:rsidRDefault="001B0D6A" w:rsidP="001B0D6A">
                      <w:pPr>
                        <w:jc w:val="center"/>
                      </w:pPr>
                    </w:p>
                  </w:txbxContent>
                </v:textbox>
              </v:rect>
            </w:pict>
          </mc:Fallback>
        </mc:AlternateContent>
      </w:r>
      <w:r w:rsidRPr="009B1E3A">
        <w:rPr>
          <w:i w:val="0"/>
          <w:iCs w:val="0"/>
          <w:sz w:val="24"/>
          <w:szCs w:val="24"/>
        </w:rPr>
        <w:t xml:space="preserve">En résumé, elle suppose que l’on dispose d’une information externe sur la valeur probable finale du coût total des sinistres, que l’on appelle </w:t>
      </w:r>
      <m:oMath>
        <m:r>
          <w:rPr>
            <w:rFonts w:ascii="Cambria Math" w:hAnsi="Cambria Math"/>
            <w:sz w:val="24"/>
            <w:szCs w:val="24"/>
          </w:rPr>
          <m:t>A</m:t>
        </m:r>
      </m:oMath>
      <w:r w:rsidRPr="009B1E3A">
        <w:rPr>
          <w:i w:val="0"/>
          <w:iCs w:val="0"/>
          <w:sz w:val="24"/>
          <w:szCs w:val="24"/>
        </w:rPr>
        <w:t xml:space="preserve">, et que l’on connaisse la proportion de sinistres attendus ( </w:t>
      </w:r>
      <w:r w:rsidR="002844B1" w:rsidRPr="009B1E3A">
        <w:rPr>
          <w:i w:val="0"/>
          <w:iCs w:val="0"/>
          <w:sz w:val="24"/>
          <w:szCs w:val="24"/>
        </w:rPr>
        <w:t>réf</w:t>
      </w:r>
      <w:r w:rsidRPr="009B1E3A">
        <w:rPr>
          <w:rStyle w:val="Appelnotedebasdep"/>
          <w:sz w:val="22"/>
          <w:szCs w:val="22"/>
        </w:rPr>
        <w:footnoteReference w:id="10"/>
      </w:r>
      <w:r w:rsidRPr="009B1E3A">
        <w:rPr>
          <w:i w:val="0"/>
          <w:iCs w:val="0"/>
          <w:sz w:val="24"/>
          <w:szCs w:val="24"/>
        </w:rPr>
        <w:t xml:space="preserve"> ). Cette méthode se formule comme suit :</w:t>
      </w:r>
    </w:p>
    <w:p w14:paraId="678E96DD" w14:textId="65C44CFA"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L=D×</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r>
            <w:rPr>
              <w:rFonts w:ascii="Cambria Math" w:hAnsi="Cambria Math"/>
              <w:sz w:val="22"/>
              <w:szCs w:val="22"/>
            </w:rPr>
            <m:t>+A×</m:t>
          </m:r>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33</m:t>
              </m:r>
            </m:e>
          </m:d>
        </m:oMath>
      </m:oMathPara>
    </w:p>
    <w:p w14:paraId="643E8D93" w14:textId="77777777" w:rsidR="005B279D" w:rsidRPr="009B1E3A" w:rsidRDefault="00000000">
      <w:pPr>
        <w:pStyle w:val="FirstParagraph"/>
        <w:rPr>
          <w:i w:val="0"/>
          <w:iCs w:val="0"/>
          <w:sz w:val="22"/>
          <w:szCs w:val="22"/>
        </w:rPr>
      </w:pPr>
      <w:r w:rsidRPr="009B1E3A">
        <w:rPr>
          <w:i w:val="0"/>
          <w:iCs w:val="0"/>
          <w:sz w:val="22"/>
          <w:szCs w:val="22"/>
        </w:rPr>
        <w:t>avec :</w:t>
      </w:r>
    </w:p>
    <w:p w14:paraId="4ECA32D1" w14:textId="7DFB84DF"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m:t>
        </m:r>
      </m:oMath>
      <w:r w:rsidRPr="009B1E3A">
        <w:rPr>
          <w:i w:val="0"/>
          <w:iCs w:val="0"/>
          <w:sz w:val="24"/>
          <w:szCs w:val="24"/>
        </w:rPr>
        <w:t xml:space="preserve"> : coût total estimé par cette méthode.</w:t>
      </w:r>
    </w:p>
    <w:p w14:paraId="3E0C63C7" w14:textId="734A2F2D"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D</m:t>
        </m:r>
      </m:oMath>
      <w:r w:rsidRPr="009B1E3A">
        <w:rPr>
          <w:i w:val="0"/>
          <w:iCs w:val="0"/>
          <w:sz w:val="24"/>
          <w:szCs w:val="24"/>
        </w:rPr>
        <w:t xml:space="preserve"> : coût total estimé en fonction des sinistres connues.</w:t>
      </w:r>
    </w:p>
    <w:p w14:paraId="7C5C99B0" w14:textId="39518D1B"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A</m:t>
        </m:r>
      </m:oMath>
      <w:r w:rsidRPr="009B1E3A">
        <w:rPr>
          <w:i w:val="0"/>
          <w:iCs w:val="0"/>
          <w:sz w:val="24"/>
          <w:szCs w:val="24"/>
        </w:rPr>
        <w:t xml:space="preserve"> : coût total (connus + tardifs) attendu a priori.</w:t>
      </w:r>
    </w:p>
    <w:p w14:paraId="0780F152" w14:textId="5C8FB871"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LDF</m:t>
        </m:r>
      </m:oMath>
      <w:r w:rsidRPr="009B1E3A">
        <w:rPr>
          <w:i w:val="0"/>
          <w:iCs w:val="0"/>
          <w:sz w:val="24"/>
          <w:szCs w:val="24"/>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9B1E3A" w14:paraId="40CA0E30" w14:textId="77777777" w:rsidTr="005B279D">
        <w:trPr>
          <w:cantSplit/>
        </w:trPr>
        <w:tc>
          <w:tcPr>
            <w:tcW w:w="0" w:type="auto"/>
            <w:tcMar>
              <w:left w:w="144" w:type="dxa"/>
              <w:right w:w="144" w:type="dxa"/>
            </w:tcMar>
          </w:tcPr>
          <w:p w14:paraId="78B69E58" w14:textId="77777777" w:rsidR="005B279D" w:rsidRPr="009B1E3A" w:rsidRDefault="00000000">
            <w:pPr>
              <w:pStyle w:val="FirstParagraph"/>
              <w:spacing w:before="0" w:after="8"/>
              <w:jc w:val="center"/>
              <w:rPr>
                <w:i w:val="0"/>
                <w:iCs w:val="0"/>
                <w:sz w:val="22"/>
                <w:szCs w:val="22"/>
              </w:rPr>
            </w:pPr>
            <w:r w:rsidRPr="009B1E3A">
              <w:rPr>
                <w:i w:val="0"/>
                <w:iCs w:val="0"/>
                <w:noProof/>
                <w:sz w:val="22"/>
                <w:szCs w:val="22"/>
              </w:rPr>
              <w:drawing>
                <wp:inline distT="0" distB="0" distL="0" distR="0" wp14:anchorId="4C8C730D" wp14:editId="43268BB2">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0E581B8" w14:textId="77777777" w:rsidR="005B279D" w:rsidRPr="009B1E3A" w:rsidRDefault="00000000">
            <w:pPr>
              <w:pStyle w:val="Corpsdetexte"/>
              <w:spacing w:before="16" w:after="64"/>
              <w:rPr>
                <w:i w:val="0"/>
                <w:iCs w:val="0"/>
                <w:sz w:val="22"/>
                <w:szCs w:val="22"/>
              </w:rPr>
            </w:pPr>
            <w:r w:rsidRPr="009B1E3A">
              <w:rPr>
                <w:b/>
                <w:bCs/>
                <w:i w:val="0"/>
                <w:iCs w:val="0"/>
                <w:sz w:val="22"/>
                <w:szCs w:val="22"/>
              </w:rPr>
              <w:t>Exemple</w:t>
            </w:r>
          </w:p>
          <w:p w14:paraId="4FAE2B1D" w14:textId="193B4E2D" w:rsidR="005B279D" w:rsidRPr="009B1E3A" w:rsidRDefault="00000000">
            <w:pPr>
              <w:pStyle w:val="Corpsdetexte"/>
              <w:spacing w:before="16"/>
              <w:rPr>
                <w:i w:val="0"/>
                <w:iCs w:val="0"/>
                <w:sz w:val="22"/>
                <w:szCs w:val="22"/>
              </w:rPr>
            </w:pPr>
            <w:r w:rsidRPr="009B1E3A">
              <w:rPr>
                <w:i w:val="0"/>
                <w:iCs w:val="0"/>
                <w:sz w:val="22"/>
                <w:szCs w:val="22"/>
              </w:rPr>
              <w:t xml:space="preserve">Imaginons que le tarif ait été fixé en prévoyant une sinistralité totale de </w:t>
            </w:r>
            <m:oMath>
              <m:r>
                <w:rPr>
                  <w:rFonts w:ascii="Cambria Math" w:hAnsi="Cambria Math"/>
                  <w:sz w:val="22"/>
                  <w:szCs w:val="22"/>
                </w:rPr>
                <m:t>90</m:t>
              </m:r>
            </m:oMath>
            <w:r w:rsidRPr="009B1E3A">
              <w:rPr>
                <w:i w:val="0"/>
                <w:iCs w:val="0"/>
                <w:sz w:val="22"/>
                <w:szCs w:val="22"/>
              </w:rPr>
              <w:t xml:space="preserve">, que la part des sinistres connus au premier bilan soit habituellement de </w:t>
            </w:r>
            <m:oMath>
              <m:r>
                <w:rPr>
                  <w:rFonts w:ascii="Cambria Math" w:hAnsi="Cambria Math"/>
                  <w:sz w:val="22"/>
                  <w:szCs w:val="22"/>
                </w:rPr>
                <m:t>40%</m:t>
              </m:r>
            </m:oMath>
            <w:r w:rsidRPr="009B1E3A">
              <w:rPr>
                <w:i w:val="0"/>
                <w:iCs w:val="0"/>
                <w:sz w:val="22"/>
                <w:szCs w:val="22"/>
              </w:rPr>
              <w:t xml:space="preserve"> et que la sinistralité observée au premier bilan soit de </w:t>
            </w:r>
            <m:oMath>
              <m:r>
                <w:rPr>
                  <w:rFonts w:ascii="Cambria Math" w:hAnsi="Cambria Math"/>
                  <w:sz w:val="22"/>
                  <w:szCs w:val="22"/>
                </w:rPr>
                <m:t>36</m:t>
              </m:r>
            </m:oMath>
            <w:r w:rsidRPr="009B1E3A">
              <w:rPr>
                <w:i w:val="0"/>
                <w:iCs w:val="0"/>
                <w:sz w:val="22"/>
                <w:szCs w:val="22"/>
              </w:rPr>
              <w:t>.</w:t>
            </w:r>
          </w:p>
          <w:p w14:paraId="67B8C502" w14:textId="22674A71" w:rsidR="005B279D" w:rsidRPr="009B1E3A" w:rsidRDefault="00000000">
            <w:pPr>
              <w:pStyle w:val="Corpsdetexte"/>
              <w:rPr>
                <w:i w:val="0"/>
                <w:iCs w:val="0"/>
                <w:sz w:val="22"/>
                <w:szCs w:val="22"/>
              </w:rPr>
            </w:pPr>
            <w:r w:rsidRPr="009B1E3A">
              <w:rPr>
                <w:i w:val="0"/>
                <w:iCs w:val="0"/>
                <w:sz w:val="22"/>
                <w:szCs w:val="22"/>
              </w:rPr>
              <w:t xml:space="preserve">Si l’on pense que le tarif était bien établi, il n’y a pas lieu de changer la sinistralité totale et le montant des tardifs à provisionner est de </w:t>
            </w:r>
            <m:oMath>
              <m:r>
                <w:rPr>
                  <w:rFonts w:ascii="Cambria Math" w:hAnsi="Cambria Math"/>
                  <w:sz w:val="22"/>
                  <w:szCs w:val="22"/>
                </w:rPr>
                <m:t>90-36=54</m:t>
              </m:r>
            </m:oMath>
            <w:r w:rsidRPr="009B1E3A">
              <w:rPr>
                <w:i w:val="0"/>
                <w:iCs w:val="0"/>
                <w:sz w:val="22"/>
                <w:szCs w:val="22"/>
              </w:rPr>
              <w:t>.</w:t>
            </w:r>
          </w:p>
          <w:p w14:paraId="366AD6E3" w14:textId="57DF675E" w:rsidR="005B279D" w:rsidRPr="009B1E3A" w:rsidRDefault="00000000">
            <w:pPr>
              <w:pStyle w:val="Corpsdetexte"/>
              <w:rPr>
                <w:i w:val="0"/>
                <w:iCs w:val="0"/>
                <w:sz w:val="22"/>
                <w:szCs w:val="22"/>
              </w:rPr>
            </w:pPr>
            <w:r w:rsidRPr="009B1E3A">
              <w:rPr>
                <w:i w:val="0"/>
                <w:iCs w:val="0"/>
                <w:sz w:val="22"/>
                <w:szCs w:val="22"/>
              </w:rPr>
              <w:t xml:space="preserve">Si l’on pense que la part des sinistres connus au premier bilan est un indicateur fiable, il y a lieu de considérer que la sinistralité totale sera de </w:t>
            </w:r>
            <m:oMath>
              <m:r>
                <w:rPr>
                  <w:rFonts w:ascii="Cambria Math" w:hAnsi="Cambria Math"/>
                  <w:sz w:val="22"/>
                  <w:szCs w:val="22"/>
                </w:rPr>
                <m:t>36/40%=90</m:t>
              </m:r>
            </m:oMath>
            <w:r w:rsidRPr="009B1E3A">
              <w:rPr>
                <w:i w:val="0"/>
                <w:iCs w:val="0"/>
                <w:sz w:val="22"/>
                <w:szCs w:val="22"/>
              </w:rPr>
              <w:t xml:space="preserve"> et de provisionner 54 de tardifs.</w:t>
            </w:r>
          </w:p>
          <w:p w14:paraId="3BC2914A" w14:textId="77777777" w:rsidR="005B279D" w:rsidRPr="009B1E3A" w:rsidRDefault="00000000">
            <w:pPr>
              <w:pStyle w:val="Corpsdetexte"/>
              <w:rPr>
                <w:i w:val="0"/>
                <w:iCs w:val="0"/>
                <w:sz w:val="22"/>
                <w:szCs w:val="22"/>
              </w:rPr>
            </w:pPr>
            <w:r w:rsidRPr="009B1E3A">
              <w:rPr>
                <w:i w:val="0"/>
                <w:iCs w:val="0"/>
                <w:sz w:val="22"/>
                <w:szCs w:val="22"/>
              </w:rPr>
              <w:t xml:space="preserve">L’application de la méthode </w:t>
            </w:r>
            <w:proofErr w:type="spellStart"/>
            <w:r w:rsidRPr="009B1E3A">
              <w:rPr>
                <w:i w:val="0"/>
                <w:iCs w:val="0"/>
                <w:sz w:val="22"/>
                <w:szCs w:val="22"/>
              </w:rPr>
              <w:t>Bornhuetter</w:t>
            </w:r>
            <w:proofErr w:type="spellEnd"/>
            <w:r w:rsidRPr="009B1E3A">
              <w:rPr>
                <w:i w:val="0"/>
                <w:iCs w:val="0"/>
                <w:sz w:val="22"/>
                <w:szCs w:val="22"/>
              </w:rPr>
              <w:t>-Ferguson donne un résultat intermédiaire calculé ainsi :</w:t>
            </w:r>
          </w:p>
          <w:p w14:paraId="324CA105" w14:textId="2738A039" w:rsidR="005B279D" w:rsidRPr="009B1E3A" w:rsidRDefault="00880D26">
            <w:pPr>
              <w:pStyle w:val="Corpsdetexte"/>
              <w:spacing w:after="16"/>
              <w:rPr>
                <w:i w:val="0"/>
                <w:iCs w:val="0"/>
                <w:sz w:val="22"/>
                <w:szCs w:val="22"/>
              </w:rPr>
            </w:pPr>
            <m:oMath>
              <m:r>
                <w:rPr>
                  <w:rFonts w:ascii="Cambria Math" w:hAnsi="Cambria Math"/>
                  <w:sz w:val="22"/>
                  <w:szCs w:val="22"/>
                </w:rPr>
                <m:t>L=90×40%+90×60%=90</m:t>
              </m:r>
            </m:oMath>
            <w:r w:rsidRPr="009B1E3A">
              <w:rPr>
                <w:i w:val="0"/>
                <w:iCs w:val="0"/>
                <w:sz w:val="22"/>
                <w:szCs w:val="22"/>
              </w:rPr>
              <w:t xml:space="preserve">, soit un volume de tardifs attendu de </w:t>
            </w:r>
            <m:oMath>
              <m:r>
                <w:rPr>
                  <w:rFonts w:ascii="Cambria Math" w:hAnsi="Cambria Math"/>
                  <w:sz w:val="22"/>
                  <w:szCs w:val="22"/>
                </w:rPr>
                <m:t>54</m:t>
              </m:r>
            </m:oMath>
            <w:r w:rsidRPr="009B1E3A">
              <w:rPr>
                <w:i w:val="0"/>
                <w:iCs w:val="0"/>
                <w:sz w:val="22"/>
                <w:szCs w:val="22"/>
              </w:rPr>
              <w:t>.</w:t>
            </w:r>
          </w:p>
        </w:tc>
      </w:tr>
    </w:tbl>
    <w:p w14:paraId="228F2B52" w14:textId="77777777" w:rsidR="005B279D" w:rsidRDefault="00000000" w:rsidP="005C634B">
      <w:pPr>
        <w:pStyle w:val="Corpsdetexte"/>
        <w:jc w:val="both"/>
        <w:rPr>
          <w:i w:val="0"/>
          <w:iCs w:val="0"/>
          <w:sz w:val="24"/>
          <w:szCs w:val="24"/>
        </w:rPr>
      </w:pPr>
      <w:r w:rsidRPr="009B1E3A">
        <w:rPr>
          <w:i w:val="0"/>
          <w:iCs w:val="0"/>
          <w:sz w:val="24"/>
          <w:szCs w:val="24"/>
        </w:rPr>
        <w:t>Plusieurs auteurs ont exprimé l’opinion que cette méthode est plus performante que la méthode des cadences de développement, en début de développement.</w:t>
      </w:r>
    </w:p>
    <w:p w14:paraId="27677817" w14:textId="77777777" w:rsidR="005901C2" w:rsidRDefault="005901C2" w:rsidP="005C634B">
      <w:pPr>
        <w:pStyle w:val="Corpsdetexte"/>
        <w:jc w:val="both"/>
        <w:rPr>
          <w:i w:val="0"/>
          <w:iCs w:val="0"/>
          <w:sz w:val="24"/>
          <w:szCs w:val="24"/>
        </w:rPr>
      </w:pPr>
    </w:p>
    <w:p w14:paraId="70654586" w14:textId="77777777" w:rsidR="005901C2" w:rsidRDefault="005901C2" w:rsidP="005C634B">
      <w:pPr>
        <w:pStyle w:val="Corpsdetexte"/>
        <w:jc w:val="both"/>
        <w:rPr>
          <w:i w:val="0"/>
          <w:iCs w:val="0"/>
          <w:sz w:val="24"/>
          <w:szCs w:val="24"/>
        </w:rPr>
      </w:pPr>
    </w:p>
    <w:p w14:paraId="16914669" w14:textId="77777777" w:rsidR="005901C2" w:rsidRDefault="005901C2" w:rsidP="005C634B">
      <w:pPr>
        <w:pStyle w:val="Corpsdetexte"/>
        <w:jc w:val="both"/>
        <w:rPr>
          <w:i w:val="0"/>
          <w:iCs w:val="0"/>
          <w:sz w:val="24"/>
          <w:szCs w:val="24"/>
        </w:rPr>
      </w:pPr>
    </w:p>
    <w:p w14:paraId="45BE2A4A" w14:textId="77777777" w:rsidR="005901C2" w:rsidRPr="009B1E3A" w:rsidRDefault="005901C2" w:rsidP="005C634B">
      <w:pPr>
        <w:pStyle w:val="Corpsdetexte"/>
        <w:jc w:val="both"/>
        <w:rPr>
          <w:i w:val="0"/>
          <w:iCs w:val="0"/>
          <w:sz w:val="24"/>
          <w:szCs w:val="24"/>
        </w:rPr>
      </w:pPr>
    </w:p>
    <w:p w14:paraId="697DA122" w14:textId="1872DDB6" w:rsidR="005B279D" w:rsidRPr="00880D26" w:rsidRDefault="00000000" w:rsidP="00DE4331">
      <w:pPr>
        <w:pStyle w:val="h3AOD"/>
        <w:rPr>
          <w:i/>
          <w:iCs/>
        </w:rPr>
      </w:pPr>
      <w:bookmarkStart w:id="131" w:name="_Toc137978860"/>
      <w:bookmarkStart w:id="132" w:name="X7e63ab4301a770f99d7cb8d654e83cd2564e4b4"/>
      <w:bookmarkEnd w:id="123"/>
      <w:bookmarkEnd w:id="130"/>
      <w:r w:rsidRPr="00880D26">
        <w:t>La meilleure estimation des frais de gestion</w:t>
      </w:r>
      <w:bookmarkEnd w:id="131"/>
    </w:p>
    <w:p w14:paraId="139B85F9" w14:textId="09B053FB" w:rsidR="005B279D" w:rsidRPr="009B1E3A" w:rsidRDefault="005901C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7088" behindDoc="0" locked="0" layoutInCell="1" allowOverlap="1" wp14:anchorId="58484DB6" wp14:editId="23EF36B7">
                <wp:simplePos x="0" y="0"/>
                <wp:positionH relativeFrom="margin">
                  <wp:posOffset>1838325</wp:posOffset>
                </wp:positionH>
                <wp:positionV relativeFrom="paragraph">
                  <wp:posOffset>539115</wp:posOffset>
                </wp:positionV>
                <wp:extent cx="2247900" cy="552450"/>
                <wp:effectExtent l="0" t="0" r="19050" b="19050"/>
                <wp:wrapNone/>
                <wp:docPr id="540696554" name="Rectangle 1"/>
                <wp:cNvGraphicFramePr/>
                <a:graphic xmlns:a="http://schemas.openxmlformats.org/drawingml/2006/main">
                  <a:graphicData uri="http://schemas.microsoft.com/office/word/2010/wordprocessingShape">
                    <wps:wsp>
                      <wps:cNvSpPr/>
                      <wps:spPr>
                        <a:xfrm>
                          <a:off x="0" y="0"/>
                          <a:ext cx="2247900" cy="5524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52FBF9" w14:textId="77777777" w:rsidR="005901C2" w:rsidRDefault="005901C2" w:rsidP="005901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4DB6" id="_x0000_s1061" style="position:absolute;left:0;text-align:left;margin-left:144.75pt;margin-top:42.45pt;width:177pt;height:43.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" filled="f" strokecolor="#4a66ac [3204]" strokeweight="1pt">
                <v:textbox>
                  <w:txbxContent>
                    <w:p w14:paraId="4952FBF9" w14:textId="77777777" w:rsidR="005901C2" w:rsidRDefault="005901C2" w:rsidP="005901C2">
                      <w:pPr>
                        <w:jc w:val="center"/>
                      </w:pPr>
                    </w:p>
                  </w:txbxContent>
                </v:textbox>
                <w10:wrap anchorx="margin"/>
              </v:rect>
            </w:pict>
          </mc:Fallback>
        </mc:AlternateContent>
      </w:r>
      <w:r w:rsidRPr="009B1E3A">
        <w:rPr>
          <w:i w:val="0"/>
          <w:iCs w:val="0"/>
          <w:sz w:val="24"/>
          <w:szCs w:val="24"/>
        </w:rPr>
        <w:t>la meilleure estimation des frais de gestion correspond à la somme actualisée des flux de frais de gestion futurs liés aux contrats.</w:t>
      </w:r>
    </w:p>
    <w:p w14:paraId="506F5528" w14:textId="2CB37C4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BEFG=</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FFG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34</m:t>
              </m:r>
            </m:e>
          </m:d>
        </m:oMath>
      </m:oMathPara>
    </w:p>
    <w:p w14:paraId="5A22C61B" w14:textId="7BA24D5E" w:rsidR="005B279D" w:rsidRPr="009B1E3A" w:rsidRDefault="00000000">
      <w:pPr>
        <w:pStyle w:val="FirstParagraph"/>
        <w:rPr>
          <w:i w:val="0"/>
          <w:iCs w:val="0"/>
          <w:sz w:val="22"/>
          <w:szCs w:val="22"/>
        </w:rPr>
      </w:pPr>
      <w:r w:rsidRPr="009B1E3A">
        <w:rPr>
          <w:i w:val="0"/>
          <w:iCs w:val="0"/>
          <w:sz w:val="22"/>
          <w:szCs w:val="22"/>
        </w:rPr>
        <w:t>avec:</w:t>
      </w:r>
    </w:p>
    <w:p w14:paraId="0316ED34" w14:textId="4AC8DB89" w:rsidR="005B279D" w:rsidRDefault="00880D26" w:rsidP="006E40B8">
      <w:pPr>
        <w:pStyle w:val="Compact"/>
        <w:numPr>
          <w:ilvl w:val="0"/>
          <w:numId w:val="33"/>
        </w:numPr>
        <w:rPr>
          <w:i w:val="0"/>
          <w:iCs w:val="0"/>
          <w:sz w:val="22"/>
          <w:szCs w:val="22"/>
        </w:rPr>
      </w:pPr>
      <m:oMath>
        <m:r>
          <w:rPr>
            <w:rFonts w:ascii="Cambria Math" w:hAnsi="Cambria Math"/>
            <w:sz w:val="22"/>
            <w:szCs w:val="22"/>
          </w:rPr>
          <m:t>FFGF</m:t>
        </m:r>
      </m:oMath>
      <w:r w:rsidRPr="009B1E3A">
        <w:rPr>
          <w:i w:val="0"/>
          <w:iCs w:val="0"/>
          <w:sz w:val="22"/>
          <w:szCs w:val="22"/>
        </w:rPr>
        <w:t>: les flux de frais de gestion futurs tel</w:t>
      </w:r>
      <w:r w:rsidR="001470EF">
        <w:rPr>
          <w:i w:val="0"/>
          <w:iCs w:val="0"/>
          <w:sz w:val="22"/>
          <w:szCs w:val="22"/>
        </w:rPr>
        <w:t>s</w:t>
      </w:r>
      <w:r w:rsidRPr="009B1E3A">
        <w:rPr>
          <w:i w:val="0"/>
          <w:iCs w:val="0"/>
          <w:sz w:val="22"/>
          <w:szCs w:val="22"/>
        </w:rPr>
        <w:t xml:space="preserve"> que:</w:t>
      </w:r>
    </w:p>
    <w:p w14:paraId="1216DA10" w14:textId="1C7F1127" w:rsidR="00B80E43" w:rsidRPr="009B1E3A" w:rsidRDefault="00B80E43" w:rsidP="00B80E43">
      <w:pPr>
        <w:pStyle w:val="Compact"/>
        <w:ind w:left="720"/>
        <w:rPr>
          <w:i w:val="0"/>
          <w:iCs w:val="0"/>
          <w:sz w:val="22"/>
          <w:szCs w:val="22"/>
        </w:rPr>
      </w:pPr>
      <w:r>
        <w:rPr>
          <w:i w:val="0"/>
          <w:iCs w:val="0"/>
          <w:noProof/>
          <w:sz w:val="24"/>
          <w:szCs w:val="24"/>
        </w:rPr>
        <mc:AlternateContent>
          <mc:Choice Requires="wps">
            <w:drawing>
              <wp:anchor distT="0" distB="0" distL="114300" distR="114300" simplePos="0" relativeHeight="251739136" behindDoc="0" locked="0" layoutInCell="1" allowOverlap="1" wp14:anchorId="52EDF1CE" wp14:editId="224C4436">
                <wp:simplePos x="0" y="0"/>
                <wp:positionH relativeFrom="margin">
                  <wp:posOffset>1638300</wp:posOffset>
                </wp:positionH>
                <wp:positionV relativeFrom="paragraph">
                  <wp:posOffset>107315</wp:posOffset>
                </wp:positionV>
                <wp:extent cx="2667000" cy="447675"/>
                <wp:effectExtent l="0" t="0" r="19050" b="28575"/>
                <wp:wrapNone/>
                <wp:docPr id="258337752" name="Rectangle 1"/>
                <wp:cNvGraphicFramePr/>
                <a:graphic xmlns:a="http://schemas.openxmlformats.org/drawingml/2006/main">
                  <a:graphicData uri="http://schemas.microsoft.com/office/word/2010/wordprocessingShape">
                    <wps:wsp>
                      <wps:cNvSpPr/>
                      <wps:spPr>
                        <a:xfrm>
                          <a:off x="0" y="0"/>
                          <a:ext cx="266700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41A874F" w14:textId="77777777" w:rsidR="00B80E43" w:rsidRDefault="00B80E43" w:rsidP="00B80E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DF1CE" id="_x0000_s1062" style="position:absolute;left:0;text-align:left;margin-left:129pt;margin-top:8.45pt;width:210pt;height:35.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" filled="f" strokecolor="#4a66ac [3204]" strokeweight="1pt">
                <v:textbox>
                  <w:txbxContent>
                    <w:p w14:paraId="341A874F" w14:textId="77777777" w:rsidR="00B80E43" w:rsidRDefault="00B80E43" w:rsidP="00B80E43">
                      <w:pPr>
                        <w:jc w:val="center"/>
                      </w:pPr>
                    </w:p>
                  </w:txbxContent>
                </v:textbox>
                <w10:wrap anchorx="margin"/>
              </v:rect>
            </w:pict>
          </mc:Fallback>
        </mc:AlternateContent>
      </w:r>
    </w:p>
    <w:p w14:paraId="21968CE1" w14:textId="38B32686" w:rsidR="005B279D" w:rsidRPr="009B1E3A" w:rsidRDefault="00880D26">
      <w:pPr>
        <w:pStyle w:val="Compact"/>
        <w:rPr>
          <w:i w:val="0"/>
          <w:iCs w:val="0"/>
          <w:sz w:val="22"/>
          <w:szCs w:val="22"/>
        </w:rPr>
      </w:pPr>
      <m:oMathPara>
        <m:oMathParaPr>
          <m:jc m:val="center"/>
        </m:oMathParaPr>
        <m:oMath>
          <m:r>
            <w:rPr>
              <w:rFonts w:ascii="Cambria Math" w:hAnsi="Cambria Math"/>
              <w:sz w:val="22"/>
              <w:szCs w:val="22"/>
            </w:rPr>
            <m:t>FFGF=</m:t>
          </m:r>
          <m:bar>
            <m:barPr>
              <m:pos m:val="top"/>
              <m:ctrlPr>
                <w:rPr>
                  <w:rFonts w:ascii="Cambria Math" w:hAnsi="Cambria Math"/>
                  <w:i w:val="0"/>
                  <w:iCs w:val="0"/>
                  <w:sz w:val="22"/>
                  <w:szCs w:val="22"/>
                </w:rPr>
              </m:ctrlPr>
            </m:barPr>
            <m:e>
              <m:r>
                <w:rPr>
                  <w:rFonts w:ascii="Cambria Math" w:hAnsi="Cambria Math"/>
                  <w:sz w:val="22"/>
                  <w:szCs w:val="22"/>
                </w:rPr>
                <m:t>TFG</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BES+BEP</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35</m:t>
              </m:r>
            </m:e>
          </m:d>
        </m:oMath>
      </m:oMathPara>
    </w:p>
    <w:p w14:paraId="27A754EE" w14:textId="77777777" w:rsidR="005B279D" w:rsidRPr="009B1E3A" w:rsidRDefault="00000000">
      <w:pPr>
        <w:pStyle w:val="FirstParagraph"/>
        <w:rPr>
          <w:i w:val="0"/>
          <w:iCs w:val="0"/>
          <w:sz w:val="22"/>
          <w:szCs w:val="22"/>
        </w:rPr>
      </w:pPr>
      <w:r w:rsidRPr="009B1E3A">
        <w:rPr>
          <w:i w:val="0"/>
          <w:iCs w:val="0"/>
          <w:sz w:val="22"/>
          <w:szCs w:val="22"/>
        </w:rPr>
        <w:t>et:</w:t>
      </w:r>
    </w:p>
    <w:p w14:paraId="5971F9FD" w14:textId="79675FE7" w:rsidR="005B279D" w:rsidRPr="009B1E3A" w:rsidRDefault="00880D26" w:rsidP="006E40B8">
      <w:pPr>
        <w:pStyle w:val="Compact"/>
        <w:numPr>
          <w:ilvl w:val="0"/>
          <w:numId w:val="34"/>
        </w:numPr>
        <w:jc w:val="both"/>
        <w:rPr>
          <w:i w:val="0"/>
          <w:iCs w:val="0"/>
          <w:sz w:val="24"/>
          <w:szCs w:val="24"/>
        </w:rPr>
      </w:pPr>
      <m:oMath>
        <m:r>
          <w:rPr>
            <w:rFonts w:ascii="Cambria Math" w:hAnsi="Cambria Math"/>
            <w:sz w:val="24"/>
            <w:szCs w:val="24"/>
          </w:rPr>
          <m:t>TFGM</m:t>
        </m:r>
      </m:oMath>
      <w:r w:rsidRPr="009B1E3A">
        <w:rPr>
          <w:i w:val="0"/>
          <w:iCs w:val="0"/>
          <w:sz w:val="24"/>
          <w:szCs w:val="24"/>
        </w:rPr>
        <w:t xml:space="preserve"> : Le taux de frais de gestion </w:t>
      </w:r>
      <w:r w:rsidR="002844B1" w:rsidRPr="009B1E3A">
        <w:rPr>
          <w:i w:val="0"/>
          <w:iCs w:val="0"/>
          <w:sz w:val="24"/>
          <w:szCs w:val="24"/>
        </w:rPr>
        <w:t>moyen, il</w:t>
      </w:r>
      <w:r w:rsidRPr="009B1E3A">
        <w:rPr>
          <w:i w:val="0"/>
          <w:iCs w:val="0"/>
          <w:sz w:val="24"/>
          <w:szCs w:val="24"/>
        </w:rPr>
        <w:t xml:space="preserve"> est estimé, par sous-catégories d’opérations d’assurance, en considérant la moyenne sur les trois derniers exercices clos des taux de frais de gestion.</w:t>
      </w:r>
    </w:p>
    <w:p w14:paraId="04903C5A" w14:textId="6ABBA658" w:rsidR="005B279D" w:rsidRPr="009B1E3A" w:rsidRDefault="000A5F0D"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1184" behindDoc="0" locked="0" layoutInCell="1" allowOverlap="1" wp14:anchorId="3BE97388" wp14:editId="1E9C407D">
                <wp:simplePos x="0" y="0"/>
                <wp:positionH relativeFrom="column">
                  <wp:posOffset>1381125</wp:posOffset>
                </wp:positionH>
                <wp:positionV relativeFrom="paragraph">
                  <wp:posOffset>338455</wp:posOffset>
                </wp:positionV>
                <wp:extent cx="3171825" cy="523875"/>
                <wp:effectExtent l="0" t="0" r="28575" b="28575"/>
                <wp:wrapNone/>
                <wp:docPr id="2040892942" name="Rectangle 1"/>
                <wp:cNvGraphicFramePr/>
                <a:graphic xmlns:a="http://schemas.openxmlformats.org/drawingml/2006/main">
                  <a:graphicData uri="http://schemas.microsoft.com/office/word/2010/wordprocessingShape">
                    <wps:wsp>
                      <wps:cNvSpPr/>
                      <wps:spPr>
                        <a:xfrm>
                          <a:off x="0" y="0"/>
                          <a:ext cx="3171825"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0EC532" w14:textId="77777777" w:rsidR="000A5F0D" w:rsidRDefault="000A5F0D" w:rsidP="000A5F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97388" id="_x0000_s1063" style="position:absolute;left:0;text-align:left;margin-left:108.75pt;margin-top:26.65pt;width:249.75pt;height:4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" filled="f" strokecolor="#4a66ac [3204]" strokeweight="1pt">
                <v:textbox>
                  <w:txbxContent>
                    <w:p w14:paraId="4F0EC532" w14:textId="77777777" w:rsidR="000A5F0D" w:rsidRDefault="000A5F0D" w:rsidP="000A5F0D">
                      <w:pPr>
                        <w:jc w:val="center"/>
                      </w:pPr>
                    </w:p>
                  </w:txbxContent>
                </v:textbox>
              </v:rect>
            </w:pict>
          </mc:Fallback>
        </mc:AlternateContent>
      </w:r>
      <w:r w:rsidRPr="009B1E3A">
        <w:rPr>
          <w:i w:val="0"/>
          <w:iCs w:val="0"/>
          <w:sz w:val="24"/>
          <w:szCs w:val="24"/>
        </w:rPr>
        <w:t>Donc:</w:t>
      </w:r>
    </w:p>
    <w:p w14:paraId="2C67E937" w14:textId="48763762" w:rsidR="005B279D" w:rsidRPr="009B1E3A" w:rsidRDefault="00000000" w:rsidP="005C634B">
      <w:pPr>
        <w:pStyle w:val="Corpsdetexte"/>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TFG</m:t>
              </m:r>
            </m:e>
          </m:bar>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t-1</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t-2</m:t>
                  </m:r>
                </m:sub>
              </m:sSub>
            </m:num>
            <m:den>
              <m:r>
                <w:rPr>
                  <w:rFonts w:ascii="Cambria Math" w:hAnsi="Cambria Math"/>
                  <w:sz w:val="24"/>
                  <w:szCs w:val="24"/>
                </w:rPr>
                <m:t>3</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36</m:t>
              </m:r>
            </m:e>
          </m:d>
        </m:oMath>
      </m:oMathPara>
    </w:p>
    <w:p w14:paraId="296AB661" w14:textId="0C52604F" w:rsidR="005B279D" w:rsidRPr="009B1E3A" w:rsidRDefault="005A05E7"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3232" behindDoc="0" locked="0" layoutInCell="1" allowOverlap="1" wp14:anchorId="1D9F8A75" wp14:editId="67B39104">
                <wp:simplePos x="0" y="0"/>
                <wp:positionH relativeFrom="column">
                  <wp:posOffset>1819275</wp:posOffset>
                </wp:positionH>
                <wp:positionV relativeFrom="paragraph">
                  <wp:posOffset>272415</wp:posOffset>
                </wp:positionV>
                <wp:extent cx="2305050" cy="561975"/>
                <wp:effectExtent l="0" t="0" r="19050" b="28575"/>
                <wp:wrapNone/>
                <wp:docPr id="589128518" name="Rectangle 1"/>
                <wp:cNvGraphicFramePr/>
                <a:graphic xmlns:a="http://schemas.openxmlformats.org/drawingml/2006/main">
                  <a:graphicData uri="http://schemas.microsoft.com/office/word/2010/wordprocessingShape">
                    <wps:wsp>
                      <wps:cNvSpPr/>
                      <wps:spPr>
                        <a:xfrm>
                          <a:off x="0" y="0"/>
                          <a:ext cx="230505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684C551" w14:textId="77777777" w:rsidR="005A05E7" w:rsidRDefault="005A05E7" w:rsidP="005A05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F8A75" id="_x0000_s1064" style="position:absolute;left:0;text-align:left;margin-left:143.25pt;margin-top:21.45pt;width:181.5pt;height:4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" filled="f" strokecolor="#4a66ac [3204]" strokeweight="1pt">
                <v:textbox>
                  <w:txbxContent>
                    <w:p w14:paraId="2684C551" w14:textId="77777777" w:rsidR="005A05E7" w:rsidRDefault="005A05E7" w:rsidP="005A05E7">
                      <w:pPr>
                        <w:jc w:val="center"/>
                      </w:pPr>
                    </w:p>
                  </w:txbxContent>
                </v:textbox>
              </v:rect>
            </w:pict>
          </mc:Fallback>
        </mc:AlternateContent>
      </w:r>
      <w:r w:rsidRPr="009B1E3A">
        <w:rPr>
          <w:i w:val="0"/>
          <w:iCs w:val="0"/>
          <w:sz w:val="24"/>
          <w:szCs w:val="24"/>
        </w:rPr>
        <w:t>ainsi que :</w:t>
      </w:r>
    </w:p>
    <w:p w14:paraId="7DE36114" w14:textId="24BD486F" w:rsidR="005B279D" w:rsidRPr="009B1E3A" w:rsidRDefault="00880D26" w:rsidP="005C634B">
      <w:pPr>
        <w:pStyle w:val="Corpsdetexte"/>
        <w:jc w:val="both"/>
        <w:rPr>
          <w:i w:val="0"/>
          <w:iCs w:val="0"/>
          <w:sz w:val="24"/>
          <w:szCs w:val="24"/>
        </w:rPr>
      </w:pPr>
      <m:oMathPara>
        <m:oMathParaPr>
          <m:jc m:val="center"/>
        </m:oMathParaPr>
        <m:oMath>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FG</m:t>
              </m:r>
            </m:num>
            <m:den>
              <m:r>
                <w:rPr>
                  <w:rFonts w:ascii="Cambria Math" w:hAnsi="Cambria Math"/>
                  <w:sz w:val="24"/>
                  <w:szCs w:val="24"/>
                </w:rPr>
                <m:t>BES+REC</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37</m:t>
              </m:r>
            </m:e>
          </m:d>
        </m:oMath>
      </m:oMathPara>
    </w:p>
    <w:p w14:paraId="1710452A" w14:textId="5418C94B" w:rsidR="005B279D" w:rsidRPr="009B1E3A" w:rsidRDefault="00000000" w:rsidP="005C634B">
      <w:pPr>
        <w:pStyle w:val="FirstParagraph"/>
        <w:jc w:val="both"/>
        <w:rPr>
          <w:i w:val="0"/>
          <w:iCs w:val="0"/>
          <w:sz w:val="24"/>
          <w:szCs w:val="24"/>
        </w:rPr>
      </w:pPr>
      <w:r w:rsidRPr="009B1E3A">
        <w:rPr>
          <w:i w:val="0"/>
          <w:iCs w:val="0"/>
          <w:sz w:val="24"/>
          <w:szCs w:val="24"/>
        </w:rPr>
        <w:t>avec :</w:t>
      </w:r>
    </w:p>
    <w:p w14:paraId="663A0A56" w14:textId="7375E155"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FG</m:t>
        </m:r>
      </m:oMath>
      <w:r w:rsidRPr="009B1E3A">
        <w:rPr>
          <w:i w:val="0"/>
          <w:iCs w:val="0"/>
          <w:sz w:val="24"/>
          <w:szCs w:val="24"/>
        </w:rPr>
        <w:t>: le montant frais de gestion.</w:t>
      </w:r>
    </w:p>
    <w:p w14:paraId="5BAB7A47" w14:textId="298D5E0E" w:rsidR="005B279D" w:rsidRDefault="00880D26" w:rsidP="006E40B8">
      <w:pPr>
        <w:pStyle w:val="Compact"/>
        <w:numPr>
          <w:ilvl w:val="0"/>
          <w:numId w:val="35"/>
        </w:numPr>
        <w:jc w:val="both"/>
        <w:rPr>
          <w:i w:val="0"/>
          <w:iCs w:val="0"/>
          <w:sz w:val="24"/>
          <w:szCs w:val="24"/>
        </w:rPr>
      </w:pPr>
      <m:oMath>
        <m:r>
          <w:rPr>
            <w:rFonts w:ascii="Cambria Math" w:hAnsi="Cambria Math"/>
            <w:sz w:val="24"/>
            <w:szCs w:val="24"/>
          </w:rPr>
          <m:t>REC</m:t>
        </m:r>
      </m:oMath>
      <w:r w:rsidRPr="009B1E3A">
        <w:rPr>
          <w:i w:val="0"/>
          <w:iCs w:val="0"/>
          <w:sz w:val="24"/>
          <w:szCs w:val="24"/>
        </w:rPr>
        <w:t xml:space="preserve"> : les règlements au titre de l’exercice clos.</w:t>
      </w:r>
    </w:p>
    <w:p w14:paraId="7F287787" w14:textId="77777777" w:rsidR="00D67847" w:rsidRDefault="00D67847" w:rsidP="00D67847">
      <w:pPr>
        <w:pStyle w:val="Compact"/>
        <w:jc w:val="both"/>
        <w:rPr>
          <w:i w:val="0"/>
          <w:iCs w:val="0"/>
          <w:sz w:val="24"/>
          <w:szCs w:val="24"/>
        </w:rPr>
      </w:pPr>
    </w:p>
    <w:p w14:paraId="628897B5" w14:textId="77777777" w:rsidR="00D67847" w:rsidRDefault="00D67847" w:rsidP="00D67847">
      <w:pPr>
        <w:pStyle w:val="Compact"/>
        <w:jc w:val="both"/>
        <w:rPr>
          <w:i w:val="0"/>
          <w:iCs w:val="0"/>
          <w:sz w:val="24"/>
          <w:szCs w:val="24"/>
        </w:rPr>
      </w:pPr>
    </w:p>
    <w:p w14:paraId="4697AE89" w14:textId="77777777" w:rsidR="00D67847" w:rsidRDefault="00D67847" w:rsidP="00D67847">
      <w:pPr>
        <w:pStyle w:val="Compact"/>
        <w:jc w:val="both"/>
        <w:rPr>
          <w:i w:val="0"/>
          <w:iCs w:val="0"/>
          <w:sz w:val="24"/>
          <w:szCs w:val="24"/>
        </w:rPr>
      </w:pPr>
    </w:p>
    <w:p w14:paraId="2596E914" w14:textId="77777777" w:rsidR="00D67847" w:rsidRPr="009B1E3A" w:rsidRDefault="00D67847" w:rsidP="00D67847">
      <w:pPr>
        <w:pStyle w:val="Compact"/>
        <w:jc w:val="both"/>
        <w:rPr>
          <w:i w:val="0"/>
          <w:iCs w:val="0"/>
          <w:sz w:val="24"/>
          <w:szCs w:val="24"/>
        </w:rPr>
      </w:pPr>
    </w:p>
    <w:p w14:paraId="1044122E" w14:textId="77777777" w:rsidR="00D67847" w:rsidRDefault="00D67847">
      <w:pPr>
        <w:rPr>
          <w:i w:val="0"/>
          <w:iCs w:val="0"/>
          <w:sz w:val="21"/>
          <w:szCs w:val="21"/>
        </w:rPr>
      </w:pPr>
    </w:p>
    <w:p w14:paraId="1E7A30CD" w14:textId="39A7790D" w:rsidR="00D67847" w:rsidRPr="00880D26" w:rsidRDefault="00D67847" w:rsidP="00D67847">
      <w:pPr>
        <w:pStyle w:val="h2AOD"/>
        <w:rPr>
          <w:iCs/>
        </w:rPr>
      </w:pPr>
      <w:bookmarkStart w:id="133" w:name="_Toc137978861"/>
      <w:r w:rsidRPr="00880D26">
        <w:lastRenderedPageBreak/>
        <w:t>4.</w:t>
      </w:r>
      <w:r>
        <w:t>5</w:t>
      </w:r>
      <w:r w:rsidRPr="00880D26">
        <w:t xml:space="preserve"> </w:t>
      </w:r>
      <w:r w:rsidR="008A7B1C" w:rsidRPr="008A7B1C">
        <w:t>Marge de risque</w:t>
      </w:r>
      <w:bookmarkEnd w:id="133"/>
    </w:p>
    <w:p w14:paraId="4E416587" w14:textId="77777777" w:rsidR="00D67847" w:rsidRDefault="00D67847">
      <w:pPr>
        <w:rPr>
          <w:i w:val="0"/>
          <w:iCs w:val="0"/>
          <w:sz w:val="21"/>
          <w:szCs w:val="21"/>
        </w:rPr>
      </w:pPr>
    </w:p>
    <w:p w14:paraId="3DE0D9BD" w14:textId="77777777" w:rsidR="00D67847" w:rsidRPr="00245478" w:rsidRDefault="00D67847" w:rsidP="00D67847">
      <w:pPr>
        <w:pStyle w:val="FirstParagraph"/>
        <w:jc w:val="both"/>
        <w:rPr>
          <w:i w:val="0"/>
          <w:iCs w:val="0"/>
          <w:sz w:val="24"/>
          <w:szCs w:val="24"/>
        </w:rPr>
      </w:pPr>
      <w:r w:rsidRPr="00245478">
        <w:rPr>
          <w:i w:val="0"/>
          <w:iCs w:val="0"/>
          <w:sz w:val="24"/>
          <w:szCs w:val="24"/>
        </w:rPr>
        <w:t>La marge de risque est calculée séparément pour les engagements vie et rentes découlant des opérations non vie ainsi que pour les engagements des opérations non vie comme suit :</w:t>
      </w:r>
    </w:p>
    <w:p w14:paraId="760DFE80" w14:textId="77777777" w:rsidR="00D67847" w:rsidRPr="00245478" w:rsidRDefault="00D67847" w:rsidP="00D67847">
      <w:pPr>
        <w:pStyle w:val="Corpsdetexte"/>
        <w:rPr>
          <w:i w:val="0"/>
          <w:iCs w:val="0"/>
          <w:sz w:val="22"/>
          <w:szCs w:val="22"/>
        </w:rPr>
      </w:pPr>
      <m:oMathPara>
        <m:oMathParaPr>
          <m:jc m:val="center"/>
        </m:oMathParaPr>
        <m:oMath>
          <m:r>
            <w:rPr>
              <w:rFonts w:ascii="Cambria Math" w:hAnsi="Cambria Math"/>
              <w:sz w:val="22"/>
              <w:szCs w:val="22"/>
            </w:rPr>
            <m:t>MR=α×</m:t>
          </m:r>
          <m:nary>
            <m:naryPr>
              <m:chr m:val="∑"/>
              <m:limLoc m:val="undOvr"/>
              <m:supHide m:val="1"/>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i+1</m:t>
                              </m:r>
                            </m:sub>
                          </m:sSub>
                        </m:e>
                      </m:d>
                    </m:e>
                    <m:sup>
                      <m:r>
                        <w:rPr>
                          <w:rFonts w:ascii="Cambria Math" w:hAnsi="Cambria Math"/>
                          <w:sz w:val="22"/>
                          <w:szCs w:val="22"/>
                        </w:rPr>
                        <m:t>i+1</m:t>
                      </m:r>
                    </m:sup>
                  </m:sSup>
                </m:den>
              </m:f>
            </m:e>
          </m:nary>
          <m:r>
            <w:rPr>
              <w:rFonts w:ascii="Cambria Math" w:hAnsi="Cambria Math"/>
              <w:sz w:val="22"/>
              <w:szCs w:val="22"/>
            </w:rPr>
            <m:t> ,</m:t>
          </m:r>
        </m:oMath>
      </m:oMathPara>
    </w:p>
    <w:p w14:paraId="11E96259" w14:textId="77777777" w:rsidR="00D67847" w:rsidRPr="00245478" w:rsidRDefault="00D67847" w:rsidP="00D67847">
      <w:pPr>
        <w:pStyle w:val="FirstParagraph"/>
        <w:rPr>
          <w:i w:val="0"/>
          <w:iCs w:val="0"/>
          <w:sz w:val="22"/>
          <w:szCs w:val="22"/>
        </w:rPr>
      </w:pPr>
      <w:r w:rsidRPr="00245478">
        <w:rPr>
          <w:i w:val="0"/>
          <w:iCs w:val="0"/>
          <w:sz w:val="22"/>
          <w:szCs w:val="22"/>
        </w:rPr>
        <w:t>où :</w:t>
      </w:r>
    </w:p>
    <w:p w14:paraId="416EAEE6"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α</m:t>
        </m:r>
      </m:oMath>
      <w:r w:rsidRPr="00245478">
        <w:rPr>
          <w:i w:val="0"/>
          <w:iCs w:val="0"/>
          <w:sz w:val="24"/>
          <w:szCs w:val="24"/>
        </w:rPr>
        <w:t xml:space="preserve"> : représente le taux du coût du capital, pas encore publié mais établi à </w:t>
      </w:r>
      <m:oMath>
        <m:r>
          <w:rPr>
            <w:rFonts w:ascii="Cambria Math" w:hAnsi="Cambria Math"/>
            <w:sz w:val="24"/>
            <w:szCs w:val="24"/>
          </w:rPr>
          <m:t>α=6%</m:t>
        </m:r>
      </m:oMath>
      <w:r w:rsidRPr="00245478">
        <w:rPr>
          <w:i w:val="0"/>
          <w:iCs w:val="0"/>
          <w:sz w:val="24"/>
          <w:szCs w:val="24"/>
        </w:rPr>
        <w:t xml:space="preserve"> dans notre projet.</w:t>
      </w:r>
    </w:p>
    <w:p w14:paraId="4E387ABB"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245478">
        <w:rPr>
          <w:i w:val="0"/>
          <w:iCs w:val="0"/>
          <w:sz w:val="24"/>
          <w:szCs w:val="24"/>
        </w:rPr>
        <w:t xml:space="preserve"> : représente le capital de solvabilité requis projeté à la date </w:t>
      </w:r>
      <m:oMath>
        <m:r>
          <w:rPr>
            <w:rFonts w:ascii="Cambria Math" w:hAnsi="Cambria Math"/>
            <w:sz w:val="24"/>
            <w:szCs w:val="24"/>
          </w:rPr>
          <m:t>i</m:t>
        </m:r>
      </m:oMath>
      <w:r w:rsidRPr="00245478">
        <w:rPr>
          <w:i w:val="0"/>
          <w:iCs w:val="0"/>
          <w:sz w:val="24"/>
          <w:szCs w:val="24"/>
        </w:rPr>
        <w:t xml:space="preserve"> compte non tenu des exigences de capitaux relatives aux risques opérationnel, de marché, de concentration et de contrepartie. Il est calculé comme suit :</w:t>
      </w:r>
    </w:p>
    <w:p w14:paraId="67C93538" w14:textId="77777777" w:rsidR="00D67847" w:rsidRPr="00245478" w:rsidRDefault="00D67847" w:rsidP="00D67847">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num>
            <m:den>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0</m:t>
                      </m:r>
                    </m:sub>
                  </m:sSub>
                </m:sub>
              </m:sSub>
            </m:den>
          </m:f>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m:t>
          </m:r>
        </m:oMath>
      </m:oMathPara>
    </w:p>
    <w:p w14:paraId="2D0B84A7"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oMath>
      <w:r w:rsidRPr="00245478">
        <w:rPr>
          <w:i w:val="0"/>
          <w:iCs w:val="0"/>
          <w:sz w:val="24"/>
          <w:szCs w:val="24"/>
        </w:rPr>
        <w:t xml:space="preserve"> : correspond à la meilleure estimation des engagements projetée à la date </w:t>
      </w:r>
      <m:oMath>
        <m:r>
          <w:rPr>
            <w:rFonts w:ascii="Cambria Math" w:hAnsi="Cambria Math"/>
            <w:sz w:val="24"/>
            <w:szCs w:val="24"/>
          </w:rPr>
          <m:t>i</m:t>
        </m:r>
      </m:oMath>
      <w:r w:rsidRPr="00245478">
        <w:rPr>
          <w:i w:val="0"/>
          <w:iCs w:val="0"/>
          <w:sz w:val="24"/>
          <w:szCs w:val="24"/>
        </w:rPr>
        <w:t>.</w:t>
      </w:r>
    </w:p>
    <w:p w14:paraId="2DECD64F"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245478">
        <w:rPr>
          <w:i w:val="0"/>
          <w:iCs w:val="0"/>
          <w:sz w:val="24"/>
          <w:szCs w:val="24"/>
        </w:rPr>
        <w:t xml:space="preserve"> : représente le capital de solvabilité requis à la date d’inventaire compte non tenu des exigences de capitaux relatives aux risques opérationnel, de marché, de concentration et de contrepartie.</w:t>
      </w:r>
    </w:p>
    <w:p w14:paraId="71E64DCB" w14:textId="77777777" w:rsidR="00D67847" w:rsidRPr="00245478" w:rsidRDefault="00000000" w:rsidP="00D67847">
      <w:pPr>
        <w:numPr>
          <w:ilvl w:val="0"/>
          <w:numId w:val="73"/>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00D67847" w:rsidRPr="00245478">
        <w:rPr>
          <w:i w:val="0"/>
          <w:iCs w:val="0"/>
          <w:sz w:val="24"/>
          <w:szCs w:val="24"/>
        </w:rPr>
        <w:t xml:space="preserve"> : correspond à la structure par terme de la courbe des taux fixée par l’Autorité.</w:t>
      </w:r>
    </w:p>
    <w:p w14:paraId="0C17DBAD" w14:textId="50207714" w:rsidR="005C634B" w:rsidRPr="00880D26" w:rsidRDefault="005C634B" w:rsidP="00D67847">
      <w:pPr>
        <w:rPr>
          <w:i w:val="0"/>
          <w:iCs w:val="0"/>
          <w:sz w:val="21"/>
          <w:szCs w:val="21"/>
        </w:rPr>
      </w:pPr>
      <w:r w:rsidRPr="00880D26">
        <w:rPr>
          <w:i w:val="0"/>
          <w:iCs w:val="0"/>
          <w:sz w:val="21"/>
          <w:szCs w:val="21"/>
        </w:rPr>
        <w:br w:type="page"/>
      </w:r>
    </w:p>
    <w:p w14:paraId="0A53389E" w14:textId="77777777" w:rsidR="005B279D" w:rsidRPr="00B41B4C" w:rsidRDefault="00000000" w:rsidP="00B41B4C">
      <w:pPr>
        <w:pStyle w:val="Style1"/>
        <w:jc w:val="center"/>
        <w:rPr>
          <w:sz w:val="48"/>
          <w:szCs w:val="28"/>
        </w:rPr>
      </w:pPr>
      <w:bookmarkStart w:id="134" w:name="_Toc137978862"/>
      <w:bookmarkEnd w:id="120"/>
      <w:bookmarkEnd w:id="121"/>
      <w:bookmarkEnd w:id="132"/>
      <w:r w:rsidRPr="00B41B4C">
        <w:rPr>
          <w:sz w:val="48"/>
          <w:szCs w:val="28"/>
        </w:rPr>
        <w:lastRenderedPageBreak/>
        <w:t>5. CHAPITRE V : Part des cessionnaires</w:t>
      </w:r>
      <w:bookmarkEnd w:id="134"/>
    </w:p>
    <w:p w14:paraId="35AFC4CA" w14:textId="77777777" w:rsidR="005B279D" w:rsidRPr="009B1E3A" w:rsidRDefault="00000000" w:rsidP="005C634B">
      <w:pPr>
        <w:pStyle w:val="FirstParagraph"/>
        <w:jc w:val="both"/>
        <w:rPr>
          <w:i w:val="0"/>
          <w:iCs w:val="0"/>
          <w:sz w:val="24"/>
          <w:szCs w:val="24"/>
        </w:rPr>
      </w:pPr>
      <w:r w:rsidRPr="009B1E3A">
        <w:rPr>
          <w:i w:val="0"/>
          <w:iCs w:val="0"/>
          <w:sz w:val="24"/>
          <w:szCs w:val="24"/>
        </w:rPr>
        <w:t>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p w14:paraId="331D467C" w14:textId="77777777" w:rsidR="005B279D" w:rsidRPr="00880D26" w:rsidRDefault="00000000" w:rsidP="00DE4331">
      <w:pPr>
        <w:pStyle w:val="h2AOD"/>
        <w:rPr>
          <w:iCs/>
        </w:rPr>
      </w:pPr>
      <w:bookmarkStart w:id="135" w:name="_Toc137978863"/>
      <w:r w:rsidRPr="00880D26">
        <w:t>5.1 Part des cessionnaires dans les provisions techniques prudentielles</w:t>
      </w:r>
      <w:bookmarkStart w:id="136" w:name="Xf3f8abd7a5710234231d4d992dd0ccf8ee2969b"/>
      <w:bookmarkEnd w:id="135"/>
    </w:p>
    <w:p w14:paraId="0525D95E" w14:textId="2551F0CF" w:rsidR="005B279D" w:rsidRPr="009B1E3A" w:rsidRDefault="00DB22A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5280" behindDoc="0" locked="0" layoutInCell="1" allowOverlap="1" wp14:anchorId="538FF5C9" wp14:editId="036E403F">
                <wp:simplePos x="0" y="0"/>
                <wp:positionH relativeFrom="column">
                  <wp:posOffset>2101932</wp:posOffset>
                </wp:positionH>
                <wp:positionV relativeFrom="paragraph">
                  <wp:posOffset>714936</wp:posOffset>
                </wp:positionV>
                <wp:extent cx="1793174" cy="391885"/>
                <wp:effectExtent l="0" t="0" r="17145" b="27305"/>
                <wp:wrapNone/>
                <wp:docPr id="125441160" name="Rectangle 1"/>
                <wp:cNvGraphicFramePr/>
                <a:graphic xmlns:a="http://schemas.openxmlformats.org/drawingml/2006/main">
                  <a:graphicData uri="http://schemas.microsoft.com/office/word/2010/wordprocessingShape">
                    <wps:wsp>
                      <wps:cNvSpPr/>
                      <wps:spPr>
                        <a:xfrm>
                          <a:off x="0" y="0"/>
                          <a:ext cx="1793174" cy="39188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E3FDE8" w14:textId="77777777" w:rsidR="00DB22A2" w:rsidRDefault="00DB22A2" w:rsidP="00DB22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FF5C9" id="_x0000_s1065" style="position:absolute;left:0;text-align:left;margin-left:165.5pt;margin-top:56.3pt;width:141.2pt;height:30.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" filled="f" strokecolor="#4a66ac [3204]" strokeweight="1pt">
                <v:textbox>
                  <w:txbxContent>
                    <w:p w14:paraId="42E3FDE8" w14:textId="77777777" w:rsidR="00DB22A2" w:rsidRDefault="00DB22A2" w:rsidP="00DB22A2">
                      <w:pPr>
                        <w:jc w:val="center"/>
                      </w:pPr>
                    </w:p>
                  </w:txbxContent>
                </v:textbox>
              </v:rect>
            </w:pict>
          </mc:Fallback>
        </mc:AlternateContent>
      </w:r>
      <w:r w:rsidRPr="009B1E3A">
        <w:rPr>
          <w:i w:val="0"/>
          <w:iCs w:val="0"/>
          <w:sz w:val="24"/>
          <w:szCs w:val="24"/>
        </w:rPr>
        <w:t>La part des cessionnaires dans les provisions techniques prudentielles est évaluée en considérant la différence entre d’une part, la meilleure estimation des engagements cédés et d’autre part, l’ajustement pour défaut de contrepartie.</w:t>
      </w:r>
    </w:p>
    <w:p w14:paraId="1810A838" w14:textId="5FECDD94" w:rsidR="005B279D" w:rsidRPr="00DB22A2" w:rsidRDefault="00880D26">
      <w:pPr>
        <w:pStyle w:val="Corpsdetexte"/>
        <w:rPr>
          <w:i w:val="0"/>
          <w:iCs w:val="0"/>
          <w:sz w:val="22"/>
          <w:szCs w:val="22"/>
        </w:rPr>
      </w:pPr>
      <m:oMathPara>
        <m:oMathParaPr>
          <m:jc m:val="center"/>
        </m:oMathParaPr>
        <m:oMath>
          <m:r>
            <w:rPr>
              <w:rFonts w:ascii="Cambria Math" w:hAnsi="Cambria Math"/>
              <w:sz w:val="22"/>
              <w:szCs w:val="22"/>
            </w:rPr>
            <m:t>PC=BEC-Adj  </m:t>
          </m:r>
          <m:d>
            <m:dPr>
              <m:ctrlPr>
                <w:rPr>
                  <w:rFonts w:ascii="Cambria Math" w:hAnsi="Cambria Math"/>
                  <w:i w:val="0"/>
                  <w:iCs w:val="0"/>
                  <w:sz w:val="22"/>
                  <w:szCs w:val="22"/>
                </w:rPr>
              </m:ctrlPr>
            </m:dPr>
            <m:e>
              <m:r>
                <w:rPr>
                  <w:rFonts w:ascii="Cambria Math" w:hAnsi="Cambria Math"/>
                  <w:sz w:val="22"/>
                  <w:szCs w:val="22"/>
                </w:rPr>
                <m:t>38</m:t>
              </m:r>
            </m:e>
          </m:d>
        </m:oMath>
      </m:oMathPara>
    </w:p>
    <w:p w14:paraId="4F3A0738" w14:textId="77777777" w:rsidR="00DB22A2" w:rsidRPr="009B1E3A" w:rsidRDefault="00DB22A2">
      <w:pPr>
        <w:pStyle w:val="Corpsdetexte"/>
        <w:rPr>
          <w:i w:val="0"/>
          <w:iCs w:val="0"/>
          <w:sz w:val="22"/>
          <w:szCs w:val="22"/>
        </w:rPr>
      </w:pPr>
    </w:p>
    <w:p w14:paraId="5212213E" w14:textId="3E744BB0" w:rsidR="005B279D" w:rsidRPr="00880D26" w:rsidRDefault="00000000" w:rsidP="00DE4331">
      <w:pPr>
        <w:pStyle w:val="h2AOD"/>
      </w:pPr>
      <w:bookmarkStart w:id="137" w:name="_Toc137978864"/>
      <w:bookmarkEnd w:id="136"/>
      <w:r w:rsidRPr="00DE4331">
        <w:t>5.2 La meilleure estimation des engagements cédés (</w:t>
      </w:r>
      <m:oMath>
        <m:r>
          <m:rPr>
            <m:sty m:val="bi"/>
          </m:rPr>
          <w:rPr>
            <w:rFonts w:ascii="Cambria Math" w:hAnsi="Cambria Math"/>
          </w:rPr>
          <m:t>BEC</m:t>
        </m:r>
      </m:oMath>
      <w:r w:rsidRPr="00880D26">
        <w:t>)</w:t>
      </w:r>
      <w:bookmarkStart w:id="138" w:name="Xa95ba47c318081750f82f16389a34a7647ac1fa"/>
      <w:bookmarkEnd w:id="137"/>
    </w:p>
    <w:p w14:paraId="1C922A82" w14:textId="77777777" w:rsidR="005B279D" w:rsidRPr="00880D26" w:rsidRDefault="00000000" w:rsidP="00DE4331">
      <w:pPr>
        <w:pStyle w:val="h3AOD"/>
        <w:rPr>
          <w:i/>
          <w:iCs/>
        </w:rPr>
      </w:pPr>
      <w:bookmarkStart w:id="139" w:name="_Toc137978865"/>
      <w:bookmarkStart w:id="140" w:name="X0f00ae71319169104bfd1725b5f02737fc4d35e"/>
      <w:r w:rsidRPr="00880D26">
        <w:t>Les opérations d’assurance vie, décès ou de capitalisation</w:t>
      </w:r>
      <w:bookmarkEnd w:id="139"/>
    </w:p>
    <w:p w14:paraId="2E756EAE" w14:textId="3A5DD97E" w:rsidR="005B279D" w:rsidRPr="009B1E3A" w:rsidRDefault="00473F1B"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7328" behindDoc="0" locked="0" layoutInCell="1" allowOverlap="1" wp14:anchorId="3D6D9BDA" wp14:editId="1EC55FBB">
                <wp:simplePos x="0" y="0"/>
                <wp:positionH relativeFrom="column">
                  <wp:posOffset>1911927</wp:posOffset>
                </wp:positionH>
                <wp:positionV relativeFrom="paragraph">
                  <wp:posOffset>1136023</wp:posOffset>
                </wp:positionV>
                <wp:extent cx="2137559" cy="415356"/>
                <wp:effectExtent l="0" t="0" r="15240" b="22860"/>
                <wp:wrapNone/>
                <wp:docPr id="631355550" name="Rectangle 1"/>
                <wp:cNvGraphicFramePr/>
                <a:graphic xmlns:a="http://schemas.openxmlformats.org/drawingml/2006/main">
                  <a:graphicData uri="http://schemas.microsoft.com/office/word/2010/wordprocessingShape">
                    <wps:wsp>
                      <wps:cNvSpPr/>
                      <wps:spPr>
                        <a:xfrm>
                          <a:off x="0" y="0"/>
                          <a:ext cx="2137559" cy="415356"/>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02E688C" w14:textId="77777777" w:rsidR="00473F1B" w:rsidRDefault="00473F1B" w:rsidP="00473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D9BDA" id="_x0000_s1066" style="position:absolute;left:0;text-align:left;margin-left:150.55pt;margin-top:89.45pt;width:168.3pt;height:3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" filled="f" strokecolor="#4a66ac [3204]" strokeweight="1pt">
                <v:textbox>
                  <w:txbxContent>
                    <w:p w14:paraId="402E688C" w14:textId="77777777" w:rsidR="00473F1B" w:rsidRDefault="00473F1B" w:rsidP="00473F1B">
                      <w:pPr>
                        <w:jc w:val="center"/>
                      </w:pPr>
                    </w:p>
                  </w:txbxContent>
                </v:textbox>
              </v:rect>
            </w:pict>
          </mc:Fallback>
        </mc:AlternateContent>
      </w:r>
      <w:r w:rsidRPr="009B1E3A">
        <w:rPr>
          <w:i w:val="0"/>
          <w:iCs w:val="0"/>
          <w:sz w:val="24"/>
          <w:szCs w:val="24"/>
        </w:rPr>
        <w:t>la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14:paraId="6A23DE8D" w14:textId="637BFAA7"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BEC=TC×B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39</m:t>
              </m:r>
            </m:e>
          </m:d>
        </m:oMath>
      </m:oMathPara>
    </w:p>
    <w:p w14:paraId="7D1DC32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p w14:paraId="79D499A3" w14:textId="442DF2D1" w:rsidR="005B279D" w:rsidRPr="009B1E3A" w:rsidRDefault="00880D26" w:rsidP="006E40B8">
      <w:pPr>
        <w:pStyle w:val="Compact"/>
        <w:numPr>
          <w:ilvl w:val="0"/>
          <w:numId w:val="36"/>
        </w:numPr>
        <w:jc w:val="both"/>
        <w:rPr>
          <w:i w:val="0"/>
          <w:iCs w:val="0"/>
          <w:sz w:val="24"/>
          <w:szCs w:val="24"/>
        </w:rPr>
      </w:pPr>
      <m:oMath>
        <m:r>
          <w:rPr>
            <w:rFonts w:ascii="Cambria Math" w:hAnsi="Cambria Math"/>
            <w:sz w:val="24"/>
            <w:szCs w:val="24"/>
          </w:rPr>
          <m:t>TC</m:t>
        </m:r>
      </m:oMath>
      <w:r w:rsidRPr="009B1E3A">
        <w:rPr>
          <w:i w:val="0"/>
          <w:iCs w:val="0"/>
          <w:sz w:val="24"/>
          <w:szCs w:val="24"/>
        </w:rPr>
        <w:t xml:space="preserve"> (taux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14:paraId="6C1706C3" w14:textId="77777777" w:rsidR="005B279D" w:rsidRPr="00880D26" w:rsidRDefault="00000000" w:rsidP="00DE4331">
      <w:pPr>
        <w:pStyle w:val="h3AOD"/>
        <w:rPr>
          <w:i/>
          <w:iCs/>
        </w:rPr>
      </w:pPr>
      <w:bookmarkStart w:id="141" w:name="_Toc137978866"/>
      <w:bookmarkStart w:id="142" w:name="les-opérations-non-vie"/>
      <w:bookmarkEnd w:id="140"/>
      <w:r w:rsidRPr="00880D26">
        <w:t>Les opérations non-vie</w:t>
      </w:r>
      <w:bookmarkEnd w:id="141"/>
    </w:p>
    <w:p w14:paraId="4A6B4D1E" w14:textId="5D387D7D" w:rsidR="005B279D" w:rsidRPr="009B1E3A" w:rsidRDefault="00A44AD1" w:rsidP="005C634B">
      <w:pPr>
        <w:pStyle w:val="FirstParagraph"/>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49376" behindDoc="0" locked="0" layoutInCell="1" allowOverlap="1" wp14:anchorId="5B330E95" wp14:editId="48287AE1">
                <wp:simplePos x="0" y="0"/>
                <wp:positionH relativeFrom="column">
                  <wp:posOffset>1722120</wp:posOffset>
                </wp:positionH>
                <wp:positionV relativeFrom="paragraph">
                  <wp:posOffset>702163</wp:posOffset>
                </wp:positionV>
                <wp:extent cx="2509284" cy="425303"/>
                <wp:effectExtent l="0" t="0" r="24765" b="13335"/>
                <wp:wrapNone/>
                <wp:docPr id="396870838" name="Rectangle 1"/>
                <wp:cNvGraphicFramePr/>
                <a:graphic xmlns:a="http://schemas.openxmlformats.org/drawingml/2006/main">
                  <a:graphicData uri="http://schemas.microsoft.com/office/word/2010/wordprocessingShape">
                    <wps:wsp>
                      <wps:cNvSpPr/>
                      <wps:spPr>
                        <a:xfrm>
                          <a:off x="0" y="0"/>
                          <a:ext cx="2509284" cy="42530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BA90606" w14:textId="77777777" w:rsidR="00A44AD1" w:rsidRDefault="00A44AD1" w:rsidP="00A44A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30E95" id="_x0000_s1067" style="position:absolute;left:0;text-align:left;margin-left:135.6pt;margin-top:55.3pt;width:197.6pt;height:3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" filled="f" strokecolor="#4a66ac [3204]" strokeweight="1pt">
                <v:textbox>
                  <w:txbxContent>
                    <w:p w14:paraId="0BA90606" w14:textId="77777777" w:rsidR="00A44AD1" w:rsidRDefault="00A44AD1" w:rsidP="00A44AD1">
                      <w:pPr>
                        <w:jc w:val="center"/>
                      </w:pPr>
                    </w:p>
                  </w:txbxContent>
                </v:textbox>
              </v:rect>
            </w:pict>
          </mc:Fallback>
        </mc:AlternateContent>
      </w:r>
      <w:r w:rsidRPr="009B1E3A">
        <w:rPr>
          <w:i w:val="0"/>
          <w:iCs w:val="0"/>
          <w:sz w:val="24"/>
          <w:szCs w:val="24"/>
        </w:rPr>
        <w:t>Pour les opérations non vie, la meilleure estimation des engagements cédés correspond à la somme de la meilleure estimation des engagements pour sinistres cédés et de la meilleure estimation des engagements pour primes cédés.</w:t>
      </w:r>
    </w:p>
    <w:p w14:paraId="117A4F7E" w14:textId="782BDAB4" w:rsidR="005B279D" w:rsidRPr="009B1E3A" w:rsidRDefault="00880D26" w:rsidP="005C634B">
      <w:pPr>
        <w:pStyle w:val="Corpsdetexte"/>
        <w:jc w:val="both"/>
        <w:rPr>
          <w:i w:val="0"/>
          <w:iCs w:val="0"/>
          <w:sz w:val="24"/>
          <w:szCs w:val="24"/>
        </w:rPr>
      </w:pPr>
      <m:oMathPara>
        <m:oMathParaPr>
          <m:jc m:val="center"/>
        </m:oMathParaPr>
        <m:oMath>
          <m:r>
            <w:rPr>
              <w:rFonts w:ascii="Cambria Math" w:hAnsi="Cambria Math"/>
              <w:sz w:val="24"/>
              <w:szCs w:val="24"/>
            </w:rPr>
            <m:t>BEC= BESC+ BEPC ,  </m:t>
          </m:r>
          <m:d>
            <m:dPr>
              <m:ctrlPr>
                <w:rPr>
                  <w:rFonts w:ascii="Cambria Math" w:hAnsi="Cambria Math"/>
                  <w:i w:val="0"/>
                  <w:iCs w:val="0"/>
                  <w:sz w:val="24"/>
                  <w:szCs w:val="24"/>
                </w:rPr>
              </m:ctrlPr>
            </m:dPr>
            <m:e>
              <m:r>
                <w:rPr>
                  <w:rFonts w:ascii="Cambria Math" w:hAnsi="Cambria Math"/>
                  <w:sz w:val="24"/>
                  <w:szCs w:val="24"/>
                </w:rPr>
                <m:t>40</m:t>
              </m:r>
            </m:e>
          </m:d>
        </m:oMath>
      </m:oMathPara>
    </w:p>
    <w:p w14:paraId="1C48553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tbl>
      <w:tblPr>
        <w:tblStyle w:val="Table"/>
        <w:tblpPr w:leftFromText="180" w:rightFromText="180" w:vertAnchor="text" w:tblpY="677"/>
        <w:tblW w:w="5000" w:type="pct"/>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9B5DDD" w:rsidRPr="009B5DDD" w14:paraId="4D121E8D" w14:textId="77777777" w:rsidTr="009B5DDD">
        <w:trPr>
          <w:cantSplit/>
        </w:trPr>
        <w:tc>
          <w:tcPr>
            <w:tcW w:w="0" w:type="auto"/>
            <w:shd w:val="clear" w:color="auto" w:fill="DAE6FB"/>
            <w:tcMar>
              <w:top w:w="92" w:type="dxa"/>
              <w:bottom w:w="92" w:type="dxa"/>
            </w:tcMar>
          </w:tcPr>
          <w:p w14:paraId="79D0747F" w14:textId="77777777" w:rsidR="009B5DDD" w:rsidRPr="009B5DDD" w:rsidRDefault="009B5DDD" w:rsidP="009B5DDD">
            <w:pPr>
              <w:pStyle w:val="Corpsdetexte"/>
              <w:spacing w:before="0" w:after="0"/>
              <w:textAlignment w:val="center"/>
              <w:rPr>
                <w:i w:val="0"/>
                <w:iCs w:val="0"/>
                <w:sz w:val="22"/>
                <w:szCs w:val="22"/>
              </w:rPr>
            </w:pPr>
            <w:r w:rsidRPr="009B5DDD">
              <w:rPr>
                <w:i w:val="0"/>
                <w:iCs w:val="0"/>
                <w:noProof/>
                <w:sz w:val="22"/>
                <w:szCs w:val="22"/>
              </w:rPr>
              <w:drawing>
                <wp:inline distT="0" distB="0" distL="0" distR="0" wp14:anchorId="1E7D067B" wp14:editId="3D6E6357">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Nº1: Calcul des meilleures estimations cédées projetées</w:t>
            </w:r>
          </w:p>
        </w:tc>
      </w:tr>
      <w:tr w:rsidR="009B5DDD" w:rsidRPr="009B5DDD" w14:paraId="465FD3F8" w14:textId="77777777" w:rsidTr="009B5DDD">
        <w:trPr>
          <w:cantSplit/>
        </w:trPr>
        <w:tc>
          <w:tcPr>
            <w:tcW w:w="0" w:type="auto"/>
            <w:tcMar>
              <w:top w:w="108" w:type="dxa"/>
              <w:bottom w:w="108" w:type="dxa"/>
            </w:tcMar>
          </w:tcPr>
          <w:p w14:paraId="4B2AEF26" w14:textId="77777777" w:rsidR="009B5DDD" w:rsidRPr="009B5DDD" w:rsidRDefault="009B5DDD" w:rsidP="009B5DDD">
            <w:pPr>
              <w:pStyle w:val="Normalcentr"/>
              <w:jc w:val="both"/>
              <w:rPr>
                <w:b/>
                <w:bCs/>
                <w:i w:val="0"/>
                <w:iCs w:val="0"/>
                <w:sz w:val="24"/>
                <w:szCs w:val="24"/>
              </w:rPr>
            </w:pPr>
            <w:r w:rsidRPr="009B5DDD">
              <w:rPr>
                <w:b/>
                <w:bCs/>
                <w:i w:val="0"/>
                <w:iCs w:val="0"/>
                <w:sz w:val="24"/>
                <w:szCs w:val="24"/>
              </w:rPr>
              <w:t>Pour les opérations d’assurance non-vie hors rentes:</w:t>
            </w:r>
          </w:p>
          <w:p w14:paraId="49255C2C" w14:textId="175DF121" w:rsidR="009B5DDD" w:rsidRPr="009B5DDD" w:rsidRDefault="00D403B8"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1424" behindDoc="0" locked="0" layoutInCell="1" allowOverlap="1" wp14:anchorId="3E4B6BB1" wp14:editId="226A47FB">
                      <wp:simplePos x="0" y="0"/>
                      <wp:positionH relativeFrom="column">
                        <wp:posOffset>1229212</wp:posOffset>
                      </wp:positionH>
                      <wp:positionV relativeFrom="paragraph">
                        <wp:posOffset>501725</wp:posOffset>
                      </wp:positionV>
                      <wp:extent cx="3274828" cy="382772"/>
                      <wp:effectExtent l="0" t="0" r="20955" b="17780"/>
                      <wp:wrapNone/>
                      <wp:docPr id="271723420" name="Rectangle 1"/>
                      <wp:cNvGraphicFramePr/>
                      <a:graphic xmlns:a="http://schemas.openxmlformats.org/drawingml/2006/main">
                        <a:graphicData uri="http://schemas.microsoft.com/office/word/2010/wordprocessingShape">
                          <wps:wsp>
                            <wps:cNvSpPr/>
                            <wps:spPr>
                              <a:xfrm>
                                <a:off x="0" y="0"/>
                                <a:ext cx="3274828"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EA6BB5E" w14:textId="77777777" w:rsidR="00D403B8" w:rsidRDefault="00D403B8" w:rsidP="00D403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B6BB1" id="_x0000_s1068" style="position:absolute;left:0;text-align:left;margin-left:96.8pt;margin-top:39.5pt;width:257.85pt;height:30.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" filled="f" strokecolor="#4a66ac [3204]" strokeweight="1pt">
                      <v:textbox>
                        <w:txbxContent>
                          <w:p w14:paraId="5EA6BB5E" w14:textId="77777777" w:rsidR="00D403B8" w:rsidRDefault="00D403B8" w:rsidP="00D403B8">
                            <w:pPr>
                              <w:jc w:val="center"/>
                            </w:pPr>
                          </w:p>
                        </w:txbxContent>
                      </v:textbox>
                    </v:rect>
                  </w:pict>
                </mc:Fallback>
              </mc:AlternateContent>
            </w:r>
            <w:r w:rsidR="009B5DDD" w:rsidRPr="009B5DDD">
              <w:rPr>
                <w:i w:val="0"/>
                <w:iCs w:val="0"/>
                <w:sz w:val="24"/>
                <w:szCs w:val="24"/>
              </w:rPr>
              <w:t xml:space="preserve">Posons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009B5DDD" w:rsidRPr="009B5DDD">
              <w:rPr>
                <w:i w:val="0"/>
                <w:iCs w:val="0"/>
                <w:sz w:val="24"/>
                <w:szCs w:val="24"/>
              </w:rPr>
              <w:t xml:space="preserve"> étant les flux de règlements futurs probabilisés. La meilleure estimation des engagements cédés au titre de l’année de projection </w:t>
            </w: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9B5DDD" w:rsidRPr="009B5DDD">
              <w:rPr>
                <w:i w:val="0"/>
                <w:iCs w:val="0"/>
                <w:sz w:val="24"/>
                <w:szCs w:val="24"/>
              </w:rPr>
              <w:t xml:space="preserve"> est calculée comme suit :</w:t>
            </w:r>
          </w:p>
          <w:p w14:paraId="394DD5E2"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41</m:t>
                    </m:r>
                  </m:e>
                </m:d>
              </m:oMath>
            </m:oMathPara>
          </w:p>
          <w:p w14:paraId="7A130708" w14:textId="77777777" w:rsidR="009B5DDD" w:rsidRPr="009B5DDD" w:rsidRDefault="009B5DDD" w:rsidP="009B5DDD">
            <w:pPr>
              <w:pStyle w:val="FirstParagraph"/>
              <w:jc w:val="both"/>
              <w:rPr>
                <w:i w:val="0"/>
                <w:iCs w:val="0"/>
                <w:sz w:val="24"/>
                <w:szCs w:val="24"/>
              </w:rPr>
            </w:pPr>
            <w:r w:rsidRPr="009B5DDD">
              <w:rPr>
                <w:i w:val="0"/>
                <w:iCs w:val="0"/>
                <w:sz w:val="24"/>
                <w:szCs w:val="24"/>
              </w:rPr>
              <w:t>où:</w:t>
            </w:r>
          </w:p>
          <w:p w14:paraId="4701A622"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54F334E"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oMath>
            <w:r w:rsidRPr="009B5DDD">
              <w:rPr>
                <w:i w:val="0"/>
                <w:iCs w:val="0"/>
                <w:sz w:val="24"/>
                <w:szCs w:val="24"/>
              </w:rPr>
              <w:t>: correspond à la meilleure estimation des engagements pour primes projetée à la date i.</w:t>
            </w:r>
          </w:p>
          <w:p w14:paraId="6A6FFFB7" w14:textId="77777777" w:rsidR="009B5DDD" w:rsidRPr="009B5DDD" w:rsidRDefault="009B5DDD" w:rsidP="009B5DDD">
            <w:pPr>
              <w:pStyle w:val="Compact"/>
              <w:numPr>
                <w:ilvl w:val="0"/>
                <w:numId w:val="38"/>
              </w:numPr>
              <w:jc w:val="both"/>
              <w:rPr>
                <w:i w:val="0"/>
                <w:iCs w:val="0"/>
                <w:sz w:val="24"/>
                <w:szCs w:val="24"/>
              </w:rPr>
            </w:pPr>
            <w:r w:rsidRPr="009B5DDD">
              <w:rPr>
                <w:i w:val="0"/>
                <w:iCs w:val="0"/>
                <w:sz w:val="24"/>
                <w:szCs w:val="24"/>
              </w:rPr>
              <w:t xml:space="preserve">Les termes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oMath>
            <w:r w:rsidRPr="009B5DDD">
              <w:rPr>
                <w:i w:val="0"/>
                <w:iCs w:val="0"/>
                <w:sz w:val="24"/>
                <w:szCs w:val="24"/>
              </w:rPr>
              <w:t xml:space="preserve"> et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oMath>
            <w:r w:rsidRPr="009B5DDD">
              <w:rPr>
                <w:i w:val="0"/>
                <w:iCs w:val="0"/>
                <w:sz w:val="24"/>
                <w:szCs w:val="24"/>
              </w:rPr>
              <w:t xml:space="preserve"> correspondent aux ratios de passage utilisés pour le calcul de la meilleure estimation des engagements pour sinistres cédés et pour primes cédés respectivement à la date d’inventaire.</w:t>
            </w:r>
          </w:p>
          <w:p w14:paraId="65B1FB27" w14:textId="77777777" w:rsidR="009B5DDD" w:rsidRPr="009B5DDD" w:rsidRDefault="009B5DDD" w:rsidP="009B5DDD">
            <w:pPr>
              <w:pStyle w:val="Normalcentr"/>
              <w:jc w:val="both"/>
              <w:rPr>
                <w:i w:val="0"/>
                <w:iCs w:val="0"/>
                <w:sz w:val="24"/>
                <w:szCs w:val="24"/>
              </w:rPr>
            </w:pPr>
            <w:r w:rsidRPr="009B5DDD">
              <w:rPr>
                <w:i w:val="0"/>
                <w:iCs w:val="0"/>
                <w:sz w:val="24"/>
                <w:szCs w:val="24"/>
              </w:rPr>
              <w:t>Pour les opérations d’assurance vie, décès ou de capitalisation:</w:t>
            </w:r>
          </w:p>
          <w:p w14:paraId="77FCE1AE" w14:textId="7405618E" w:rsidR="009B5DDD" w:rsidRPr="009B5DDD" w:rsidRDefault="001E1661"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3472" behindDoc="0" locked="0" layoutInCell="1" allowOverlap="1" wp14:anchorId="21936FAE" wp14:editId="62D6B7F3">
                      <wp:simplePos x="0" y="0"/>
                      <wp:positionH relativeFrom="column">
                        <wp:posOffset>1388701</wp:posOffset>
                      </wp:positionH>
                      <wp:positionV relativeFrom="paragraph">
                        <wp:posOffset>270969</wp:posOffset>
                      </wp:positionV>
                      <wp:extent cx="2923953" cy="425302"/>
                      <wp:effectExtent l="0" t="0" r="10160" b="13335"/>
                      <wp:wrapNone/>
                      <wp:docPr id="346392844" name="Rectangle 1"/>
                      <wp:cNvGraphicFramePr/>
                      <a:graphic xmlns:a="http://schemas.openxmlformats.org/drawingml/2006/main">
                        <a:graphicData uri="http://schemas.microsoft.com/office/word/2010/wordprocessingShape">
                          <wps:wsp>
                            <wps:cNvSpPr/>
                            <wps:spPr>
                              <a:xfrm>
                                <a:off x="0" y="0"/>
                                <a:ext cx="2923953" cy="42530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27774D1" w14:textId="77777777" w:rsidR="001E1661" w:rsidRDefault="001E1661" w:rsidP="001E16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6FAE" id="_x0000_s1069" style="position:absolute;left:0;text-align:left;margin-left:109.35pt;margin-top:21.35pt;width:230.25pt;height:3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" filled="f" strokecolor="#4a66ac [3204]" strokeweight="1pt">
                      <v:textbox>
                        <w:txbxContent>
                          <w:p w14:paraId="627774D1" w14:textId="77777777" w:rsidR="001E1661" w:rsidRDefault="001E1661" w:rsidP="001E1661">
                            <w:pPr>
                              <w:jc w:val="center"/>
                            </w:pPr>
                          </w:p>
                        </w:txbxContent>
                      </v:textbox>
                    </v:rect>
                  </w:pict>
                </mc:Fallback>
              </mc:AlternateContent>
            </w:r>
            <w:r w:rsidR="009B5DDD" w:rsidRPr="009B5DDD">
              <w:rPr>
                <w:i w:val="0"/>
                <w:iCs w:val="0"/>
                <w:sz w:val="24"/>
                <w:szCs w:val="24"/>
              </w:rPr>
              <w:t>La meilleure estimation des engagements cédés est déterminée par la formule suivante :</w:t>
            </w:r>
          </w:p>
          <w:p w14:paraId="3B6ABA3C"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42</m:t>
                    </m:r>
                  </m:e>
                </m:d>
              </m:oMath>
            </m:oMathPara>
          </w:p>
          <w:p w14:paraId="08776A8A" w14:textId="77777777" w:rsidR="009B5DDD" w:rsidRPr="009B5DDD" w:rsidRDefault="009B5DDD" w:rsidP="009B5DDD">
            <w:pPr>
              <w:pStyle w:val="FirstParagraph"/>
              <w:jc w:val="both"/>
              <w:rPr>
                <w:i w:val="0"/>
                <w:iCs w:val="0"/>
                <w:sz w:val="24"/>
                <w:szCs w:val="24"/>
              </w:rPr>
            </w:pPr>
            <w:r w:rsidRPr="009B5DDD">
              <w:rPr>
                <w:i w:val="0"/>
                <w:iCs w:val="0"/>
                <w:sz w:val="24"/>
                <w:szCs w:val="24"/>
              </w:rPr>
              <w:t xml:space="preserve">où : </w:t>
            </w:r>
          </w:p>
          <w:p w14:paraId="683EE255"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4F7DCB8B"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den>
              </m:f>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7F66638" w14:textId="77777777" w:rsidR="009B5DDD" w:rsidRPr="009B5DDD" w:rsidRDefault="009B5DDD" w:rsidP="009B5DDD">
            <w:pPr>
              <w:pStyle w:val="FirstParagraph"/>
              <w:numPr>
                <w:ilvl w:val="0"/>
                <w:numId w:val="77"/>
              </w:numPr>
              <w:jc w:val="both"/>
              <w:rPr>
                <w:i w:val="0"/>
                <w:iCs w:val="0"/>
                <w:sz w:val="24"/>
                <w:szCs w:val="24"/>
              </w:rPr>
            </w:pPr>
            <w:r w:rsidRPr="009B5DDD">
              <w:rPr>
                <w:i w:val="0"/>
                <w:iCs w:val="0"/>
                <w:sz w:val="24"/>
                <w:szCs w:val="24"/>
              </w:rPr>
              <w:lastRenderedPageBreak/>
              <w:t xml:space="preserve">  </w:t>
            </w: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oMath>
            <w:r w:rsidRPr="009B5DDD">
              <w:rPr>
                <w:i w:val="0"/>
                <w:iCs w:val="0"/>
                <w:sz w:val="24"/>
                <w:szCs w:val="24"/>
              </w:rPr>
              <w:t xml:space="preserve"> correspond aux bénéfices discrétionnaires futurs à la date d’inventaire. - 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p w14:paraId="32BC3A33" w14:textId="77777777" w:rsidR="009B5DDD" w:rsidRPr="009B5DDD" w:rsidRDefault="009B5DDD" w:rsidP="009B5DDD">
            <w:pPr>
              <w:pStyle w:val="Normalcentr"/>
              <w:jc w:val="both"/>
              <w:rPr>
                <w:b/>
                <w:bCs/>
                <w:i w:val="0"/>
                <w:iCs w:val="0"/>
                <w:sz w:val="24"/>
                <w:szCs w:val="24"/>
              </w:rPr>
            </w:pPr>
            <w:r w:rsidRPr="009B5DDD">
              <w:rPr>
                <w:b/>
                <w:bCs/>
                <w:i w:val="0"/>
                <w:iCs w:val="0"/>
                <w:sz w:val="24"/>
                <w:szCs w:val="24"/>
              </w:rPr>
              <w:t>Pour les rentes découlant des opérations non-vie:</w:t>
            </w:r>
          </w:p>
          <w:p w14:paraId="7A1197C8" w14:textId="428E8E50" w:rsidR="009B5DDD" w:rsidRPr="009B5DDD" w:rsidRDefault="00424736"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5520" behindDoc="0" locked="0" layoutInCell="1" allowOverlap="1" wp14:anchorId="5B416649" wp14:editId="5CD7A3FD">
                      <wp:simplePos x="0" y="0"/>
                      <wp:positionH relativeFrom="column">
                        <wp:posOffset>1728943</wp:posOffset>
                      </wp:positionH>
                      <wp:positionV relativeFrom="paragraph">
                        <wp:posOffset>488330</wp:posOffset>
                      </wp:positionV>
                      <wp:extent cx="2247900" cy="446567"/>
                      <wp:effectExtent l="0" t="0" r="19050" b="10795"/>
                      <wp:wrapNone/>
                      <wp:docPr id="806746166" name="Rectangle 1"/>
                      <wp:cNvGraphicFramePr/>
                      <a:graphic xmlns:a="http://schemas.openxmlformats.org/drawingml/2006/main">
                        <a:graphicData uri="http://schemas.microsoft.com/office/word/2010/wordprocessingShape">
                          <wps:wsp>
                            <wps:cNvSpPr/>
                            <wps:spPr>
                              <a:xfrm>
                                <a:off x="0" y="0"/>
                                <a:ext cx="2247900"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8BFDEB2" w14:textId="77777777" w:rsidR="00424736" w:rsidRDefault="00424736" w:rsidP="0042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16649" id="_x0000_s1070" style="position:absolute;left:0;text-align:left;margin-left:136.15pt;margin-top:38.45pt;width:177pt;height:35.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" filled="f" strokecolor="#4a66ac [3204]" strokeweight="1pt">
                      <v:textbox>
                        <w:txbxContent>
                          <w:p w14:paraId="28BFDEB2" w14:textId="77777777" w:rsidR="00424736" w:rsidRDefault="00424736" w:rsidP="00424736">
                            <w:pPr>
                              <w:jc w:val="center"/>
                            </w:pPr>
                          </w:p>
                        </w:txbxContent>
                      </v:textbox>
                    </v:rect>
                  </w:pict>
                </mc:Fallback>
              </mc:AlternateContent>
            </w:r>
            <w:r w:rsidR="009B5DDD" w:rsidRPr="009B5DDD">
              <w:rPr>
                <w:i w:val="0"/>
                <w:iCs w:val="0"/>
                <w:sz w:val="24"/>
                <w:szCs w:val="24"/>
              </w:rPr>
              <w:t>La meilleure estimation des engagements cédés au titre de l’année de projection correspond à :</w:t>
            </w:r>
          </w:p>
          <w:p w14:paraId="0FF8CB05"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BEC=BEG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43</m:t>
                    </m:r>
                  </m:e>
                </m:d>
              </m:oMath>
            </m:oMathPara>
          </w:p>
          <w:p w14:paraId="56913FEE" w14:textId="77777777" w:rsidR="009B5DDD" w:rsidRPr="009B5DDD" w:rsidRDefault="009B5DDD" w:rsidP="009B5DDD">
            <w:pPr>
              <w:pStyle w:val="FirstParagraph"/>
              <w:jc w:val="both"/>
              <w:rPr>
                <w:i w:val="0"/>
                <w:iCs w:val="0"/>
                <w:sz w:val="24"/>
                <w:szCs w:val="24"/>
              </w:rPr>
            </w:pPr>
            <w:r w:rsidRPr="009B5DDD">
              <w:rPr>
                <w:i w:val="0"/>
                <w:iCs w:val="0"/>
                <w:sz w:val="24"/>
                <w:szCs w:val="24"/>
              </w:rPr>
              <w:t>où :</w:t>
            </w:r>
          </w:p>
          <w:p w14:paraId="1D4E6162" w14:textId="77777777" w:rsidR="009B5DDD" w:rsidRPr="009B5DDD" w:rsidRDefault="009B5DDD" w:rsidP="009B5DDD">
            <w:pPr>
              <w:numPr>
                <w:ilvl w:val="0"/>
                <w:numId w:val="39"/>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62FAB0DC" w14:textId="77777777" w:rsidR="009B5DDD" w:rsidRPr="009B5DDD" w:rsidRDefault="009B5DDD" w:rsidP="009B5DDD">
            <w:pPr>
              <w:numPr>
                <w:ilvl w:val="0"/>
                <w:numId w:val="39"/>
              </w:numPr>
              <w:jc w:val="both"/>
              <w:rPr>
                <w:i w:val="0"/>
                <w:iCs w:val="0"/>
                <w:sz w:val="24"/>
                <w:szCs w:val="24"/>
              </w:rPr>
            </w:pPr>
            <w:r w:rsidRPr="009B5DDD">
              <w:rPr>
                <w:i w:val="0"/>
                <w:iCs w:val="0"/>
                <w:sz w:val="24"/>
                <w:szCs w:val="24"/>
              </w:rPr>
              <w:t xml:space="preserve">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tc>
      </w:tr>
      <w:tr w:rsidR="009B5DDD" w:rsidRPr="009B5DDD" w14:paraId="55642969" w14:textId="77777777" w:rsidTr="009B5DDD">
        <w:trPr>
          <w:cantSplit/>
        </w:trPr>
        <w:tc>
          <w:tcPr>
            <w:tcW w:w="0" w:type="auto"/>
            <w:shd w:val="clear" w:color="auto" w:fill="DAE6FB"/>
            <w:tcMar>
              <w:top w:w="92" w:type="dxa"/>
              <w:bottom w:w="92" w:type="dxa"/>
            </w:tcMar>
          </w:tcPr>
          <w:p w14:paraId="6553A815" w14:textId="77777777" w:rsidR="009B5DDD" w:rsidRPr="009B5DDD" w:rsidRDefault="009B5DDD" w:rsidP="009B5DDD">
            <w:pPr>
              <w:pStyle w:val="FirstParagraph"/>
              <w:spacing w:before="0" w:after="0"/>
              <w:textAlignment w:val="center"/>
              <w:rPr>
                <w:i w:val="0"/>
                <w:iCs w:val="0"/>
                <w:sz w:val="22"/>
                <w:szCs w:val="22"/>
              </w:rPr>
            </w:pPr>
            <w:r w:rsidRPr="009B5DDD">
              <w:rPr>
                <w:i w:val="0"/>
                <w:iCs w:val="0"/>
                <w:noProof/>
                <w:sz w:val="22"/>
                <w:szCs w:val="22"/>
              </w:rPr>
              <w:lastRenderedPageBreak/>
              <w:drawing>
                <wp:inline distT="0" distB="0" distL="0" distR="0" wp14:anchorId="4EE5E575" wp14:editId="64A0A613">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Nº2: Calcul des flux d’ajustement projetés</w:t>
            </w:r>
          </w:p>
        </w:tc>
      </w:tr>
      <w:tr w:rsidR="009B5DDD" w:rsidRPr="009B5DDD" w14:paraId="0D717F28" w14:textId="77777777" w:rsidTr="009B5DDD">
        <w:trPr>
          <w:cantSplit/>
        </w:trPr>
        <w:tc>
          <w:tcPr>
            <w:tcW w:w="0" w:type="auto"/>
            <w:tcMar>
              <w:top w:w="108" w:type="dxa"/>
              <w:bottom w:w="108" w:type="dxa"/>
            </w:tcMar>
          </w:tcPr>
          <w:p w14:paraId="7E957DAD" w14:textId="527B0CEA" w:rsidR="009B5DDD" w:rsidRPr="009B5DDD" w:rsidRDefault="00B511A9" w:rsidP="009B5DDD">
            <w:pPr>
              <w:pStyle w:val="Corpsdetexte"/>
              <w:spacing w:before="16"/>
              <w:jc w:val="both"/>
              <w:rPr>
                <w:i w:val="0"/>
                <w:iCs w:val="0"/>
                <w:sz w:val="24"/>
                <w:szCs w:val="24"/>
              </w:rPr>
            </w:pPr>
            <w:r>
              <w:rPr>
                <w:i w:val="0"/>
                <w:iCs w:val="0"/>
                <w:noProof/>
                <w:sz w:val="24"/>
                <w:szCs w:val="24"/>
              </w:rPr>
              <mc:AlternateContent>
                <mc:Choice Requires="wps">
                  <w:drawing>
                    <wp:anchor distT="0" distB="0" distL="114300" distR="114300" simplePos="0" relativeHeight="251757568" behindDoc="0" locked="0" layoutInCell="1" allowOverlap="1" wp14:anchorId="1984A262" wp14:editId="0AFF15F9">
                      <wp:simplePos x="0" y="0"/>
                      <wp:positionH relativeFrom="column">
                        <wp:posOffset>431769</wp:posOffset>
                      </wp:positionH>
                      <wp:positionV relativeFrom="paragraph">
                        <wp:posOffset>284982</wp:posOffset>
                      </wp:positionV>
                      <wp:extent cx="4890977" cy="542261"/>
                      <wp:effectExtent l="0" t="0" r="24130" b="10795"/>
                      <wp:wrapNone/>
                      <wp:docPr id="1992070775" name="Rectangle 1"/>
                      <wp:cNvGraphicFramePr/>
                      <a:graphic xmlns:a="http://schemas.openxmlformats.org/drawingml/2006/main">
                        <a:graphicData uri="http://schemas.microsoft.com/office/word/2010/wordprocessingShape">
                          <wps:wsp>
                            <wps:cNvSpPr/>
                            <wps:spPr>
                              <a:xfrm>
                                <a:off x="0" y="0"/>
                                <a:ext cx="4890977" cy="54226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4D5D84" w14:textId="77777777" w:rsidR="00B511A9" w:rsidRDefault="00B511A9" w:rsidP="00B511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4A262" id="_x0000_s1071" style="position:absolute;left:0;text-align:left;margin-left:34pt;margin-top:22.45pt;width:385.1pt;height:4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" filled="f" strokecolor="#4a66ac [3204]" strokeweight="1pt">
                      <v:textbox>
                        <w:txbxContent>
                          <w:p w14:paraId="424D5D84" w14:textId="77777777" w:rsidR="00B511A9" w:rsidRDefault="00B511A9" w:rsidP="00B511A9">
                            <w:pPr>
                              <w:jc w:val="center"/>
                            </w:pPr>
                          </w:p>
                        </w:txbxContent>
                      </v:textbox>
                    </v:rect>
                  </w:pict>
                </mc:Fallback>
              </mc:AlternateContent>
            </w:r>
            <w:r w:rsidR="009B5DDD" w:rsidRPr="009B5DDD">
              <w:rPr>
                <w:i w:val="0"/>
                <w:iCs w:val="0"/>
                <w:sz w:val="24"/>
                <w:szCs w:val="24"/>
              </w:rPr>
              <w:t xml:space="preserve">Au titre de l’année de projection </w:t>
            </w:r>
            <m:oMath>
              <m:r>
                <w:rPr>
                  <w:rFonts w:ascii="Cambria Math" w:hAnsi="Cambria Math"/>
                  <w:sz w:val="24"/>
                  <w:szCs w:val="24"/>
                </w:rPr>
                <m:t>i</m:t>
              </m:r>
            </m:oMath>
            <w:r w:rsidR="009B5DDD" w:rsidRPr="009B5DDD">
              <w:rPr>
                <w:i w:val="0"/>
                <w:iCs w:val="0"/>
                <w:sz w:val="24"/>
                <w:szCs w:val="24"/>
              </w:rPr>
              <w:t>, le flux d’ajustement est calculé ainsi :</w:t>
            </w:r>
          </w:p>
          <w:p w14:paraId="48036290"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BEC-DEV+SDR;0</m:t>
                    </m:r>
                  </m:e>
                </m:d>
                <m:r>
                  <w:rPr>
                    <w:rFonts w:ascii="Cambria Math" w:hAnsi="Cambria Math"/>
                    <w:sz w:val="24"/>
                    <w:szCs w:val="24"/>
                  </w:rPr>
                  <m:t>×PD×</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1-PD</m:t>
                        </m:r>
                      </m:e>
                    </m:d>
                  </m:e>
                  <m:sup>
                    <m:r>
                      <w:rPr>
                        <w:rFonts w:ascii="Cambria Math" w:hAnsi="Cambria Math"/>
                        <w:sz w:val="24"/>
                        <w:szCs w:val="24"/>
                      </w:rPr>
                      <m:t>i-1</m:t>
                    </m:r>
                  </m:sup>
                </m:s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44</m:t>
                    </m:r>
                  </m:e>
                </m:d>
              </m:oMath>
            </m:oMathPara>
          </w:p>
          <w:p w14:paraId="44E90CF2" w14:textId="77777777" w:rsidR="009B5DDD" w:rsidRPr="009B5DDD" w:rsidRDefault="009B5DDD" w:rsidP="009B5DDD">
            <w:pPr>
              <w:pStyle w:val="FirstParagraph"/>
              <w:jc w:val="both"/>
              <w:rPr>
                <w:i w:val="0"/>
                <w:iCs w:val="0"/>
                <w:sz w:val="24"/>
                <w:szCs w:val="24"/>
              </w:rPr>
            </w:pPr>
            <w:r w:rsidRPr="009B5DDD">
              <w:rPr>
                <w:i w:val="0"/>
                <w:iCs w:val="0"/>
                <w:sz w:val="24"/>
                <w:szCs w:val="24"/>
              </w:rPr>
              <w:t>avec:</w:t>
            </w:r>
          </w:p>
          <w:p w14:paraId="3BA28990" w14:textId="1033DC6A"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w:t>
            </w:r>
            <w:proofErr w:type="gramStart"/>
            <w:r w:rsidRPr="009B5DDD">
              <w:rPr>
                <w:i w:val="0"/>
                <w:iCs w:val="0"/>
                <w:sz w:val="24"/>
                <w:szCs w:val="24"/>
              </w:rPr>
              <w:t>:dépôt</w:t>
            </w:r>
            <w:proofErr w:type="gramEnd"/>
            <w:r w:rsidR="00293F72">
              <w:rPr>
                <w:i w:val="0"/>
                <w:iCs w:val="0"/>
                <w:sz w:val="24"/>
                <w:szCs w:val="24"/>
              </w:rPr>
              <w:t xml:space="preserve"> </w:t>
            </w:r>
            <w:r w:rsidRPr="009B5DDD">
              <w:rPr>
                <w:i w:val="0"/>
                <w:iCs w:val="0"/>
                <w:sz w:val="24"/>
                <w:szCs w:val="24"/>
              </w:rPr>
              <w:t>en espèces et en valeurs.</w:t>
            </w:r>
          </w:p>
          <w:p w14:paraId="6584377F"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SDR</m:t>
              </m:r>
            </m:oMath>
            <w:r w:rsidRPr="009B5DDD">
              <w:rPr>
                <w:i w:val="0"/>
                <w:iCs w:val="0"/>
                <w:sz w:val="24"/>
                <w:szCs w:val="24"/>
              </w:rPr>
              <w:t xml:space="preserve"> :solde de réassurance</w:t>
            </w:r>
          </w:p>
          <w:p w14:paraId="536A559F" w14:textId="77777777" w:rsidR="009B5DDD" w:rsidRDefault="009B5DDD" w:rsidP="009B5DDD">
            <w:pPr>
              <w:pStyle w:val="FirstParagraph"/>
              <w:spacing w:after="16"/>
              <w:jc w:val="both"/>
              <w:rPr>
                <w:i w:val="0"/>
                <w:iCs w:val="0"/>
                <w:sz w:val="24"/>
                <w:szCs w:val="24"/>
              </w:rPr>
            </w:pPr>
            <w:r w:rsidRPr="009B5DDD">
              <w:rPr>
                <w:i w:val="0"/>
                <w:iCs w:val="0"/>
                <w:sz w:val="24"/>
                <w:szCs w:val="24"/>
              </w:rPr>
              <w:t xml:space="preserve">La probabilité de défaut annuelle </w:t>
            </w:r>
            <m:oMath>
              <m:r>
                <w:rPr>
                  <w:rFonts w:ascii="Cambria Math" w:hAnsi="Cambria Math"/>
                  <w:sz w:val="24"/>
                  <w:szCs w:val="24"/>
                </w:rPr>
                <m:t>PD</m:t>
              </m:r>
            </m:oMath>
            <w:r w:rsidRPr="009B5DDD">
              <w:rPr>
                <w:i w:val="0"/>
                <w:iCs w:val="0"/>
                <w:sz w:val="24"/>
                <w:szCs w:val="24"/>
              </w:rPr>
              <w:t xml:space="preserve"> du cessionnaire est établie conformément au tableau prévu en ANNEXE N°2 de ce rapport .</w:t>
            </w:r>
          </w:p>
          <w:p w14:paraId="55E37EC7" w14:textId="77777777" w:rsidR="006D5040" w:rsidRDefault="006D5040" w:rsidP="006D5040">
            <w:pPr>
              <w:pStyle w:val="Corpsdetexte"/>
            </w:pPr>
          </w:p>
          <w:p w14:paraId="34EF31D3" w14:textId="77777777" w:rsidR="006D5040" w:rsidRDefault="006D5040" w:rsidP="006D5040">
            <w:pPr>
              <w:pStyle w:val="Corpsdetexte"/>
            </w:pPr>
          </w:p>
          <w:p w14:paraId="4B0059B6" w14:textId="77777777" w:rsidR="006D5040" w:rsidRDefault="006D5040" w:rsidP="006D5040">
            <w:pPr>
              <w:pStyle w:val="Corpsdetexte"/>
            </w:pPr>
          </w:p>
          <w:p w14:paraId="1C51E957" w14:textId="77777777" w:rsidR="006D5040" w:rsidRPr="006D5040" w:rsidRDefault="006D5040" w:rsidP="006D5040">
            <w:pPr>
              <w:pStyle w:val="Corpsdetexte"/>
            </w:pPr>
          </w:p>
        </w:tc>
      </w:tr>
      <w:tr w:rsidR="009B5DDD" w:rsidRPr="009B5DDD" w14:paraId="52A78DF0" w14:textId="77777777" w:rsidTr="009B5DDD">
        <w:trPr>
          <w:cantSplit/>
        </w:trPr>
        <w:tc>
          <w:tcPr>
            <w:tcW w:w="0" w:type="auto"/>
            <w:shd w:val="clear" w:color="auto" w:fill="DAE6FB"/>
            <w:tcMar>
              <w:top w:w="92" w:type="dxa"/>
              <w:bottom w:w="92" w:type="dxa"/>
            </w:tcMar>
          </w:tcPr>
          <w:p w14:paraId="5627DF1F" w14:textId="77777777" w:rsidR="009B5DDD" w:rsidRPr="009B5DDD" w:rsidRDefault="009B5DDD" w:rsidP="009B5DDD">
            <w:pPr>
              <w:pStyle w:val="Corpsdetexte"/>
              <w:spacing w:before="0" w:after="0"/>
              <w:textAlignment w:val="center"/>
              <w:rPr>
                <w:i w:val="0"/>
                <w:iCs w:val="0"/>
                <w:sz w:val="22"/>
                <w:szCs w:val="22"/>
              </w:rPr>
            </w:pPr>
            <w:r w:rsidRPr="009B5DDD">
              <w:rPr>
                <w:i w:val="0"/>
                <w:iCs w:val="0"/>
                <w:noProof/>
                <w:sz w:val="22"/>
                <w:szCs w:val="22"/>
              </w:rPr>
              <w:drawing>
                <wp:inline distT="0" distB="0" distL="0" distR="0" wp14:anchorId="02100850" wp14:editId="3C1B9DA2">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Nº3: Calcul de l’ajustement pour défaut de contrepartie</w:t>
            </w:r>
          </w:p>
        </w:tc>
      </w:tr>
      <w:tr w:rsidR="009B5DDD" w:rsidRPr="009B5DDD" w14:paraId="57F2F3BA" w14:textId="77777777" w:rsidTr="009B5DDD">
        <w:trPr>
          <w:cantSplit/>
        </w:trPr>
        <w:tc>
          <w:tcPr>
            <w:tcW w:w="0" w:type="auto"/>
            <w:tcMar>
              <w:top w:w="108" w:type="dxa"/>
              <w:bottom w:w="108" w:type="dxa"/>
            </w:tcMar>
          </w:tcPr>
          <w:p w14:paraId="00FD1CB0" w14:textId="60325E6D" w:rsidR="009B5DDD" w:rsidRPr="009B5DDD" w:rsidRDefault="009B5DDD" w:rsidP="009B5DDD">
            <w:pPr>
              <w:pStyle w:val="Corpsdetexte"/>
              <w:spacing w:before="16" w:after="16"/>
              <w:jc w:val="both"/>
              <w:rPr>
                <w:i w:val="0"/>
                <w:iCs w:val="0"/>
                <w:sz w:val="24"/>
                <w:szCs w:val="24"/>
              </w:rPr>
            </w:pPr>
          </w:p>
          <w:p w14:paraId="09424004"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w:lastRenderedPageBreak/>
                  <m:t>Adj=</m:t>
                </m:r>
                <m:nary>
                  <m:naryPr>
                    <m:chr m:val="∑"/>
                    <m:limLoc m:val="undOvr"/>
                    <m:supHide m:val="1"/>
                    <m:ctrlPr>
                      <w:rPr>
                        <w:rFonts w:ascii="Cambria Math" w:hAnsi="Cambria Math"/>
                        <w:i w:val="0"/>
                        <w:iCs w:val="0"/>
                        <w:sz w:val="24"/>
                        <w:szCs w:val="24"/>
                      </w:rPr>
                    </m:ctrlPr>
                  </m:naryPr>
                  <m:sub>
                    <m:r>
                      <w:rPr>
                        <w:rFonts w:ascii="Cambria Math" w:hAnsi="Cambria Math"/>
                        <w:sz w:val="24"/>
                        <w:szCs w:val="24"/>
                      </w:rPr>
                      <m:t>i&gt;0</m:t>
                    </m:r>
                  </m:sub>
                  <m:sup>
                    <m:r>
                      <w:rPr>
                        <w:rFonts w:ascii="Cambria Math" w:hAnsi="Cambria Math"/>
                        <w:sz w:val="24"/>
                        <w:szCs w:val="24"/>
                      </w:rPr>
                      <m:t>​</m:t>
                    </m:r>
                  </m:sup>
                  <m:e>
                    <m:f>
                      <m:fPr>
                        <m:ctrlPr>
                          <w:rPr>
                            <w:rFonts w:ascii="Cambria Math" w:hAnsi="Cambria Math"/>
                            <w:i w:val="0"/>
                            <w:iCs w:val="0"/>
                            <w:sz w:val="24"/>
                            <w:szCs w:val="24"/>
                          </w:rPr>
                        </m:ctrlPr>
                      </m:fPr>
                      <m:num>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45</m:t>
                    </m:r>
                  </m:e>
                </m:d>
              </m:oMath>
            </m:oMathPara>
          </w:p>
          <w:p w14:paraId="4D9E9625" w14:textId="075D597D" w:rsidR="006D5040" w:rsidRPr="006D5040" w:rsidRDefault="00CE7464" w:rsidP="006D5040">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9616" behindDoc="0" locked="0" layoutInCell="1" allowOverlap="1" wp14:anchorId="58F1295A" wp14:editId="58A70304">
                      <wp:simplePos x="0" y="0"/>
                      <wp:positionH relativeFrom="column">
                        <wp:posOffset>1728943</wp:posOffset>
                      </wp:positionH>
                      <wp:positionV relativeFrom="paragraph">
                        <wp:posOffset>-705190</wp:posOffset>
                      </wp:positionV>
                      <wp:extent cx="2247900" cy="637954"/>
                      <wp:effectExtent l="0" t="0" r="19050" b="10160"/>
                      <wp:wrapNone/>
                      <wp:docPr id="1336239921"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22F8704" w14:textId="77777777" w:rsidR="006D5040" w:rsidRDefault="006D5040" w:rsidP="006D50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295A" id="_x0000_s1072" style="position:absolute;left:0;text-align:left;margin-left:136.15pt;margin-top:-55.55pt;width:177pt;height:50.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" filled="f" strokecolor="#4a66ac [3204]" strokeweight="1pt">
                      <v:textbox>
                        <w:txbxContent>
                          <w:p w14:paraId="122F8704" w14:textId="77777777" w:rsidR="006D5040" w:rsidRDefault="006D5040" w:rsidP="006D5040">
                            <w:pPr>
                              <w:jc w:val="center"/>
                            </w:pPr>
                          </w:p>
                        </w:txbxContent>
                      </v:textbox>
                    </v:rect>
                  </w:pict>
                </mc:Fallback>
              </mc:AlternateContent>
            </w:r>
            <w:proofErr w:type="gramStart"/>
            <w:r w:rsidR="009B5DDD" w:rsidRPr="009B5DDD">
              <w:rPr>
                <w:i w:val="0"/>
                <w:iCs w:val="0"/>
                <w:sz w:val="24"/>
                <w:szCs w:val="24"/>
              </w:rPr>
              <w:t>avec</w:t>
            </w:r>
            <w:proofErr w:type="gramEnd"/>
            <w:r w:rsidR="009B5DDD" w:rsidRPr="009B5DDD">
              <w:rPr>
                <w:i w:val="0"/>
                <w:iCs w:val="0"/>
                <w:sz w:val="24"/>
                <w:szCs w:val="24"/>
              </w:rPr>
              <w:t xml:space="preserve">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oMath>
            <w:r w:rsidR="009B5DDD" w:rsidRPr="009B5DDD">
              <w:rPr>
                <w:i w:val="0"/>
                <w:iCs w:val="0"/>
                <w:sz w:val="24"/>
                <w:szCs w:val="24"/>
              </w:rPr>
              <w:t xml:space="preserve"> calculés à partir de la courbe des taux fixée par l’Autorité.</w:t>
            </w:r>
          </w:p>
        </w:tc>
      </w:tr>
    </w:tbl>
    <w:p w14:paraId="06053E31" w14:textId="7111DAD1" w:rsidR="006D5040" w:rsidRPr="006D5040" w:rsidRDefault="006D5040" w:rsidP="006D5040">
      <w:pPr>
        <w:ind w:left="720"/>
        <w:jc w:val="both"/>
        <w:rPr>
          <w:i w:val="0"/>
          <w:iCs w:val="0"/>
          <w:sz w:val="24"/>
          <w:szCs w:val="24"/>
        </w:rPr>
      </w:pPr>
    </w:p>
    <w:p w14:paraId="1DF9DA8D" w14:textId="02FB840B" w:rsidR="005B279D" w:rsidRPr="009B5DDD" w:rsidRDefault="00880D26" w:rsidP="006E40B8">
      <w:pPr>
        <w:numPr>
          <w:ilvl w:val="0"/>
          <w:numId w:val="37"/>
        </w:numPr>
        <w:jc w:val="both"/>
        <w:rPr>
          <w:i w:val="0"/>
          <w:iCs w:val="0"/>
          <w:sz w:val="24"/>
          <w:szCs w:val="24"/>
        </w:rPr>
      </w:pPr>
      <m:oMath>
        <m:r>
          <w:rPr>
            <w:rFonts w:ascii="Cambria Math" w:hAnsi="Cambria Math"/>
            <w:sz w:val="24"/>
            <w:szCs w:val="24"/>
          </w:rPr>
          <m:t>BESC=TCS×BES</m:t>
        </m:r>
      </m:oMath>
      <w:r w:rsidRPr="009B5DDD">
        <w:rPr>
          <w:i w:val="0"/>
          <w:iCs w:val="0"/>
          <w:sz w:val="24"/>
          <w:szCs w:val="24"/>
        </w:rPr>
        <w:t xml:space="preserve"> : La meilleure estimation des engagements pour sinistres cédés est évaluée en multipliant la meilleure estimation des engagements pour sinistres nets de recours par (TCS), le rapport entre la part des cessionnaires dans les provisions pour sinistres à payer et la provision pour sinistres à payer brute de réassurance.</w:t>
      </w:r>
    </w:p>
    <w:p w14:paraId="15421636" w14:textId="7523409D" w:rsidR="005B279D" w:rsidRDefault="00880D26" w:rsidP="006E40B8">
      <w:pPr>
        <w:numPr>
          <w:ilvl w:val="0"/>
          <w:numId w:val="37"/>
        </w:numPr>
        <w:jc w:val="both"/>
        <w:rPr>
          <w:i w:val="0"/>
          <w:iCs w:val="0"/>
          <w:sz w:val="24"/>
          <w:szCs w:val="24"/>
        </w:rPr>
      </w:pPr>
      <m:oMath>
        <m:r>
          <w:rPr>
            <w:rFonts w:ascii="Cambria Math" w:hAnsi="Cambria Math"/>
            <w:sz w:val="24"/>
            <w:szCs w:val="24"/>
          </w:rPr>
          <m:t>BEPC=TCP×BEP</m:t>
        </m:r>
      </m:oMath>
      <w:r w:rsidRPr="009B5DDD">
        <w:rPr>
          <w:i w:val="0"/>
          <w:iCs w:val="0"/>
          <w:sz w:val="24"/>
          <w:szCs w:val="24"/>
        </w:rPr>
        <w:t xml:space="preserve"> : La meilleure estimation des engagements pour primes cédés est évaluée en multipliant la meilleure estimation des engagements pour primes par le taux de cession de primes. Le taux de cession (</w:t>
      </w:r>
      <m:oMath>
        <m:r>
          <w:rPr>
            <w:rFonts w:ascii="Cambria Math" w:hAnsi="Cambria Math"/>
            <w:sz w:val="24"/>
            <w:szCs w:val="24"/>
          </w:rPr>
          <m:t>TCP</m:t>
        </m:r>
      </m:oMath>
      <w:r w:rsidRPr="009B5DDD">
        <w:rPr>
          <w:i w:val="0"/>
          <w:iCs w:val="0"/>
          <w:sz w:val="24"/>
          <w:szCs w:val="24"/>
        </w:rPr>
        <w:t>) de primes précité correspond au rapport entre les primes brutes non vie (cessions) et les primes émises de l’exercice.</w:t>
      </w:r>
    </w:p>
    <w:p w14:paraId="510E8618" w14:textId="77777777" w:rsidR="005B2CD5" w:rsidRPr="009B5DDD" w:rsidRDefault="005B2CD5" w:rsidP="005B2CD5">
      <w:pPr>
        <w:ind w:left="720"/>
        <w:jc w:val="both"/>
        <w:rPr>
          <w:i w:val="0"/>
          <w:iCs w:val="0"/>
          <w:sz w:val="24"/>
          <w:szCs w:val="24"/>
        </w:rPr>
      </w:pPr>
    </w:p>
    <w:p w14:paraId="235AD7EE" w14:textId="77777777" w:rsidR="005B279D" w:rsidRPr="00880D26" w:rsidRDefault="00000000" w:rsidP="00DE4331">
      <w:pPr>
        <w:pStyle w:val="h2AOD"/>
        <w:rPr>
          <w:iCs/>
        </w:rPr>
      </w:pPr>
      <w:bookmarkStart w:id="143" w:name="_Toc137978867"/>
      <w:bookmarkEnd w:id="138"/>
      <w:bookmarkEnd w:id="142"/>
      <w:r w:rsidRPr="00880D26">
        <w:t>5.3 L’ajustement pour défaut de contrepartie</w:t>
      </w:r>
      <w:bookmarkStart w:id="144" w:name="chapitre-v-part-des-cessionnaires"/>
      <w:bookmarkStart w:id="145" w:name="lajustement-pour-défaut-de-contrepartie"/>
      <w:bookmarkEnd w:id="143"/>
    </w:p>
    <w:p w14:paraId="6F1A95C8"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En cas de </w:t>
      </w:r>
      <w:r w:rsidR="002844B1" w:rsidRPr="009B5DDD">
        <w:rPr>
          <w:i w:val="0"/>
          <w:iCs w:val="0"/>
          <w:sz w:val="24"/>
          <w:szCs w:val="24"/>
        </w:rPr>
        <w:t>réassurance</w:t>
      </w:r>
      <w:r w:rsidRPr="009B5DDD">
        <w:rPr>
          <w:i w:val="0"/>
          <w:iCs w:val="0"/>
          <w:sz w:val="24"/>
          <w:szCs w:val="24"/>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14:paraId="69F10F11" w14:textId="1A390ABF" w:rsidR="005B279D" w:rsidRPr="009B5DDD" w:rsidRDefault="00000000" w:rsidP="005C634B">
      <w:pPr>
        <w:pStyle w:val="Corpsdetexte"/>
        <w:jc w:val="both"/>
        <w:rPr>
          <w:i w:val="0"/>
          <w:iCs w:val="0"/>
          <w:sz w:val="24"/>
          <w:szCs w:val="24"/>
        </w:rPr>
      </w:pPr>
      <w:r w:rsidRPr="009B5DDD">
        <w:rPr>
          <w:i w:val="0"/>
          <w:iCs w:val="0"/>
          <w:sz w:val="24"/>
          <w:szCs w:val="24"/>
        </w:rPr>
        <w:t xml:space="preserve">L’ACAPS propose une méthode de détermination des flux d’ajustement futurs décrite à </w:t>
      </w:r>
      <w:r w:rsidRPr="009B5DDD">
        <w:rPr>
          <w:b/>
          <w:bCs/>
          <w:i w:val="0"/>
          <w:iCs w:val="0"/>
          <w:sz w:val="24"/>
          <w:szCs w:val="24"/>
        </w:rPr>
        <w:t>l’annexe N°6</w:t>
      </w:r>
      <w:r w:rsidRPr="009B5DDD">
        <w:rPr>
          <w:i w:val="0"/>
          <w:iCs w:val="0"/>
          <w:sz w:val="24"/>
          <w:szCs w:val="24"/>
        </w:rPr>
        <w:t xml:space="preserve"> de la circulaire. Cette méthode suit un certain nombre d’étapes que nous décrivons ci-après</w:t>
      </w:r>
      <w:r w:rsidR="00BB5E99">
        <w:rPr>
          <w:i w:val="0"/>
          <w:iCs w:val="0"/>
          <w:sz w:val="24"/>
          <w:szCs w:val="24"/>
        </w:rPr>
        <w:t>.</w:t>
      </w:r>
    </w:p>
    <w:bookmarkEnd w:id="144"/>
    <w:bookmarkEnd w:id="145"/>
    <w:p w14:paraId="2AECC840" w14:textId="77777777" w:rsidR="005C634B" w:rsidRPr="00880D26" w:rsidRDefault="005C634B" w:rsidP="005C634B">
      <w:pPr>
        <w:rPr>
          <w:rFonts w:eastAsiaTheme="majorEastAsia" w:cstheme="majorBidi"/>
          <w:i w:val="0"/>
          <w:iCs w:val="0"/>
          <w:color w:val="224E76" w:themeColor="accent2" w:themeShade="7F"/>
          <w:sz w:val="36"/>
          <w:szCs w:val="22"/>
        </w:rPr>
      </w:pPr>
      <w:r w:rsidRPr="00880D26">
        <w:rPr>
          <w:i w:val="0"/>
          <w:iCs w:val="0"/>
        </w:rPr>
        <w:br w:type="page"/>
      </w:r>
    </w:p>
    <w:p w14:paraId="58CB0023" w14:textId="77777777" w:rsidR="005B279D" w:rsidRPr="00B41B4C" w:rsidRDefault="00000000" w:rsidP="00B41B4C">
      <w:pPr>
        <w:pStyle w:val="Style1"/>
        <w:jc w:val="center"/>
        <w:rPr>
          <w:sz w:val="48"/>
          <w:szCs w:val="28"/>
        </w:rPr>
      </w:pPr>
      <w:bookmarkStart w:id="146" w:name="_Toc137978868"/>
      <w:r w:rsidRPr="00B41B4C">
        <w:rPr>
          <w:sz w:val="48"/>
          <w:szCs w:val="28"/>
        </w:rPr>
        <w:lastRenderedPageBreak/>
        <w:t>6. CHAPITRE VI : Capital de Solvabilité Requis</w:t>
      </w:r>
      <w:bookmarkEnd w:id="146"/>
    </w:p>
    <w:p w14:paraId="7ED12417" w14:textId="77777777" w:rsidR="005B279D" w:rsidRPr="00880D26" w:rsidRDefault="00000000" w:rsidP="00DE4331">
      <w:pPr>
        <w:pStyle w:val="h2AOD"/>
        <w:rPr>
          <w:iCs/>
        </w:rPr>
      </w:pPr>
      <w:bookmarkStart w:id="147" w:name="_Toc137978869"/>
      <w:r w:rsidRPr="00880D26">
        <w:t>6.1 Définition générale</w:t>
      </w:r>
      <w:bookmarkStart w:id="148" w:name="définition-générale"/>
      <w:bookmarkEnd w:id="147"/>
    </w:p>
    <w:p w14:paraId="38627D58" w14:textId="57127A0F" w:rsidR="005B279D" w:rsidRPr="009B5DDD" w:rsidRDefault="00000000" w:rsidP="005C634B">
      <w:pPr>
        <w:pStyle w:val="FirstParagraph"/>
        <w:jc w:val="both"/>
        <w:rPr>
          <w:i w:val="0"/>
          <w:iCs w:val="0"/>
          <w:sz w:val="24"/>
          <w:szCs w:val="24"/>
        </w:rPr>
      </w:pPr>
      <w:r w:rsidRPr="009B5DDD">
        <w:rPr>
          <w:i w:val="0"/>
          <w:iCs w:val="0"/>
          <w:sz w:val="24"/>
          <w:szCs w:val="24"/>
        </w:rPr>
        <w:t xml:space="preserve">Au cours de son existence, la compagnie d’assurance ou de réassurance fait face à plusieurs engagements dont la </w:t>
      </w:r>
      <w:r w:rsidR="002844B1" w:rsidRPr="009B5DDD">
        <w:rPr>
          <w:i w:val="0"/>
          <w:iCs w:val="0"/>
          <w:sz w:val="24"/>
          <w:szCs w:val="24"/>
        </w:rPr>
        <w:t>plupart</w:t>
      </w:r>
      <w:r w:rsidRPr="009B5DDD">
        <w:rPr>
          <w:i w:val="0"/>
          <w:iCs w:val="0"/>
          <w:sz w:val="24"/>
          <w:szCs w:val="24"/>
        </w:rPr>
        <w:t xml:space="preserve"> sont risqués. Ce tas de risques encourus demande donc des préventions afin d’éviter ou de supporter leur avènement. Subséquemment, il est normal de se demandait quel montant la compagnie devrait avoir à l’instant </w:t>
      </w:r>
      <m:oMath>
        <m:r>
          <w:rPr>
            <w:rFonts w:ascii="Cambria Math" w:hAnsi="Cambria Math"/>
            <w:sz w:val="24"/>
            <w:szCs w:val="24"/>
          </w:rPr>
          <m:t>t</m:t>
        </m:r>
      </m:oMath>
      <w:r w:rsidRPr="009B5DDD">
        <w:rPr>
          <w:i w:val="0"/>
          <w:iCs w:val="0"/>
          <w:sz w:val="24"/>
          <w:szCs w:val="24"/>
        </w:rPr>
        <w:t xml:space="preserve"> pour se couvrir des risques éventuels d’où l’introduction de la notion de Capital de Solvabilité Requis (</w:t>
      </w:r>
      <m:oMath>
        <m:r>
          <w:rPr>
            <w:rFonts w:ascii="Cambria Math" w:hAnsi="Cambria Math"/>
            <w:sz w:val="24"/>
            <w:szCs w:val="24"/>
          </w:rPr>
          <m:t>CSR</m:t>
        </m:r>
      </m:oMath>
      <w:r w:rsidRPr="009B5DDD">
        <w:rPr>
          <w:i w:val="0"/>
          <w:iCs w:val="0"/>
          <w:sz w:val="24"/>
          <w:szCs w:val="24"/>
        </w:rPr>
        <w:t>).</w:t>
      </w:r>
    </w:p>
    <w:p w14:paraId="356F5D87" w14:textId="77777777" w:rsidR="005B279D" w:rsidRPr="009B5DDD" w:rsidRDefault="00000000" w:rsidP="005C634B">
      <w:pPr>
        <w:pStyle w:val="Corpsdetexte"/>
        <w:jc w:val="both"/>
        <w:rPr>
          <w:i w:val="0"/>
          <w:iCs w:val="0"/>
          <w:sz w:val="24"/>
          <w:szCs w:val="24"/>
        </w:rPr>
      </w:pPr>
      <w:r w:rsidRPr="009B5DDD">
        <w:rPr>
          <w:i w:val="0"/>
          <w:iCs w:val="0"/>
          <w:sz w:val="24"/>
          <w:szCs w:val="24"/>
        </w:rPr>
        <w:t>Comme son nom l’indique, le CSR correspond au capital dont a besoin une entreprise d’assurance ou de réassurance pour faire face à tous les risques qui peuvent survenir dans le futur et limiter la probabilité de ruine.</w:t>
      </w:r>
    </w:p>
    <w:p w14:paraId="0C63E59A" w14:textId="77777777" w:rsidR="005B279D" w:rsidRPr="009B5DDD" w:rsidRDefault="00000000" w:rsidP="005C634B">
      <w:pPr>
        <w:pStyle w:val="Corpsdetexte"/>
        <w:jc w:val="both"/>
        <w:rPr>
          <w:i w:val="0"/>
          <w:iCs w:val="0"/>
          <w:sz w:val="24"/>
          <w:szCs w:val="24"/>
        </w:rPr>
      </w:pPr>
      <w:r w:rsidRPr="009B5DDD">
        <w:rPr>
          <w:i w:val="0"/>
          <w:iCs w:val="0"/>
          <w:sz w:val="24"/>
          <w:szCs w:val="24"/>
        </w:rPr>
        <w:t>Commençons d’abord par la définition des différents risques dans les secteurs d’assurance et de réassurance pris en compte dans le projet SBR :</w:t>
      </w:r>
    </w:p>
    <w:p w14:paraId="6F6C0B73"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souscription</w:t>
      </w:r>
      <w:r w:rsidRPr="009B5DDD">
        <w:rPr>
          <w:i w:val="0"/>
          <w:iCs w:val="0"/>
          <w:sz w:val="24"/>
          <w:szCs w:val="24"/>
        </w:rPr>
        <w:t xml:space="preserve"> : le risque de perte ou de changement défavorable de la situation financière, en raison d’hypothèses inadéquates en matière de sinistralité, de tarification et de provisionnement.</w:t>
      </w:r>
    </w:p>
    <w:p w14:paraId="1F00380F"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marché</w:t>
      </w:r>
      <w:r w:rsidRPr="009B5DDD">
        <w:rPr>
          <w:i w:val="0"/>
          <w:iCs w:val="0"/>
          <w:sz w:val="24"/>
          <w:szCs w:val="24"/>
        </w:rPr>
        <w:t xml:space="preserve"> : le risque de perte ou de changement défavorable de la situation financière résultant, directement ou indirectement, de fluctuations affectant le niveau de la valeur des actifs, des passifs et des instruments financiers.</w:t>
      </w:r>
    </w:p>
    <w:p w14:paraId="667365E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spread</w:t>
      </w:r>
      <w:r w:rsidRPr="009B5DDD">
        <w:rPr>
          <w:i w:val="0"/>
          <w:iCs w:val="0"/>
          <w:sz w:val="24"/>
          <w:szCs w:val="24"/>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9B5DDD">
        <w:rPr>
          <w:i w:val="0"/>
          <w:iCs w:val="0"/>
          <w:sz w:val="24"/>
          <w:szCs w:val="24"/>
        </w:rPr>
        <w:t>État</w:t>
      </w:r>
      <w:r w:rsidRPr="009B5DDD">
        <w:rPr>
          <w:i w:val="0"/>
          <w:iCs w:val="0"/>
          <w:sz w:val="24"/>
          <w:szCs w:val="24"/>
        </w:rPr>
        <w:t>.</w:t>
      </w:r>
    </w:p>
    <w:p w14:paraId="7419093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contrepartie</w:t>
      </w:r>
      <w:r w:rsidRPr="009B5DDD">
        <w:rPr>
          <w:i w:val="0"/>
          <w:iCs w:val="0"/>
          <w:sz w:val="24"/>
          <w:szCs w:val="24"/>
        </w:rPr>
        <w:t xml:space="preserve"> : le risque de perte ou de changement défavorable de la situation financière résultant d’un défaut de paiement d’une contrepartie ou d’une dégradation de sa qualité de crédit.</w:t>
      </w:r>
    </w:p>
    <w:p w14:paraId="7F834297"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opérationnel</w:t>
      </w:r>
      <w:r w:rsidRPr="009B5DDD">
        <w:rPr>
          <w:i w:val="0"/>
          <w:iCs w:val="0"/>
          <w:sz w:val="24"/>
          <w:szCs w:val="24"/>
        </w:rPr>
        <w:t xml:space="preserve"> : le risque de perte ou de changement défavorable de la situation financière résultant de procédures internes, de membres du personnel, de systèmes inadéquats ou défaillants, ou d’événements extérieurs.</w:t>
      </w:r>
    </w:p>
    <w:p w14:paraId="699EA34C"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lastRenderedPageBreak/>
        <w:t>Risque de concentration</w:t>
      </w:r>
      <w:r w:rsidRPr="009B5DDD">
        <w:rPr>
          <w:i w:val="0"/>
          <w:iCs w:val="0"/>
          <w:sz w:val="24"/>
          <w:szCs w:val="24"/>
        </w:rPr>
        <w:t xml:space="preserve"> : le risque de perte ou de changement défavorable de la situation financière résultant d’un manque de diversité des émetteurs auxquels l’entreprise d’assurances et de réassurance est exposée.</w:t>
      </w:r>
    </w:p>
    <w:p w14:paraId="05EB91F9" w14:textId="77777777" w:rsidR="005B279D" w:rsidRPr="009B5DDD" w:rsidRDefault="00000000" w:rsidP="005C634B">
      <w:pPr>
        <w:pStyle w:val="FirstParagraph"/>
        <w:jc w:val="both"/>
        <w:rPr>
          <w:i w:val="0"/>
          <w:iCs w:val="0"/>
          <w:sz w:val="24"/>
          <w:szCs w:val="24"/>
        </w:rPr>
      </w:pPr>
      <w:r w:rsidRPr="009B5DDD">
        <w:rPr>
          <w:i w:val="0"/>
          <w:iCs w:val="0"/>
          <w:sz w:val="24"/>
          <w:szCs w:val="24"/>
        </w:rPr>
        <w:t>Tous les risques supportés par le capital de solvabilité requis sont répertoriés dans le schéma suivant :</w:t>
      </w:r>
    </w:p>
    <w:p w14:paraId="394BBE7F" w14:textId="0DE43A25" w:rsidR="005C634B" w:rsidRPr="009B5DDD" w:rsidRDefault="005C634B" w:rsidP="009B5DDD">
      <w:pPr>
        <w:pStyle w:val="Lgende"/>
        <w:keepNext/>
        <w:jc w:val="center"/>
        <w:rPr>
          <w:i w:val="0"/>
          <w:iCs w:val="0"/>
          <w:sz w:val="21"/>
          <w:szCs w:val="21"/>
        </w:rPr>
      </w:pPr>
      <w:bookmarkStart w:id="149" w:name="_Toc137673558"/>
      <w:bookmarkStart w:id="150" w:name="_Toc137718607"/>
      <w:bookmarkStart w:id="151" w:name="_Toc137915569"/>
      <w:bookmarkStart w:id="152" w:name="_Toc137978900"/>
      <w:bookmarkStart w:id="153" w:name="_Toc137980088"/>
      <w:r w:rsidRPr="009B5DDD">
        <w:rPr>
          <w:i w:val="0"/>
          <w:iCs w:val="0"/>
          <w:sz w:val="21"/>
          <w:szCs w:val="21"/>
        </w:rPr>
        <w:t xml:space="preserve">Figure </w:t>
      </w:r>
      <w:r w:rsidRPr="009B5DDD">
        <w:rPr>
          <w:i w:val="0"/>
          <w:iCs w:val="0"/>
          <w:sz w:val="21"/>
          <w:szCs w:val="21"/>
        </w:rPr>
        <w:fldChar w:fldCharType="begin"/>
      </w:r>
      <w:r w:rsidRPr="009B5DDD">
        <w:rPr>
          <w:i w:val="0"/>
          <w:iCs w:val="0"/>
          <w:sz w:val="21"/>
          <w:szCs w:val="21"/>
        </w:rPr>
        <w:instrText xml:space="preserve"> SEQ Figure \* ARABIC </w:instrText>
      </w:r>
      <w:r w:rsidRPr="009B5DDD">
        <w:rPr>
          <w:i w:val="0"/>
          <w:iCs w:val="0"/>
          <w:sz w:val="21"/>
          <w:szCs w:val="21"/>
        </w:rPr>
        <w:fldChar w:fldCharType="separate"/>
      </w:r>
      <w:r w:rsidR="00D7547B">
        <w:rPr>
          <w:i w:val="0"/>
          <w:iCs w:val="0"/>
          <w:noProof/>
          <w:sz w:val="21"/>
          <w:szCs w:val="21"/>
        </w:rPr>
        <w:t>8</w:t>
      </w:r>
      <w:r w:rsidRPr="009B5DDD">
        <w:rPr>
          <w:i w:val="0"/>
          <w:iCs w:val="0"/>
          <w:sz w:val="21"/>
          <w:szCs w:val="21"/>
        </w:rPr>
        <w:fldChar w:fldCharType="end"/>
      </w:r>
      <w:r w:rsidRPr="009B5DDD">
        <w:rPr>
          <w:i w:val="0"/>
          <w:iCs w:val="0"/>
          <w:sz w:val="21"/>
          <w:szCs w:val="21"/>
        </w:rPr>
        <w:t>: Présentation des risques</w:t>
      </w:r>
      <w:bookmarkEnd w:id="149"/>
      <w:bookmarkEnd w:id="150"/>
      <w:bookmarkEnd w:id="151"/>
      <w:bookmarkEnd w:id="152"/>
      <w:bookmarkEnd w:id="153"/>
    </w:p>
    <w:tbl>
      <w:tblPr>
        <w:tblStyle w:val="Table"/>
        <w:tblW w:w="5000" w:type="pct"/>
        <w:tblLook w:val="0000" w:firstRow="0" w:lastRow="0" w:firstColumn="0" w:lastColumn="0" w:noHBand="0" w:noVBand="0"/>
      </w:tblPr>
      <w:tblGrid>
        <w:gridCol w:w="9360"/>
      </w:tblGrid>
      <w:tr w:rsidR="005B279D" w:rsidRPr="00880D26" w14:paraId="74D41CF7" w14:textId="77777777">
        <w:tc>
          <w:tcPr>
            <w:tcW w:w="0" w:type="auto"/>
          </w:tcPr>
          <w:p w14:paraId="29D7DB17" w14:textId="77777777" w:rsidR="005B279D" w:rsidRPr="00880D26" w:rsidRDefault="00000000" w:rsidP="005C634B">
            <w:pPr>
              <w:jc w:val="center"/>
              <w:rPr>
                <w:i w:val="0"/>
                <w:iCs w:val="0"/>
              </w:rPr>
            </w:pPr>
            <w:bookmarkStart w:id="154" w:name="fig-piliers"/>
            <w:r w:rsidRPr="00880D26">
              <w:rPr>
                <w:i w:val="0"/>
                <w:iCs w:val="0"/>
                <w:noProof/>
              </w:rPr>
              <w:drawing>
                <wp:inline distT="0" distB="0" distL="0" distR="0" wp14:anchorId="5238AB2A" wp14:editId="630B3B1B">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26"/>
                          <a:stretch>
                            <a:fillRect/>
                          </a:stretch>
                        </pic:blipFill>
                        <pic:spPr bwMode="auto">
                          <a:xfrm>
                            <a:off x="0" y="0"/>
                            <a:ext cx="5334000" cy="3015219"/>
                          </a:xfrm>
                          <a:prstGeom prst="rect">
                            <a:avLst/>
                          </a:prstGeom>
                          <a:noFill/>
                          <a:ln w="9525">
                            <a:noFill/>
                            <a:headEnd/>
                            <a:tailEnd/>
                          </a:ln>
                        </pic:spPr>
                      </pic:pic>
                    </a:graphicData>
                  </a:graphic>
                </wp:inline>
              </w:drawing>
            </w:r>
          </w:p>
          <w:p w14:paraId="58FCC9BC" w14:textId="77777777" w:rsidR="005C634B" w:rsidRPr="00880D26" w:rsidRDefault="005C634B" w:rsidP="005C634B">
            <w:pPr>
              <w:jc w:val="center"/>
              <w:rPr>
                <w:i w:val="0"/>
                <w:iCs w:val="0"/>
              </w:rPr>
            </w:pPr>
          </w:p>
        </w:tc>
        <w:bookmarkEnd w:id="154"/>
      </w:tr>
    </w:tbl>
    <w:p w14:paraId="0868309C" w14:textId="77777777" w:rsidR="005B279D" w:rsidRPr="009B5DDD" w:rsidRDefault="00000000" w:rsidP="005C634B">
      <w:pPr>
        <w:pStyle w:val="Corpsdetexte"/>
        <w:jc w:val="both"/>
        <w:rPr>
          <w:i w:val="0"/>
          <w:iCs w:val="0"/>
          <w:sz w:val="24"/>
          <w:szCs w:val="24"/>
        </w:rPr>
      </w:pPr>
      <w:r w:rsidRPr="009B5DDD">
        <w:rPr>
          <w:i w:val="0"/>
          <w:iCs w:val="0"/>
          <w:sz w:val="24"/>
          <w:szCs w:val="24"/>
        </w:rPr>
        <w:t>Selon le circulaire de l’autorité de Contrôle des assurances et de la Prévoyance Sociale (ACAPS) le capital de solvabilité requis est constitué de la somme des éléments suivants :</w:t>
      </w:r>
    </w:p>
    <w:p w14:paraId="201D9456"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 capital de solvabilité requis de base.</w:t>
      </w:r>
    </w:p>
    <w:p w14:paraId="29D05B8B"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L’exigence de capital relative au risque opérationnel.</w:t>
      </w:r>
    </w:p>
    <w:p w14:paraId="3954B518"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L’ajustement visant à tenir compte de la capacité d’absorption des pertes par les assurés.</w:t>
      </w:r>
    </w:p>
    <w:p w14:paraId="01B42C25" w14:textId="50D95103" w:rsidR="005B279D" w:rsidRPr="009B5DDD" w:rsidRDefault="00A83F14" w:rsidP="006E40B8">
      <w:pPr>
        <w:numPr>
          <w:ilvl w:val="0"/>
          <w:numId w:val="42"/>
        </w:numPr>
        <w:jc w:val="both"/>
        <w:rPr>
          <w:i w:val="0"/>
          <w:iCs w:val="0"/>
          <w:sz w:val="24"/>
          <w:szCs w:val="24"/>
        </w:rPr>
      </w:pPr>
      <w:r>
        <w:rPr>
          <w:i w:val="0"/>
          <w:iCs w:val="0"/>
          <w:noProof/>
          <w:sz w:val="24"/>
          <w:szCs w:val="24"/>
        </w:rPr>
        <mc:AlternateContent>
          <mc:Choice Requires="wps">
            <w:drawing>
              <wp:anchor distT="0" distB="0" distL="114300" distR="114300" simplePos="0" relativeHeight="251761664" behindDoc="0" locked="0" layoutInCell="1" allowOverlap="1" wp14:anchorId="51C33CC7" wp14:editId="3C05B1FD">
                <wp:simplePos x="0" y="0"/>
                <wp:positionH relativeFrom="margin">
                  <wp:align>center</wp:align>
                </wp:positionH>
                <wp:positionV relativeFrom="paragraph">
                  <wp:posOffset>429851</wp:posOffset>
                </wp:positionV>
                <wp:extent cx="3179135" cy="510362"/>
                <wp:effectExtent l="0" t="0" r="21590" b="23495"/>
                <wp:wrapNone/>
                <wp:docPr id="226289616" name="Rectangle 1"/>
                <wp:cNvGraphicFramePr/>
                <a:graphic xmlns:a="http://schemas.openxmlformats.org/drawingml/2006/main">
                  <a:graphicData uri="http://schemas.microsoft.com/office/word/2010/wordprocessingShape">
                    <wps:wsp>
                      <wps:cNvSpPr/>
                      <wps:spPr>
                        <a:xfrm>
                          <a:off x="0" y="0"/>
                          <a:ext cx="3179135" cy="51036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DBB7D7" w14:textId="77777777" w:rsidR="005B2CD5" w:rsidRDefault="005B2CD5" w:rsidP="005B2C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3CC7" id="_x0000_s1073" style="position:absolute;left:0;text-align:left;margin-left:0;margin-top:33.85pt;width:250.35pt;height:40.2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" filled="f" strokecolor="#4a66ac [3204]" strokeweight="1pt">
                <v:textbox>
                  <w:txbxContent>
                    <w:p w14:paraId="70DBB7D7" w14:textId="77777777" w:rsidR="005B2CD5" w:rsidRDefault="005B2CD5" w:rsidP="005B2CD5">
                      <w:pPr>
                        <w:jc w:val="center"/>
                      </w:pPr>
                    </w:p>
                  </w:txbxContent>
                </v:textbox>
                <w10:wrap anchorx="margin"/>
              </v:rect>
            </w:pict>
          </mc:Fallback>
        </mc:AlternateContent>
      </w:r>
      <w:r w:rsidR="005B2CD5" w:rsidRPr="009B5DDD">
        <w:rPr>
          <w:i w:val="0"/>
          <w:iCs w:val="0"/>
          <w:sz w:val="24"/>
          <w:szCs w:val="24"/>
        </w:rPr>
        <w:t>L’ajustement visant à tenir compte de la capacité d’absorption des pertes par les impôts différés.</w:t>
      </w:r>
    </w:p>
    <w:p w14:paraId="780E336C" w14:textId="70D5B42A" w:rsidR="005B279D" w:rsidRPr="005B2CD5" w:rsidRDefault="00880D26" w:rsidP="005C634B">
      <w:pPr>
        <w:pStyle w:val="FirstParagraph"/>
        <w:jc w:val="both"/>
        <w:rPr>
          <w:i w:val="0"/>
          <w:iCs w:val="0"/>
          <w:sz w:val="24"/>
          <w:szCs w:val="24"/>
        </w:rPr>
      </w:pPr>
      <m:oMathPara>
        <m:oMathParaPr>
          <m:jc m:val="center"/>
        </m:oMathParaPr>
        <m:oMath>
          <m:r>
            <w:rPr>
              <w:rFonts w:ascii="Cambria Math" w:hAnsi="Cambria Math"/>
              <w:sz w:val="24"/>
              <w:szCs w:val="24"/>
            </w:rPr>
            <m:t>CSR=CSRB+CSRO+Ad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ID</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46</m:t>
              </m:r>
            </m:e>
          </m:d>
        </m:oMath>
      </m:oMathPara>
    </w:p>
    <w:p w14:paraId="039E742E" w14:textId="6AB8DBE8" w:rsidR="005B2CD5" w:rsidRPr="005B2CD5" w:rsidRDefault="005B2CD5" w:rsidP="005B2CD5">
      <w:pPr>
        <w:pStyle w:val="Corpsdetexte"/>
      </w:pPr>
    </w:p>
    <w:p w14:paraId="53D7A7FA" w14:textId="115F3DEB" w:rsidR="005B279D" w:rsidRPr="00880D26" w:rsidRDefault="00000000" w:rsidP="00DE4331">
      <w:pPr>
        <w:pStyle w:val="h2AOD"/>
      </w:pPr>
      <w:bookmarkStart w:id="155" w:name="_Toc137978870"/>
      <w:bookmarkEnd w:id="148"/>
      <w:r w:rsidRPr="00DE4331">
        <w:lastRenderedPageBreak/>
        <w:t>6.2 Le capital de solvabilité requis de base (</w:t>
      </w:r>
      <m:oMath>
        <m:r>
          <m:rPr>
            <m:sty m:val="bi"/>
          </m:rPr>
          <w:rPr>
            <w:rFonts w:ascii="Cambria Math" w:hAnsi="Cambria Math"/>
          </w:rPr>
          <m:t>CSRB</m:t>
        </m:r>
      </m:oMath>
      <w:r w:rsidRPr="00880D26">
        <w:t>)</w:t>
      </w:r>
      <w:bookmarkStart w:id="156" w:name="X996f6371680290ab18e96c29df36c0fb21384d3"/>
      <w:bookmarkStart w:id="157" w:name="X0beb716fe9114a411569a04c6802232189d90bd"/>
      <w:bookmarkEnd w:id="155"/>
    </w:p>
    <w:p w14:paraId="1354086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Le capital de solvabilité requis de base est le montant total des exigences de capitaux liées aux risques de </w:t>
      </w:r>
      <w:r w:rsidRPr="009B5DDD">
        <w:rPr>
          <w:b/>
          <w:bCs/>
          <w:i w:val="0"/>
          <w:iCs w:val="0"/>
          <w:sz w:val="24"/>
          <w:szCs w:val="24"/>
        </w:rPr>
        <w:t>marché</w:t>
      </w:r>
      <w:r w:rsidRPr="009B5DDD">
        <w:rPr>
          <w:i w:val="0"/>
          <w:iCs w:val="0"/>
          <w:sz w:val="24"/>
          <w:szCs w:val="24"/>
        </w:rPr>
        <w:t xml:space="preserve">, de </w:t>
      </w:r>
      <w:r w:rsidRPr="009B5DDD">
        <w:rPr>
          <w:b/>
          <w:bCs/>
          <w:i w:val="0"/>
          <w:iCs w:val="0"/>
          <w:sz w:val="24"/>
          <w:szCs w:val="24"/>
        </w:rPr>
        <w:t>concentration</w:t>
      </w:r>
      <w:r w:rsidRPr="009B5DDD">
        <w:rPr>
          <w:i w:val="0"/>
          <w:iCs w:val="0"/>
          <w:sz w:val="24"/>
          <w:szCs w:val="24"/>
        </w:rPr>
        <w:t xml:space="preserve">, de </w:t>
      </w:r>
      <w:r w:rsidRPr="009B5DDD">
        <w:rPr>
          <w:b/>
          <w:bCs/>
          <w:i w:val="0"/>
          <w:iCs w:val="0"/>
          <w:sz w:val="24"/>
          <w:szCs w:val="24"/>
        </w:rPr>
        <w:t>contrepartie</w:t>
      </w:r>
      <w:r w:rsidRPr="009B5DDD">
        <w:rPr>
          <w:i w:val="0"/>
          <w:iCs w:val="0"/>
          <w:sz w:val="24"/>
          <w:szCs w:val="24"/>
        </w:rPr>
        <w:t xml:space="preserve">, de </w:t>
      </w:r>
      <w:r w:rsidRPr="009B5DDD">
        <w:rPr>
          <w:b/>
          <w:bCs/>
          <w:i w:val="0"/>
          <w:iCs w:val="0"/>
          <w:sz w:val="24"/>
          <w:szCs w:val="24"/>
        </w:rPr>
        <w:t>souscription vie</w:t>
      </w:r>
      <w:r w:rsidRPr="009B5DDD">
        <w:rPr>
          <w:i w:val="0"/>
          <w:iCs w:val="0"/>
          <w:sz w:val="24"/>
          <w:szCs w:val="24"/>
        </w:rPr>
        <w:t xml:space="preserve"> et de </w:t>
      </w:r>
      <w:r w:rsidRPr="009B5DDD">
        <w:rPr>
          <w:b/>
          <w:bCs/>
          <w:i w:val="0"/>
          <w:iCs w:val="0"/>
          <w:sz w:val="24"/>
          <w:szCs w:val="24"/>
        </w:rPr>
        <w:t>souscription non-vie</w:t>
      </w:r>
      <w:r w:rsidRPr="009B5DDD">
        <w:rPr>
          <w:i w:val="0"/>
          <w:iCs w:val="0"/>
          <w:sz w:val="24"/>
          <w:szCs w:val="24"/>
        </w:rPr>
        <w:t xml:space="preserve"> et ce, après application des coefficients de corrélations.</w:t>
      </w:r>
    </w:p>
    <w:p w14:paraId="19D2FE15" w14:textId="77777777" w:rsidR="005B279D" w:rsidRPr="009B5DDD" w:rsidRDefault="00000000" w:rsidP="005C634B">
      <w:pPr>
        <w:pStyle w:val="Corpsdetexte"/>
        <w:jc w:val="both"/>
        <w:rPr>
          <w:i w:val="0"/>
          <w:iCs w:val="0"/>
          <w:sz w:val="24"/>
          <w:szCs w:val="24"/>
        </w:rPr>
      </w:pPr>
      <w:r w:rsidRPr="009B5DDD">
        <w:rPr>
          <w:i w:val="0"/>
          <w:iCs w:val="0"/>
          <w:sz w:val="24"/>
          <w:szCs w:val="24"/>
        </w:rPr>
        <w:t>En d’autres termes, il s’agit du montant total des capitaux nécessaires pour faire face à ces divers types de risques. les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14:paraId="4E6A3AFA" w14:textId="5F53AA2D" w:rsidR="005B279D" w:rsidRPr="009B5DDD" w:rsidRDefault="007E153A"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3712" behindDoc="0" locked="0" layoutInCell="1" allowOverlap="1" wp14:anchorId="27B46893" wp14:editId="31905FAD">
                <wp:simplePos x="0" y="0"/>
                <wp:positionH relativeFrom="column">
                  <wp:posOffset>1435395</wp:posOffset>
                </wp:positionH>
                <wp:positionV relativeFrom="paragraph">
                  <wp:posOffset>291244</wp:posOffset>
                </wp:positionV>
                <wp:extent cx="3040912" cy="572608"/>
                <wp:effectExtent l="0" t="0" r="26670" b="18415"/>
                <wp:wrapNone/>
                <wp:docPr id="1701645211" name="Rectangle 1"/>
                <wp:cNvGraphicFramePr/>
                <a:graphic xmlns:a="http://schemas.openxmlformats.org/drawingml/2006/main">
                  <a:graphicData uri="http://schemas.microsoft.com/office/word/2010/wordprocessingShape">
                    <wps:wsp>
                      <wps:cNvSpPr/>
                      <wps:spPr>
                        <a:xfrm>
                          <a:off x="0" y="0"/>
                          <a:ext cx="3040912" cy="57260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FDA94AA" w14:textId="77777777" w:rsidR="007E153A" w:rsidRDefault="007E153A" w:rsidP="007E15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46893" id="_x0000_s1074" style="position:absolute;left:0;text-align:left;margin-left:113pt;margin-top:22.95pt;width:239.45pt;height:45.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" filled="f" strokecolor="#4a66ac [3204]" strokeweight="1pt">
                <v:textbox>
                  <w:txbxContent>
                    <w:p w14:paraId="0FDA94AA" w14:textId="77777777" w:rsidR="007E153A" w:rsidRDefault="007E153A" w:rsidP="007E153A">
                      <w:pPr>
                        <w:jc w:val="center"/>
                      </w:pPr>
                    </w:p>
                  </w:txbxContent>
                </v:textbox>
              </v:rect>
            </w:pict>
          </mc:Fallback>
        </mc:AlternateContent>
      </w:r>
      <w:r w:rsidRPr="009B5DDD">
        <w:rPr>
          <w:i w:val="0"/>
          <w:iCs w:val="0"/>
          <w:sz w:val="24"/>
          <w:szCs w:val="24"/>
        </w:rPr>
        <w:t>Le capital de solvabilité requis de base s’écrit mathématiquement comme suit:</w:t>
      </w:r>
    </w:p>
    <w:p w14:paraId="5C65705F" w14:textId="2DF60543"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CSRB=</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47</m:t>
              </m:r>
            </m:e>
          </m:d>
        </m:oMath>
      </m:oMathPara>
    </w:p>
    <w:p w14:paraId="3A94C76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78B27A8E" w14:textId="49E9A4F6" w:rsidR="005B279D" w:rsidRPr="009B5DDD" w:rsidRDefault="00000000" w:rsidP="006E40B8">
      <w:pPr>
        <w:numPr>
          <w:ilvl w:val="0"/>
          <w:numId w:val="43"/>
        </w:numPr>
        <w:jc w:val="both"/>
        <w:rPr>
          <w:i w:val="0"/>
          <w:iCs w:val="0"/>
          <w:sz w:val="24"/>
          <w:szCs w:val="24"/>
        </w:rPr>
      </w:pPr>
      <w:r w:rsidRPr="009B5DDD">
        <w:rPr>
          <w:i w:val="0"/>
          <w:iCs w:val="0"/>
          <w:sz w:val="24"/>
          <w:szCs w:val="24"/>
        </w:rPr>
        <w:t xml:space="preserve">R </w:t>
      </w:r>
      <m:oMath>
        <m:r>
          <w:rPr>
            <w:rFonts w:ascii="Cambria Math" w:hAnsi="Cambria Math"/>
            <w:sz w:val="24"/>
            <w:szCs w:val="24"/>
          </w:rPr>
          <m:t>=</m:t>
        </m:r>
      </m:oMath>
      <w:r w:rsidRPr="009B5DDD">
        <w:rPr>
          <w:i w:val="0"/>
          <w:iCs w:val="0"/>
          <w:sz w:val="24"/>
          <w:szCs w:val="24"/>
        </w:rPr>
        <w:t xml:space="preserve"> {Marché, Concentration, Contrepartie, Souscription Vie, Souscription Non - Vie}</w:t>
      </w:r>
    </w:p>
    <w:p w14:paraId="72148601" w14:textId="415DD035" w:rsidR="005B279D" w:rsidRPr="009B5DDD" w:rsidRDefault="00880D26" w:rsidP="006E40B8">
      <w:pPr>
        <w:numPr>
          <w:ilvl w:val="0"/>
          <w:numId w:val="43"/>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1865CE46" w14:textId="77777777" w:rsidR="005B279D" w:rsidRPr="009B5DDD" w:rsidRDefault="00000000" w:rsidP="005C634B">
      <w:pPr>
        <w:pStyle w:val="FirstParagraph"/>
        <w:jc w:val="both"/>
        <w:rPr>
          <w:i w:val="0"/>
          <w:iCs w:val="0"/>
          <w:sz w:val="24"/>
          <w:szCs w:val="24"/>
        </w:rPr>
      </w:pPr>
      <w:r w:rsidRPr="009B5DDD">
        <w:rPr>
          <w:i w:val="0"/>
          <w:iCs w:val="0"/>
          <w:sz w:val="24"/>
          <w:szCs w:val="24"/>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Grilledutableau"/>
        <w:tblW w:w="5000" w:type="pct"/>
        <w:tblLook w:val="0020" w:firstRow="1" w:lastRow="0" w:firstColumn="0" w:lastColumn="0" w:noHBand="0" w:noVBand="0"/>
      </w:tblPr>
      <w:tblGrid>
        <w:gridCol w:w="1791"/>
        <w:gridCol w:w="1064"/>
        <w:gridCol w:w="1781"/>
        <w:gridCol w:w="1624"/>
        <w:gridCol w:w="1299"/>
        <w:gridCol w:w="1791"/>
      </w:tblGrid>
      <w:tr w:rsidR="005C634B" w:rsidRPr="00880D26" w14:paraId="22535EEB" w14:textId="77777777" w:rsidTr="007E5632">
        <w:tc>
          <w:tcPr>
            <w:tcW w:w="0" w:type="auto"/>
          </w:tcPr>
          <w:p w14:paraId="14A71B4A" w14:textId="77777777" w:rsidR="005C634B" w:rsidRPr="00880D26" w:rsidRDefault="005C634B" w:rsidP="007E5632">
            <w:pPr>
              <w:pStyle w:val="Compact"/>
              <w:rPr>
                <w:i w:val="0"/>
                <w:iCs w:val="0"/>
              </w:rPr>
            </w:pPr>
          </w:p>
        </w:tc>
        <w:tc>
          <w:tcPr>
            <w:tcW w:w="0" w:type="auto"/>
          </w:tcPr>
          <w:p w14:paraId="69CEA0C6" w14:textId="77777777" w:rsidR="005C634B" w:rsidRPr="00880D26" w:rsidRDefault="005C634B" w:rsidP="007E5632">
            <w:pPr>
              <w:pStyle w:val="Compact"/>
              <w:rPr>
                <w:i w:val="0"/>
                <w:iCs w:val="0"/>
              </w:rPr>
            </w:pPr>
            <w:r w:rsidRPr="00880D26">
              <w:rPr>
                <w:i w:val="0"/>
                <w:iCs w:val="0"/>
              </w:rPr>
              <w:t>Marché</w:t>
            </w:r>
          </w:p>
        </w:tc>
        <w:tc>
          <w:tcPr>
            <w:tcW w:w="0" w:type="auto"/>
          </w:tcPr>
          <w:p w14:paraId="36FAC34B" w14:textId="77777777" w:rsidR="005C634B" w:rsidRPr="00880D26" w:rsidRDefault="005C634B" w:rsidP="007E5632">
            <w:pPr>
              <w:pStyle w:val="Compact"/>
              <w:rPr>
                <w:i w:val="0"/>
                <w:iCs w:val="0"/>
              </w:rPr>
            </w:pPr>
            <w:r w:rsidRPr="00880D26">
              <w:rPr>
                <w:i w:val="0"/>
                <w:iCs w:val="0"/>
              </w:rPr>
              <w:t>Concentration</w:t>
            </w:r>
          </w:p>
        </w:tc>
        <w:tc>
          <w:tcPr>
            <w:tcW w:w="0" w:type="auto"/>
          </w:tcPr>
          <w:p w14:paraId="4D22D549" w14:textId="77777777" w:rsidR="005C634B" w:rsidRPr="00880D26" w:rsidRDefault="005C634B" w:rsidP="007E5632">
            <w:pPr>
              <w:pStyle w:val="Compact"/>
              <w:rPr>
                <w:i w:val="0"/>
                <w:iCs w:val="0"/>
              </w:rPr>
            </w:pPr>
            <w:r w:rsidRPr="00880D26">
              <w:rPr>
                <w:i w:val="0"/>
                <w:iCs w:val="0"/>
              </w:rPr>
              <w:t>Contrepartie</w:t>
            </w:r>
          </w:p>
        </w:tc>
        <w:tc>
          <w:tcPr>
            <w:tcW w:w="0" w:type="auto"/>
          </w:tcPr>
          <w:p w14:paraId="4C5D1E78" w14:textId="77777777" w:rsidR="005C634B" w:rsidRPr="00880D26" w:rsidRDefault="005C634B" w:rsidP="007E5632">
            <w:pPr>
              <w:pStyle w:val="Compact"/>
              <w:rPr>
                <w:i w:val="0"/>
                <w:iCs w:val="0"/>
              </w:rPr>
            </w:pPr>
            <w:proofErr w:type="spellStart"/>
            <w:r w:rsidRPr="00880D26">
              <w:rPr>
                <w:i w:val="0"/>
                <w:iCs w:val="0"/>
              </w:rPr>
              <w:t>Sousc</w:t>
            </w:r>
            <w:proofErr w:type="spellEnd"/>
            <w:r w:rsidRPr="00880D26">
              <w:rPr>
                <w:i w:val="0"/>
                <w:iCs w:val="0"/>
              </w:rPr>
              <w:t>. vie</w:t>
            </w:r>
          </w:p>
        </w:tc>
        <w:tc>
          <w:tcPr>
            <w:tcW w:w="0" w:type="auto"/>
          </w:tcPr>
          <w:p w14:paraId="2B66D057" w14:textId="77777777" w:rsidR="005C634B" w:rsidRPr="00880D26" w:rsidRDefault="005C634B" w:rsidP="007E5632">
            <w:pPr>
              <w:pStyle w:val="Compact"/>
              <w:rPr>
                <w:i w:val="0"/>
                <w:iCs w:val="0"/>
              </w:rPr>
            </w:pPr>
            <w:proofErr w:type="spellStart"/>
            <w:r w:rsidRPr="00880D26">
              <w:rPr>
                <w:i w:val="0"/>
                <w:iCs w:val="0"/>
              </w:rPr>
              <w:t>Sousc</w:t>
            </w:r>
            <w:proofErr w:type="spellEnd"/>
            <w:r w:rsidRPr="00880D26">
              <w:rPr>
                <w:i w:val="0"/>
                <w:iCs w:val="0"/>
              </w:rPr>
              <w:t>. non-vie</w:t>
            </w:r>
          </w:p>
        </w:tc>
      </w:tr>
      <w:tr w:rsidR="005C634B" w:rsidRPr="00880D26" w14:paraId="16457612" w14:textId="77777777" w:rsidTr="007E5632">
        <w:tc>
          <w:tcPr>
            <w:tcW w:w="0" w:type="auto"/>
          </w:tcPr>
          <w:p w14:paraId="736D1185" w14:textId="77777777" w:rsidR="005C634B" w:rsidRPr="00880D26" w:rsidRDefault="005C634B" w:rsidP="007E5632">
            <w:pPr>
              <w:pStyle w:val="Compact"/>
              <w:rPr>
                <w:i w:val="0"/>
                <w:iCs w:val="0"/>
              </w:rPr>
            </w:pPr>
            <w:r w:rsidRPr="00880D26">
              <w:rPr>
                <w:i w:val="0"/>
                <w:iCs w:val="0"/>
              </w:rPr>
              <w:t>Marché</w:t>
            </w:r>
          </w:p>
        </w:tc>
        <w:tc>
          <w:tcPr>
            <w:tcW w:w="0" w:type="auto"/>
          </w:tcPr>
          <w:p w14:paraId="3A460557" w14:textId="77777777" w:rsidR="005C634B" w:rsidRPr="00880D26" w:rsidRDefault="005C634B" w:rsidP="007E5632">
            <w:pPr>
              <w:pStyle w:val="Compact"/>
              <w:rPr>
                <w:i w:val="0"/>
                <w:iCs w:val="0"/>
              </w:rPr>
            </w:pPr>
            <w:r w:rsidRPr="00880D26">
              <w:rPr>
                <w:i w:val="0"/>
                <w:iCs w:val="0"/>
              </w:rPr>
              <w:t>1</w:t>
            </w:r>
          </w:p>
        </w:tc>
        <w:tc>
          <w:tcPr>
            <w:tcW w:w="0" w:type="auto"/>
          </w:tcPr>
          <w:p w14:paraId="2B47B558" w14:textId="77777777" w:rsidR="005C634B" w:rsidRPr="00880D26" w:rsidRDefault="005C634B" w:rsidP="007E5632">
            <w:pPr>
              <w:pStyle w:val="Compact"/>
              <w:rPr>
                <w:i w:val="0"/>
                <w:iCs w:val="0"/>
              </w:rPr>
            </w:pPr>
            <w:r w:rsidRPr="00880D26">
              <w:rPr>
                <w:i w:val="0"/>
                <w:iCs w:val="0"/>
              </w:rPr>
              <w:t>0</w:t>
            </w:r>
          </w:p>
        </w:tc>
        <w:tc>
          <w:tcPr>
            <w:tcW w:w="0" w:type="auto"/>
          </w:tcPr>
          <w:p w14:paraId="7904C988" w14:textId="77777777" w:rsidR="005C634B" w:rsidRPr="00880D26" w:rsidRDefault="005C634B" w:rsidP="007E5632">
            <w:pPr>
              <w:pStyle w:val="Compact"/>
              <w:rPr>
                <w:i w:val="0"/>
                <w:iCs w:val="0"/>
              </w:rPr>
            </w:pPr>
            <w:r w:rsidRPr="00880D26">
              <w:rPr>
                <w:i w:val="0"/>
                <w:iCs w:val="0"/>
              </w:rPr>
              <w:t>0</w:t>
            </w:r>
          </w:p>
        </w:tc>
        <w:tc>
          <w:tcPr>
            <w:tcW w:w="0" w:type="auto"/>
          </w:tcPr>
          <w:p w14:paraId="47B45B12" w14:textId="77777777" w:rsidR="005C634B" w:rsidRPr="00880D26" w:rsidRDefault="005C634B" w:rsidP="007E5632">
            <w:pPr>
              <w:pStyle w:val="Compact"/>
              <w:rPr>
                <w:i w:val="0"/>
                <w:iCs w:val="0"/>
              </w:rPr>
            </w:pPr>
            <w:r w:rsidRPr="00880D26">
              <w:rPr>
                <w:i w:val="0"/>
                <w:iCs w:val="0"/>
              </w:rPr>
              <w:t>0</w:t>
            </w:r>
          </w:p>
        </w:tc>
        <w:tc>
          <w:tcPr>
            <w:tcW w:w="0" w:type="auto"/>
          </w:tcPr>
          <w:p w14:paraId="6D169455" w14:textId="77777777" w:rsidR="005C634B" w:rsidRPr="00880D26" w:rsidRDefault="005C634B" w:rsidP="007E5632">
            <w:pPr>
              <w:pStyle w:val="Compact"/>
              <w:rPr>
                <w:i w:val="0"/>
                <w:iCs w:val="0"/>
              </w:rPr>
            </w:pPr>
            <w:r w:rsidRPr="00880D26">
              <w:rPr>
                <w:i w:val="0"/>
                <w:iCs w:val="0"/>
              </w:rPr>
              <w:t>0</w:t>
            </w:r>
          </w:p>
        </w:tc>
      </w:tr>
      <w:tr w:rsidR="005C634B" w:rsidRPr="00880D26" w14:paraId="1FDC64E5" w14:textId="77777777" w:rsidTr="007E5632">
        <w:tc>
          <w:tcPr>
            <w:tcW w:w="0" w:type="auto"/>
          </w:tcPr>
          <w:p w14:paraId="01CF4751" w14:textId="77777777" w:rsidR="005C634B" w:rsidRPr="00880D26" w:rsidRDefault="005C634B" w:rsidP="007E5632">
            <w:pPr>
              <w:pStyle w:val="Compact"/>
              <w:rPr>
                <w:i w:val="0"/>
                <w:iCs w:val="0"/>
              </w:rPr>
            </w:pPr>
            <w:r w:rsidRPr="00880D26">
              <w:rPr>
                <w:i w:val="0"/>
                <w:iCs w:val="0"/>
              </w:rPr>
              <w:t>Concentration</w:t>
            </w:r>
          </w:p>
        </w:tc>
        <w:tc>
          <w:tcPr>
            <w:tcW w:w="0" w:type="auto"/>
          </w:tcPr>
          <w:p w14:paraId="07EF9970" w14:textId="77777777" w:rsidR="005C634B" w:rsidRPr="00880D26" w:rsidRDefault="005C634B" w:rsidP="007E5632">
            <w:pPr>
              <w:pStyle w:val="Compact"/>
              <w:rPr>
                <w:i w:val="0"/>
                <w:iCs w:val="0"/>
              </w:rPr>
            </w:pPr>
            <w:r w:rsidRPr="00880D26">
              <w:rPr>
                <w:i w:val="0"/>
                <w:iCs w:val="0"/>
              </w:rPr>
              <w:t>0</w:t>
            </w:r>
          </w:p>
        </w:tc>
        <w:tc>
          <w:tcPr>
            <w:tcW w:w="0" w:type="auto"/>
          </w:tcPr>
          <w:p w14:paraId="0DDE1B36" w14:textId="77777777" w:rsidR="005C634B" w:rsidRPr="00880D26" w:rsidRDefault="005C634B" w:rsidP="007E5632">
            <w:pPr>
              <w:pStyle w:val="Compact"/>
              <w:rPr>
                <w:i w:val="0"/>
                <w:iCs w:val="0"/>
              </w:rPr>
            </w:pPr>
            <w:r w:rsidRPr="00880D26">
              <w:rPr>
                <w:i w:val="0"/>
                <w:iCs w:val="0"/>
              </w:rPr>
              <w:t>1</w:t>
            </w:r>
          </w:p>
        </w:tc>
        <w:tc>
          <w:tcPr>
            <w:tcW w:w="0" w:type="auto"/>
          </w:tcPr>
          <w:p w14:paraId="1CC68F99" w14:textId="77777777" w:rsidR="005C634B" w:rsidRPr="00880D26" w:rsidRDefault="005C634B" w:rsidP="007E5632">
            <w:pPr>
              <w:pStyle w:val="Compact"/>
              <w:rPr>
                <w:i w:val="0"/>
                <w:iCs w:val="0"/>
              </w:rPr>
            </w:pPr>
            <w:r w:rsidRPr="00880D26">
              <w:rPr>
                <w:i w:val="0"/>
                <w:iCs w:val="0"/>
              </w:rPr>
              <w:t>0</w:t>
            </w:r>
          </w:p>
        </w:tc>
        <w:tc>
          <w:tcPr>
            <w:tcW w:w="0" w:type="auto"/>
          </w:tcPr>
          <w:p w14:paraId="087F9287" w14:textId="77777777" w:rsidR="005C634B" w:rsidRPr="00880D26" w:rsidRDefault="005C634B" w:rsidP="007E5632">
            <w:pPr>
              <w:pStyle w:val="Compact"/>
              <w:rPr>
                <w:i w:val="0"/>
                <w:iCs w:val="0"/>
              </w:rPr>
            </w:pPr>
            <w:r w:rsidRPr="00880D26">
              <w:rPr>
                <w:i w:val="0"/>
                <w:iCs w:val="0"/>
              </w:rPr>
              <w:t>0</w:t>
            </w:r>
          </w:p>
        </w:tc>
        <w:tc>
          <w:tcPr>
            <w:tcW w:w="0" w:type="auto"/>
          </w:tcPr>
          <w:p w14:paraId="2124E7C6" w14:textId="77777777" w:rsidR="005C634B" w:rsidRPr="00880D26" w:rsidRDefault="005C634B" w:rsidP="007E5632">
            <w:pPr>
              <w:pStyle w:val="Compact"/>
              <w:rPr>
                <w:i w:val="0"/>
                <w:iCs w:val="0"/>
              </w:rPr>
            </w:pPr>
            <w:r w:rsidRPr="00880D26">
              <w:rPr>
                <w:i w:val="0"/>
                <w:iCs w:val="0"/>
              </w:rPr>
              <w:t>0</w:t>
            </w:r>
          </w:p>
        </w:tc>
      </w:tr>
      <w:tr w:rsidR="005C634B" w:rsidRPr="00880D26" w14:paraId="376E13F1" w14:textId="77777777" w:rsidTr="007E5632">
        <w:tc>
          <w:tcPr>
            <w:tcW w:w="0" w:type="auto"/>
          </w:tcPr>
          <w:p w14:paraId="65176BBC" w14:textId="77777777" w:rsidR="005C634B" w:rsidRPr="00880D26" w:rsidRDefault="005C634B" w:rsidP="007E5632">
            <w:pPr>
              <w:pStyle w:val="Compact"/>
              <w:rPr>
                <w:i w:val="0"/>
                <w:iCs w:val="0"/>
              </w:rPr>
            </w:pPr>
            <w:r w:rsidRPr="00880D26">
              <w:rPr>
                <w:i w:val="0"/>
                <w:iCs w:val="0"/>
              </w:rPr>
              <w:t>Contrepartie</w:t>
            </w:r>
          </w:p>
        </w:tc>
        <w:tc>
          <w:tcPr>
            <w:tcW w:w="0" w:type="auto"/>
          </w:tcPr>
          <w:p w14:paraId="4E8CF8E1" w14:textId="77777777" w:rsidR="005C634B" w:rsidRPr="00880D26" w:rsidRDefault="005C634B" w:rsidP="007E5632">
            <w:pPr>
              <w:pStyle w:val="Compact"/>
              <w:rPr>
                <w:i w:val="0"/>
                <w:iCs w:val="0"/>
              </w:rPr>
            </w:pPr>
            <w:r w:rsidRPr="00880D26">
              <w:rPr>
                <w:i w:val="0"/>
                <w:iCs w:val="0"/>
              </w:rPr>
              <w:t>0</w:t>
            </w:r>
          </w:p>
        </w:tc>
        <w:tc>
          <w:tcPr>
            <w:tcW w:w="0" w:type="auto"/>
          </w:tcPr>
          <w:p w14:paraId="1134AF5A" w14:textId="77777777" w:rsidR="005C634B" w:rsidRPr="00880D26" w:rsidRDefault="005C634B" w:rsidP="007E5632">
            <w:pPr>
              <w:pStyle w:val="Compact"/>
              <w:rPr>
                <w:i w:val="0"/>
                <w:iCs w:val="0"/>
              </w:rPr>
            </w:pPr>
            <w:r w:rsidRPr="00880D26">
              <w:rPr>
                <w:i w:val="0"/>
                <w:iCs w:val="0"/>
              </w:rPr>
              <w:t>0</w:t>
            </w:r>
          </w:p>
        </w:tc>
        <w:tc>
          <w:tcPr>
            <w:tcW w:w="0" w:type="auto"/>
          </w:tcPr>
          <w:p w14:paraId="2D37BA7B" w14:textId="77777777" w:rsidR="005C634B" w:rsidRPr="00880D26" w:rsidRDefault="005C634B" w:rsidP="007E5632">
            <w:pPr>
              <w:pStyle w:val="Compact"/>
              <w:rPr>
                <w:i w:val="0"/>
                <w:iCs w:val="0"/>
              </w:rPr>
            </w:pPr>
            <w:r w:rsidRPr="00880D26">
              <w:rPr>
                <w:i w:val="0"/>
                <w:iCs w:val="0"/>
              </w:rPr>
              <w:t>1</w:t>
            </w:r>
          </w:p>
        </w:tc>
        <w:tc>
          <w:tcPr>
            <w:tcW w:w="0" w:type="auto"/>
          </w:tcPr>
          <w:p w14:paraId="4DF9CFA8" w14:textId="77777777" w:rsidR="005C634B" w:rsidRPr="00880D26" w:rsidRDefault="005C634B" w:rsidP="007E5632">
            <w:pPr>
              <w:pStyle w:val="Compact"/>
              <w:rPr>
                <w:i w:val="0"/>
                <w:iCs w:val="0"/>
              </w:rPr>
            </w:pPr>
            <w:r w:rsidRPr="00880D26">
              <w:rPr>
                <w:i w:val="0"/>
                <w:iCs w:val="0"/>
              </w:rPr>
              <w:t>0</w:t>
            </w:r>
          </w:p>
        </w:tc>
        <w:tc>
          <w:tcPr>
            <w:tcW w:w="0" w:type="auto"/>
          </w:tcPr>
          <w:p w14:paraId="03A04B1C" w14:textId="77777777" w:rsidR="005C634B" w:rsidRPr="00880D26" w:rsidRDefault="005C634B" w:rsidP="007E5632">
            <w:pPr>
              <w:pStyle w:val="Compact"/>
              <w:rPr>
                <w:i w:val="0"/>
                <w:iCs w:val="0"/>
              </w:rPr>
            </w:pPr>
            <w:r w:rsidRPr="00880D26">
              <w:rPr>
                <w:i w:val="0"/>
                <w:iCs w:val="0"/>
              </w:rPr>
              <w:t>0</w:t>
            </w:r>
          </w:p>
        </w:tc>
      </w:tr>
      <w:tr w:rsidR="005C634B" w:rsidRPr="00880D26" w14:paraId="69A0C72B" w14:textId="77777777" w:rsidTr="007E5632">
        <w:tc>
          <w:tcPr>
            <w:tcW w:w="0" w:type="auto"/>
          </w:tcPr>
          <w:p w14:paraId="14FFC2D2" w14:textId="77777777" w:rsidR="005C634B" w:rsidRPr="00880D26" w:rsidRDefault="005C634B" w:rsidP="007E5632">
            <w:pPr>
              <w:pStyle w:val="Compact"/>
              <w:rPr>
                <w:i w:val="0"/>
                <w:iCs w:val="0"/>
              </w:rPr>
            </w:pPr>
            <w:proofErr w:type="spellStart"/>
            <w:r w:rsidRPr="00880D26">
              <w:rPr>
                <w:i w:val="0"/>
                <w:iCs w:val="0"/>
              </w:rPr>
              <w:t>Sousc</w:t>
            </w:r>
            <w:proofErr w:type="spellEnd"/>
            <w:r w:rsidRPr="00880D26">
              <w:rPr>
                <w:i w:val="0"/>
                <w:iCs w:val="0"/>
              </w:rPr>
              <w:t>. vie</w:t>
            </w:r>
          </w:p>
        </w:tc>
        <w:tc>
          <w:tcPr>
            <w:tcW w:w="0" w:type="auto"/>
          </w:tcPr>
          <w:p w14:paraId="32E1A398" w14:textId="77777777" w:rsidR="005C634B" w:rsidRPr="00880D26" w:rsidRDefault="005C634B" w:rsidP="007E5632">
            <w:pPr>
              <w:pStyle w:val="Compact"/>
              <w:rPr>
                <w:i w:val="0"/>
                <w:iCs w:val="0"/>
              </w:rPr>
            </w:pPr>
            <w:r w:rsidRPr="00880D26">
              <w:rPr>
                <w:i w:val="0"/>
                <w:iCs w:val="0"/>
              </w:rPr>
              <w:t>0</w:t>
            </w:r>
          </w:p>
        </w:tc>
        <w:tc>
          <w:tcPr>
            <w:tcW w:w="0" w:type="auto"/>
          </w:tcPr>
          <w:p w14:paraId="154DC5A1" w14:textId="77777777" w:rsidR="005C634B" w:rsidRPr="00880D26" w:rsidRDefault="005C634B" w:rsidP="007E5632">
            <w:pPr>
              <w:pStyle w:val="Compact"/>
              <w:rPr>
                <w:i w:val="0"/>
                <w:iCs w:val="0"/>
              </w:rPr>
            </w:pPr>
            <w:r w:rsidRPr="00880D26">
              <w:rPr>
                <w:i w:val="0"/>
                <w:iCs w:val="0"/>
              </w:rPr>
              <w:t>0</w:t>
            </w:r>
          </w:p>
        </w:tc>
        <w:tc>
          <w:tcPr>
            <w:tcW w:w="0" w:type="auto"/>
          </w:tcPr>
          <w:p w14:paraId="63A368EF" w14:textId="77777777" w:rsidR="005C634B" w:rsidRPr="00880D26" w:rsidRDefault="005C634B" w:rsidP="007E5632">
            <w:pPr>
              <w:pStyle w:val="Compact"/>
              <w:rPr>
                <w:i w:val="0"/>
                <w:iCs w:val="0"/>
              </w:rPr>
            </w:pPr>
            <w:r w:rsidRPr="00880D26">
              <w:rPr>
                <w:i w:val="0"/>
                <w:iCs w:val="0"/>
              </w:rPr>
              <w:t>0</w:t>
            </w:r>
          </w:p>
        </w:tc>
        <w:tc>
          <w:tcPr>
            <w:tcW w:w="0" w:type="auto"/>
          </w:tcPr>
          <w:p w14:paraId="0EFD828D" w14:textId="77777777" w:rsidR="005C634B" w:rsidRPr="00880D26" w:rsidRDefault="005C634B" w:rsidP="007E5632">
            <w:pPr>
              <w:pStyle w:val="Compact"/>
              <w:rPr>
                <w:i w:val="0"/>
                <w:iCs w:val="0"/>
              </w:rPr>
            </w:pPr>
            <w:r w:rsidRPr="00880D26">
              <w:rPr>
                <w:i w:val="0"/>
                <w:iCs w:val="0"/>
              </w:rPr>
              <w:t>1</w:t>
            </w:r>
          </w:p>
        </w:tc>
        <w:tc>
          <w:tcPr>
            <w:tcW w:w="0" w:type="auto"/>
          </w:tcPr>
          <w:p w14:paraId="2E861A04" w14:textId="77777777" w:rsidR="005C634B" w:rsidRPr="00880D26" w:rsidRDefault="005C634B" w:rsidP="007E5632">
            <w:pPr>
              <w:pStyle w:val="Compact"/>
              <w:rPr>
                <w:i w:val="0"/>
                <w:iCs w:val="0"/>
              </w:rPr>
            </w:pPr>
            <w:r w:rsidRPr="00880D26">
              <w:rPr>
                <w:i w:val="0"/>
                <w:iCs w:val="0"/>
              </w:rPr>
              <w:t>0</w:t>
            </w:r>
          </w:p>
        </w:tc>
      </w:tr>
      <w:tr w:rsidR="005C634B" w:rsidRPr="00880D26" w14:paraId="69A6A0C4" w14:textId="77777777" w:rsidTr="007E5632">
        <w:tc>
          <w:tcPr>
            <w:tcW w:w="0" w:type="auto"/>
          </w:tcPr>
          <w:p w14:paraId="5805B3E8" w14:textId="77777777" w:rsidR="005C634B" w:rsidRPr="00880D26" w:rsidRDefault="005C634B" w:rsidP="007E5632">
            <w:pPr>
              <w:pStyle w:val="Compact"/>
              <w:rPr>
                <w:i w:val="0"/>
                <w:iCs w:val="0"/>
              </w:rPr>
            </w:pPr>
            <w:proofErr w:type="spellStart"/>
            <w:r w:rsidRPr="00880D26">
              <w:rPr>
                <w:i w:val="0"/>
                <w:iCs w:val="0"/>
              </w:rPr>
              <w:t>Sousc</w:t>
            </w:r>
            <w:proofErr w:type="spellEnd"/>
            <w:r w:rsidRPr="00880D26">
              <w:rPr>
                <w:i w:val="0"/>
                <w:iCs w:val="0"/>
              </w:rPr>
              <w:t>. non-vie</w:t>
            </w:r>
          </w:p>
        </w:tc>
        <w:tc>
          <w:tcPr>
            <w:tcW w:w="0" w:type="auto"/>
          </w:tcPr>
          <w:p w14:paraId="6DD3ABB6" w14:textId="77777777" w:rsidR="005C634B" w:rsidRPr="00880D26" w:rsidRDefault="005C634B" w:rsidP="007E5632">
            <w:pPr>
              <w:pStyle w:val="Compact"/>
              <w:rPr>
                <w:i w:val="0"/>
                <w:iCs w:val="0"/>
              </w:rPr>
            </w:pPr>
            <w:r w:rsidRPr="00880D26">
              <w:rPr>
                <w:i w:val="0"/>
                <w:iCs w:val="0"/>
              </w:rPr>
              <w:t>0</w:t>
            </w:r>
          </w:p>
        </w:tc>
        <w:tc>
          <w:tcPr>
            <w:tcW w:w="0" w:type="auto"/>
          </w:tcPr>
          <w:p w14:paraId="6C6F5C8D" w14:textId="77777777" w:rsidR="005C634B" w:rsidRPr="00880D26" w:rsidRDefault="005C634B" w:rsidP="007E5632">
            <w:pPr>
              <w:pStyle w:val="Compact"/>
              <w:rPr>
                <w:i w:val="0"/>
                <w:iCs w:val="0"/>
              </w:rPr>
            </w:pPr>
            <w:r w:rsidRPr="00880D26">
              <w:rPr>
                <w:i w:val="0"/>
                <w:iCs w:val="0"/>
              </w:rPr>
              <w:t>0</w:t>
            </w:r>
          </w:p>
        </w:tc>
        <w:tc>
          <w:tcPr>
            <w:tcW w:w="0" w:type="auto"/>
          </w:tcPr>
          <w:p w14:paraId="073E7BBF" w14:textId="77777777" w:rsidR="005C634B" w:rsidRPr="00880D26" w:rsidRDefault="005C634B" w:rsidP="007E5632">
            <w:pPr>
              <w:pStyle w:val="Compact"/>
              <w:rPr>
                <w:i w:val="0"/>
                <w:iCs w:val="0"/>
              </w:rPr>
            </w:pPr>
            <w:r w:rsidRPr="00880D26">
              <w:rPr>
                <w:i w:val="0"/>
                <w:iCs w:val="0"/>
              </w:rPr>
              <w:t>0</w:t>
            </w:r>
          </w:p>
        </w:tc>
        <w:tc>
          <w:tcPr>
            <w:tcW w:w="0" w:type="auto"/>
          </w:tcPr>
          <w:p w14:paraId="031DFEDF" w14:textId="77777777" w:rsidR="005C634B" w:rsidRPr="00880D26" w:rsidRDefault="005C634B" w:rsidP="007E5632">
            <w:pPr>
              <w:pStyle w:val="Compact"/>
              <w:rPr>
                <w:i w:val="0"/>
                <w:iCs w:val="0"/>
              </w:rPr>
            </w:pPr>
            <w:r w:rsidRPr="00880D26">
              <w:rPr>
                <w:i w:val="0"/>
                <w:iCs w:val="0"/>
              </w:rPr>
              <w:t>0</w:t>
            </w:r>
          </w:p>
        </w:tc>
        <w:tc>
          <w:tcPr>
            <w:tcW w:w="0" w:type="auto"/>
          </w:tcPr>
          <w:p w14:paraId="30C75222" w14:textId="77777777" w:rsidR="005C634B" w:rsidRPr="00880D26" w:rsidRDefault="005C634B" w:rsidP="007E5632">
            <w:pPr>
              <w:pStyle w:val="Compact"/>
              <w:rPr>
                <w:i w:val="0"/>
                <w:iCs w:val="0"/>
              </w:rPr>
            </w:pPr>
            <w:r w:rsidRPr="00880D26">
              <w:rPr>
                <w:i w:val="0"/>
                <w:iCs w:val="0"/>
              </w:rPr>
              <w:t>1</w:t>
            </w:r>
          </w:p>
        </w:tc>
      </w:tr>
    </w:tbl>
    <w:p w14:paraId="38727BCF" w14:textId="77777777" w:rsidR="005C634B" w:rsidRPr="00880D26" w:rsidRDefault="005C634B" w:rsidP="005C634B">
      <w:pPr>
        <w:pStyle w:val="Corpsdetexte"/>
        <w:rPr>
          <w:i w:val="0"/>
          <w:iCs w:val="0"/>
        </w:rPr>
      </w:pPr>
    </w:p>
    <w:p w14:paraId="1B0490AA" w14:textId="77777777" w:rsidR="005C634B" w:rsidRPr="00880D26" w:rsidRDefault="005C634B" w:rsidP="005C634B">
      <w:pPr>
        <w:pStyle w:val="Corpsdetexte"/>
        <w:rPr>
          <w:i w:val="0"/>
          <w:iCs w:val="0"/>
        </w:rPr>
      </w:pPr>
    </w:p>
    <w:p w14:paraId="192E82C8" w14:textId="51C13E38" w:rsidR="005B279D" w:rsidRPr="00880D26" w:rsidRDefault="00000000" w:rsidP="00DE4331">
      <w:pPr>
        <w:pStyle w:val="h3AOD"/>
      </w:pPr>
      <w:bookmarkStart w:id="158" w:name="_Toc137978871"/>
      <w:bookmarkStart w:id="159" w:name="Xcf8d4b28673d83fe23ce8914cf9f40e13d85b14"/>
      <w:r w:rsidRPr="00DE4331">
        <w:t xml:space="preserve">Exigence de </w:t>
      </w:r>
      <w:r w:rsidR="002844B1" w:rsidRPr="00DE4331">
        <w:t>capital</w:t>
      </w:r>
      <w:r w:rsidRPr="00DE4331">
        <w:t xml:space="preserve"> relative au risque de marché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oMath>
      <w:r w:rsidRPr="00880D26">
        <w:t>)</w:t>
      </w:r>
      <w:bookmarkEnd w:id="158"/>
    </w:p>
    <w:p w14:paraId="285BEEE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Pour l’exigence de capital relative au risque de marché, il est important de prendre en compte plusieurs sous-risques tel que, les sous-risques action, taux, immobilier, écart de taux </w:t>
      </w:r>
      <w:r w:rsidRPr="009B5DDD">
        <w:rPr>
          <w:i w:val="0"/>
          <w:iCs w:val="0"/>
          <w:sz w:val="24"/>
          <w:szCs w:val="24"/>
        </w:rPr>
        <w:lastRenderedPageBreak/>
        <w:t>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14:paraId="69E8C8E4" w14:textId="6DD6FAE4" w:rsidR="005B279D" w:rsidRPr="009B5DDD" w:rsidRDefault="001B4C3E"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5760" behindDoc="0" locked="0" layoutInCell="1" allowOverlap="1" wp14:anchorId="6B63F037" wp14:editId="759CF99E">
                <wp:simplePos x="0" y="0"/>
                <wp:positionH relativeFrom="column">
                  <wp:posOffset>1456660</wp:posOffset>
                </wp:positionH>
                <wp:positionV relativeFrom="paragraph">
                  <wp:posOffset>302378</wp:posOffset>
                </wp:positionV>
                <wp:extent cx="3040912" cy="561975"/>
                <wp:effectExtent l="0" t="0" r="26670" b="28575"/>
                <wp:wrapNone/>
                <wp:docPr id="1359205097" name="Rectangle 1"/>
                <wp:cNvGraphicFramePr/>
                <a:graphic xmlns:a="http://schemas.openxmlformats.org/drawingml/2006/main">
                  <a:graphicData uri="http://schemas.microsoft.com/office/word/2010/wordprocessingShape">
                    <wps:wsp>
                      <wps:cNvSpPr/>
                      <wps:spPr>
                        <a:xfrm>
                          <a:off x="0" y="0"/>
                          <a:ext cx="3040912"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C4FA" w14:textId="77777777" w:rsidR="001B4C3E" w:rsidRDefault="001B4C3E" w:rsidP="001B4C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3F037" id="_x0000_s1075" style="position:absolute;left:0;text-align:left;margin-left:114.7pt;margin-top:23.8pt;width:239.45pt;height:4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" filled="f" strokecolor="#4a66ac [3204]" strokeweight="1pt">
                <v:textbox>
                  <w:txbxContent>
                    <w:p w14:paraId="1FDBC4FA" w14:textId="77777777" w:rsidR="001B4C3E" w:rsidRDefault="001B4C3E" w:rsidP="001B4C3E">
                      <w:pPr>
                        <w:jc w:val="center"/>
                      </w:pPr>
                    </w:p>
                  </w:txbxContent>
                </v:textbox>
              </v:rect>
            </w:pict>
          </mc:Fallback>
        </mc:AlternateContent>
      </w:r>
      <w:r w:rsidRPr="009B5DDD">
        <w:rPr>
          <w:i w:val="0"/>
          <w:iCs w:val="0"/>
          <w:sz w:val="24"/>
          <w:szCs w:val="24"/>
        </w:rPr>
        <w:t>L’exigence de capital relative au risque de marché peut être représentée comme suit :</w:t>
      </w:r>
    </w:p>
    <w:p w14:paraId="226FBCC7" w14:textId="0BB480E4"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48</m:t>
              </m:r>
            </m:e>
          </m:d>
        </m:oMath>
      </m:oMathPara>
    </w:p>
    <w:p w14:paraId="33A9F1FD"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9B54CA1" w14:textId="6476B18D" w:rsidR="005B279D" w:rsidRPr="009B5DDD" w:rsidRDefault="00000000" w:rsidP="006E40B8">
      <w:pPr>
        <w:numPr>
          <w:ilvl w:val="0"/>
          <w:numId w:val="44"/>
        </w:numPr>
        <w:jc w:val="both"/>
        <w:rPr>
          <w:i w:val="0"/>
          <w:iCs w:val="0"/>
          <w:sz w:val="24"/>
          <w:szCs w:val="24"/>
        </w:rPr>
      </w:pPr>
      <w:r w:rsidRPr="009B5DDD">
        <w:rPr>
          <w:i w:val="0"/>
          <w:iCs w:val="0"/>
          <w:sz w:val="24"/>
          <w:szCs w:val="24"/>
        </w:rPr>
        <w:t xml:space="preserve">RM </w:t>
      </w:r>
      <m:oMath>
        <m:r>
          <w:rPr>
            <w:rFonts w:ascii="Cambria Math" w:hAnsi="Cambria Math"/>
            <w:sz w:val="24"/>
            <w:szCs w:val="24"/>
          </w:rPr>
          <m:t>∈</m:t>
        </m:r>
      </m:oMath>
      <w:r w:rsidRPr="009B5DDD">
        <w:rPr>
          <w:i w:val="0"/>
          <w:iCs w:val="0"/>
          <w:sz w:val="24"/>
          <w:szCs w:val="24"/>
        </w:rPr>
        <w:t xml:space="preserve"> {action, taux, immobilier, écart de taux et change}</w:t>
      </w:r>
    </w:p>
    <w:p w14:paraId="5B498E89" w14:textId="1394236F" w:rsidR="005B279D" w:rsidRPr="009B5DDD" w:rsidRDefault="00880D26" w:rsidP="006E40B8">
      <w:pPr>
        <w:numPr>
          <w:ilvl w:val="0"/>
          <w:numId w:val="44"/>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2FEDF3A3" w14:textId="77777777" w:rsidR="005C634B" w:rsidRPr="00880D26" w:rsidRDefault="005C634B" w:rsidP="005C634B">
      <w:pPr>
        <w:ind w:left="720"/>
        <w:jc w:val="both"/>
        <w:rPr>
          <w:i w:val="0"/>
          <w:iCs w:val="0"/>
          <w:sz w:val="21"/>
          <w:szCs w:val="21"/>
        </w:rPr>
      </w:pPr>
    </w:p>
    <w:p w14:paraId="56A89432" w14:textId="6CF50F1A" w:rsidR="005B279D" w:rsidRPr="00880D26" w:rsidRDefault="00000000" w:rsidP="00DE4331">
      <w:pPr>
        <w:pStyle w:val="h4AOD"/>
      </w:pPr>
      <w:bookmarkStart w:id="160" w:name="X00e0c68f46971b87c6648cfb4c5abb243b9d28f"/>
      <w:r w:rsidRPr="00DE4331">
        <w:t>L’exigence de capital relative au risque action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A</m:t>
            </m:r>
          </m:sub>
        </m:sSub>
      </m:oMath>
      <w:r w:rsidRPr="00880D26">
        <w:t>)</w:t>
      </w:r>
    </w:p>
    <w:p w14:paraId="1C4A3628" w14:textId="77777777" w:rsidR="005B279D" w:rsidRPr="009B5DDD" w:rsidRDefault="00000000" w:rsidP="005C634B">
      <w:pPr>
        <w:pStyle w:val="FirstParagraph"/>
        <w:jc w:val="both"/>
        <w:rPr>
          <w:i w:val="0"/>
          <w:iCs w:val="0"/>
          <w:sz w:val="24"/>
          <w:szCs w:val="24"/>
        </w:rPr>
      </w:pPr>
      <w:r w:rsidRPr="009B5DDD">
        <w:rPr>
          <w:i w:val="0"/>
          <w:iCs w:val="0"/>
          <w:sz w:val="24"/>
          <w:szCs w:val="24"/>
        </w:rPr>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14:paraId="660C56E6" w14:textId="77777777" w:rsidR="005B279D" w:rsidRPr="009B5DDD" w:rsidRDefault="00000000" w:rsidP="005C634B">
      <w:pPr>
        <w:pStyle w:val="Corpsdetexte"/>
        <w:jc w:val="both"/>
        <w:rPr>
          <w:i w:val="0"/>
          <w:iCs w:val="0"/>
          <w:sz w:val="24"/>
          <w:szCs w:val="24"/>
        </w:rPr>
      </w:pPr>
      <w:r w:rsidRPr="009B5DDD">
        <w:rPr>
          <w:i w:val="0"/>
          <w:iCs w:val="0"/>
          <w:sz w:val="24"/>
          <w:szCs w:val="24"/>
        </w:rPr>
        <w:t>Les taux de baisse à appliquer pour le calcul de l’exigence précitée sont fixés pour les catégories d’actions suivantes:</w:t>
      </w:r>
    </w:p>
    <w:p w14:paraId="026EA281"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cotées à long terme.</w:t>
      </w:r>
    </w:p>
    <w:p w14:paraId="695CE662"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cotées.</w:t>
      </w:r>
    </w:p>
    <w:p w14:paraId="2BFF2E4C"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non cotées à long terme.</w:t>
      </w:r>
    </w:p>
    <w:p w14:paraId="779FEB47" w14:textId="7477968B"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non cotées.</w:t>
      </w:r>
    </w:p>
    <w:p w14:paraId="4D12028C" w14:textId="1AB84F12" w:rsidR="005B279D" w:rsidRDefault="006D7FFE" w:rsidP="006E40B8">
      <w:pPr>
        <w:pStyle w:val="Compact"/>
        <w:numPr>
          <w:ilvl w:val="0"/>
          <w:numId w:val="45"/>
        </w:numPr>
        <w:jc w:val="both"/>
        <w:rPr>
          <w:i w:val="0"/>
          <w:iCs w:val="0"/>
          <w:sz w:val="24"/>
          <w:szCs w:val="24"/>
        </w:rPr>
      </w:pPr>
      <w:r w:rsidRPr="009B5DDD">
        <w:rPr>
          <w:i w:val="0"/>
          <w:iCs w:val="0"/>
          <w:sz w:val="24"/>
          <w:szCs w:val="24"/>
        </w:rPr>
        <w:t>Entités d’infrastructures.</w:t>
      </w:r>
    </w:p>
    <w:p w14:paraId="5B375FF0" w14:textId="2BBE2694" w:rsidR="00B62D67" w:rsidRPr="009B5DDD" w:rsidRDefault="00B62D67" w:rsidP="00B62D67">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67808" behindDoc="0" locked="0" layoutInCell="1" allowOverlap="1" wp14:anchorId="4DCEF187" wp14:editId="4AD96B9F">
                <wp:simplePos x="0" y="0"/>
                <wp:positionH relativeFrom="column">
                  <wp:posOffset>1584177</wp:posOffset>
                </wp:positionH>
                <wp:positionV relativeFrom="paragraph">
                  <wp:posOffset>177091</wp:posOffset>
                </wp:positionV>
                <wp:extent cx="2775098" cy="457200"/>
                <wp:effectExtent l="0" t="0" r="25400" b="19050"/>
                <wp:wrapNone/>
                <wp:docPr id="1467994406" name="Rectangle 1"/>
                <wp:cNvGraphicFramePr/>
                <a:graphic xmlns:a="http://schemas.openxmlformats.org/drawingml/2006/main">
                  <a:graphicData uri="http://schemas.microsoft.com/office/word/2010/wordprocessingShape">
                    <wps:wsp>
                      <wps:cNvSpPr/>
                      <wps:spPr>
                        <a:xfrm>
                          <a:off x="0" y="0"/>
                          <a:ext cx="2775098"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968B416" w14:textId="77777777" w:rsidR="006D7FFE" w:rsidRDefault="006D7FFE" w:rsidP="006D7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EF187" id="_x0000_s1076" style="position:absolute;left:0;text-align:left;margin-left:124.75pt;margin-top:13.95pt;width:218.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" filled="f" strokecolor="#4a66ac [3204]" strokeweight="1pt">
                <v:textbox>
                  <w:txbxContent>
                    <w:p w14:paraId="7968B416" w14:textId="77777777" w:rsidR="006D7FFE" w:rsidRDefault="006D7FFE" w:rsidP="006D7FFE">
                      <w:pPr>
                        <w:jc w:val="center"/>
                      </w:pPr>
                    </w:p>
                  </w:txbxContent>
                </v:textbox>
              </v:rect>
            </w:pict>
          </mc:Fallback>
        </mc:AlternateContent>
      </w:r>
    </w:p>
    <w:p w14:paraId="46F88329" w14:textId="43F63D2B"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A</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49</m:t>
              </m:r>
            </m:e>
          </m:d>
        </m:oMath>
      </m:oMathPara>
    </w:p>
    <w:p w14:paraId="46CC8E9E"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30880B42" w14:textId="7569F9A2"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Best estimant des engagements après le choque de la valeur du marché des action.</w:t>
      </w:r>
    </w:p>
    <w:p w14:paraId="6E249DDE" w14:textId="29830143"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Best estimant des engagements.</w:t>
      </w:r>
    </w:p>
    <w:p w14:paraId="0DC94503" w14:textId="03C64408" w:rsidR="005B279D" w:rsidRPr="00880D26" w:rsidRDefault="00000000" w:rsidP="00DE4331">
      <w:pPr>
        <w:pStyle w:val="h4AOD"/>
      </w:pPr>
      <w:bookmarkStart w:id="161" w:name="Xb5fc351290b7d10916dfe69a1c5c8a08a269b48"/>
      <w:bookmarkEnd w:id="160"/>
      <w:r w:rsidRPr="00DE4331">
        <w:lastRenderedPageBreak/>
        <w:t>L’exigence de capital relative au risque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T</m:t>
            </m:r>
          </m:sub>
        </m:sSub>
      </m:oMath>
      <w:r w:rsidRPr="00880D26">
        <w:t>)</w:t>
      </w:r>
    </w:p>
    <w:p w14:paraId="7D694533"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de taux représente le montant estimé de la perte maximale en fonds propres subit en raison de la baisse ou de la hausse des taux d’intérêt appliquées à l’ensemble de ses actifs et passifs.</w:t>
      </w:r>
    </w:p>
    <w:p w14:paraId="4A90AFCF" w14:textId="77777777" w:rsidR="005B279D" w:rsidRPr="009B5DDD" w:rsidRDefault="00000000" w:rsidP="005C634B">
      <w:pPr>
        <w:pStyle w:val="Corpsdetexte"/>
        <w:jc w:val="both"/>
        <w:rPr>
          <w:i w:val="0"/>
          <w:iCs w:val="0"/>
          <w:sz w:val="24"/>
          <w:szCs w:val="24"/>
        </w:rPr>
      </w:pPr>
      <w:r w:rsidRPr="009B5DDD">
        <w:rPr>
          <w:i w:val="0"/>
          <w:iCs w:val="0"/>
          <w:sz w:val="24"/>
          <w:szCs w:val="24"/>
        </w:rPr>
        <w:t>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14:paraId="2BB582D3" w14:textId="0494DFFF" w:rsidR="005B279D" w:rsidRPr="009B5DDD" w:rsidRDefault="00EB40E7"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9856" behindDoc="0" locked="0" layoutInCell="1" allowOverlap="1" wp14:anchorId="5E61FA4C" wp14:editId="59DCCE27">
                <wp:simplePos x="0" y="0"/>
                <wp:positionH relativeFrom="column">
                  <wp:posOffset>1648047</wp:posOffset>
                </wp:positionH>
                <wp:positionV relativeFrom="paragraph">
                  <wp:posOffset>230964</wp:posOffset>
                </wp:positionV>
                <wp:extent cx="2626241" cy="393404"/>
                <wp:effectExtent l="0" t="0" r="22225" b="26035"/>
                <wp:wrapNone/>
                <wp:docPr id="525969897" name="Rectangle 1"/>
                <wp:cNvGraphicFramePr/>
                <a:graphic xmlns:a="http://schemas.openxmlformats.org/drawingml/2006/main">
                  <a:graphicData uri="http://schemas.microsoft.com/office/word/2010/wordprocessingShape">
                    <wps:wsp>
                      <wps:cNvSpPr/>
                      <wps:spPr>
                        <a:xfrm>
                          <a:off x="0" y="0"/>
                          <a:ext cx="2626241" cy="39340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8E74B98" w14:textId="77777777" w:rsidR="00EB40E7" w:rsidRDefault="00EB40E7" w:rsidP="00EB40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1FA4C" id="_x0000_s1077" style="position:absolute;left:0;text-align:left;margin-left:129.75pt;margin-top:18.2pt;width:206.8pt;height:3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" filled="f" strokecolor="#4a66ac [3204]" strokeweight="1pt">
                <v:textbox>
                  <w:txbxContent>
                    <w:p w14:paraId="18E74B98" w14:textId="77777777" w:rsidR="00EB40E7" w:rsidRDefault="00EB40E7" w:rsidP="00EB40E7">
                      <w:pPr>
                        <w:jc w:val="center"/>
                      </w:pPr>
                    </w:p>
                  </w:txbxContent>
                </v:textbox>
              </v:rect>
            </w:pict>
          </mc:Fallback>
        </mc:AlternateContent>
      </w:r>
      <w:r w:rsidRPr="009B5DDD">
        <w:rPr>
          <w:i w:val="0"/>
          <w:iCs w:val="0"/>
          <w:sz w:val="24"/>
          <w:szCs w:val="24"/>
        </w:rPr>
        <w:t>La formule peut s’écrire comme suit:</w:t>
      </w:r>
    </w:p>
    <w:p w14:paraId="6D689E55" w14:textId="4BCDC003"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50</m:t>
              </m:r>
            </m:e>
          </m:d>
        </m:oMath>
      </m:oMathPara>
    </w:p>
    <w:p w14:paraId="618F203B" w14:textId="77777777" w:rsidR="005B279D" w:rsidRPr="009B5DDD" w:rsidRDefault="00000000">
      <w:pPr>
        <w:pStyle w:val="FirstParagraph"/>
        <w:rPr>
          <w:i w:val="0"/>
          <w:iCs w:val="0"/>
          <w:sz w:val="24"/>
          <w:szCs w:val="24"/>
        </w:rPr>
      </w:pPr>
      <w:r w:rsidRPr="009B5DDD">
        <w:rPr>
          <w:i w:val="0"/>
          <w:iCs w:val="0"/>
          <w:sz w:val="24"/>
          <w:szCs w:val="24"/>
        </w:rPr>
        <w:t>avec :</w:t>
      </w:r>
    </w:p>
    <w:p w14:paraId="4AD4734A" w14:textId="1F31DDEB"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TH</m:t>
            </m:r>
          </m:sub>
        </m:sSub>
      </m:oMath>
      <w:r w:rsidRPr="009B5DDD">
        <w:rPr>
          <w:i w:val="0"/>
          <w:iCs w:val="0"/>
          <w:sz w:val="24"/>
          <w:szCs w:val="24"/>
        </w:rPr>
        <w:t>:Best estimate des engagements pour le scénario de hausse de taux</w:t>
      </w:r>
      <w:r w:rsidR="005C634B" w:rsidRPr="009B5DDD">
        <w:rPr>
          <w:i w:val="0"/>
          <w:iCs w:val="0"/>
          <w:sz w:val="24"/>
          <w:szCs w:val="24"/>
        </w:rPr>
        <w:t>,</w:t>
      </w:r>
    </w:p>
    <w:p w14:paraId="5357C163" w14:textId="154E6827"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TB</m:t>
            </m:r>
          </m:sub>
        </m:sSub>
      </m:oMath>
      <w:r w:rsidRPr="009B5DDD">
        <w:rPr>
          <w:i w:val="0"/>
          <w:iCs w:val="0"/>
          <w:sz w:val="24"/>
          <w:szCs w:val="24"/>
        </w:rPr>
        <w:t>:Best estimate des engagements pour le scénario baisse de taux</w:t>
      </w:r>
      <w:r w:rsidR="005C634B" w:rsidRPr="009B5DDD">
        <w:rPr>
          <w:i w:val="0"/>
          <w:iCs w:val="0"/>
          <w:sz w:val="24"/>
          <w:szCs w:val="24"/>
        </w:rPr>
        <w:t>,</w:t>
      </w:r>
    </w:p>
    <w:p w14:paraId="68A2D532" w14:textId="77777777" w:rsidR="005B279D" w:rsidRPr="009B5DDD" w:rsidRDefault="00000000">
      <w:pPr>
        <w:pStyle w:val="FirstParagraph"/>
        <w:rPr>
          <w:i w:val="0"/>
          <w:iCs w:val="0"/>
          <w:sz w:val="24"/>
          <w:szCs w:val="24"/>
        </w:rPr>
      </w:pPr>
      <w:r w:rsidRPr="009B5DDD">
        <w:rPr>
          <w:i w:val="0"/>
          <w:iCs w:val="0"/>
          <w:sz w:val="24"/>
          <w:szCs w:val="24"/>
        </w:rPr>
        <w:t>telle que :</w:t>
      </w:r>
    </w:p>
    <w:p w14:paraId="49D9BE06" w14:textId="43C6790A"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TB</m:t>
              </m:r>
            </m:sub>
          </m:sSub>
          <m:r>
            <w:rPr>
              <w:rFonts w:ascii="Cambria Math" w:hAnsi="Cambria Math"/>
              <w:sz w:val="22"/>
              <w:szCs w:val="22"/>
            </w:rPr>
            <m:t>-BE</m:t>
          </m:r>
        </m:oMath>
      </m:oMathPara>
    </w:p>
    <w:p w14:paraId="415BC45F" w14:textId="77777777" w:rsidR="005B279D" w:rsidRPr="009B5DDD" w:rsidRDefault="00000000">
      <w:pPr>
        <w:pStyle w:val="FirstParagraph"/>
        <w:rPr>
          <w:i w:val="0"/>
          <w:iCs w:val="0"/>
          <w:sz w:val="22"/>
          <w:szCs w:val="22"/>
        </w:rPr>
      </w:pPr>
      <w:r w:rsidRPr="009B5DDD">
        <w:rPr>
          <w:i w:val="0"/>
          <w:iCs w:val="0"/>
          <w:sz w:val="22"/>
          <w:szCs w:val="22"/>
        </w:rPr>
        <w:br/>
      </w:r>
    </w:p>
    <w:p w14:paraId="78894255" w14:textId="4441D89B" w:rsidR="005B279D" w:rsidRPr="00D07A96" w:rsidRDefault="00880D26">
      <w:pPr>
        <w:pStyle w:val="Corpsdetexte"/>
        <w:rPr>
          <w:i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TH</m:t>
              </m:r>
            </m:sub>
          </m:sSub>
          <m:r>
            <w:rPr>
              <w:rFonts w:ascii="Cambria Math" w:hAnsi="Cambria Math"/>
              <w:sz w:val="22"/>
              <w:szCs w:val="22"/>
            </w:rPr>
            <m:t>-BE</m:t>
          </m:r>
        </m:oMath>
      </m:oMathPara>
    </w:p>
    <w:p w14:paraId="0736260C" w14:textId="77777777" w:rsidR="00D07A96" w:rsidRPr="009B5DDD" w:rsidRDefault="00D07A96">
      <w:pPr>
        <w:pStyle w:val="Corpsdetexte"/>
        <w:rPr>
          <w:i w:val="0"/>
          <w:iCs w:val="0"/>
          <w:sz w:val="22"/>
          <w:szCs w:val="22"/>
        </w:rPr>
      </w:pPr>
    </w:p>
    <w:p w14:paraId="44C29E34" w14:textId="0435AD05" w:rsidR="005B279D" w:rsidRPr="00880D26" w:rsidRDefault="00000000" w:rsidP="00DE4331">
      <w:pPr>
        <w:pStyle w:val="h4AOD"/>
      </w:pPr>
      <w:bookmarkStart w:id="162" w:name="Xeb2f88f8cd8813d75e563cba8910ca5b880a2ff"/>
      <w:bookmarkEnd w:id="161"/>
      <w:r w:rsidRPr="00DE4331">
        <w:t>L’exigence de capital relative au risque immobilier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sidRPr="00880D26">
        <w:t>)</w:t>
      </w:r>
    </w:p>
    <w:p w14:paraId="793C1D4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immobilier est la perte de fonds propres due à une baisse de la valeur des actifs immobiliers.</w:t>
      </w:r>
    </w:p>
    <w:p w14:paraId="123D5989" w14:textId="3B7745F9" w:rsidR="005B279D" w:rsidRPr="009B5DDD" w:rsidRDefault="00D07A96"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71904" behindDoc="0" locked="0" layoutInCell="1" allowOverlap="1" wp14:anchorId="69C43DFE" wp14:editId="6882B966">
                <wp:simplePos x="0" y="0"/>
                <wp:positionH relativeFrom="column">
                  <wp:posOffset>1584251</wp:posOffset>
                </wp:positionH>
                <wp:positionV relativeFrom="paragraph">
                  <wp:posOffset>438653</wp:posOffset>
                </wp:positionV>
                <wp:extent cx="2743200" cy="414670"/>
                <wp:effectExtent l="0" t="0" r="19050" b="23495"/>
                <wp:wrapNone/>
                <wp:docPr id="1186250118" name="Rectangle 1"/>
                <wp:cNvGraphicFramePr/>
                <a:graphic xmlns:a="http://schemas.openxmlformats.org/drawingml/2006/main">
                  <a:graphicData uri="http://schemas.microsoft.com/office/word/2010/wordprocessingShape">
                    <wps:wsp>
                      <wps:cNvSpPr/>
                      <wps:spPr>
                        <a:xfrm>
                          <a:off x="0" y="0"/>
                          <a:ext cx="2743200"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112571" w14:textId="77777777" w:rsidR="00D07A96" w:rsidRDefault="00D07A96" w:rsidP="00D07A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43DFE" id="_x0000_s1078" style="position:absolute;left:0;text-align:left;margin-left:124.75pt;margin-top:34.55pt;width:3in;height:32.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" filled="f" strokecolor="#4a66ac [3204]" strokeweight="1pt">
                <v:textbox>
                  <w:txbxContent>
                    <w:p w14:paraId="4F112571" w14:textId="77777777" w:rsidR="00D07A96" w:rsidRDefault="00D07A96" w:rsidP="00D07A96">
                      <w:pPr>
                        <w:jc w:val="center"/>
                      </w:pPr>
                    </w:p>
                  </w:txbxContent>
                </v:textbox>
              </v:rect>
            </w:pict>
          </mc:Fallback>
        </mc:AlternateContent>
      </w:r>
      <w:r w:rsidRPr="009B5DDD">
        <w:rPr>
          <w:i w:val="0"/>
          <w:iCs w:val="0"/>
          <w:sz w:val="24"/>
          <w:szCs w:val="24"/>
        </w:rPr>
        <w:t>Cette exigence est établie pour évaluer les réserves financières nécessaires face à une potentielle baisse de valeur des biens immobiliers pour minimiser les risques.</w:t>
      </w:r>
    </w:p>
    <w:p w14:paraId="56A09DBB" w14:textId="729E1E47"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51</m:t>
              </m:r>
            </m:e>
          </m:d>
        </m:oMath>
      </m:oMathPara>
    </w:p>
    <w:p w14:paraId="6ACFFB4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47E7C5A8" w14:textId="1CD20F39"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actifs immobiliers,</w:t>
      </w:r>
    </w:p>
    <w:p w14:paraId="2196A968" w14:textId="5D9E633C" w:rsidR="005B279D" w:rsidRPr="009B5DDD" w:rsidRDefault="00880D26" w:rsidP="006E40B8">
      <w:pPr>
        <w:numPr>
          <w:ilvl w:val="0"/>
          <w:numId w:val="48"/>
        </w:numPr>
        <w:jc w:val="both"/>
        <w:rPr>
          <w:i w:val="0"/>
          <w:iCs w:val="0"/>
          <w:sz w:val="24"/>
          <w:szCs w:val="24"/>
        </w:rPr>
      </w:pPr>
      <m:oMath>
        <m:r>
          <w:rPr>
            <w:rFonts w:ascii="Cambria Math" w:hAnsi="Cambria Math"/>
            <w:sz w:val="24"/>
            <w:szCs w:val="24"/>
          </w:rPr>
          <w:lastRenderedPageBreak/>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2BEDB96C" w14:textId="77777777" w:rsidR="005C634B" w:rsidRPr="00880D26" w:rsidRDefault="005C634B" w:rsidP="005C634B">
      <w:pPr>
        <w:ind w:left="240"/>
        <w:jc w:val="both"/>
        <w:rPr>
          <w:i w:val="0"/>
          <w:iCs w:val="0"/>
          <w:sz w:val="21"/>
          <w:szCs w:val="21"/>
        </w:rPr>
      </w:pPr>
    </w:p>
    <w:p w14:paraId="59EF3861" w14:textId="72F2CC49" w:rsidR="005B279D" w:rsidRPr="00880D26" w:rsidRDefault="00000000" w:rsidP="00DE4331">
      <w:pPr>
        <w:pStyle w:val="h4AOD"/>
      </w:pPr>
      <w:bookmarkStart w:id="163" w:name="X26a52ae9805b11f9d1baa2a487f517d03749fc0"/>
      <w:bookmarkEnd w:id="162"/>
      <w:r w:rsidRPr="00DE4331">
        <w:t>L’exigence de capital relative au risque d’écart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ET</m:t>
            </m:r>
          </m:sub>
        </m:sSub>
      </m:oMath>
      <w:r w:rsidRPr="00880D26">
        <w:t>)</w:t>
      </w:r>
    </w:p>
    <w:p w14:paraId="4952BA67" w14:textId="5A5BA37D" w:rsidR="005B279D" w:rsidRPr="009B5DDD" w:rsidRDefault="0072273E"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3952" behindDoc="0" locked="0" layoutInCell="1" allowOverlap="1" wp14:anchorId="089BE4E7" wp14:editId="26E66339">
                <wp:simplePos x="0" y="0"/>
                <wp:positionH relativeFrom="column">
                  <wp:posOffset>1552353</wp:posOffset>
                </wp:positionH>
                <wp:positionV relativeFrom="paragraph">
                  <wp:posOffset>688547</wp:posOffset>
                </wp:positionV>
                <wp:extent cx="2796363" cy="413119"/>
                <wp:effectExtent l="0" t="0" r="23495" b="25400"/>
                <wp:wrapNone/>
                <wp:docPr id="42712895" name="Rectangle 1"/>
                <wp:cNvGraphicFramePr/>
                <a:graphic xmlns:a="http://schemas.openxmlformats.org/drawingml/2006/main">
                  <a:graphicData uri="http://schemas.microsoft.com/office/word/2010/wordprocessingShape">
                    <wps:wsp>
                      <wps:cNvSpPr/>
                      <wps:spPr>
                        <a:xfrm>
                          <a:off x="0" y="0"/>
                          <a:ext cx="2796363" cy="413119"/>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DFC0" w14:textId="77777777" w:rsidR="0072273E" w:rsidRDefault="0072273E" w:rsidP="00722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BE4E7" id="_x0000_s1079" style="position:absolute;left:0;text-align:left;margin-left:122.25pt;margin-top:54.2pt;width:220.2pt;height:32.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" filled="f" strokecolor="#4a66ac [3204]" strokeweight="1pt">
                <v:textbox>
                  <w:txbxContent>
                    <w:p w14:paraId="1FDBDFC0" w14:textId="77777777" w:rsidR="0072273E" w:rsidRDefault="0072273E" w:rsidP="0072273E">
                      <w:pPr>
                        <w:jc w:val="center"/>
                      </w:pPr>
                    </w:p>
                  </w:txbxContent>
                </v:textbox>
              </v:rect>
            </w:pict>
          </mc:Fallback>
        </mc:AlternateContent>
      </w:r>
      <w:r w:rsidRPr="009B5DDD">
        <w:rPr>
          <w:i w:val="0"/>
          <w:iCs w:val="0"/>
          <w:sz w:val="24"/>
          <w:szCs w:val="24"/>
        </w:rPr>
        <w:t>L’exigence de capital relative au risque d’écart de taux est la perte de fonds propres due à l’application des taux de baisse à la valeur des titres de créances non émis ou non garantis par l’</w:t>
      </w:r>
      <w:r w:rsidR="002844B1" w:rsidRPr="009B5DDD">
        <w:rPr>
          <w:i w:val="0"/>
          <w:iCs w:val="0"/>
          <w:sz w:val="24"/>
          <w:szCs w:val="24"/>
        </w:rPr>
        <w:t>État</w:t>
      </w:r>
      <w:r w:rsidRPr="009B5DDD">
        <w:rPr>
          <w:i w:val="0"/>
          <w:iCs w:val="0"/>
          <w:sz w:val="24"/>
          <w:szCs w:val="24"/>
        </w:rPr>
        <w:t>.</w:t>
      </w:r>
    </w:p>
    <w:p w14:paraId="05C5E11B" w14:textId="45BC9909"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ET</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52</m:t>
              </m:r>
            </m:e>
          </m:d>
        </m:oMath>
      </m:oMathPara>
    </w:p>
    <w:p w14:paraId="0F066439" w14:textId="77777777" w:rsidR="006A5A0C" w:rsidRDefault="006A5A0C" w:rsidP="006A5A0C">
      <w:pPr>
        <w:pStyle w:val="Compact"/>
        <w:ind w:left="720"/>
        <w:jc w:val="both"/>
        <w:rPr>
          <w:i w:val="0"/>
          <w:iCs w:val="0"/>
          <w:sz w:val="24"/>
          <w:szCs w:val="24"/>
        </w:rPr>
      </w:pPr>
    </w:p>
    <w:p w14:paraId="13597A90" w14:textId="2405D699"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6ABFB12A" w14:textId="30D798FF"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titres de créances non émis ou non garantis par l’Etat.</w:t>
      </w:r>
    </w:p>
    <w:p w14:paraId="56FC83B4" w14:textId="77777777" w:rsidR="005B279D" w:rsidRPr="009B5DDD" w:rsidRDefault="00000000" w:rsidP="005C634B">
      <w:pPr>
        <w:pStyle w:val="FirstParagraph"/>
        <w:jc w:val="both"/>
        <w:rPr>
          <w:i w:val="0"/>
          <w:iCs w:val="0"/>
          <w:sz w:val="24"/>
          <w:szCs w:val="24"/>
        </w:rPr>
      </w:pPr>
      <w:r w:rsidRPr="009B5DDD">
        <w:rPr>
          <w:i w:val="0"/>
          <w:iCs w:val="0"/>
          <w:sz w:val="24"/>
          <w:szCs w:val="24"/>
        </w:rPr>
        <w:t>Les taux de baisse à appliquer sont calculés en fonction de la duration et de la prime de risque à l’émission.</w:t>
      </w:r>
    </w:p>
    <w:p w14:paraId="30557C5D" w14:textId="2F70F85B" w:rsidR="005B279D" w:rsidRPr="00880D26" w:rsidRDefault="00000000" w:rsidP="00DE4331">
      <w:pPr>
        <w:pStyle w:val="h4AOD"/>
      </w:pPr>
      <w:bookmarkStart w:id="164" w:name="X5e99c74a71772d632d6e09c172891fadaa66da1"/>
      <w:bookmarkEnd w:id="163"/>
      <w:r w:rsidRPr="00DE4331">
        <w:t>L’exigence de capital relative au sous-risque de change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Ch</m:t>
            </m:r>
          </m:sub>
        </m:sSub>
      </m:oMath>
      <w:r w:rsidRPr="00880D26">
        <w:t>)</w:t>
      </w:r>
    </w:p>
    <w:p w14:paraId="5A90CBC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sous-risque de change correspond à la somme des exigences de capitaux pour risque de change pour chaque devise étrangère.</w:t>
      </w:r>
    </w:p>
    <w:p w14:paraId="7FE79DBC" w14:textId="77777777" w:rsidR="005B279D" w:rsidRPr="009B5DDD" w:rsidRDefault="00000000" w:rsidP="005C634B">
      <w:pPr>
        <w:pStyle w:val="Corpsdetexte"/>
        <w:jc w:val="both"/>
        <w:rPr>
          <w:i w:val="0"/>
          <w:iCs w:val="0"/>
          <w:sz w:val="24"/>
          <w:szCs w:val="24"/>
        </w:rPr>
      </w:pPr>
      <w:r w:rsidRPr="009B5DDD">
        <w:rPr>
          <w:i w:val="0"/>
          <w:iCs w:val="0"/>
          <w:sz w:val="24"/>
          <w:szCs w:val="24"/>
        </w:rPr>
        <w:t>L’exigence de capital pour risque de change pour chaque devise étrangère correspond à la plus élevée des exigences de capitaux suivantes:</w:t>
      </w:r>
    </w:p>
    <w:p w14:paraId="739B37D2" w14:textId="77777777" w:rsidR="005B279D" w:rsidRPr="009B5DDD" w:rsidRDefault="00000000" w:rsidP="006E40B8">
      <w:pPr>
        <w:pStyle w:val="Compact"/>
        <w:numPr>
          <w:ilvl w:val="0"/>
          <w:numId w:val="50"/>
        </w:numPr>
        <w:jc w:val="both"/>
        <w:rPr>
          <w:i w:val="0"/>
          <w:iCs w:val="0"/>
          <w:sz w:val="24"/>
          <w:szCs w:val="24"/>
        </w:rPr>
      </w:pPr>
      <w:r w:rsidRPr="009B5DDD">
        <w:rPr>
          <w:i w:val="0"/>
          <w:iCs w:val="0"/>
          <w:sz w:val="24"/>
          <w:szCs w:val="24"/>
        </w:rPr>
        <w:t>l’exigence de capital pour risque d’augmentation de la valeur de la devise étrangère par rapport au dirham.</w:t>
      </w:r>
    </w:p>
    <w:p w14:paraId="24B95D51" w14:textId="2E3DDF20" w:rsidR="005B279D" w:rsidRPr="009B5DDD" w:rsidRDefault="00000000" w:rsidP="006E40B8">
      <w:pPr>
        <w:pStyle w:val="Compact"/>
        <w:numPr>
          <w:ilvl w:val="0"/>
          <w:numId w:val="50"/>
        </w:numPr>
        <w:jc w:val="both"/>
        <w:rPr>
          <w:i w:val="0"/>
          <w:iCs w:val="0"/>
          <w:sz w:val="24"/>
          <w:szCs w:val="24"/>
        </w:rPr>
      </w:pPr>
      <w:r w:rsidRPr="009B5DDD">
        <w:rPr>
          <w:i w:val="0"/>
          <w:iCs w:val="0"/>
          <w:sz w:val="24"/>
          <w:szCs w:val="24"/>
        </w:rPr>
        <w:t>l’exigence de capital pour risque de diminution de la valeur de la devise étrangère par rapport au dirham.</w:t>
      </w:r>
    </w:p>
    <w:p w14:paraId="763DA0CC" w14:textId="16A5A565" w:rsidR="005B279D" w:rsidRPr="009B5DDD" w:rsidRDefault="001F6D48"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6000" behindDoc="0" locked="0" layoutInCell="1" allowOverlap="1" wp14:anchorId="53ECA393" wp14:editId="01C6D991">
                <wp:simplePos x="0" y="0"/>
                <wp:positionH relativeFrom="margin">
                  <wp:posOffset>1839433</wp:posOffset>
                </wp:positionH>
                <wp:positionV relativeFrom="paragraph">
                  <wp:posOffset>996227</wp:posOffset>
                </wp:positionV>
                <wp:extent cx="2247900" cy="489098"/>
                <wp:effectExtent l="0" t="0" r="19050" b="25400"/>
                <wp:wrapNone/>
                <wp:docPr id="1415781643" name="Rectangle 1"/>
                <wp:cNvGraphicFramePr/>
                <a:graphic xmlns:a="http://schemas.openxmlformats.org/drawingml/2006/main">
                  <a:graphicData uri="http://schemas.microsoft.com/office/word/2010/wordprocessingShape">
                    <wps:wsp>
                      <wps:cNvSpPr/>
                      <wps:spPr>
                        <a:xfrm>
                          <a:off x="0" y="0"/>
                          <a:ext cx="2247900" cy="48909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213569" w14:textId="77777777" w:rsidR="001F6D48" w:rsidRDefault="001F6D48" w:rsidP="001F6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CA393" id="_x0000_s1080" style="position:absolute;left:0;text-align:left;margin-left:144.85pt;margin-top:78.45pt;width:177pt;height:38.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" filled="f" strokecolor="#4a66ac [3204]" strokeweight="1pt">
                <v:textbox>
                  <w:txbxContent>
                    <w:p w14:paraId="45213569" w14:textId="77777777" w:rsidR="001F6D48" w:rsidRDefault="001F6D48" w:rsidP="001F6D48">
                      <w:pPr>
                        <w:jc w:val="center"/>
                      </w:pPr>
                    </w:p>
                  </w:txbxContent>
                </v:textbox>
                <w10:wrap anchorx="margin"/>
              </v:rect>
            </w:pict>
          </mc:Fallback>
        </mc:AlternateContent>
      </w:r>
      <w:r w:rsidRPr="009B5DDD">
        <w:rPr>
          <w:i w:val="0"/>
          <w:iCs w:val="0"/>
          <w:sz w:val="24"/>
          <w:szCs w:val="24"/>
        </w:rPr>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w:rPr>
            <w:rFonts w:ascii="Cambria Math" w:hAnsi="Cambria Math"/>
            <w:sz w:val="24"/>
            <w:szCs w:val="24"/>
          </w:rPr>
          <m:t>X%</m:t>
        </m:r>
      </m:oMath>
      <w:r w:rsidRPr="009B5DDD">
        <w:rPr>
          <w:i w:val="0"/>
          <w:iCs w:val="0"/>
          <w:sz w:val="24"/>
          <w:szCs w:val="24"/>
        </w:rPr>
        <w:t xml:space="preserve"> et </w:t>
      </w:r>
      <m:oMath>
        <m:r>
          <w:rPr>
            <w:rFonts w:ascii="Cambria Math" w:hAnsi="Cambria Math"/>
            <w:sz w:val="24"/>
            <w:szCs w:val="24"/>
          </w:rPr>
          <m:t>X%</m:t>
        </m:r>
      </m:oMath>
      <w:r w:rsidRPr="009B5DDD">
        <w:rPr>
          <w:i w:val="0"/>
          <w:iCs w:val="0"/>
          <w:sz w:val="24"/>
          <w:szCs w:val="24"/>
        </w:rPr>
        <w:t>, de la valeur de la devise étrangère par rapport au dirham.</w:t>
      </w:r>
    </w:p>
    <w:p w14:paraId="354EB10A" w14:textId="545DA1E7"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Ch</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i∈RC</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53</m:t>
              </m:r>
            </m:e>
          </m:d>
        </m:oMath>
      </m:oMathPara>
    </w:p>
    <w:p w14:paraId="26EA9B16"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14C554A" w14:textId="066F25C0" w:rsidR="005B279D" w:rsidRPr="009B5DDD" w:rsidRDefault="00880D26" w:rsidP="005C634B">
      <w:pPr>
        <w:pStyle w:val="Corpsdetexte"/>
        <w:jc w:val="both"/>
        <w:rPr>
          <w:i w:val="0"/>
          <w:iCs w:val="0"/>
          <w:sz w:val="24"/>
          <w:szCs w:val="24"/>
        </w:rPr>
      </w:pPr>
      <m:oMath>
        <m:r>
          <w:rPr>
            <w:rFonts w:ascii="Cambria Math" w:hAnsi="Cambria Math"/>
            <w:sz w:val="24"/>
            <w:szCs w:val="24"/>
          </w:rPr>
          <m:t>RC</m:t>
        </m:r>
      </m:oMath>
      <w:r w:rsidRPr="009B5DDD">
        <w:rPr>
          <w:i w:val="0"/>
          <w:iCs w:val="0"/>
          <w:sz w:val="24"/>
          <w:szCs w:val="24"/>
        </w:rPr>
        <w:t xml:space="preserve"> = {risque de change pour chaque devise étrangère }</w:t>
      </w:r>
    </w:p>
    <w:p w14:paraId="3870B77F" w14:textId="77777777" w:rsidR="005B279D" w:rsidRPr="009B5DDD" w:rsidRDefault="005C634B" w:rsidP="005C634B">
      <w:pPr>
        <w:pStyle w:val="Corpsdetexte"/>
        <w:jc w:val="both"/>
        <w:rPr>
          <w:i w:val="0"/>
          <w:iCs w:val="0"/>
          <w:sz w:val="24"/>
          <w:szCs w:val="24"/>
        </w:rPr>
      </w:pPr>
      <w:r w:rsidRPr="009B5DDD">
        <w:rPr>
          <w:i w:val="0"/>
          <w:iCs w:val="0"/>
          <w:sz w:val="24"/>
          <w:szCs w:val="24"/>
        </w:rPr>
        <w:lastRenderedPageBreak/>
        <w:t>et :</w:t>
      </w:r>
    </w:p>
    <w:p w14:paraId="573C6524" w14:textId="0F0FFC18"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 ; CS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e>
          </m:d>
        </m:oMath>
      </m:oMathPara>
    </w:p>
    <w:p w14:paraId="43010665" w14:textId="77777777" w:rsidR="005B279D" w:rsidRPr="009B5DDD" w:rsidRDefault="00000000" w:rsidP="005C634B">
      <w:pPr>
        <w:pStyle w:val="FirstParagraph"/>
        <w:jc w:val="both"/>
        <w:rPr>
          <w:i w:val="0"/>
          <w:iCs w:val="0"/>
          <w:sz w:val="24"/>
          <w:szCs w:val="24"/>
        </w:rPr>
      </w:pPr>
      <w:r w:rsidRPr="009B5DDD">
        <w:rPr>
          <w:i w:val="0"/>
          <w:iCs w:val="0"/>
          <w:sz w:val="24"/>
          <w:szCs w:val="24"/>
        </w:rPr>
        <w:t>où :</w:t>
      </w:r>
    </w:p>
    <w:p w14:paraId="195F353F" w14:textId="158CD6EC"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L’exigence de capital pour risque d’augmentation de la valeur de la devise étrangère par rapport au dirham,</w:t>
      </w:r>
    </w:p>
    <w:p w14:paraId="748A8295" w14:textId="11638EEE"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L’exigence de capital pour risque de diminution de la valeur de la devise étrangère par rapport au dirham,</w:t>
      </w:r>
    </w:p>
    <w:p w14:paraId="00C08006" w14:textId="77777777" w:rsidR="005B279D" w:rsidRPr="009B5DDD" w:rsidRDefault="00000000" w:rsidP="005C634B">
      <w:pPr>
        <w:pStyle w:val="FirstParagraph"/>
        <w:jc w:val="both"/>
        <w:rPr>
          <w:i w:val="0"/>
          <w:iCs w:val="0"/>
          <w:sz w:val="24"/>
          <w:szCs w:val="24"/>
        </w:rPr>
      </w:pPr>
      <w:r w:rsidRPr="009B5DDD">
        <w:rPr>
          <w:i w:val="0"/>
          <w:iCs w:val="0"/>
          <w:sz w:val="24"/>
          <w:szCs w:val="24"/>
        </w:rPr>
        <w:t>tell que:</w:t>
      </w:r>
    </w:p>
    <w:p w14:paraId="73FC1D40" w14:textId="2E813AD8"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-BE ;</m:t>
          </m:r>
        </m:oMath>
      </m:oMathPara>
    </w:p>
    <w:p w14:paraId="29FB0D80" w14:textId="448E1B7E"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-BE ;</m:t>
          </m:r>
        </m:oMath>
      </m:oMathPara>
    </w:p>
    <w:p w14:paraId="1F41A013" w14:textId="77777777" w:rsidR="005B279D" w:rsidRPr="009B5DDD" w:rsidRDefault="00000000" w:rsidP="005C634B">
      <w:pPr>
        <w:pStyle w:val="FirstParagraph"/>
        <w:jc w:val="both"/>
        <w:rPr>
          <w:i w:val="0"/>
          <w:iCs w:val="0"/>
          <w:sz w:val="24"/>
          <w:szCs w:val="24"/>
        </w:rPr>
      </w:pPr>
      <w:r w:rsidRPr="009B5DDD">
        <w:rPr>
          <w:i w:val="0"/>
          <w:iCs w:val="0"/>
          <w:sz w:val="24"/>
          <w:szCs w:val="24"/>
        </w:rPr>
        <w:t>en considérant :</w:t>
      </w:r>
    </w:p>
    <w:p w14:paraId="33A6B1B3" w14:textId="68E4E40A" w:rsidR="005B279D" w:rsidRPr="009B5DDD" w:rsidRDefault="00880D26" w:rsidP="005C634B">
      <w:pPr>
        <w:pStyle w:val="Corpsdetexte"/>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Meilleur estimation des engagement pour le scénario d’augmentation de la valeur de la devise étrangère par rapport au dirham.</w:t>
      </w:r>
    </w:p>
    <w:p w14:paraId="1CFBEDBB" w14:textId="4E5B2FE7" w:rsidR="005B279D" w:rsidRPr="009B5DDD" w:rsidRDefault="00880D26" w:rsidP="005C634B">
      <w:pPr>
        <w:pStyle w:val="Corpsdetexte"/>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Meilleur estimation des engagement pour le scénario de diminution de la valeur de la devise étrangère par rapport au dirham.</w:t>
      </w:r>
    </w:p>
    <w:p w14:paraId="07DBE046" w14:textId="321B9F3C" w:rsidR="005B279D" w:rsidRPr="00880D26" w:rsidRDefault="00000000" w:rsidP="00DE4331">
      <w:pPr>
        <w:pStyle w:val="h3AOD"/>
      </w:pPr>
      <w:bookmarkStart w:id="165" w:name="_Toc137978872"/>
      <w:bookmarkStart w:id="166" w:name="Xd0f4af3e42e2da5a32c41da94ab3029f0007a55"/>
      <w:bookmarkEnd w:id="159"/>
      <w:bookmarkEnd w:id="164"/>
      <w:r w:rsidRPr="00DE4331">
        <w:t>Exigence de capital relative au risque de contrepartie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Cp</m:t>
            </m:r>
          </m:sub>
        </m:sSub>
      </m:oMath>
      <w:r w:rsidRPr="00880D26">
        <w:t>)</w:t>
      </w:r>
      <w:bookmarkEnd w:id="165"/>
    </w:p>
    <w:p w14:paraId="19379FE5" w14:textId="162CC067" w:rsidR="005B279D" w:rsidRPr="009B5DDD" w:rsidRDefault="00EE6F20">
      <w:pPr>
        <w:pStyle w:val="FirstParagraph"/>
        <w:rPr>
          <w:i w:val="0"/>
          <w:iCs w:val="0"/>
          <w:sz w:val="24"/>
          <w:szCs w:val="24"/>
        </w:rPr>
      </w:pPr>
      <w:r>
        <w:rPr>
          <w:i w:val="0"/>
          <w:iCs w:val="0"/>
          <w:noProof/>
          <w:sz w:val="24"/>
          <w:szCs w:val="24"/>
        </w:rPr>
        <mc:AlternateContent>
          <mc:Choice Requires="wps">
            <w:drawing>
              <wp:anchor distT="0" distB="0" distL="114300" distR="114300" simplePos="0" relativeHeight="251778048" behindDoc="0" locked="0" layoutInCell="1" allowOverlap="1" wp14:anchorId="4DDDDA6D" wp14:editId="73C8BBE8">
                <wp:simplePos x="0" y="0"/>
                <wp:positionH relativeFrom="column">
                  <wp:posOffset>1084521</wp:posOffset>
                </wp:positionH>
                <wp:positionV relativeFrom="paragraph">
                  <wp:posOffset>757244</wp:posOffset>
                </wp:positionV>
                <wp:extent cx="3785191" cy="627321"/>
                <wp:effectExtent l="0" t="0" r="25400" b="20955"/>
                <wp:wrapNone/>
                <wp:docPr id="1954640833" name="Rectangle 1"/>
                <wp:cNvGraphicFramePr/>
                <a:graphic xmlns:a="http://schemas.openxmlformats.org/drawingml/2006/main">
                  <a:graphicData uri="http://schemas.microsoft.com/office/word/2010/wordprocessingShape">
                    <wps:wsp>
                      <wps:cNvSpPr/>
                      <wps:spPr>
                        <a:xfrm>
                          <a:off x="0" y="0"/>
                          <a:ext cx="3785191" cy="6273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BF726CC" w14:textId="77777777" w:rsidR="00EE6F20" w:rsidRDefault="00EE6F20" w:rsidP="00EE6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DDA6D" id="_x0000_s1081" style="position:absolute;margin-left:85.4pt;margin-top:59.65pt;width:298.05pt;height:49.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" filled="f" strokecolor="#4a66ac [3204]" strokeweight="1pt">
                <v:textbox>
                  <w:txbxContent>
                    <w:p w14:paraId="7BF726CC" w14:textId="77777777" w:rsidR="00EE6F20" w:rsidRDefault="00EE6F20" w:rsidP="00EE6F20">
                      <w:pPr>
                        <w:jc w:val="center"/>
                      </w:pPr>
                    </w:p>
                  </w:txbxContent>
                </v:textbox>
              </v:rect>
            </w:pict>
          </mc:Fallback>
        </mc:AlternateContent>
      </w:r>
      <w:r w:rsidRPr="009B5DDD">
        <w:rPr>
          <w:i w:val="0"/>
          <w:iCs w:val="0"/>
          <w:sz w:val="24"/>
          <w:szCs w:val="24"/>
        </w:rPr>
        <w:t>L’exigence de capital relative au risque de contrepartie est le montant total des exigences de capitaux relatives aux sous-risques de contrepartie de type 1 et de type 2 , une fois les coefficients de corrélation appliqués.</w:t>
      </w:r>
    </w:p>
    <w:p w14:paraId="05FDCC17" w14:textId="170B6EA6" w:rsidR="005B279D" w:rsidRPr="009B5DDD" w:rsidRDefault="00880D26">
      <w:pPr>
        <w:pStyle w:val="Corpsdetexte"/>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i,j∈Type</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j</m:t>
                              </m:r>
                            </m:sub>
                          </m:sSub>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54</m:t>
              </m:r>
            </m:e>
          </m:d>
        </m:oMath>
      </m:oMathPara>
    </w:p>
    <w:p w14:paraId="748B5529" w14:textId="6E1E6F7C" w:rsidR="005B279D" w:rsidRPr="009B5DDD" w:rsidRDefault="00000000">
      <w:pPr>
        <w:pStyle w:val="FirstParagraph"/>
        <w:rPr>
          <w:i w:val="0"/>
          <w:iCs w:val="0"/>
          <w:sz w:val="24"/>
          <w:szCs w:val="24"/>
        </w:rPr>
      </w:pPr>
      <w:r w:rsidRPr="009B5DDD">
        <w:rPr>
          <w:i w:val="0"/>
          <w:iCs w:val="0"/>
          <w:sz w:val="24"/>
          <w:szCs w:val="24"/>
        </w:rPr>
        <w:t xml:space="preserve">avec : </w:t>
      </w:r>
      <w:r w:rsidR="00E1497E">
        <w:rPr>
          <w:i w:val="0"/>
          <w:iCs w:val="0"/>
          <w:sz w:val="24"/>
          <w:szCs w:val="24"/>
        </w:rPr>
        <w:t xml:space="preserve">   </w:t>
      </w:r>
      <w:r w:rsidRPr="009B5DDD">
        <w:rPr>
          <w:i w:val="0"/>
          <w:iCs w:val="0"/>
          <w:sz w:val="24"/>
          <w:szCs w:val="24"/>
        </w:rPr>
        <w:t xml:space="preserve">Type = {  </w:t>
      </w:r>
      <w:r w:rsidR="00A96318" w:rsidRPr="009B5DDD">
        <w:rPr>
          <w:i w:val="0"/>
          <w:iCs w:val="0"/>
          <w:sz w:val="24"/>
          <w:szCs w:val="24"/>
        </w:rPr>
        <w:t>type 1, type 2</w:t>
      </w:r>
      <w:r w:rsidRPr="009B5DDD">
        <w:rPr>
          <w:i w:val="0"/>
          <w:iCs w:val="0"/>
          <w:sz w:val="24"/>
          <w:szCs w:val="24"/>
        </w:rPr>
        <w:t xml:space="preserve">  }</w:t>
      </w:r>
    </w:p>
    <w:p w14:paraId="204EF8B0" w14:textId="77777777" w:rsidR="005B279D" w:rsidRPr="00880D26" w:rsidRDefault="00000000" w:rsidP="00DE4331">
      <w:pPr>
        <w:pStyle w:val="h4AOD"/>
        <w:rPr>
          <w:i/>
          <w:iCs/>
        </w:rPr>
      </w:pPr>
      <w:bookmarkStart w:id="167" w:name="X303ad4190ba297cc4664f228835544b0eb3361f"/>
      <w:r w:rsidRPr="00880D26">
        <w:t>Exigence de capital relative au risque de contrepartie de type 1</w:t>
      </w:r>
    </w:p>
    <w:p w14:paraId="10A735E8" w14:textId="77777777" w:rsidR="005B279D" w:rsidRDefault="00000000" w:rsidP="00A96318">
      <w:pPr>
        <w:pStyle w:val="FirstParagraph"/>
        <w:jc w:val="both"/>
        <w:rPr>
          <w:i w:val="0"/>
          <w:iCs w:val="0"/>
          <w:sz w:val="24"/>
          <w:szCs w:val="24"/>
        </w:rPr>
      </w:pPr>
      <w:r w:rsidRPr="009B5DDD">
        <w:rPr>
          <w:i w:val="0"/>
          <w:iCs w:val="0"/>
          <w:sz w:val="24"/>
          <w:szCs w:val="24"/>
        </w:rPr>
        <w:t xml:space="preserve">L’exigence de capital relative au risque de contrepartie de type 1 est calculé en fonction des montants de pertes en cas de défaut des cessionnaires, des cédantes et des organismes dépositaires, selon la méthode décrite dans </w:t>
      </w:r>
      <w:r w:rsidRPr="009B5DDD">
        <w:rPr>
          <w:b/>
          <w:bCs/>
          <w:i w:val="0"/>
          <w:iCs w:val="0"/>
          <w:sz w:val="24"/>
          <w:szCs w:val="24"/>
        </w:rPr>
        <w:t>l’annexe 9</w:t>
      </w:r>
      <w:r w:rsidRPr="009B5DDD">
        <w:rPr>
          <w:i w:val="0"/>
          <w:iCs w:val="0"/>
          <w:sz w:val="24"/>
          <w:szCs w:val="24"/>
        </w:rPr>
        <w:t xml:space="preserve"> du circulaire de l’ACAPS. Cette méthode est la suivante :</w:t>
      </w:r>
    </w:p>
    <w:p w14:paraId="5CD68BDE" w14:textId="77777777" w:rsidR="00D7755B" w:rsidRPr="00D7755B" w:rsidRDefault="00D7755B" w:rsidP="00D7755B">
      <w:pPr>
        <w:pStyle w:val="Corpsdetexte"/>
      </w:pPr>
    </w:p>
    <w:p w14:paraId="79CBC112" w14:textId="25F50DC7" w:rsidR="005B279D" w:rsidRPr="009B5DDD" w:rsidRDefault="00000000" w:rsidP="00A96318">
      <w:pPr>
        <w:pStyle w:val="Corpsdetexte"/>
        <w:jc w:val="both"/>
        <w:rPr>
          <w:i w:val="0"/>
          <w:iCs w:val="0"/>
          <w:sz w:val="24"/>
          <w:szCs w:val="24"/>
        </w:rPr>
      </w:pPr>
      <w:r w:rsidRPr="009B5DDD">
        <w:rPr>
          <w:b/>
          <w:bCs/>
          <w:i w:val="0"/>
          <w:iCs w:val="0"/>
          <w:sz w:val="24"/>
          <w:szCs w:val="24"/>
          <w:u w:val="single"/>
        </w:rPr>
        <w:lastRenderedPageBreak/>
        <w:t>1ère étape</w:t>
      </w:r>
      <w:r w:rsidRPr="009B5DDD">
        <w:rPr>
          <w:b/>
          <w:bCs/>
          <w:i w:val="0"/>
          <w:iCs w:val="0"/>
          <w:sz w:val="24"/>
          <w:szCs w:val="24"/>
        </w:rPr>
        <w:t>:</w:t>
      </w:r>
      <w:r w:rsidRPr="009B5DDD">
        <w:rPr>
          <w:i w:val="0"/>
          <w:iCs w:val="0"/>
          <w:sz w:val="24"/>
          <w:szCs w:val="24"/>
        </w:rPr>
        <w:t xml:space="preserve"> Calcul des pertes en cas de défaut des différentes contreparties </w:t>
      </w:r>
      <m:oMath>
        <m:r>
          <w:rPr>
            <w:rFonts w:ascii="Cambria Math" w:hAnsi="Cambria Math"/>
            <w:sz w:val="24"/>
            <w:szCs w:val="24"/>
          </w:rPr>
          <m:t>i</m:t>
        </m:r>
      </m:oMath>
      <w:r w:rsidRPr="009B5DDD">
        <w:rPr>
          <w:i w:val="0"/>
          <w:iCs w:val="0"/>
          <w:sz w:val="24"/>
          <w:szCs w:val="24"/>
        </w:rPr>
        <w:t>.</w:t>
      </w:r>
    </w:p>
    <w:p w14:paraId="18BACDCC" w14:textId="2E217E23" w:rsidR="005B279D" w:rsidRPr="009B5DDD" w:rsidRDefault="00D7755B" w:rsidP="006E40B8">
      <w:pPr>
        <w:pStyle w:val="Compact"/>
        <w:numPr>
          <w:ilvl w:val="0"/>
          <w:numId w:val="52"/>
        </w:numPr>
        <w:jc w:val="both"/>
        <w:rPr>
          <w:i w:val="0"/>
          <w:iCs w:val="0"/>
          <w:sz w:val="24"/>
          <w:szCs w:val="24"/>
        </w:rPr>
      </w:pPr>
      <w:r>
        <w:rPr>
          <w:i w:val="0"/>
          <w:iCs w:val="0"/>
          <w:noProof/>
          <w:sz w:val="24"/>
          <w:szCs w:val="24"/>
        </w:rPr>
        <mc:AlternateContent>
          <mc:Choice Requires="wps">
            <w:drawing>
              <wp:anchor distT="0" distB="0" distL="114300" distR="114300" simplePos="0" relativeHeight="251780096" behindDoc="0" locked="0" layoutInCell="1" allowOverlap="1" wp14:anchorId="55F0CDC5" wp14:editId="0F09097C">
                <wp:simplePos x="0" y="0"/>
                <wp:positionH relativeFrom="column">
                  <wp:posOffset>956930</wp:posOffset>
                </wp:positionH>
                <wp:positionV relativeFrom="paragraph">
                  <wp:posOffset>223963</wp:posOffset>
                </wp:positionV>
                <wp:extent cx="4008475" cy="446567"/>
                <wp:effectExtent l="0" t="0" r="11430" b="10795"/>
                <wp:wrapNone/>
                <wp:docPr id="1546791340" name="Rectangle 1"/>
                <wp:cNvGraphicFramePr/>
                <a:graphic xmlns:a="http://schemas.openxmlformats.org/drawingml/2006/main">
                  <a:graphicData uri="http://schemas.microsoft.com/office/word/2010/wordprocessingShape">
                    <wps:wsp>
                      <wps:cNvSpPr/>
                      <wps:spPr>
                        <a:xfrm>
                          <a:off x="0" y="0"/>
                          <a:ext cx="4008475"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DC0ABCD" w14:textId="77777777" w:rsidR="00D7755B" w:rsidRDefault="00D7755B" w:rsidP="00D77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0CDC5" id="_x0000_s1082" style="position:absolute;left:0;text-align:left;margin-left:75.35pt;margin-top:17.65pt;width:315.65pt;height:3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" filled="f" strokecolor="#4a66ac [3204]" strokeweight="1pt">
                <v:textbox>
                  <w:txbxContent>
                    <w:p w14:paraId="2DC0ABCD" w14:textId="77777777" w:rsidR="00D7755B" w:rsidRDefault="00D7755B" w:rsidP="00D7755B">
                      <w:pPr>
                        <w:jc w:val="center"/>
                      </w:pPr>
                    </w:p>
                  </w:txbxContent>
                </v:textbox>
              </v:rect>
            </w:pict>
          </mc:Fallback>
        </mc:AlternateContent>
      </w:r>
      <w:r w:rsidRPr="009B5DDD">
        <w:rPr>
          <w:i w:val="0"/>
          <w:iCs w:val="0"/>
          <w:sz w:val="24"/>
          <w:szCs w:val="24"/>
        </w:rPr>
        <w:t>Pour un contrat de réassurance:</w:t>
      </w:r>
    </w:p>
    <w:p w14:paraId="5175C122" w14:textId="06E525C0" w:rsidR="005B279D" w:rsidRPr="009B5DDD" w:rsidRDefault="00880D26" w:rsidP="00A96318">
      <w:pPr>
        <w:pStyle w:val="FirstParagraph"/>
        <w:jc w:val="both"/>
        <w:rPr>
          <w:i w:val="0"/>
          <w:iCs w:val="0"/>
          <w:sz w:val="24"/>
          <w:szCs w:val="24"/>
          <w:lang w:val="en-CA"/>
        </w:rPr>
      </w:pPr>
      <m:oMathPara>
        <m:oMathParaPr>
          <m:jc m:val="center"/>
        </m:oMathParaPr>
        <m:oMath>
          <m:r>
            <w:rPr>
              <w:rFonts w:ascii="Cambria Math" w:hAnsi="Cambria Math"/>
              <w:sz w:val="24"/>
              <w:szCs w:val="24"/>
              <w:lang w:val="en-US"/>
            </w:rPr>
            <m:t>LG</m:t>
          </m:r>
          <m:sSub>
            <m:sSubPr>
              <m:ctrlPr>
                <w:rPr>
                  <w:rFonts w:ascii="Cambria Math" w:hAnsi="Cambria Math"/>
                  <w:i w:val="0"/>
                  <w:iCs w:val="0"/>
                  <w:sz w:val="24"/>
                  <w:szCs w:val="24"/>
                </w:rPr>
              </m:ctrlPr>
            </m:sSubPr>
            <m:e>
              <m:r>
                <w:rPr>
                  <w:rFonts w:ascii="Cambria Math" w:hAnsi="Cambria Math"/>
                  <w:sz w:val="24"/>
                  <w:szCs w:val="24"/>
                  <w:lang w:val="en-US"/>
                </w:rPr>
                <m:t>D</m:t>
              </m:r>
            </m:e>
            <m:sub>
              <m:r>
                <w:rPr>
                  <w:rFonts w:ascii="Cambria Math" w:hAnsi="Cambria Math"/>
                  <w:sz w:val="24"/>
                  <w:szCs w:val="24"/>
                  <w:lang w:val="en-US"/>
                </w:rPr>
                <m:t>i</m:t>
              </m:r>
            </m:sub>
          </m:sSub>
          <m:r>
            <w:rPr>
              <w:rFonts w:ascii="Cambria Math" w:hAnsi="Cambria Math"/>
              <w:sz w:val="24"/>
              <w:szCs w:val="24"/>
              <w:lang w:val="en-CA"/>
            </w:rPr>
            <m:t>=</m:t>
          </m:r>
          <m:r>
            <w:rPr>
              <w:rFonts w:ascii="Cambria Math" w:hAnsi="Cambria Math"/>
              <w:sz w:val="24"/>
              <w:szCs w:val="24"/>
              <w:lang w:val="en-US"/>
            </w:rPr>
            <m:t>max</m:t>
          </m:r>
          <m:d>
            <m:dPr>
              <m:ctrlPr>
                <w:rPr>
                  <w:rFonts w:ascii="Cambria Math" w:hAnsi="Cambria Math"/>
                  <w:i w:val="0"/>
                  <w:iCs w:val="0"/>
                  <w:sz w:val="24"/>
                  <w:szCs w:val="24"/>
                </w:rPr>
              </m:ctrlPr>
            </m:dPr>
            <m:e>
              <m:r>
                <w:rPr>
                  <w:rFonts w:ascii="Cambria Math" w:hAnsi="Cambria Math"/>
                  <w:sz w:val="24"/>
                  <w:szCs w:val="24"/>
                  <w:lang w:val="en-US"/>
                </w:rPr>
                <m:t>X</m:t>
              </m:r>
              <m:r>
                <w:rPr>
                  <w:rFonts w:ascii="Cambria Math" w:hAnsi="Cambria Math"/>
                  <w:sz w:val="24"/>
                  <w:szCs w:val="24"/>
                  <w:lang w:val="en-CA"/>
                </w:rPr>
                <m:t>*</m:t>
              </m:r>
              <m:d>
                <m:dPr>
                  <m:ctrlPr>
                    <w:rPr>
                      <w:rFonts w:ascii="Cambria Math" w:hAnsi="Cambria Math"/>
                      <w:i w:val="0"/>
                      <w:iCs w:val="0"/>
                      <w:sz w:val="24"/>
                      <w:szCs w:val="24"/>
                    </w:rPr>
                  </m:ctrlPr>
                </m:dPr>
                <m:e>
                  <m:r>
                    <w:rPr>
                      <w:rFonts w:ascii="Cambria Math" w:hAnsi="Cambria Math"/>
                      <w:sz w:val="24"/>
                      <w:szCs w:val="24"/>
                      <w:lang w:val="en-US"/>
                    </w:rPr>
                    <m:t>B</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c</m:t>
                      </m:r>
                      <m:r>
                        <w:rPr>
                          <w:rFonts w:ascii="Cambria Math" w:hAnsi="Cambria Math"/>
                          <w:sz w:val="24"/>
                          <w:szCs w:val="24"/>
                          <w:lang w:val="en-CA"/>
                        </w:rPr>
                        <m:t>é</m:t>
                      </m:r>
                      <m:r>
                        <w:rPr>
                          <w:rFonts w:ascii="Cambria Math" w:hAnsi="Cambria Math"/>
                          <w:sz w:val="24"/>
                          <w:szCs w:val="24"/>
                          <w:lang w:val="en-US"/>
                        </w:rPr>
                        <m:t>d</m:t>
                      </m:r>
                      <m:r>
                        <w:rPr>
                          <w:rFonts w:ascii="Cambria Math" w:hAnsi="Cambria Math"/>
                          <w:sz w:val="24"/>
                          <w:szCs w:val="24"/>
                          <w:lang w:val="en-CA"/>
                        </w:rPr>
                        <m:t>é</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i</m:t>
                          </m:r>
                        </m:sub>
                      </m:sSub>
                    </m:sub>
                  </m:sSub>
                  <m:r>
                    <w:rPr>
                      <w:rFonts w:ascii="Cambria Math" w:hAnsi="Cambria Math"/>
                      <w:sz w:val="24"/>
                      <w:szCs w:val="24"/>
                      <w:lang w:val="en-CA"/>
                    </w:rPr>
                    <m:t>+</m:t>
                  </m:r>
                  <m:r>
                    <w:rPr>
                      <w:rFonts w:ascii="Cambria Math" w:hAnsi="Cambria Math"/>
                      <w:sz w:val="24"/>
                      <w:szCs w:val="24"/>
                      <w:lang w:val="en-US"/>
                    </w:rPr>
                    <m:t>CrC</m:t>
                  </m:r>
                  <m:r>
                    <w:rPr>
                      <w:rFonts w:ascii="Cambria Math" w:hAnsi="Cambria Math"/>
                      <w:sz w:val="24"/>
                      <w:szCs w:val="24"/>
                      <w:lang w:val="en-CA"/>
                    </w:rPr>
                    <m:t>+</m:t>
                  </m:r>
                  <m:r>
                    <w:rPr>
                      <w:rFonts w:ascii="Cambria Math" w:hAnsi="Cambria Math"/>
                      <w:sz w:val="24"/>
                      <w:szCs w:val="24"/>
                      <w:lang w:val="en-US"/>
                    </w:rPr>
                    <m:t>A</m:t>
                  </m:r>
                  <m:sSub>
                    <m:sSubPr>
                      <m:ctrlPr>
                        <w:rPr>
                          <w:rFonts w:ascii="Cambria Math" w:hAnsi="Cambria Math"/>
                          <w:i w:val="0"/>
                          <w:iCs w:val="0"/>
                          <w:sz w:val="24"/>
                          <w:szCs w:val="24"/>
                        </w:rPr>
                      </m:ctrlPr>
                    </m:sSubPr>
                    <m:e>
                      <m:r>
                        <w:rPr>
                          <w:rFonts w:ascii="Cambria Math" w:hAnsi="Cambria Math"/>
                          <w:sz w:val="24"/>
                          <w:szCs w:val="24"/>
                          <w:lang w:val="en-US"/>
                        </w:rPr>
                        <m:t>R</m:t>
                      </m:r>
                    </m:e>
                    <m:sub>
                      <m:r>
                        <w:rPr>
                          <w:rFonts w:ascii="Cambria Math" w:hAnsi="Cambria Math"/>
                          <w:sz w:val="24"/>
                          <w:szCs w:val="24"/>
                          <w:lang w:val="en-US"/>
                        </w:rPr>
                        <m:t>i</m:t>
                      </m:r>
                    </m:sub>
                  </m:sSub>
                </m:e>
              </m:d>
              <m:r>
                <w:rPr>
                  <w:rFonts w:ascii="Cambria Math" w:hAnsi="Cambria Math"/>
                  <w:sz w:val="24"/>
                  <w:szCs w:val="24"/>
                  <w:lang w:val="en-CA"/>
                </w:rPr>
                <m:t>-</m:t>
              </m:r>
              <m:r>
                <m:rPr>
                  <m:nor/>
                </m:rPr>
                <w:rPr>
                  <w:i w:val="0"/>
                  <w:iCs w:val="0"/>
                  <w:sz w:val="24"/>
                  <w:szCs w:val="24"/>
                  <w:lang w:val="en-CA"/>
                </w:rPr>
                <m:t>DEV</m:t>
              </m:r>
              <m:r>
                <w:rPr>
                  <w:rFonts w:ascii="Cambria Math" w:hAnsi="Cambria Math"/>
                  <w:sz w:val="24"/>
                  <w:szCs w:val="24"/>
                  <w:lang w:val="en-CA"/>
                </w:rPr>
                <m:t>;0</m:t>
              </m:r>
            </m:e>
          </m:d>
          <m:r>
            <w:rPr>
              <w:rFonts w:ascii="Cambria Math" w:hAnsi="Cambria Math"/>
              <w:sz w:val="24"/>
              <w:szCs w:val="24"/>
              <w:lang w:val="en-CA"/>
            </w:rPr>
            <m:t>  </m:t>
          </m:r>
          <m:d>
            <m:dPr>
              <m:ctrlPr>
                <w:rPr>
                  <w:rFonts w:ascii="Cambria Math" w:hAnsi="Cambria Math"/>
                  <w:i w:val="0"/>
                  <w:iCs w:val="0"/>
                  <w:sz w:val="24"/>
                  <w:szCs w:val="24"/>
                </w:rPr>
              </m:ctrlPr>
            </m:dPr>
            <m:e>
              <m:r>
                <w:rPr>
                  <w:rFonts w:ascii="Cambria Math" w:hAnsi="Cambria Math"/>
                  <w:sz w:val="24"/>
                  <w:szCs w:val="24"/>
                  <w:lang w:val="en-CA"/>
                </w:rPr>
                <m:t>55</m:t>
              </m:r>
            </m:e>
          </m:d>
        </m:oMath>
      </m:oMathPara>
    </w:p>
    <w:p w14:paraId="2D7F0DC5" w14:textId="77777777" w:rsidR="005B279D" w:rsidRPr="009B5DDD" w:rsidRDefault="00000000" w:rsidP="00A96318">
      <w:pPr>
        <w:pStyle w:val="FirstParagraph"/>
        <w:jc w:val="both"/>
        <w:rPr>
          <w:i w:val="0"/>
          <w:iCs w:val="0"/>
          <w:sz w:val="24"/>
          <w:szCs w:val="24"/>
        </w:rPr>
      </w:pPr>
      <w:r w:rsidRPr="009B5DDD">
        <w:rPr>
          <w:i w:val="0"/>
          <w:iCs w:val="0"/>
          <w:sz w:val="24"/>
          <w:szCs w:val="24"/>
        </w:rPr>
        <w:t>Où :</w:t>
      </w:r>
    </w:p>
    <w:p w14:paraId="7E3FFEED" w14:textId="594D8FA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Pr="009B5DDD">
        <w:rPr>
          <w:i w:val="0"/>
          <w:iCs w:val="0"/>
          <w:sz w:val="24"/>
          <w:szCs w:val="24"/>
        </w:rPr>
        <w:t xml:space="preserve"> : La meilleure estimation des engagements cédés au cessionnaire ;</w:t>
      </w:r>
    </w:p>
    <w:p w14:paraId="7823CB6C" w14:textId="00373E4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xml:space="preserve"> : la perte en cas de défaut du cessionnaire i ;</w:t>
      </w:r>
    </w:p>
    <w:p w14:paraId="103FDBDC" w14:textId="1CB8F33D"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 le montant des dépôts en espèces ou en valeurs du cessionnaire i ;</w:t>
      </w:r>
    </w:p>
    <w:p w14:paraId="7CE23081" w14:textId="16AD389B"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CrC</m:t>
        </m:r>
      </m:oMath>
      <w:r w:rsidRPr="009B5DDD">
        <w:rPr>
          <w:i w:val="0"/>
          <w:iCs w:val="0"/>
          <w:sz w:val="24"/>
          <w:szCs w:val="24"/>
        </w:rPr>
        <w:t xml:space="preserve"> : les créances sur les </w:t>
      </w:r>
      <w:r w:rsidR="002844B1" w:rsidRPr="009B5DDD">
        <w:rPr>
          <w:i w:val="0"/>
          <w:iCs w:val="0"/>
          <w:sz w:val="24"/>
          <w:szCs w:val="24"/>
        </w:rPr>
        <w:t>cessionnaires</w:t>
      </w:r>
    </w:p>
    <w:p w14:paraId="0C6BBDCD" w14:textId="78566C60"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A</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9B5DDD">
        <w:rPr>
          <w:i w:val="0"/>
          <w:iCs w:val="0"/>
          <w:sz w:val="24"/>
          <w:szCs w:val="24"/>
        </w:rPr>
        <w:t xml:space="preserve"> :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p w14:paraId="1C5D1B8B" w14:textId="4232DA08" w:rsidR="005B279D" w:rsidRPr="009B5DDD" w:rsidRDefault="007D4681" w:rsidP="0019765F">
      <w:pPr>
        <w:pStyle w:val="H6AOD"/>
        <w:rPr>
          <w:i/>
          <w:iCs/>
        </w:rPr>
      </w:pPr>
      <w:bookmarkStart w:id="168" w:name="pour-un-contrat-dacceptation"/>
      <w:r>
        <w:rPr>
          <w:i/>
          <w:iCs/>
          <w:noProof/>
          <w:sz w:val="24"/>
          <w:szCs w:val="24"/>
        </w:rPr>
        <mc:AlternateContent>
          <mc:Choice Requires="wps">
            <w:drawing>
              <wp:anchor distT="0" distB="0" distL="114300" distR="114300" simplePos="0" relativeHeight="251782144" behindDoc="0" locked="0" layoutInCell="1" allowOverlap="1" wp14:anchorId="7C77A7EF" wp14:editId="5767B211">
                <wp:simplePos x="0" y="0"/>
                <wp:positionH relativeFrom="column">
                  <wp:posOffset>1307805</wp:posOffset>
                </wp:positionH>
                <wp:positionV relativeFrom="paragraph">
                  <wp:posOffset>404363</wp:posOffset>
                </wp:positionV>
                <wp:extent cx="3327990" cy="372140"/>
                <wp:effectExtent l="0" t="0" r="25400" b="27940"/>
                <wp:wrapNone/>
                <wp:docPr id="1335162067" name="Rectangle 1"/>
                <wp:cNvGraphicFramePr/>
                <a:graphic xmlns:a="http://schemas.openxmlformats.org/drawingml/2006/main">
                  <a:graphicData uri="http://schemas.microsoft.com/office/word/2010/wordprocessingShape">
                    <wps:wsp>
                      <wps:cNvSpPr/>
                      <wps:spPr>
                        <a:xfrm>
                          <a:off x="0" y="0"/>
                          <a:ext cx="3327990"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18D7240" w14:textId="77777777" w:rsidR="007D4681" w:rsidRDefault="007D4681" w:rsidP="007D46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7A7EF" id="_x0000_s1083" style="position:absolute;margin-left:103pt;margin-top:31.85pt;width:262.05pt;height:2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" filled="f" strokecolor="#4a66ac [3204]" strokeweight="1pt">
                <v:textbox>
                  <w:txbxContent>
                    <w:p w14:paraId="118D7240" w14:textId="77777777" w:rsidR="007D4681" w:rsidRDefault="007D4681" w:rsidP="007D4681">
                      <w:pPr>
                        <w:jc w:val="center"/>
                      </w:pPr>
                    </w:p>
                  </w:txbxContent>
                </v:textbox>
              </v:rect>
            </w:pict>
          </mc:Fallback>
        </mc:AlternateContent>
      </w:r>
      <w:r w:rsidRPr="009B5DDD">
        <w:t>Pour un contrat d’acceptation :</w:t>
      </w:r>
    </w:p>
    <w:p w14:paraId="3AF67492" w14:textId="5A12DF54"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+CrC</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 ; 0</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56</m:t>
              </m:r>
            </m:e>
          </m:d>
        </m:oMath>
      </m:oMathPara>
    </w:p>
    <w:p w14:paraId="1BE2CD0C" w14:textId="097D406A" w:rsidR="005B279D" w:rsidRPr="009B5DDD" w:rsidRDefault="00000000" w:rsidP="00A96318">
      <w:pPr>
        <w:pStyle w:val="FirstParagraph"/>
        <w:jc w:val="both"/>
        <w:rPr>
          <w:i w:val="0"/>
          <w:iCs w:val="0"/>
          <w:sz w:val="24"/>
          <w:szCs w:val="24"/>
        </w:rPr>
      </w:pPr>
      <w:r w:rsidRPr="009B5DDD">
        <w:rPr>
          <w:i w:val="0"/>
          <w:iCs w:val="0"/>
          <w:sz w:val="24"/>
          <w:szCs w:val="24"/>
        </w:rPr>
        <w:t>où :</w:t>
      </w:r>
    </w:p>
    <w:p w14:paraId="66E10E30" w14:textId="38E69FE1"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la perte en cas de défaut de la cédante i ;</w:t>
      </w:r>
    </w:p>
    <w:p w14:paraId="62EA368E" w14:textId="7835C77C"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A96318" w:rsidRPr="009B5DDD">
        <w:rPr>
          <w:i w:val="0"/>
          <w:iCs w:val="0"/>
          <w:sz w:val="24"/>
          <w:szCs w:val="24"/>
        </w:rPr>
        <w:t> : le montant des dépôts en espèces déposés chez la cédante i ;</w:t>
      </w:r>
    </w:p>
    <w:p w14:paraId="4E3BCDBC" w14:textId="3269D9C9"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CrC</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00A96318" w:rsidRPr="009B5DDD">
        <w:rPr>
          <w:i w:val="0"/>
          <w:iCs w:val="0"/>
          <w:sz w:val="24"/>
          <w:szCs w:val="24"/>
        </w:rPr>
        <w:t xml:space="preserve"> : la Créance sur la cédante ;</w:t>
      </w:r>
    </w:p>
    <w:p w14:paraId="67509191" w14:textId="24C18272"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B5DDD">
        <w:rPr>
          <w:i w:val="0"/>
          <w:iCs w:val="0"/>
          <w:sz w:val="24"/>
          <w:szCs w:val="24"/>
        </w:rPr>
        <w:t xml:space="preserve"> : le montant des provisions techniques acceptées avec la cédante i ;</w:t>
      </w:r>
    </w:p>
    <w:p w14:paraId="18ED5393" w14:textId="2B953D9F" w:rsidR="005B279D" w:rsidRPr="009B5DDD" w:rsidRDefault="000B13F4">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84192" behindDoc="0" locked="0" layoutInCell="1" allowOverlap="1" wp14:anchorId="1769D8C7" wp14:editId="20A9A10C">
                <wp:simplePos x="0" y="0"/>
                <wp:positionH relativeFrom="column">
                  <wp:posOffset>2009553</wp:posOffset>
                </wp:positionH>
                <wp:positionV relativeFrom="paragraph">
                  <wp:posOffset>304623</wp:posOffset>
                </wp:positionV>
                <wp:extent cx="1967024" cy="382255"/>
                <wp:effectExtent l="0" t="0" r="14605" b="18415"/>
                <wp:wrapNone/>
                <wp:docPr id="1225701135" name="Rectangle 1"/>
                <wp:cNvGraphicFramePr/>
                <a:graphic xmlns:a="http://schemas.openxmlformats.org/drawingml/2006/main">
                  <a:graphicData uri="http://schemas.microsoft.com/office/word/2010/wordprocessingShape">
                    <wps:wsp>
                      <wps:cNvSpPr/>
                      <wps:spPr>
                        <a:xfrm>
                          <a:off x="0" y="0"/>
                          <a:ext cx="1967024" cy="3822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EF74B43" w14:textId="77777777" w:rsidR="000B13F4" w:rsidRDefault="000B13F4" w:rsidP="000B1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D8C7" id="_x0000_s1084" style="position:absolute;margin-left:158.25pt;margin-top:24pt;width:154.9pt;height:30.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" filled="f" strokecolor="#4a66ac [3204]" strokeweight="1pt">
                <v:textbox>
                  <w:txbxContent>
                    <w:p w14:paraId="1EF74B43" w14:textId="77777777" w:rsidR="000B13F4" w:rsidRDefault="000B13F4" w:rsidP="000B13F4">
                      <w:pPr>
                        <w:jc w:val="center"/>
                      </w:pPr>
                    </w:p>
                  </w:txbxContent>
                </v:textbox>
              </v:rect>
            </w:pict>
          </mc:Fallback>
        </mc:AlternateContent>
      </w:r>
      <w:r w:rsidRPr="009B5DDD">
        <w:rPr>
          <w:b/>
          <w:bCs/>
          <w:i w:val="0"/>
          <w:iCs w:val="0"/>
          <w:sz w:val="22"/>
          <w:szCs w:val="22"/>
        </w:rPr>
        <w:t>Pour un avoir auprès d’un organisme dépositaire</w:t>
      </w:r>
      <w:r w:rsidRPr="009B5DDD">
        <w:rPr>
          <w:i w:val="0"/>
          <w:iCs w:val="0"/>
          <w:sz w:val="22"/>
          <w:szCs w:val="22"/>
        </w:rPr>
        <w:t xml:space="preserve"> :</w:t>
      </w:r>
    </w:p>
    <w:p w14:paraId="63ABF775" w14:textId="6AAB8BD1"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A</m:t>
              </m:r>
              <m:sSub>
                <m:sSubPr>
                  <m:ctrlPr>
                    <w:rPr>
                      <w:rFonts w:ascii="Cambria Math" w:hAnsi="Cambria Math"/>
                      <w:i w:val="0"/>
                      <w:iCs w:val="0"/>
                      <w:sz w:val="22"/>
                      <w:szCs w:val="22"/>
                    </w:rPr>
                  </m:ctrlPr>
                </m:sSubPr>
                <m:e>
                  <m:r>
                    <w:rPr>
                      <w:rFonts w:ascii="Cambria Math" w:hAnsi="Cambria Math"/>
                      <w:sz w:val="22"/>
                      <w:szCs w:val="22"/>
                    </w:rPr>
                    <m:t>B</m:t>
                  </m:r>
                </m:e>
                <m:sub>
                  <m:r>
                    <w:rPr>
                      <w:rFonts w:ascii="Cambria Math" w:hAnsi="Cambria Math"/>
                      <w:sz w:val="22"/>
                      <w:szCs w:val="22"/>
                    </w:rPr>
                    <m:t>i</m:t>
                  </m:r>
                </m:sub>
              </m:sSub>
              <m:r>
                <w:rPr>
                  <w:rFonts w:ascii="Cambria Math" w:hAnsi="Cambria Math"/>
                  <w:sz w:val="22"/>
                  <w:szCs w:val="22"/>
                </w:rPr>
                <m:t>;0</m:t>
              </m:r>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57</m:t>
              </m:r>
            </m:e>
          </m:d>
        </m:oMath>
      </m:oMathPara>
    </w:p>
    <w:p w14:paraId="5741212A" w14:textId="77777777" w:rsidR="005B279D" w:rsidRPr="009B5DDD" w:rsidRDefault="00000000">
      <w:pPr>
        <w:pStyle w:val="FirstParagraph"/>
        <w:rPr>
          <w:i w:val="0"/>
          <w:iCs w:val="0"/>
          <w:sz w:val="22"/>
          <w:szCs w:val="22"/>
        </w:rPr>
      </w:pPr>
      <w:r w:rsidRPr="009B5DDD">
        <w:rPr>
          <w:i w:val="0"/>
          <w:iCs w:val="0"/>
          <w:sz w:val="22"/>
          <w:szCs w:val="22"/>
        </w:rPr>
        <w:t>où :</w:t>
      </w:r>
    </w:p>
    <w:p w14:paraId="3EABDDB7" w14:textId="77777777" w:rsidR="009B0721" w:rsidRDefault="00000000">
      <w:pPr>
        <w:pStyle w:val="Corpsdetexte"/>
        <w:rPr>
          <w:i w:val="0"/>
          <w:iCs w:val="0"/>
          <w:sz w:val="22"/>
          <w:szCs w:val="22"/>
        </w:rPr>
      </w:pPr>
      <w:r w:rsidRPr="009B5DDD">
        <w:rPr>
          <w:i w:val="0"/>
          <w:iCs w:val="0"/>
          <w:sz w:val="22"/>
          <w:szCs w:val="22"/>
        </w:rPr>
        <w:t>-</w:t>
      </w: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oMath>
      <w:r w:rsidRPr="009B5DDD">
        <w:rPr>
          <w:i w:val="0"/>
          <w:iCs w:val="0"/>
          <w:sz w:val="22"/>
          <w:szCs w:val="22"/>
        </w:rPr>
        <w:t xml:space="preserve"> : la perte en cas de défaut de la banque i ; </w:t>
      </w:r>
    </w:p>
    <w:p w14:paraId="78A2240B" w14:textId="30120739" w:rsidR="005B279D" w:rsidRPr="009B5DDD" w:rsidRDefault="00000000">
      <w:pPr>
        <w:pStyle w:val="Corpsdetexte"/>
        <w:rPr>
          <w:i w:val="0"/>
          <w:iCs w:val="0"/>
          <w:sz w:val="22"/>
          <w:szCs w:val="22"/>
        </w:rPr>
      </w:pPr>
      <w:r w:rsidRPr="009B5DDD">
        <w:rPr>
          <w:i w:val="0"/>
          <w:iCs w:val="0"/>
          <w:sz w:val="22"/>
          <w:szCs w:val="22"/>
        </w:rPr>
        <w:t>-</w:t>
      </w:r>
      <m:oMath>
        <m:r>
          <w:rPr>
            <w:rFonts w:ascii="Cambria Math" w:hAnsi="Cambria Math"/>
            <w:sz w:val="22"/>
            <w:szCs w:val="22"/>
          </w:rPr>
          <m:t>AB</m:t>
        </m:r>
      </m:oMath>
      <w:r w:rsidRPr="009B5DDD">
        <w:rPr>
          <w:i w:val="0"/>
          <w:iCs w:val="0"/>
          <w:sz w:val="22"/>
          <w:szCs w:val="22"/>
        </w:rPr>
        <w:t xml:space="preserve"> : L’Avoir en banque.</w:t>
      </w:r>
    </w:p>
    <w:p w14:paraId="7F4DA763" w14:textId="77777777" w:rsidR="005B279D" w:rsidRPr="009B5DDD" w:rsidRDefault="00000000">
      <w:pPr>
        <w:pStyle w:val="Corpsdetexte"/>
        <w:rPr>
          <w:i w:val="0"/>
          <w:iCs w:val="0"/>
          <w:sz w:val="22"/>
          <w:szCs w:val="22"/>
        </w:rPr>
      </w:pPr>
      <w:r w:rsidRPr="009B5DDD">
        <w:rPr>
          <w:b/>
          <w:bCs/>
          <w:i w:val="0"/>
          <w:iCs w:val="0"/>
          <w:sz w:val="22"/>
          <w:szCs w:val="22"/>
          <w:u w:val="single"/>
        </w:rPr>
        <w:t>2ème étape</w:t>
      </w:r>
      <w:r w:rsidRPr="009B5DDD">
        <w:rPr>
          <w:b/>
          <w:bCs/>
          <w:i w:val="0"/>
          <w:iCs w:val="0"/>
          <w:sz w:val="22"/>
          <w:szCs w:val="22"/>
        </w:rPr>
        <w:t>:</w:t>
      </w:r>
      <w:r w:rsidR="00A96318" w:rsidRPr="009B5DDD">
        <w:rPr>
          <w:b/>
          <w:bCs/>
          <w:i w:val="0"/>
          <w:iCs w:val="0"/>
          <w:sz w:val="22"/>
          <w:szCs w:val="22"/>
        </w:rPr>
        <w:t xml:space="preserve"> </w:t>
      </w:r>
      <w:r w:rsidRPr="009B5DDD">
        <w:rPr>
          <w:i w:val="0"/>
          <w:iCs w:val="0"/>
          <w:sz w:val="22"/>
          <w:szCs w:val="22"/>
        </w:rPr>
        <w:t xml:space="preserve"> Sommation des LGD par échelle de notation :</w:t>
      </w:r>
    </w:p>
    <w:p w14:paraId="611B88A9" w14:textId="1D1680EB" w:rsidR="005B279D" w:rsidRPr="009B5DDD" w:rsidRDefault="000F3C43">
      <w:pPr>
        <w:pStyle w:val="Corpsdetexte"/>
        <w:rPr>
          <w:i w:val="0"/>
          <w:iCs w:val="0"/>
          <w:sz w:val="22"/>
          <w:szCs w:val="22"/>
        </w:rPr>
      </w:pPr>
      <w:r>
        <w:rPr>
          <w:i w:val="0"/>
          <w:iCs w:val="0"/>
          <w:noProof/>
          <w:sz w:val="24"/>
          <w:szCs w:val="24"/>
        </w:rPr>
        <mc:AlternateContent>
          <mc:Choice Requires="wps">
            <w:drawing>
              <wp:anchor distT="0" distB="0" distL="114300" distR="114300" simplePos="0" relativeHeight="251786240" behindDoc="0" locked="0" layoutInCell="1" allowOverlap="1" wp14:anchorId="035C6AA0" wp14:editId="140DDE7D">
                <wp:simplePos x="0" y="0"/>
                <wp:positionH relativeFrom="column">
                  <wp:posOffset>1924493</wp:posOffset>
                </wp:positionH>
                <wp:positionV relativeFrom="paragraph">
                  <wp:posOffset>251416</wp:posOffset>
                </wp:positionV>
                <wp:extent cx="2115879" cy="489097"/>
                <wp:effectExtent l="0" t="0" r="17780" b="25400"/>
                <wp:wrapNone/>
                <wp:docPr id="1379337311" name="Rectangle 1"/>
                <wp:cNvGraphicFramePr/>
                <a:graphic xmlns:a="http://schemas.openxmlformats.org/drawingml/2006/main">
                  <a:graphicData uri="http://schemas.microsoft.com/office/word/2010/wordprocessingShape">
                    <wps:wsp>
                      <wps:cNvSpPr/>
                      <wps:spPr>
                        <a:xfrm>
                          <a:off x="0" y="0"/>
                          <a:ext cx="2115879" cy="48909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5458EEF" w14:textId="77777777" w:rsidR="000F3C43" w:rsidRDefault="000F3C43" w:rsidP="000F3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6AA0" id="_x0000_s1085" style="position:absolute;margin-left:151.55pt;margin-top:19.8pt;width:166.6pt;height:3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" filled="f" strokecolor="#4a66ac [3204]" strokeweight="1pt">
                <v:textbox>
                  <w:txbxContent>
                    <w:p w14:paraId="05458EEF" w14:textId="77777777" w:rsidR="000F3C43" w:rsidRDefault="000F3C43" w:rsidP="000F3C43">
                      <w:pPr>
                        <w:jc w:val="center"/>
                      </w:pPr>
                    </w:p>
                  </w:txbxContent>
                </v:textbox>
              </v:rect>
            </w:pict>
          </mc:Fallback>
        </mc:AlternateContent>
      </w:r>
      <w:r w:rsidRPr="009B5DDD">
        <w:rPr>
          <w:b/>
          <w:bCs/>
          <w:i w:val="0"/>
          <w:iCs w:val="0"/>
          <w:sz w:val="22"/>
          <w:szCs w:val="22"/>
        </w:rPr>
        <w:t>Pour chaque échelle de notation</w:t>
      </w:r>
      <w:r w:rsidRPr="009B5DDD">
        <w:rPr>
          <w:i w:val="0"/>
          <w:iCs w:val="0"/>
          <w:sz w:val="22"/>
          <w:szCs w:val="22"/>
        </w:rPr>
        <w:t xml:space="preserve"> </w:t>
      </w:r>
      <m:oMath>
        <m:r>
          <w:rPr>
            <w:rFonts w:ascii="Cambria Math" w:hAnsi="Cambria Math"/>
            <w:sz w:val="22"/>
            <w:szCs w:val="22"/>
          </w:rPr>
          <m:t>k</m:t>
        </m:r>
      </m:oMath>
      <w:r w:rsidRPr="009B5DDD">
        <w:rPr>
          <w:i w:val="0"/>
          <w:iCs w:val="0"/>
          <w:sz w:val="22"/>
          <w:szCs w:val="22"/>
        </w:rPr>
        <w:t xml:space="preserve"> :</w:t>
      </w:r>
    </w:p>
    <w:p w14:paraId="7856936F" w14:textId="4ABCDB95"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58</m:t>
              </m:r>
            </m:e>
          </m:d>
        </m:oMath>
      </m:oMathPara>
    </w:p>
    <w:p w14:paraId="51F3E008" w14:textId="77777777" w:rsidR="001B42BE" w:rsidRDefault="001B42BE">
      <w:pPr>
        <w:pStyle w:val="FirstParagraph"/>
        <w:rPr>
          <w:i w:val="0"/>
          <w:iCs w:val="0"/>
          <w:sz w:val="22"/>
          <w:szCs w:val="22"/>
        </w:rPr>
      </w:pPr>
    </w:p>
    <w:p w14:paraId="2C62F393" w14:textId="38B9FB8B" w:rsidR="005B279D" w:rsidRPr="009B5DDD" w:rsidRDefault="00000000">
      <w:pPr>
        <w:pStyle w:val="FirstParagraph"/>
        <w:rPr>
          <w:i w:val="0"/>
          <w:iCs w:val="0"/>
          <w:sz w:val="22"/>
          <w:szCs w:val="22"/>
        </w:rPr>
      </w:pPr>
      <w:r w:rsidRPr="009B5DDD">
        <w:rPr>
          <w:i w:val="0"/>
          <w:iCs w:val="0"/>
          <w:sz w:val="22"/>
          <w:szCs w:val="22"/>
        </w:rPr>
        <w:lastRenderedPageBreak/>
        <w:t>avec :</w:t>
      </w:r>
    </w:p>
    <w:p w14:paraId="6B2717C1" w14:textId="26B9FB84" w:rsidR="005B279D" w:rsidRPr="009B5DDD" w:rsidRDefault="00880D26">
      <w:pPr>
        <w:pStyle w:val="Corpsdetexte"/>
        <w:rPr>
          <w:i w:val="0"/>
          <w:iCs w:val="0"/>
          <w:sz w:val="22"/>
          <w:szCs w:val="22"/>
        </w:rPr>
      </w:pPr>
      <m:oMathPara>
        <m:oMath>
          <m:r>
            <w:rPr>
              <w:rFonts w:ascii="Cambria Math" w:hAnsi="Cambria Math"/>
              <w:sz w:val="22"/>
              <w:szCs w:val="22"/>
            </w:rPr>
            <m:t>i={</m:t>
          </m:r>
          <m:r>
            <m:rPr>
              <m:nor/>
            </m:rPr>
            <w:rPr>
              <w:i w:val="0"/>
              <w:iCs w:val="0"/>
              <w:sz w:val="22"/>
              <w:szCs w:val="22"/>
            </w:rPr>
            <m:t>Contrepartie faisant partie de la même échels de notation k</m:t>
          </m:r>
          <m:r>
            <w:rPr>
              <w:rFonts w:ascii="Cambria Math" w:hAnsi="Cambria Math"/>
              <w:sz w:val="22"/>
              <w:szCs w:val="22"/>
            </w:rPr>
            <m:t>}</m:t>
          </m:r>
        </m:oMath>
      </m:oMathPara>
    </w:p>
    <w:p w14:paraId="55C740A5" w14:textId="61790594" w:rsidR="005B279D" w:rsidRPr="009B5DDD" w:rsidRDefault="001B42BE">
      <w:pPr>
        <w:pStyle w:val="Corpsdetexte"/>
        <w:rPr>
          <w:i w:val="0"/>
          <w:iCs w:val="0"/>
          <w:sz w:val="22"/>
          <w:szCs w:val="22"/>
        </w:rPr>
      </w:pPr>
      <w:r>
        <w:rPr>
          <w:i w:val="0"/>
          <w:iCs w:val="0"/>
          <w:noProof/>
          <w:sz w:val="24"/>
          <w:szCs w:val="24"/>
        </w:rPr>
        <mc:AlternateContent>
          <mc:Choice Requires="wps">
            <w:drawing>
              <wp:anchor distT="0" distB="0" distL="114300" distR="114300" simplePos="0" relativeHeight="251788288" behindDoc="0" locked="0" layoutInCell="1" allowOverlap="1" wp14:anchorId="7AD7E530" wp14:editId="61A7D880">
                <wp:simplePos x="0" y="0"/>
                <wp:positionH relativeFrom="column">
                  <wp:posOffset>627320</wp:posOffset>
                </wp:positionH>
                <wp:positionV relativeFrom="paragraph">
                  <wp:posOffset>282102</wp:posOffset>
                </wp:positionV>
                <wp:extent cx="4667693" cy="561975"/>
                <wp:effectExtent l="0" t="0" r="19050" b="28575"/>
                <wp:wrapNone/>
                <wp:docPr id="394900433" name="Rectangle 1"/>
                <wp:cNvGraphicFramePr/>
                <a:graphic xmlns:a="http://schemas.openxmlformats.org/drawingml/2006/main">
                  <a:graphicData uri="http://schemas.microsoft.com/office/word/2010/wordprocessingShape">
                    <wps:wsp>
                      <wps:cNvSpPr/>
                      <wps:spPr>
                        <a:xfrm>
                          <a:off x="0" y="0"/>
                          <a:ext cx="466769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E67943"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7E530" id="_x0000_s1086" style="position:absolute;margin-left:49.4pt;margin-top:22.2pt;width:367.55pt;height:44.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" filled="f" strokecolor="#4a66ac [3204]" strokeweight="1pt">
                <v:textbox>
                  <w:txbxContent>
                    <w:p w14:paraId="13E67943" w14:textId="77777777" w:rsidR="001B42BE" w:rsidRDefault="001B42BE" w:rsidP="001B42BE">
                      <w:pPr>
                        <w:jc w:val="center"/>
                      </w:pPr>
                    </w:p>
                  </w:txbxContent>
                </v:textbox>
              </v:rect>
            </w:pict>
          </mc:Fallback>
        </mc:AlternateContent>
      </w:r>
      <w:r w:rsidRPr="009B5DDD">
        <w:rPr>
          <w:b/>
          <w:bCs/>
          <w:i w:val="0"/>
          <w:iCs w:val="0"/>
          <w:sz w:val="22"/>
          <w:szCs w:val="22"/>
          <w:u w:val="single"/>
        </w:rPr>
        <w:t>3ème étape:</w:t>
      </w:r>
      <w:r w:rsidRPr="009B5DDD">
        <w:rPr>
          <w:i w:val="0"/>
          <w:iCs w:val="0"/>
          <w:sz w:val="22"/>
          <w:szCs w:val="22"/>
        </w:rPr>
        <w:t xml:space="preserve"> Calcul des volumes suivants :</w:t>
      </w:r>
    </w:p>
    <w:p w14:paraId="5807EBC2" w14:textId="1539B6F8" w:rsidR="005B279D" w:rsidRPr="009B5DDD"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j,k</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m:t>
                  </m:r>
                  <m:d>
                    <m:dPr>
                      <m:ctrlPr>
                        <w:rPr>
                          <w:rFonts w:ascii="Cambria Math" w:hAnsi="Cambria Math"/>
                          <w:i w:val="0"/>
                          <w:iCs w:val="0"/>
                          <w:sz w:val="22"/>
                          <w:szCs w:val="22"/>
                        </w:rPr>
                      </m:ctrlPr>
                    </m:dPr>
                    <m:e>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den>
              </m:f>
            </m:e>
          </m:nary>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59</m:t>
              </m:r>
            </m:e>
          </m:d>
        </m:oMath>
      </m:oMathPara>
    </w:p>
    <w:p w14:paraId="42EC47F2" w14:textId="2EB4CEF6" w:rsidR="005B279D" w:rsidRPr="009B5DDD" w:rsidRDefault="00000000">
      <w:pPr>
        <w:pStyle w:val="FirstParagraph"/>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den>
              </m:f>
            </m:e>
          </m:nary>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Sup>
            <m:sSubSupPr>
              <m:ctrlPr>
                <w:rPr>
                  <w:rFonts w:ascii="Cambria Math" w:hAnsi="Cambria Math"/>
                  <w:i w:val="0"/>
                  <w:iCs w:val="0"/>
                  <w:sz w:val="22"/>
                  <w:szCs w:val="22"/>
                </w:rPr>
              </m:ctrlPr>
            </m:sSubSupPr>
            <m:e>
              <m:r>
                <w:rPr>
                  <w:rFonts w:ascii="Cambria Math" w:hAnsi="Cambria Math"/>
                  <w:sz w:val="22"/>
                  <w:szCs w:val="22"/>
                </w:rPr>
                <m:t>D</m:t>
              </m:r>
            </m:e>
            <m:sub>
              <m:r>
                <w:rPr>
                  <w:rFonts w:ascii="Cambria Math" w:hAnsi="Cambria Math"/>
                  <w:sz w:val="22"/>
                  <w:szCs w:val="22"/>
                </w:rPr>
                <m:t>i</m:t>
              </m:r>
            </m:sub>
            <m:sup>
              <m:r>
                <w:rPr>
                  <w:rFonts w:ascii="Cambria Math" w:hAnsi="Cambria Math"/>
                  <w:sz w:val="22"/>
                  <w:szCs w:val="22"/>
                </w:rPr>
                <m:t>2</m:t>
              </m:r>
            </m:sup>
          </m:sSubSup>
        </m:oMath>
      </m:oMathPara>
    </w:p>
    <w:p w14:paraId="7D90D9EA" w14:textId="77777777" w:rsidR="005B279D" w:rsidRPr="009B5DDD" w:rsidRDefault="00A96318" w:rsidP="00A96318">
      <w:pPr>
        <w:pStyle w:val="FirstParagraph"/>
        <w:jc w:val="both"/>
        <w:rPr>
          <w:i w:val="0"/>
          <w:iCs w:val="0"/>
          <w:sz w:val="24"/>
          <w:szCs w:val="24"/>
        </w:rPr>
      </w:pPr>
      <w:r w:rsidRPr="009B5DDD">
        <w:rPr>
          <w:i w:val="0"/>
          <w:iCs w:val="0"/>
          <w:sz w:val="24"/>
          <w:szCs w:val="24"/>
        </w:rPr>
        <w:t>où :</w:t>
      </w:r>
    </w:p>
    <w:p w14:paraId="3904DF64" w14:textId="260EAF52"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probabilités de défaut des contreparties j et k, établies conformément aux tableaux de l’ ANNEXE N°2 </w:t>
      </w:r>
      <w:r w:rsidR="00A96318" w:rsidRPr="009B5DDD">
        <w:rPr>
          <w:i w:val="0"/>
          <w:iCs w:val="0"/>
          <w:sz w:val="24"/>
          <w:szCs w:val="24"/>
        </w:rPr>
        <w:t>,</w:t>
      </w:r>
    </w:p>
    <w:p w14:paraId="0AFAE310" w14:textId="6536867D"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 </w:t>
      </w: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 somme des pertes en cas de défaut pour les contreparties dont la probabilité de défaut est, respectivement,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00A96318" w:rsidRPr="009B5DDD">
        <w:rPr>
          <w:i w:val="0"/>
          <w:iCs w:val="0"/>
          <w:sz w:val="24"/>
          <w:szCs w:val="24"/>
        </w:rPr>
        <w:t>,</w:t>
      </w:r>
    </w:p>
    <w:p w14:paraId="55E58739" w14:textId="43735624" w:rsidR="005B279D" w:rsidRPr="009B5DDD" w:rsidRDefault="00000000" w:rsidP="006E40B8">
      <w:pPr>
        <w:pStyle w:val="Compact"/>
        <w:numPr>
          <w:ilvl w:val="0"/>
          <w:numId w:val="55"/>
        </w:numPr>
        <w:jc w:val="both"/>
        <w:rPr>
          <w:i w:val="0"/>
          <w:iCs w:val="0"/>
          <w:sz w:val="24"/>
          <w:szCs w:val="24"/>
        </w:rPr>
      </w:pPr>
      <m:oMath>
        <m:nary>
          <m:naryPr>
            <m:chr m:val="∑"/>
            <m:limLoc m:val="undOvr"/>
            <m:supHide m:val="1"/>
            <m:ctrlPr>
              <w:rPr>
                <w:rFonts w:ascii="Cambria Math" w:hAnsi="Cambria Math"/>
                <w:i w:val="0"/>
                <w:iCs w:val="0"/>
                <w:sz w:val="24"/>
                <w:szCs w:val="24"/>
              </w:rPr>
            </m:ctrlPr>
          </m:naryPr>
          <m:sub>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sub>
          <m:sup>
            <m:r>
              <w:rPr>
                <w:rFonts w:ascii="Cambria Math" w:hAnsi="Cambria Math"/>
                <w:sz w:val="24"/>
                <w:szCs w:val="24"/>
              </w:rPr>
              <m:t>​</m:t>
            </m:r>
          </m:sup>
          <m:e>
            <m:r>
              <w:rPr>
                <w:rFonts w:ascii="Cambria Math" w:hAnsi="Cambria Math"/>
                <w:sz w:val="24"/>
                <w:szCs w:val="24"/>
              </w:rPr>
              <m:t>L</m:t>
            </m:r>
          </m:e>
        </m:nary>
        <m:r>
          <w:rPr>
            <w:rFonts w:ascii="Cambria Math" w:hAnsi="Cambria Math"/>
            <w:sz w:val="24"/>
            <w:szCs w:val="24"/>
          </w:rPr>
          <m:t>G</m:t>
        </m:r>
        <m:sSubSup>
          <m:sSubSupPr>
            <m:ctrlPr>
              <w:rPr>
                <w:rFonts w:ascii="Cambria Math" w:hAnsi="Cambria Math"/>
                <w:i w:val="0"/>
                <w:iCs w:val="0"/>
                <w:sz w:val="24"/>
                <w:szCs w:val="24"/>
              </w:rPr>
            </m:ctrlPr>
          </m:sSubSupPr>
          <m:e>
            <m:r>
              <w:rPr>
                <w:rFonts w:ascii="Cambria Math" w:hAnsi="Cambria Math"/>
                <w:sz w:val="24"/>
                <w:szCs w:val="24"/>
              </w:rPr>
              <m:t>D</m:t>
            </m:r>
          </m:e>
          <m:sub>
            <m:r>
              <w:rPr>
                <w:rFonts w:ascii="Cambria Math" w:hAnsi="Cambria Math"/>
                <w:sz w:val="24"/>
                <w:szCs w:val="24"/>
              </w:rPr>
              <m:t>i</m:t>
            </m:r>
          </m:sub>
          <m:sup>
            <m:r>
              <w:rPr>
                <w:rFonts w:ascii="Cambria Math" w:hAnsi="Cambria Math"/>
                <w:sz w:val="24"/>
                <w:szCs w:val="24"/>
              </w:rPr>
              <m:t>2</m:t>
            </m:r>
          </m:sup>
        </m:sSubSup>
      </m:oMath>
      <w:r w:rsidRPr="009B5DDD">
        <w:rPr>
          <w:i w:val="0"/>
          <w:iCs w:val="0"/>
          <w:sz w:val="24"/>
          <w:szCs w:val="24"/>
        </w:rPr>
        <w:t xml:space="preserve"> : somme couvrant toutes les expositions dont la probabilité de défaut est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w:t>
      </w:r>
    </w:p>
    <w:p w14:paraId="61816834" w14:textId="5DCD2129" w:rsidR="005B279D" w:rsidRPr="009B5DDD" w:rsidRDefault="001B42BE">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90336" behindDoc="0" locked="0" layoutInCell="1" allowOverlap="1" wp14:anchorId="217E1403" wp14:editId="5DF13996">
                <wp:simplePos x="0" y="0"/>
                <wp:positionH relativeFrom="column">
                  <wp:posOffset>1137684</wp:posOffset>
                </wp:positionH>
                <wp:positionV relativeFrom="paragraph">
                  <wp:posOffset>362674</wp:posOffset>
                </wp:positionV>
                <wp:extent cx="3657600" cy="946135"/>
                <wp:effectExtent l="0" t="0" r="19050" b="26035"/>
                <wp:wrapNone/>
                <wp:docPr id="1028530567" name="Rectangle 1"/>
                <wp:cNvGraphicFramePr/>
                <a:graphic xmlns:a="http://schemas.openxmlformats.org/drawingml/2006/main">
                  <a:graphicData uri="http://schemas.microsoft.com/office/word/2010/wordprocessingShape">
                    <wps:wsp>
                      <wps:cNvSpPr/>
                      <wps:spPr>
                        <a:xfrm>
                          <a:off x="0" y="0"/>
                          <a:ext cx="3657600" cy="94613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F29A367"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E1403" id="_x0000_s1087" style="position:absolute;margin-left:89.6pt;margin-top:28.55pt;width:4in;height:7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" filled="f" strokecolor="#4a66ac [3204]" strokeweight="1pt">
                <v:textbox>
                  <w:txbxContent>
                    <w:p w14:paraId="7F29A367" w14:textId="77777777" w:rsidR="001B42BE" w:rsidRDefault="001B42BE" w:rsidP="001B42BE">
                      <w:pPr>
                        <w:jc w:val="center"/>
                      </w:pPr>
                    </w:p>
                  </w:txbxContent>
                </v:textbox>
              </v:rect>
            </w:pict>
          </mc:Fallback>
        </mc:AlternateContent>
      </w:r>
      <w:r w:rsidRPr="009B5DDD">
        <w:rPr>
          <w:b/>
          <w:bCs/>
          <w:i w:val="0"/>
          <w:iCs w:val="0"/>
          <w:sz w:val="22"/>
          <w:szCs w:val="22"/>
          <w:u w:val="single"/>
        </w:rPr>
        <w:t>4ème étape:</w:t>
      </w:r>
      <w:r w:rsidRPr="009B5DDD">
        <w:rPr>
          <w:i w:val="0"/>
          <w:iCs w:val="0"/>
          <w:sz w:val="22"/>
          <w:szCs w:val="22"/>
        </w:rPr>
        <w:t xml:space="preserve"> Calcul du de la façon suivante :</w:t>
      </w:r>
    </w:p>
    <w:p w14:paraId="3C876C35" w14:textId="1C9C072E"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r>
            <w:rPr>
              <w:rFonts w:ascii="Cambria Math" w:hAnsi="Cambria Math"/>
              <w:sz w:val="22"/>
              <w:szCs w:val="22"/>
            </w:rPr>
            <m:t>=</m:t>
          </m:r>
          <m:d>
            <m:dPr>
              <m:begChr m:val="{"/>
              <m:endChr m:val=""/>
              <m:ctrlPr>
                <w:rPr>
                  <w:rFonts w:ascii="Cambria Math" w:hAnsi="Cambria Math"/>
                  <w:i w:val="0"/>
                  <w:iCs w:val="0"/>
                  <w:sz w:val="22"/>
                  <w:szCs w:val="22"/>
                </w:rPr>
              </m:ctrlPr>
            </m:dPr>
            <m:e>
              <m:m>
                <m:mPr>
                  <m:plcHide m:val="1"/>
                  <m:mcs>
                    <m:mc>
                      <m:mcPr>
                        <m:count m:val="2"/>
                        <m:mcJc m:val="left"/>
                      </m:mcPr>
                    </m:mc>
                  </m:mcs>
                  <m:ctrlPr>
                    <w:rPr>
                      <w:rFonts w:ascii="Cambria Math" w:hAnsi="Cambria Math"/>
                      <w:i w:val="0"/>
                      <w:iCs w:val="0"/>
                      <w:sz w:val="22"/>
                      <w:szCs w:val="22"/>
                    </w:rPr>
                  </m:ctrlPr>
                </m:mP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 Q≤x1</m:t>
                    </m:r>
                  </m:e>
                </m:m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 x1≤Q≤x2</m:t>
                    </m:r>
                  </m:e>
                </m:mr>
                <m:mr>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e>
                  <m:e>
                    <m:r>
                      <m:rPr>
                        <m:nor/>
                      </m:rPr>
                      <w:rPr>
                        <w:i w:val="0"/>
                        <w:iCs w:val="0"/>
                        <w:sz w:val="22"/>
                        <w:szCs w:val="22"/>
                      </w:rPr>
                      <m:t>si</m:t>
                    </m:r>
                    <m:r>
                      <w:rPr>
                        <w:rFonts w:ascii="Cambria Math" w:hAnsi="Cambria Math"/>
                        <w:sz w:val="22"/>
                        <w:szCs w:val="22"/>
                      </w:rPr>
                      <m:t> Q≥x2</m:t>
                    </m:r>
                  </m:e>
                </m:mr>
              </m:m>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60</m:t>
              </m:r>
            </m:e>
          </m:d>
        </m:oMath>
      </m:oMathPara>
    </w:p>
    <w:p w14:paraId="324EF483" w14:textId="77777777" w:rsidR="005B279D" w:rsidRPr="009B5DDD" w:rsidRDefault="00000000">
      <w:pPr>
        <w:pStyle w:val="FirstParagraph"/>
        <w:rPr>
          <w:i w:val="0"/>
          <w:iCs w:val="0"/>
          <w:sz w:val="22"/>
          <w:szCs w:val="22"/>
        </w:rPr>
      </w:pPr>
      <w:r w:rsidRPr="009B5DDD">
        <w:rPr>
          <w:i w:val="0"/>
          <w:iCs w:val="0"/>
          <w:sz w:val="22"/>
          <w:szCs w:val="22"/>
        </w:rPr>
        <w:t>avec :</w:t>
      </w:r>
    </w:p>
    <w:p w14:paraId="1CCF41D6" w14:textId="59F8C33F" w:rsidR="005B279D" w:rsidRPr="00B62D67" w:rsidRDefault="00880D26" w:rsidP="00B62D67">
      <w:pPr>
        <w:pStyle w:val="Compact"/>
        <w:numPr>
          <w:ilvl w:val="0"/>
          <w:numId w:val="56"/>
        </w:numPr>
        <w:rPr>
          <w:i w:val="0"/>
          <w:iCs w:val="0"/>
          <w:sz w:val="22"/>
          <w:szCs w:val="22"/>
        </w:rPr>
      </w:p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oMath>
      <w:r w:rsidRPr="009B5DDD">
        <w:rPr>
          <w:i w:val="0"/>
          <w:iCs w:val="0"/>
          <w:sz w:val="22"/>
          <w:szCs w:val="22"/>
        </w:rPr>
        <w:t xml:space="preserve"> : Exigence de capital relative au risque de contrepartie de type 1,</w:t>
      </w:r>
      <w:r w:rsidR="00B62D67">
        <w:rPr>
          <w:i w:val="0"/>
          <w:iCs w:val="0"/>
          <w:sz w:val="22"/>
          <w:szCs w:val="22"/>
        </w:rPr>
        <w:t xml:space="preserve"> </w:t>
      </w:r>
      <w:r w:rsidR="006C1B45">
        <w:rPr>
          <w:i w:val="0"/>
          <w:iCs w:val="0"/>
          <w:sz w:val="22"/>
          <w:szCs w:val="22"/>
        </w:rPr>
        <w:t>tel</w:t>
      </w:r>
      <w:r w:rsidR="00B62D67">
        <w:rPr>
          <w:i w:val="0"/>
          <w:iCs w:val="0"/>
          <w:sz w:val="22"/>
          <w:szCs w:val="22"/>
        </w:rPr>
        <w:t xml:space="preserve"> que :</w:t>
      </w:r>
    </w:p>
    <w:p w14:paraId="561D6CC8" w14:textId="66AD6C8C"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Q=</m:t>
          </m:r>
          <m:f>
            <m:fPr>
              <m:ctrlPr>
                <w:rPr>
                  <w:rFonts w:ascii="Cambria Math" w:hAnsi="Cambria Math"/>
                  <w:i w:val="0"/>
                  <w:iCs w:val="0"/>
                  <w:sz w:val="22"/>
                  <w:szCs w:val="22"/>
                </w:rPr>
              </m:ctrlPr>
            </m:fPr>
            <m:num>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num>
            <m:den>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den>
          </m:f>
          <m:r>
            <w:rPr>
              <w:rFonts w:ascii="Cambria Math" w:hAnsi="Cambria Math"/>
              <w:sz w:val="22"/>
              <w:szCs w:val="22"/>
            </w:rPr>
            <m:t> .</m:t>
          </m:r>
        </m:oMath>
      </m:oMathPara>
    </w:p>
    <w:p w14:paraId="41E31DC8" w14:textId="77777777" w:rsidR="005B279D" w:rsidRDefault="00000000">
      <w:pPr>
        <w:pStyle w:val="FirstParagraph"/>
        <w:rPr>
          <w:i w:val="0"/>
          <w:iCs w:val="0"/>
          <w:sz w:val="24"/>
          <w:szCs w:val="24"/>
        </w:rPr>
      </w:pPr>
      <w:r w:rsidRPr="009B5DDD">
        <w:rPr>
          <w:i w:val="0"/>
          <w:iCs w:val="0"/>
          <w:sz w:val="24"/>
          <w:szCs w:val="24"/>
        </w:rPr>
        <w:t>Les valeurs de x1, x2 et x3 ne sont pas encore publiées par l’ACAPS.</w:t>
      </w:r>
    </w:p>
    <w:p w14:paraId="333903A0" w14:textId="77777777" w:rsidR="009237C8" w:rsidRDefault="009237C8" w:rsidP="009237C8">
      <w:pPr>
        <w:pStyle w:val="Corpsdetexte"/>
      </w:pPr>
    </w:p>
    <w:p w14:paraId="7ADED766" w14:textId="77777777" w:rsidR="009237C8" w:rsidRDefault="009237C8" w:rsidP="009237C8">
      <w:pPr>
        <w:pStyle w:val="Corpsdetexte"/>
      </w:pPr>
    </w:p>
    <w:p w14:paraId="7F02B505" w14:textId="77777777" w:rsidR="00B62D67" w:rsidRDefault="00B62D67" w:rsidP="009237C8">
      <w:pPr>
        <w:pStyle w:val="Corpsdetexte"/>
      </w:pPr>
    </w:p>
    <w:p w14:paraId="5EE28409" w14:textId="77777777" w:rsidR="009237C8" w:rsidRPr="009237C8" w:rsidRDefault="009237C8" w:rsidP="009237C8">
      <w:pPr>
        <w:pStyle w:val="Corpsdetexte"/>
      </w:pPr>
    </w:p>
    <w:p w14:paraId="40FA556D" w14:textId="77777777" w:rsidR="005B279D" w:rsidRPr="009B5DDD" w:rsidRDefault="00000000">
      <w:pPr>
        <w:pStyle w:val="Titre4"/>
        <w:rPr>
          <w:i w:val="0"/>
          <w:iCs w:val="0"/>
          <w:sz w:val="28"/>
          <w:szCs w:val="28"/>
        </w:rPr>
      </w:pPr>
      <w:bookmarkStart w:id="169" w:name="Xde70ab66fad04d143ab07d5ec8525e6812bbe93"/>
      <w:bookmarkEnd w:id="167"/>
      <w:bookmarkEnd w:id="168"/>
      <w:r w:rsidRPr="009B5DDD">
        <w:rPr>
          <w:i w:val="0"/>
          <w:iCs w:val="0"/>
          <w:sz w:val="28"/>
          <w:szCs w:val="28"/>
        </w:rPr>
        <w:lastRenderedPageBreak/>
        <w:t>Exigence de capital relative au risque de contrepartie de type 2</w:t>
      </w:r>
    </w:p>
    <w:p w14:paraId="5EAC1348" w14:textId="48CBAD9D" w:rsidR="005B279D" w:rsidRPr="00880D26" w:rsidRDefault="009237C8" w:rsidP="00A96318">
      <w:pPr>
        <w:pStyle w:val="FirstParagraph"/>
        <w:jc w:val="both"/>
        <w:rPr>
          <w:i w:val="0"/>
          <w:iCs w:val="0"/>
          <w:sz w:val="21"/>
          <w:szCs w:val="21"/>
        </w:rPr>
      </w:pPr>
      <w:r>
        <w:rPr>
          <w:i w:val="0"/>
          <w:iCs w:val="0"/>
          <w:noProof/>
          <w:sz w:val="24"/>
          <w:szCs w:val="24"/>
        </w:rPr>
        <mc:AlternateContent>
          <mc:Choice Requires="wps">
            <w:drawing>
              <wp:anchor distT="0" distB="0" distL="114300" distR="114300" simplePos="0" relativeHeight="251792384" behindDoc="0" locked="0" layoutInCell="1" allowOverlap="1" wp14:anchorId="24E61547" wp14:editId="2690B286">
                <wp:simplePos x="0" y="0"/>
                <wp:positionH relativeFrom="column">
                  <wp:posOffset>1254641</wp:posOffset>
                </wp:positionH>
                <wp:positionV relativeFrom="paragraph">
                  <wp:posOffset>740203</wp:posOffset>
                </wp:positionV>
                <wp:extent cx="3413051" cy="393405"/>
                <wp:effectExtent l="0" t="0" r="16510" b="26035"/>
                <wp:wrapNone/>
                <wp:docPr id="124611531" name="Rectangle 1"/>
                <wp:cNvGraphicFramePr/>
                <a:graphic xmlns:a="http://schemas.openxmlformats.org/drawingml/2006/main">
                  <a:graphicData uri="http://schemas.microsoft.com/office/word/2010/wordprocessingShape">
                    <wps:wsp>
                      <wps:cNvSpPr/>
                      <wps:spPr>
                        <a:xfrm>
                          <a:off x="0" y="0"/>
                          <a:ext cx="3413051"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03AB3B0" w14:textId="77777777" w:rsidR="009237C8" w:rsidRDefault="009237C8" w:rsidP="009237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61547" id="_x0000_s1088" style="position:absolute;left:0;text-align:left;margin-left:98.8pt;margin-top:58.3pt;width:268.75pt;height:3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" filled="f" strokecolor="#4a66ac [3204]" strokeweight="1pt">
                <v:textbox>
                  <w:txbxContent>
                    <w:p w14:paraId="303AB3B0" w14:textId="77777777" w:rsidR="009237C8" w:rsidRDefault="009237C8" w:rsidP="009237C8">
                      <w:pPr>
                        <w:jc w:val="center"/>
                      </w:pPr>
                    </w:p>
                  </w:txbxContent>
                </v:textbox>
              </v:rect>
            </w:pict>
          </mc:Fallback>
        </mc:AlternateContent>
      </w:r>
      <w:r w:rsidRPr="009B5DDD">
        <w:rPr>
          <w:i w:val="0"/>
          <w:iCs w:val="0"/>
          <w:sz w:val="24"/>
          <w:szCs w:val="24"/>
        </w:rPr>
        <w:t xml:space="preserve">L’exigence de capital relative au risque de contrepartie de type 2 est le montant total des exigences de capitaux relatives </w:t>
      </w:r>
      <w:r w:rsidR="006C1B45" w:rsidRPr="009B5DDD">
        <w:rPr>
          <w:i w:val="0"/>
          <w:iCs w:val="0"/>
          <w:sz w:val="24"/>
          <w:szCs w:val="24"/>
        </w:rPr>
        <w:t>aux risques</w:t>
      </w:r>
      <w:r w:rsidRPr="009B5DDD">
        <w:rPr>
          <w:i w:val="0"/>
          <w:iCs w:val="0"/>
          <w:sz w:val="24"/>
          <w:szCs w:val="24"/>
        </w:rPr>
        <w:t xml:space="preserve"> de contrepartie des assurés, des intermédiaires et des autres contreparties </w:t>
      </w:r>
      <w:r w:rsidRPr="00880D26">
        <w:rPr>
          <w:i w:val="0"/>
          <w:iCs w:val="0"/>
          <w:sz w:val="21"/>
          <w:szCs w:val="21"/>
        </w:rPr>
        <w:t>:</w:t>
      </w:r>
    </w:p>
    <w:p w14:paraId="0A6CA573" w14:textId="394926CC"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Cr2</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61</m:t>
              </m:r>
            </m:e>
          </m:d>
        </m:oMath>
      </m:oMathPara>
    </w:p>
    <w:p w14:paraId="0513DCA9" w14:textId="7FD01F35" w:rsidR="005B279D" w:rsidRPr="009B5DDD" w:rsidRDefault="00000000" w:rsidP="00A96318">
      <w:pPr>
        <w:pStyle w:val="FirstParagraph"/>
        <w:jc w:val="both"/>
        <w:rPr>
          <w:i w:val="0"/>
          <w:iCs w:val="0"/>
          <w:sz w:val="24"/>
          <w:szCs w:val="24"/>
        </w:rPr>
      </w:pPr>
      <w:r w:rsidRPr="009B5DDD">
        <w:rPr>
          <w:i w:val="0"/>
          <w:iCs w:val="0"/>
          <w:sz w:val="24"/>
          <w:szCs w:val="24"/>
        </w:rPr>
        <w:t>avec :</w:t>
      </w:r>
    </w:p>
    <w:p w14:paraId="6604F57E" w14:textId="4544AF42"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oMath>
      <w:r w:rsidR="00A96318" w:rsidRPr="009B5DDD">
        <w:rPr>
          <w:i w:val="0"/>
          <w:iCs w:val="0"/>
          <w:sz w:val="24"/>
          <w:szCs w:val="24"/>
        </w:rPr>
        <w:t xml:space="preserve">   : L’exigence de capital relative au risque de contrepartie des assurés correspond à </w:t>
      </w:r>
      <m:oMath>
        <m:r>
          <w:rPr>
            <w:rFonts w:ascii="Cambria Math" w:hAnsi="Cambria Math"/>
            <w:sz w:val="24"/>
            <w:szCs w:val="24"/>
          </w:rPr>
          <m:t>X%</m:t>
        </m:r>
      </m:oMath>
      <w:r w:rsidR="00A96318" w:rsidRPr="009B5DDD">
        <w:rPr>
          <w:i w:val="0"/>
          <w:iCs w:val="0"/>
          <w:sz w:val="24"/>
          <w:szCs w:val="24"/>
        </w:rPr>
        <w:t xml:space="preserve"> des créances relatives aux primes ou cotisations qui demeurent impayées six (06) mois après la date de leur émission. Les créances précitées s’entendent nettes de provisions.</w:t>
      </w:r>
    </w:p>
    <w:p w14:paraId="674AC228" w14:textId="1D1C4545"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oMath>
      <w:r w:rsidR="00A96318" w:rsidRPr="009B5DDD">
        <w:rPr>
          <w:i w:val="0"/>
          <w:iCs w:val="0"/>
          <w:sz w:val="24"/>
          <w:szCs w:val="24"/>
        </w:rPr>
        <w:t xml:space="preserve"> : L’exigence de capital relative au risque de contrepartie des intermédiaires correspond à </w:t>
      </w:r>
      <m:oMath>
        <m:r>
          <w:rPr>
            <w:rFonts w:ascii="Cambria Math" w:hAnsi="Cambria Math"/>
            <w:sz w:val="24"/>
            <w:szCs w:val="24"/>
          </w:rPr>
          <m:t>X%</m:t>
        </m:r>
      </m:oMath>
      <w:r w:rsidR="00A96318" w:rsidRPr="009B5DDD">
        <w:rPr>
          <w:i w:val="0"/>
          <w:iCs w:val="0"/>
          <w:sz w:val="24"/>
          <w:szCs w:val="24"/>
        </w:rPr>
        <w:t xml:space="preserve"> des créances sur les intermédiaires d’assurances nettes de provisions.</w:t>
      </w:r>
    </w:p>
    <w:p w14:paraId="3A075B23" w14:textId="0512EBBF"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oMath>
      <w:r w:rsidRPr="009B5DDD">
        <w:rPr>
          <w:i w:val="0"/>
          <w:iCs w:val="0"/>
          <w:sz w:val="24"/>
          <w:szCs w:val="24"/>
        </w:rPr>
        <w:t xml:space="preserve"> : L’exigence de capital relative au risque lié aux autres contreparties correspond à </w:t>
      </w:r>
      <m:oMath>
        <m:r>
          <w:rPr>
            <w:rFonts w:ascii="Cambria Math" w:hAnsi="Cambria Math"/>
            <w:sz w:val="24"/>
            <w:szCs w:val="24"/>
          </w:rPr>
          <m:t>X%</m:t>
        </m:r>
      </m:oMath>
      <w:r w:rsidRPr="009B5DDD">
        <w:rPr>
          <w:i w:val="0"/>
          <w:iCs w:val="0"/>
          <w:sz w:val="24"/>
          <w:szCs w:val="24"/>
        </w:rPr>
        <w:t xml:space="preserve"> de la somme des créances de l’actif circulant, autres que les créances vis-à-vis de l’</w:t>
      </w:r>
      <w:r w:rsidR="002844B1" w:rsidRPr="009B5DDD">
        <w:rPr>
          <w:i w:val="0"/>
          <w:iCs w:val="0"/>
          <w:sz w:val="24"/>
          <w:szCs w:val="24"/>
        </w:rPr>
        <w:t>État</w:t>
      </w:r>
      <w:r w:rsidRPr="009B5DDD">
        <w:rPr>
          <w:i w:val="0"/>
          <w:iCs w:val="0"/>
          <w:sz w:val="24"/>
          <w:szCs w:val="24"/>
        </w:rPr>
        <w:t xml:space="preserve"> des contreparties visées aux 1) et 2) ci-dessus et les montants des chèques et valeurs à encaisser, nettes de provisions et qui demeurent impayées pendant une période supérieure à six (06) mois.</w:t>
      </w:r>
    </w:p>
    <w:p w14:paraId="4740290D" w14:textId="5550A2A1" w:rsidR="005B279D" w:rsidRPr="009B5DDD" w:rsidRDefault="00880D26" w:rsidP="00A96318">
      <w:pPr>
        <w:pStyle w:val="FirstParagraph"/>
        <w:jc w:val="both"/>
        <w:rPr>
          <w:i w:val="0"/>
          <w:iCs w:val="0"/>
          <w:sz w:val="24"/>
          <w:szCs w:val="24"/>
        </w:rPr>
      </w:pPr>
      <m:oMath>
        <m:r>
          <w:rPr>
            <w:rFonts w:ascii="Cambria Math" w:hAnsi="Cambria Math"/>
            <w:sz w:val="24"/>
            <w:szCs w:val="24"/>
          </w:rPr>
          <m:t>X%</m:t>
        </m:r>
      </m:oMath>
      <w:r w:rsidRPr="009B5DDD">
        <w:rPr>
          <w:i w:val="0"/>
          <w:iCs w:val="0"/>
          <w:sz w:val="24"/>
          <w:szCs w:val="24"/>
        </w:rPr>
        <w:t xml:space="preserve"> est un taux devant être communiqué par l’ACAPS.</w:t>
      </w:r>
    </w:p>
    <w:p w14:paraId="0373C1AD" w14:textId="7A64AD9E" w:rsidR="005B279D" w:rsidRPr="009B5DDD" w:rsidRDefault="00000000">
      <w:pPr>
        <w:pStyle w:val="Titre3"/>
        <w:rPr>
          <w:i w:val="0"/>
          <w:iCs w:val="0"/>
          <w:sz w:val="28"/>
          <w:szCs w:val="28"/>
        </w:rPr>
      </w:pPr>
      <w:bookmarkStart w:id="170" w:name="_Toc137978873"/>
      <w:bookmarkStart w:id="171" w:name="X15a1da03d8684dc8ce6b1dc35f3172f6a170f16"/>
      <w:bookmarkEnd w:id="166"/>
      <w:bookmarkEnd w:id="169"/>
      <w:r w:rsidRPr="009B5DDD">
        <w:rPr>
          <w:i w:val="0"/>
          <w:iCs w:val="0"/>
          <w:sz w:val="28"/>
          <w:szCs w:val="28"/>
        </w:rPr>
        <w:t>Exigence de capital relative au risque de concentration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Ct</m:t>
            </m:r>
          </m:sub>
        </m:sSub>
      </m:oMath>
      <w:r w:rsidRPr="009B5DDD">
        <w:rPr>
          <w:i w:val="0"/>
          <w:iCs w:val="0"/>
          <w:sz w:val="28"/>
          <w:szCs w:val="28"/>
        </w:rPr>
        <w:t>)</w:t>
      </w:r>
      <w:bookmarkEnd w:id="170"/>
    </w:p>
    <w:p w14:paraId="0AD9B72F"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concentration correspond à la perte des fonds propres due à la baisse des actifs associés aux ensembles d’émetteurs appartenant aux mêmes groupes.</w:t>
      </w:r>
    </w:p>
    <w:p w14:paraId="5D55356D" w14:textId="77777777" w:rsidR="005B279D" w:rsidRPr="009B5DDD" w:rsidRDefault="00000000" w:rsidP="00A96318">
      <w:pPr>
        <w:pStyle w:val="Corpsdetexte"/>
        <w:jc w:val="both"/>
        <w:rPr>
          <w:i w:val="0"/>
          <w:iCs w:val="0"/>
          <w:sz w:val="24"/>
          <w:szCs w:val="24"/>
        </w:rPr>
      </w:pPr>
      <w:r w:rsidRPr="009B5DDD">
        <w:rPr>
          <w:i w:val="0"/>
          <w:iCs w:val="0"/>
          <w:sz w:val="24"/>
          <w:szCs w:val="24"/>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14:paraId="28EF8F02" w14:textId="77777777" w:rsidR="005B279D" w:rsidRDefault="00000000" w:rsidP="00A96318">
      <w:pPr>
        <w:pStyle w:val="Corpsdetexte"/>
        <w:jc w:val="both"/>
        <w:rPr>
          <w:i w:val="0"/>
          <w:iCs w:val="0"/>
          <w:sz w:val="24"/>
          <w:szCs w:val="24"/>
        </w:rPr>
      </w:pPr>
      <w:r w:rsidRPr="009B5DDD">
        <w:rPr>
          <w:i w:val="0"/>
          <w:iCs w:val="0"/>
          <w:sz w:val="24"/>
          <w:szCs w:val="24"/>
        </w:rPr>
        <w:t>Mathématiquement l’exigence de capital relative au risque de concentration correspond à la racine carrée de la somme des carrés des exigences de capitaux relatives au sous-risque de concentration relatifs aux différents groupes d’émetteurs.</w:t>
      </w:r>
    </w:p>
    <w:p w14:paraId="4FAFE54A" w14:textId="45B481B4" w:rsidR="00C516CB" w:rsidRPr="009B5DDD" w:rsidRDefault="00C516CB" w:rsidP="00A96318">
      <w:pPr>
        <w:pStyle w:val="Corpsdetexte"/>
        <w:jc w:val="both"/>
        <w:rPr>
          <w:i w:val="0"/>
          <w:iCs w:val="0"/>
          <w:sz w:val="24"/>
          <w:szCs w:val="24"/>
        </w:rPr>
      </w:pPr>
    </w:p>
    <w:p w14:paraId="094E1599" w14:textId="61063CBD"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62</m:t>
              </m:r>
            </m:e>
          </m:d>
        </m:oMath>
      </m:oMathPara>
    </w:p>
    <w:p w14:paraId="139F4834" w14:textId="3ACDD283" w:rsidR="005B279D" w:rsidRPr="009B5DDD" w:rsidRDefault="00C516CB"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94432" behindDoc="0" locked="0" layoutInCell="1" allowOverlap="1" wp14:anchorId="048CA9DC" wp14:editId="219019AE">
                <wp:simplePos x="0" y="0"/>
                <wp:positionH relativeFrom="margin">
                  <wp:align>center</wp:align>
                </wp:positionH>
                <wp:positionV relativeFrom="paragraph">
                  <wp:posOffset>-751190</wp:posOffset>
                </wp:positionV>
                <wp:extent cx="2009140" cy="625770"/>
                <wp:effectExtent l="0" t="0" r="10160" b="22225"/>
                <wp:wrapNone/>
                <wp:docPr id="469060179" name="Rectangle 1"/>
                <wp:cNvGraphicFramePr/>
                <a:graphic xmlns:a="http://schemas.openxmlformats.org/drawingml/2006/main">
                  <a:graphicData uri="http://schemas.microsoft.com/office/word/2010/wordprocessingShape">
                    <wps:wsp>
                      <wps:cNvSpPr/>
                      <wps:spPr>
                        <a:xfrm>
                          <a:off x="0" y="0"/>
                          <a:ext cx="2009140" cy="6257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9FC3880" w14:textId="77777777" w:rsidR="00C516CB" w:rsidRDefault="00C516CB" w:rsidP="00C516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A9DC" id="_x0000_s1089" style="position:absolute;left:0;text-align:left;margin-left:0;margin-top:-59.15pt;width:158.2pt;height:49.2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" filled="f" strokecolor="#4a66ac [3204]" strokeweight="1pt">
                <v:textbox>
                  <w:txbxContent>
                    <w:p w14:paraId="29FC3880" w14:textId="77777777" w:rsidR="00C516CB" w:rsidRDefault="00C516CB" w:rsidP="00C516CB">
                      <w:pPr>
                        <w:jc w:val="center"/>
                      </w:pPr>
                    </w:p>
                  </w:txbxContent>
                </v:textbox>
                <w10:wrap anchorx="margin"/>
              </v:rect>
            </w:pict>
          </mc:Fallback>
        </mc:AlternateContent>
      </w:r>
      <w:r w:rsidRPr="009B5DDD">
        <w:rPr>
          <w:i w:val="0"/>
          <w:iCs w:val="0"/>
          <w:sz w:val="24"/>
          <w:szCs w:val="24"/>
        </w:rPr>
        <w:t>avec</w:t>
      </w:r>
      <w:r w:rsidR="00541451">
        <w:rPr>
          <w:i w:val="0"/>
          <w:iCs w:val="0"/>
          <w:sz w:val="24"/>
          <w:szCs w:val="24"/>
        </w:rPr>
        <w:t xml:space="preserve"> : </w:t>
      </w:r>
      <w:r w:rsidRPr="009B5DDD">
        <w:rPr>
          <w:i w:val="0"/>
          <w:iCs w:val="0"/>
          <w:sz w:val="24"/>
          <w:szCs w:val="24"/>
        </w:rPr>
        <w:t xml:space="preserve"> </w:t>
      </w:r>
      <m:oMath>
        <m:r>
          <w:rPr>
            <w:rFonts w:ascii="Cambria Math" w:hAnsi="Cambria Math"/>
            <w:sz w:val="24"/>
            <w:szCs w:val="24"/>
          </w:rPr>
          <m:t>i={</m:t>
        </m:r>
        <m:r>
          <m:rPr>
            <m:nor/>
          </m:rPr>
          <w:rPr>
            <w:i w:val="0"/>
            <w:iCs w:val="0"/>
            <w:sz w:val="24"/>
            <w:szCs w:val="24"/>
          </w:rPr>
          <m:t>Les sous-risques de concentration relatifs aux différents groupes d’émetteurs</m:t>
        </m:r>
        <m:r>
          <w:rPr>
            <w:rFonts w:ascii="Cambria Math" w:hAnsi="Cambria Math"/>
            <w:sz w:val="24"/>
            <w:szCs w:val="24"/>
          </w:rPr>
          <m:t>}</m:t>
        </m:r>
      </m:oMath>
    </w:p>
    <w:p w14:paraId="60A1C084" w14:textId="351EB26D" w:rsidR="005B279D" w:rsidRPr="009B5DDD" w:rsidRDefault="00000000" w:rsidP="00A96318">
      <w:pPr>
        <w:pStyle w:val="Corpsdetexte"/>
        <w:jc w:val="both"/>
        <w:rPr>
          <w:i w:val="0"/>
          <w:iCs w:val="0"/>
          <w:sz w:val="24"/>
          <w:szCs w:val="24"/>
        </w:rPr>
      </w:pPr>
      <w:r w:rsidRPr="009B5DDD">
        <w:rPr>
          <w:i w:val="0"/>
          <w:iCs w:val="0"/>
          <w:sz w:val="24"/>
          <w:szCs w:val="24"/>
        </w:rPr>
        <w:t xml:space="preserve">Pour chaque groupe d’émetteurs, l’exigence de capital relative au risque de concentration égale à </w:t>
      </w:r>
      <m:oMath>
        <m:r>
          <w:rPr>
            <w:rFonts w:ascii="Cambria Math" w:hAnsi="Cambria Math"/>
            <w:sz w:val="24"/>
            <w:szCs w:val="24"/>
          </w:rPr>
          <m:t>X%</m:t>
        </m:r>
      </m:oMath>
      <w:r w:rsidRPr="009B5DDD">
        <w:rPr>
          <w:i w:val="0"/>
          <w:iCs w:val="0"/>
          <w:sz w:val="24"/>
          <w:szCs w:val="24"/>
        </w:rPr>
        <w:t xml:space="preserve"> de l’écart positif constaté entre le montant des placements de l’entreprise d’assurances et de réassurance, autres que les valeurs de l’Etat ou celles jouissant de sa garantie, relatifs à l’ensemble d’émetteurs appartenant au groupe précité et </w:t>
      </w:r>
      <m:oMath>
        <m:r>
          <w:rPr>
            <w:rFonts w:ascii="Cambria Math" w:hAnsi="Cambria Math"/>
            <w:sz w:val="24"/>
            <w:szCs w:val="24"/>
          </w:rPr>
          <m:t>X%</m:t>
        </m:r>
      </m:oMath>
      <w:r w:rsidRPr="009B5DDD">
        <w:rPr>
          <w:i w:val="0"/>
          <w:iCs w:val="0"/>
          <w:sz w:val="24"/>
          <w:szCs w:val="24"/>
        </w:rPr>
        <w:t xml:space="preserve"> du total de ses placements. Les pourcentages cités précédemment (</w:t>
      </w:r>
      <m:oMath>
        <m:r>
          <w:rPr>
            <w:rFonts w:ascii="Cambria Math" w:hAnsi="Cambria Math"/>
            <w:sz w:val="24"/>
            <w:szCs w:val="24"/>
          </w:rPr>
          <m:t>X%</m:t>
        </m:r>
      </m:oMath>
      <w:r w:rsidRPr="009B5DDD">
        <w:rPr>
          <w:i w:val="0"/>
          <w:iCs w:val="0"/>
          <w:sz w:val="24"/>
          <w:szCs w:val="24"/>
        </w:rPr>
        <w:t>) ne sont pas encore publiés par l’ACAPS.</w:t>
      </w:r>
    </w:p>
    <w:p w14:paraId="386368B0" w14:textId="23E36F16" w:rsidR="005B279D" w:rsidRPr="009B5DDD" w:rsidRDefault="00000000">
      <w:pPr>
        <w:pStyle w:val="Titre3"/>
        <w:rPr>
          <w:i w:val="0"/>
          <w:iCs w:val="0"/>
          <w:sz w:val="28"/>
          <w:szCs w:val="28"/>
        </w:rPr>
      </w:pPr>
      <w:bookmarkStart w:id="172" w:name="_Toc137978874"/>
      <w:bookmarkStart w:id="173" w:name="X2470a9544a3a84f77916bd2af990c87d4d406ea"/>
      <w:bookmarkEnd w:id="171"/>
      <w:r w:rsidRPr="009B5DDD">
        <w:rPr>
          <w:i w:val="0"/>
          <w:iCs w:val="0"/>
          <w:sz w:val="28"/>
          <w:szCs w:val="28"/>
        </w:rPr>
        <w:t>Exigence de capital relative au risque de souscription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SV</m:t>
            </m:r>
          </m:sub>
        </m:sSub>
      </m:oMath>
      <w:r w:rsidRPr="009B5DDD">
        <w:rPr>
          <w:i w:val="0"/>
          <w:iCs w:val="0"/>
          <w:sz w:val="28"/>
          <w:szCs w:val="28"/>
        </w:rPr>
        <w:t>)</w:t>
      </w:r>
      <w:bookmarkEnd w:id="172"/>
    </w:p>
    <w:p w14:paraId="58B3EE85" w14:textId="77777777"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relative au risque de souscription vie est la somme des exigences de capitaux relatives aux sous-risques de mortalité, de longévité, de rachat, de frais et de catastrophe, </w:t>
      </w:r>
      <w:r w:rsidR="002844B1" w:rsidRPr="009B5DDD">
        <w:rPr>
          <w:i w:val="0"/>
          <w:iCs w:val="0"/>
          <w:sz w:val="24"/>
          <w:szCs w:val="24"/>
        </w:rPr>
        <w:t>en</w:t>
      </w:r>
      <w:r w:rsidRPr="009B5DDD">
        <w:rPr>
          <w:i w:val="0"/>
          <w:iCs w:val="0"/>
          <w:sz w:val="24"/>
          <w:szCs w:val="24"/>
        </w:rPr>
        <w:t xml:space="preserve"> appliquant les coefficients de corrélations entre ces sous-risques.</w:t>
      </w:r>
    </w:p>
    <w:p w14:paraId="09D24235" w14:textId="77777777" w:rsidR="005B279D" w:rsidRPr="009B5DDD" w:rsidRDefault="00000000" w:rsidP="00A96318">
      <w:pPr>
        <w:pStyle w:val="Corpsdetexte"/>
        <w:jc w:val="both"/>
        <w:rPr>
          <w:i w:val="0"/>
          <w:iCs w:val="0"/>
          <w:sz w:val="24"/>
          <w:szCs w:val="24"/>
        </w:rPr>
      </w:pPr>
      <w:r w:rsidRPr="009B5DDD">
        <w:rPr>
          <w:i w:val="0"/>
          <w:iCs w:val="0"/>
          <w:sz w:val="24"/>
          <w:szCs w:val="24"/>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14:paraId="62428F38" w14:textId="621C36AF" w:rsidR="005B279D" w:rsidRPr="009B5DDD" w:rsidRDefault="00222860"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96480" behindDoc="0" locked="0" layoutInCell="1" allowOverlap="1" wp14:anchorId="6F6ABC80" wp14:editId="36F83E83">
                <wp:simplePos x="0" y="0"/>
                <wp:positionH relativeFrom="column">
                  <wp:posOffset>1509823</wp:posOffset>
                </wp:positionH>
                <wp:positionV relativeFrom="paragraph">
                  <wp:posOffset>1146072</wp:posOffset>
                </wp:positionV>
                <wp:extent cx="2923954" cy="561975"/>
                <wp:effectExtent l="0" t="0" r="10160" b="28575"/>
                <wp:wrapNone/>
                <wp:docPr id="1790268519" name="Rectangle 1"/>
                <wp:cNvGraphicFramePr/>
                <a:graphic xmlns:a="http://schemas.openxmlformats.org/drawingml/2006/main">
                  <a:graphicData uri="http://schemas.microsoft.com/office/word/2010/wordprocessingShape">
                    <wps:wsp>
                      <wps:cNvSpPr/>
                      <wps:spPr>
                        <a:xfrm>
                          <a:off x="0" y="0"/>
                          <a:ext cx="2923954"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37D6ADC"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ABC80" id="_x0000_s1090" style="position:absolute;left:0;text-align:left;margin-left:118.9pt;margin-top:90.25pt;width:230.25pt;height:44.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" filled="f" strokecolor="#4a66ac [3204]" strokeweight="1pt">
                <v:textbox>
                  <w:txbxContent>
                    <w:p w14:paraId="337D6ADC" w14:textId="77777777" w:rsidR="00222860" w:rsidRDefault="00222860" w:rsidP="00222860">
                      <w:pPr>
                        <w:jc w:val="center"/>
                      </w:pPr>
                    </w:p>
                  </w:txbxContent>
                </v:textbox>
              </v:rect>
            </w:pict>
          </mc:Fallback>
        </mc:AlternateContent>
      </w:r>
      <w:r w:rsidRPr="009B5DDD">
        <w:rPr>
          <w:i w:val="0"/>
          <w:iCs w:val="0"/>
          <w:sz w:val="24"/>
          <w:szCs w:val="24"/>
        </w:rPr>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14:paraId="2E7D3861" w14:textId="7CC7DB7A"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SV</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63</m:t>
              </m:r>
            </m:e>
          </m:d>
        </m:oMath>
      </m:oMathPara>
    </w:p>
    <w:p w14:paraId="14E89D55" w14:textId="39104F26" w:rsidR="005B279D" w:rsidRDefault="00000000">
      <w:pPr>
        <w:pStyle w:val="FirstParagraph"/>
        <w:rPr>
          <w:i w:val="0"/>
          <w:sz w:val="24"/>
          <w:szCs w:val="24"/>
        </w:rPr>
      </w:pPr>
      <w:r w:rsidRPr="009B5DDD">
        <w:rPr>
          <w:i w:val="0"/>
          <w:iCs w:val="0"/>
          <w:sz w:val="24"/>
          <w:szCs w:val="24"/>
        </w:rPr>
        <w:t>avec :</w:t>
      </w:r>
      <w:r w:rsidR="009969FF">
        <w:rPr>
          <w:i w:val="0"/>
          <w:iCs w:val="0"/>
          <w:sz w:val="24"/>
          <w:szCs w:val="24"/>
        </w:rPr>
        <w:t xml:space="preserve">    </w:t>
      </w:r>
      <w:r w:rsidRPr="009B5DDD">
        <w:rPr>
          <w:i w:val="0"/>
          <w:iCs w:val="0"/>
          <w:sz w:val="24"/>
          <w:szCs w:val="24"/>
        </w:rPr>
        <w:t xml:space="preserve"> </w:t>
      </w:r>
      <m:oMath>
        <m:r>
          <w:rPr>
            <w:rFonts w:ascii="Cambria Math" w:hAnsi="Cambria Math"/>
            <w:sz w:val="24"/>
            <w:szCs w:val="24"/>
          </w:rPr>
          <m:t>i,j∈{</m:t>
        </m:r>
        <m:r>
          <m:rPr>
            <m:nor/>
          </m:rPr>
          <w:rPr>
            <w:i w:val="0"/>
            <w:iCs w:val="0"/>
            <w:sz w:val="24"/>
            <w:szCs w:val="24"/>
          </w:rPr>
          <m:t>Mortalite, Longevite, Rachat, Frais, catastrophe</m:t>
        </m:r>
        <m:r>
          <w:rPr>
            <w:rFonts w:ascii="Cambria Math" w:hAnsi="Cambria Math"/>
            <w:sz w:val="24"/>
            <w:szCs w:val="24"/>
          </w:rPr>
          <m:t>}</m:t>
        </m:r>
      </m:oMath>
    </w:p>
    <w:p w14:paraId="11247C5B" w14:textId="77777777" w:rsidR="00222860" w:rsidRDefault="00222860" w:rsidP="00222860">
      <w:pPr>
        <w:pStyle w:val="Corpsdetexte"/>
      </w:pPr>
    </w:p>
    <w:p w14:paraId="48B8B023" w14:textId="77777777" w:rsidR="00222860" w:rsidRDefault="00222860" w:rsidP="00222860">
      <w:pPr>
        <w:pStyle w:val="Corpsdetexte"/>
      </w:pPr>
    </w:p>
    <w:p w14:paraId="328B4BAF" w14:textId="77777777" w:rsidR="00222860" w:rsidRPr="00222860" w:rsidRDefault="00222860" w:rsidP="00222860">
      <w:pPr>
        <w:pStyle w:val="Corpsdetexte"/>
      </w:pPr>
    </w:p>
    <w:p w14:paraId="3AE89348" w14:textId="3BA2998A" w:rsidR="005B279D" w:rsidRPr="009B5DDD" w:rsidRDefault="00000000">
      <w:pPr>
        <w:pStyle w:val="Titre4"/>
        <w:rPr>
          <w:i w:val="0"/>
          <w:iCs w:val="0"/>
          <w:sz w:val="28"/>
          <w:szCs w:val="28"/>
        </w:rPr>
      </w:pPr>
      <w:bookmarkStart w:id="174" w:name="X6a4c0aaf7a00518f44a130d187f964ddf1b88a9"/>
      <w:r w:rsidRPr="009B5DDD">
        <w:rPr>
          <w:i w:val="0"/>
          <w:iCs w:val="0"/>
          <w:sz w:val="28"/>
          <w:szCs w:val="28"/>
        </w:rPr>
        <w:lastRenderedPageBreak/>
        <w:t>Exigence de capital pour risque de mortalité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mort</m:t>
            </m:r>
          </m:sub>
        </m:sSub>
      </m:oMath>
      <w:r w:rsidRPr="009B5DDD">
        <w:rPr>
          <w:i w:val="0"/>
          <w:iCs w:val="0"/>
          <w:sz w:val="28"/>
          <w:szCs w:val="28"/>
        </w:rPr>
        <w:t>)</w:t>
      </w:r>
    </w:p>
    <w:p w14:paraId="0766FCFD" w14:textId="340367EE"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mortalité correspond à la perte de fonds propres due à la hausse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1504227F" w14:textId="7661FAD0" w:rsidR="005B279D" w:rsidRDefault="00222860" w:rsidP="00A96318">
      <w:pPr>
        <w:pStyle w:val="Corpsdetexte"/>
        <w:jc w:val="both"/>
        <w:rPr>
          <w:i w:val="0"/>
          <w:iCs w:val="0"/>
          <w:sz w:val="24"/>
          <w:szCs w:val="24"/>
        </w:rPr>
      </w:pPr>
      <w:r w:rsidRPr="009B5DDD">
        <w:rPr>
          <w:i w:val="0"/>
          <w:iCs w:val="0"/>
          <w:sz w:val="24"/>
          <w:szCs w:val="24"/>
        </w:rPr>
        <w:t>La hausse des taux de mortalité précitée ne s’applique qu’aux contrats d’assurance pour lesquels une hausse des taux de mortalité entraîne une augmentation des provisions techniques prudentielles, c’est le cas du contrat de capital décès dégressif.</w:t>
      </w:r>
    </w:p>
    <w:p w14:paraId="7B8DE722" w14:textId="27DFECE9" w:rsidR="009969FF" w:rsidRPr="009B5DDD" w:rsidRDefault="009969FF"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98528" behindDoc="0" locked="0" layoutInCell="1" allowOverlap="1" wp14:anchorId="1F258B57" wp14:editId="52482631">
                <wp:simplePos x="0" y="0"/>
                <wp:positionH relativeFrom="column">
                  <wp:posOffset>1722474</wp:posOffset>
                </wp:positionH>
                <wp:positionV relativeFrom="paragraph">
                  <wp:posOffset>152488</wp:posOffset>
                </wp:positionV>
                <wp:extent cx="2583711" cy="478465"/>
                <wp:effectExtent l="0" t="0" r="26670" b="17145"/>
                <wp:wrapNone/>
                <wp:docPr id="1441145775" name="Rectangle 1"/>
                <wp:cNvGraphicFramePr/>
                <a:graphic xmlns:a="http://schemas.openxmlformats.org/drawingml/2006/main">
                  <a:graphicData uri="http://schemas.microsoft.com/office/word/2010/wordprocessingShape">
                    <wps:wsp>
                      <wps:cNvSpPr/>
                      <wps:spPr>
                        <a:xfrm>
                          <a:off x="0" y="0"/>
                          <a:ext cx="2583711" cy="47846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82ECF9"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58B57" id="_x0000_s1091" style="position:absolute;left:0;text-align:left;margin-left:135.65pt;margin-top:12pt;width:203.45pt;height:37.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" filled="f" strokecolor="#4a66ac [3204]" strokeweight="1pt">
                <v:textbox>
                  <w:txbxContent>
                    <w:p w14:paraId="6C82ECF9" w14:textId="77777777" w:rsidR="00222860" w:rsidRDefault="00222860" w:rsidP="00222860">
                      <w:pPr>
                        <w:jc w:val="center"/>
                      </w:pPr>
                    </w:p>
                  </w:txbxContent>
                </v:textbox>
              </v:rect>
            </w:pict>
          </mc:Fallback>
        </mc:AlternateContent>
      </w:r>
    </w:p>
    <w:p w14:paraId="5AAC1889" w14:textId="27763241"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mort</m:t>
              </m:r>
            </m:sub>
          </m:sSub>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-BE ,  </m:t>
          </m:r>
          <m:d>
            <m:dPr>
              <m:ctrlPr>
                <w:rPr>
                  <w:rFonts w:ascii="Cambria Math" w:hAnsi="Cambria Math"/>
                  <w:i w:val="0"/>
                  <w:iCs w:val="0"/>
                  <w:sz w:val="22"/>
                  <w:szCs w:val="22"/>
                </w:rPr>
              </m:ctrlPr>
            </m:dPr>
            <m:e>
              <m:r>
                <w:rPr>
                  <w:rFonts w:ascii="Cambria Math" w:hAnsi="Cambria Math"/>
                  <w:sz w:val="22"/>
                  <w:szCs w:val="22"/>
                </w:rPr>
                <m:t>64</m:t>
              </m:r>
            </m:e>
          </m:d>
        </m:oMath>
      </m:oMathPara>
    </w:p>
    <w:p w14:paraId="173614AB" w14:textId="77777777" w:rsidR="005B279D" w:rsidRPr="009B5DDD" w:rsidRDefault="00000000">
      <w:pPr>
        <w:pStyle w:val="FirstParagraph"/>
        <w:rPr>
          <w:i w:val="0"/>
          <w:iCs w:val="0"/>
          <w:sz w:val="22"/>
          <w:szCs w:val="22"/>
        </w:rPr>
      </w:pPr>
      <w:r w:rsidRPr="009B5DDD">
        <w:rPr>
          <w:i w:val="0"/>
          <w:iCs w:val="0"/>
          <w:sz w:val="22"/>
          <w:szCs w:val="22"/>
        </w:rPr>
        <w:t>avec :</w:t>
      </w:r>
    </w:p>
    <w:p w14:paraId="10C38FE2" w14:textId="3883B324"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1+X%</m:t>
              </m:r>
            </m:e>
          </m:d>
          <m:r>
            <w:rPr>
              <w:rFonts w:ascii="Cambria Math" w:hAnsi="Cambria Math"/>
              <w:sz w:val="22"/>
              <w:szCs w:val="22"/>
            </w:rPr>
            <m:t> ,</m:t>
          </m:r>
        </m:oMath>
      </m:oMathPara>
    </w:p>
    <w:p w14:paraId="39738793" w14:textId="77777777" w:rsidR="005B279D" w:rsidRPr="009B5DDD" w:rsidRDefault="00000000" w:rsidP="00A96318">
      <w:pPr>
        <w:pStyle w:val="FirstParagraph"/>
        <w:jc w:val="both"/>
        <w:rPr>
          <w:i w:val="0"/>
          <w:iCs w:val="0"/>
          <w:sz w:val="24"/>
          <w:szCs w:val="24"/>
        </w:rPr>
      </w:pPr>
      <w:r w:rsidRPr="009B5DDD">
        <w:rPr>
          <w:i w:val="0"/>
          <w:iCs w:val="0"/>
          <w:sz w:val="24"/>
          <w:szCs w:val="24"/>
        </w:rPr>
        <w:t>telle que :</w:t>
      </w:r>
    </w:p>
    <w:p w14:paraId="0063C81B" w14:textId="0F007094" w:rsidR="00D13909" w:rsidRDefault="00D13909" w:rsidP="00A96318">
      <w:pPr>
        <w:pStyle w:val="Corpsdetexte"/>
        <w:jc w:val="both"/>
        <w:rPr>
          <w:i w:val="0"/>
          <w:iCs w:val="0"/>
          <w:sz w:val="24"/>
          <w:szCs w:val="24"/>
        </w:rPr>
      </w:pPr>
      <m:oMath>
        <m:r>
          <w:rPr>
            <w:rFonts w:ascii="Cambria Math" w:hAnsi="Cambria Math"/>
            <w:sz w:val="24"/>
            <w:szCs w:val="24"/>
          </w:rPr>
          <m:t xml:space="preserve"> TM</m:t>
        </m:r>
      </m:oMath>
      <w:r w:rsidR="00880D26" w:rsidRPr="009B5DDD">
        <w:rPr>
          <w:i w:val="0"/>
          <w:iCs w:val="0"/>
          <w:sz w:val="24"/>
          <w:szCs w:val="24"/>
        </w:rPr>
        <w:t xml:space="preserve"> : Taux de Mortalité avant choc.</w:t>
      </w:r>
    </w:p>
    <w:p w14:paraId="2024EE44" w14:textId="2AF126A1" w:rsidR="005B279D" w:rsidRPr="009B5DDD" w:rsidRDefault="00880D26" w:rsidP="00A96318">
      <w:pPr>
        <w:pStyle w:val="Corpsdetexte"/>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w:t>
      </w:r>
      <m:oMath>
        <m:r>
          <w:rPr>
            <w:rFonts w:ascii="Cambria Math" w:hAnsi="Cambria Math"/>
            <w:sz w:val="24"/>
            <w:szCs w:val="24"/>
          </w:rPr>
          <m:t>X%</m:t>
        </m:r>
      </m:oMath>
      <w:r w:rsidRPr="009B5DDD">
        <w:rPr>
          <w:i w:val="0"/>
          <w:iCs w:val="0"/>
          <w:sz w:val="24"/>
          <w:szCs w:val="24"/>
        </w:rPr>
        <w:t>.</w:t>
      </w:r>
    </w:p>
    <w:p w14:paraId="43D574B4" w14:textId="4FFD821A" w:rsidR="005B279D" w:rsidRPr="009B5DDD" w:rsidRDefault="00000000" w:rsidP="00A96318">
      <w:pPr>
        <w:pStyle w:val="Corpsdetexte"/>
        <w:jc w:val="both"/>
        <w:rPr>
          <w:i w:val="0"/>
          <w:iCs w:val="0"/>
          <w:sz w:val="24"/>
          <w:szCs w:val="24"/>
        </w:rPr>
      </w:pPr>
      <w:proofErr w:type="gramStart"/>
      <w:r w:rsidRPr="009B5DDD">
        <w:rPr>
          <w:i w:val="0"/>
          <w:iCs w:val="0"/>
          <w:sz w:val="24"/>
          <w:szCs w:val="24"/>
        </w:rPr>
        <w:t>le</w:t>
      </w:r>
      <w:proofErr w:type="gramEnd"/>
      <w:r w:rsidRPr="009B5DDD">
        <w:rPr>
          <w:i w:val="0"/>
          <w:iCs w:val="0"/>
          <w:sz w:val="24"/>
          <w:szCs w:val="24"/>
        </w:rPr>
        <w:t xml:space="preserve"> taux de choc pour la mortalité est estimé à </w:t>
      </w:r>
      <m:oMath>
        <m:r>
          <m:rPr>
            <m:sty m:val="bi"/>
          </m:rPr>
          <w:rPr>
            <w:rFonts w:ascii="Cambria Math" w:hAnsi="Cambria Math"/>
            <w:sz w:val="24"/>
            <w:szCs w:val="24"/>
          </w:rPr>
          <m:t>30%</m:t>
        </m:r>
        <m:r>
          <w:rPr>
            <w:rFonts w:ascii="Cambria Math" w:hAnsi="Cambria Math"/>
            <w:sz w:val="24"/>
            <w:szCs w:val="24"/>
          </w:rPr>
          <m:t> </m:t>
        </m:r>
      </m:oMath>
      <w:r w:rsidRPr="009B5DDD">
        <w:rPr>
          <w:i w:val="0"/>
          <w:iCs w:val="0"/>
          <w:sz w:val="24"/>
          <w:szCs w:val="24"/>
        </w:rPr>
        <w:t>.</w:t>
      </w:r>
    </w:p>
    <w:p w14:paraId="6EEAFA99" w14:textId="67261CFF" w:rsidR="005B279D" w:rsidRPr="009B5DDD" w:rsidRDefault="00000000">
      <w:pPr>
        <w:pStyle w:val="Titre4"/>
        <w:rPr>
          <w:i w:val="0"/>
          <w:iCs w:val="0"/>
          <w:sz w:val="28"/>
          <w:szCs w:val="28"/>
        </w:rPr>
      </w:pPr>
      <w:bookmarkStart w:id="175" w:name="X8575fcc7d08a11d35988144d33aa87c665af295"/>
      <w:bookmarkEnd w:id="174"/>
      <w:r w:rsidRPr="009B5DDD">
        <w:rPr>
          <w:i w:val="0"/>
          <w:iCs w:val="0"/>
          <w:sz w:val="28"/>
          <w:szCs w:val="28"/>
        </w:rPr>
        <w:t>Exigence de capital pour risque de longévité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Lon</m:t>
            </m:r>
          </m:sub>
        </m:sSub>
      </m:oMath>
      <w:r w:rsidRPr="009B5DDD">
        <w:rPr>
          <w:i w:val="0"/>
          <w:iCs w:val="0"/>
          <w:sz w:val="28"/>
          <w:szCs w:val="28"/>
        </w:rPr>
        <w:t>)</w:t>
      </w:r>
    </w:p>
    <w:p w14:paraId="479CBE49" w14:textId="1B6FB93B"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longévité correspond à la perte de fonds propres qui résulterait de la baisse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633CD65A" w14:textId="2DF94192" w:rsidR="005B279D" w:rsidRPr="009B5DDD" w:rsidRDefault="00EB08F4"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00576" behindDoc="0" locked="0" layoutInCell="1" allowOverlap="1" wp14:anchorId="4E5558C7" wp14:editId="10B2DE52">
                <wp:simplePos x="0" y="0"/>
                <wp:positionH relativeFrom="column">
                  <wp:posOffset>1733107</wp:posOffset>
                </wp:positionH>
                <wp:positionV relativeFrom="paragraph">
                  <wp:posOffset>661242</wp:posOffset>
                </wp:positionV>
                <wp:extent cx="2477386" cy="404037"/>
                <wp:effectExtent l="0" t="0" r="18415" b="15240"/>
                <wp:wrapNone/>
                <wp:docPr id="2093710291" name="Rectangle 1"/>
                <wp:cNvGraphicFramePr/>
                <a:graphic xmlns:a="http://schemas.openxmlformats.org/drawingml/2006/main">
                  <a:graphicData uri="http://schemas.microsoft.com/office/word/2010/wordprocessingShape">
                    <wps:wsp>
                      <wps:cNvSpPr/>
                      <wps:spPr>
                        <a:xfrm>
                          <a:off x="0" y="0"/>
                          <a:ext cx="2477386" cy="40403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0F2C844" w14:textId="77777777" w:rsidR="00EB08F4" w:rsidRDefault="00EB08F4" w:rsidP="00EB08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558C7" id="_x0000_s1092" style="position:absolute;left:0;text-align:left;margin-left:136.45pt;margin-top:52.05pt;width:195.05pt;height:31.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" filled="f" strokecolor="#4a66ac [3204]" strokeweight="1pt">
                <v:textbox>
                  <w:txbxContent>
                    <w:p w14:paraId="20F2C844" w14:textId="77777777" w:rsidR="00EB08F4" w:rsidRDefault="00EB08F4" w:rsidP="00EB08F4">
                      <w:pPr>
                        <w:jc w:val="center"/>
                      </w:pPr>
                    </w:p>
                  </w:txbxContent>
                </v:textbox>
              </v:rect>
            </w:pict>
          </mc:Fallback>
        </mc:AlternateContent>
      </w:r>
      <w:r w:rsidRPr="009B5DDD">
        <w:rPr>
          <w:i w:val="0"/>
          <w:iCs w:val="0"/>
          <w:sz w:val="24"/>
          <w:szCs w:val="24"/>
        </w:rPr>
        <w:t>La baisse des taux de mortalité précitée ne s’applique qu’aux contrats d’assurance pour lesquels une baisse des taux de mortalité entraîne une augmentation des provisions techniques prudentielles.</w:t>
      </w:r>
    </w:p>
    <w:p w14:paraId="2FF820C0" w14:textId="7041A757"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Lon</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m:t>
          </m:r>
          <m:d>
            <m:dPr>
              <m:ctrlPr>
                <w:rPr>
                  <w:rFonts w:ascii="Cambria Math" w:hAnsi="Cambria Math"/>
                  <w:i w:val="0"/>
                  <w:iCs w:val="0"/>
                  <w:sz w:val="24"/>
                  <w:szCs w:val="24"/>
                </w:rPr>
              </m:ctrlPr>
            </m:dPr>
            <m:e>
              <m:r>
                <w:rPr>
                  <w:rFonts w:ascii="Cambria Math" w:hAnsi="Cambria Math"/>
                  <w:sz w:val="24"/>
                  <w:szCs w:val="24"/>
                </w:rPr>
                <m:t>65</m:t>
              </m:r>
            </m:e>
          </m:d>
        </m:oMath>
      </m:oMathPara>
    </w:p>
    <w:p w14:paraId="5D0D285C"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5CD23D9E" w14:textId="5B7A00AD"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1-X%</m:t>
              </m:r>
            </m:e>
          </m:d>
          <m:r>
            <w:rPr>
              <w:rFonts w:ascii="Cambria Math" w:hAnsi="Cambria Math"/>
              <w:sz w:val="24"/>
              <w:szCs w:val="24"/>
            </w:rPr>
            <m:t> ,</m:t>
          </m:r>
        </m:oMath>
      </m:oMathPara>
    </w:p>
    <w:p w14:paraId="4EC9CD03" w14:textId="3AEB9B93" w:rsidR="009969FF" w:rsidRDefault="009969FF" w:rsidP="00A96318">
      <w:pPr>
        <w:pStyle w:val="FirstParagraph"/>
        <w:jc w:val="both"/>
        <w:rPr>
          <w:i w:val="0"/>
          <w:iCs w:val="0"/>
          <w:sz w:val="24"/>
          <w:szCs w:val="24"/>
        </w:rPr>
      </w:pPr>
      <w:r>
        <w:rPr>
          <w:i w:val="0"/>
          <w:sz w:val="24"/>
          <w:szCs w:val="24"/>
        </w:rPr>
        <w:t xml:space="preserve"> </w:t>
      </w:r>
      <m:oMath>
        <m:r>
          <w:rPr>
            <w:rFonts w:ascii="Cambria Math" w:hAnsi="Cambria Math"/>
            <w:sz w:val="24"/>
            <w:szCs w:val="24"/>
          </w:rPr>
          <m:t>TM</m:t>
        </m:r>
      </m:oMath>
      <w:r w:rsidR="00880D26" w:rsidRPr="009B5DDD">
        <w:rPr>
          <w:i w:val="0"/>
          <w:iCs w:val="0"/>
          <w:sz w:val="24"/>
          <w:szCs w:val="24"/>
        </w:rPr>
        <w:t xml:space="preserve"> : Taux de Mortalité.</w:t>
      </w:r>
    </w:p>
    <w:p w14:paraId="0892BB55" w14:textId="29020D6D" w:rsidR="005B279D" w:rsidRDefault="00880D26" w:rsidP="00A96318">
      <w:pPr>
        <w:pStyle w:val="FirstParagraph"/>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X%.</w:t>
      </w:r>
    </w:p>
    <w:p w14:paraId="796CDCB3" w14:textId="77777777" w:rsidR="008B11F2" w:rsidRDefault="008B11F2" w:rsidP="008B11F2">
      <w:pPr>
        <w:pStyle w:val="Corpsdetexte"/>
      </w:pPr>
    </w:p>
    <w:p w14:paraId="39319E49" w14:textId="77777777" w:rsidR="008B11F2" w:rsidRPr="008B11F2" w:rsidRDefault="008B11F2" w:rsidP="008B11F2">
      <w:pPr>
        <w:pStyle w:val="Corpsdetexte"/>
      </w:pPr>
    </w:p>
    <w:p w14:paraId="002952B2" w14:textId="7ADD9055" w:rsidR="005B279D" w:rsidRPr="009B5DDD" w:rsidRDefault="00000000">
      <w:pPr>
        <w:pStyle w:val="Titre4"/>
        <w:rPr>
          <w:i w:val="0"/>
          <w:iCs w:val="0"/>
          <w:sz w:val="28"/>
          <w:szCs w:val="28"/>
        </w:rPr>
      </w:pPr>
      <w:bookmarkStart w:id="176" w:name="Xf9593f399cde8ef9ae9c140ec93b1cb9af95941"/>
      <w:bookmarkEnd w:id="175"/>
      <w:r w:rsidRPr="009B5DDD">
        <w:rPr>
          <w:i w:val="0"/>
          <w:iCs w:val="0"/>
          <w:sz w:val="28"/>
          <w:szCs w:val="28"/>
        </w:rPr>
        <w:t>Exigence de capital pour risque de rachat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R</m:t>
            </m:r>
          </m:sub>
        </m:sSub>
      </m:oMath>
      <w:r w:rsidRPr="009B5DDD">
        <w:rPr>
          <w:i w:val="0"/>
          <w:iCs w:val="0"/>
          <w:sz w:val="28"/>
          <w:szCs w:val="28"/>
        </w:rPr>
        <w:t>) :</w:t>
      </w:r>
    </w:p>
    <w:p w14:paraId="4C562D96" w14:textId="77777777" w:rsidR="005B279D" w:rsidRPr="009B5DDD" w:rsidRDefault="00000000" w:rsidP="00A96318">
      <w:pPr>
        <w:pStyle w:val="FirstParagraph"/>
        <w:jc w:val="both"/>
        <w:rPr>
          <w:i w:val="0"/>
          <w:iCs w:val="0"/>
          <w:sz w:val="24"/>
          <w:szCs w:val="24"/>
        </w:rPr>
      </w:pPr>
      <w:r w:rsidRPr="009B5DDD">
        <w:rPr>
          <w:i w:val="0"/>
          <w:iCs w:val="0"/>
          <w:sz w:val="24"/>
          <w:szCs w:val="24"/>
        </w:rPr>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14:paraId="211FB2CE" w14:textId="77777777" w:rsidR="005B279D" w:rsidRPr="009B5DDD" w:rsidRDefault="00000000" w:rsidP="00A96318">
      <w:pPr>
        <w:pStyle w:val="Corpsdetexte"/>
        <w:jc w:val="both"/>
        <w:rPr>
          <w:i w:val="0"/>
          <w:iCs w:val="0"/>
          <w:sz w:val="24"/>
          <w:szCs w:val="24"/>
        </w:rPr>
      </w:pPr>
      <w:r w:rsidRPr="009B5DDD">
        <w:rPr>
          <w:i w:val="0"/>
          <w:iCs w:val="0"/>
          <w:sz w:val="24"/>
          <w:szCs w:val="24"/>
        </w:rPr>
        <w:t>On distingue :</w:t>
      </w:r>
    </w:p>
    <w:p w14:paraId="581B4C7F"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partiel</w:t>
      </w:r>
      <w:r w:rsidRPr="009B5DDD">
        <w:rPr>
          <w:i w:val="0"/>
          <w:iCs w:val="0"/>
          <w:sz w:val="24"/>
          <w:szCs w:val="24"/>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14:paraId="2A527ECD"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total</w:t>
      </w:r>
      <w:r w:rsidRPr="009B5DDD">
        <w:rPr>
          <w:i w:val="0"/>
          <w:iCs w:val="0"/>
          <w:sz w:val="24"/>
          <w:szCs w:val="24"/>
        </w:rPr>
        <w:t xml:space="preserve"> : les assurés peuvent récupérer l’intégralité de la valeur de rachat de leur assurance vie, et leur contrat prend fin, entraînant la perte de l’antériorité fiscale.</w:t>
      </w:r>
    </w:p>
    <w:p w14:paraId="39D75012" w14:textId="77777777" w:rsidR="005B279D" w:rsidRPr="009B5DDD" w:rsidRDefault="002844B1" w:rsidP="00A96318">
      <w:pPr>
        <w:pStyle w:val="FirstParagraph"/>
        <w:jc w:val="both"/>
        <w:rPr>
          <w:i w:val="0"/>
          <w:iCs w:val="0"/>
          <w:sz w:val="24"/>
          <w:szCs w:val="24"/>
        </w:rPr>
      </w:pPr>
      <w:r w:rsidRPr="009B5DDD">
        <w:rPr>
          <w:i w:val="0"/>
          <w:iCs w:val="0"/>
          <w:sz w:val="24"/>
          <w:szCs w:val="24"/>
        </w:rPr>
        <w:t>L’exigence de capital pour risque de rachat correspond au maximum entre les exigences de capitaux suivantes:</w:t>
      </w:r>
    </w:p>
    <w:p w14:paraId="142794F7" w14:textId="0FCAF8B2" w:rsidR="005B279D" w:rsidRPr="009B5DDD" w:rsidRDefault="00000000" w:rsidP="006E40B8">
      <w:pPr>
        <w:pStyle w:val="Compact"/>
        <w:numPr>
          <w:ilvl w:val="0"/>
          <w:numId w:val="59"/>
        </w:numPr>
        <w:jc w:val="both"/>
        <w:rPr>
          <w:i w:val="0"/>
          <w:iCs w:val="0"/>
          <w:sz w:val="24"/>
          <w:szCs w:val="24"/>
        </w:rPr>
      </w:pPr>
      <w:r w:rsidRPr="009B5DDD">
        <w:rPr>
          <w:i w:val="0"/>
          <w:iCs w:val="0"/>
          <w:sz w:val="24"/>
          <w:szCs w:val="24"/>
        </w:rPr>
        <w:t xml:space="preserve">L’exigence de capital pour risque de hausse des taux de rachat : cette exigence signifie la perte de fonds propre qui résulterait d’une revalorisation des provisions techniques prudentielles suite à une hausse de </w:t>
      </w:r>
      <m:oMath>
        <m:r>
          <w:rPr>
            <w:rFonts w:ascii="Cambria Math" w:hAnsi="Cambria Math"/>
            <w:sz w:val="24"/>
            <w:szCs w:val="24"/>
          </w:rPr>
          <m:t>X%</m:t>
        </m:r>
      </m:oMath>
      <w:r w:rsidRPr="009B5DDD">
        <w:rPr>
          <w:i w:val="0"/>
          <w:iCs w:val="0"/>
          <w:sz w:val="24"/>
          <w:szCs w:val="24"/>
        </w:rPr>
        <w:t xml:space="preserve"> des taux de rachat retenus, en montant et en nombre. Toutefois, les taux de rachat augmentés de la hausse précitée ne doivent pas dépasser </w:t>
      </w:r>
      <m:oMath>
        <m:r>
          <w:rPr>
            <w:rFonts w:ascii="Cambria Math" w:hAnsi="Cambria Math"/>
            <w:sz w:val="24"/>
            <w:szCs w:val="24"/>
          </w:rPr>
          <m:t>X%</m:t>
        </m:r>
      </m:oMath>
      <w:r w:rsidRPr="009B5DDD">
        <w:rPr>
          <w:i w:val="0"/>
          <w:iCs w:val="0"/>
          <w:sz w:val="24"/>
          <w:szCs w:val="24"/>
        </w:rPr>
        <w:t>.</w:t>
      </w:r>
    </w:p>
    <w:p w14:paraId="4D8A73B6" w14:textId="77777777" w:rsidR="005B279D" w:rsidRPr="009B5DDD" w:rsidRDefault="00000000" w:rsidP="00A96318">
      <w:pPr>
        <w:pStyle w:val="FirstParagraph"/>
        <w:jc w:val="both"/>
        <w:rPr>
          <w:i w:val="0"/>
          <w:iCs w:val="0"/>
          <w:sz w:val="24"/>
          <w:szCs w:val="24"/>
        </w:rPr>
      </w:pPr>
      <w:r w:rsidRPr="009B5DDD">
        <w:rPr>
          <w:i w:val="0"/>
          <w:iCs w:val="0"/>
          <w:sz w:val="24"/>
          <w:szCs w:val="24"/>
        </w:rPr>
        <w:t>La hausse des taux de rachat précitée ne s’applique qu’aux contrats d’assurance pour lesquels une hausse des taux de rachat entraîne une augmentation des provisions techniques prudentielles.</w:t>
      </w:r>
    </w:p>
    <w:p w14:paraId="5385FEDC" w14:textId="77777777" w:rsidR="005B279D" w:rsidRPr="009B5DDD" w:rsidRDefault="00000000" w:rsidP="006E40B8">
      <w:pPr>
        <w:pStyle w:val="Compact"/>
        <w:numPr>
          <w:ilvl w:val="0"/>
          <w:numId w:val="60"/>
        </w:numPr>
        <w:jc w:val="both"/>
        <w:rPr>
          <w:i w:val="0"/>
          <w:iCs w:val="0"/>
          <w:sz w:val="24"/>
          <w:szCs w:val="24"/>
        </w:rPr>
      </w:pPr>
      <w:r w:rsidRPr="009B5DDD">
        <w:rPr>
          <w:i w:val="0"/>
          <w:iCs w:val="0"/>
          <w:sz w:val="24"/>
          <w:szCs w:val="24"/>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14:paraId="568F0D6B" w14:textId="77777777" w:rsidR="005B279D" w:rsidRPr="009B5DDD" w:rsidRDefault="00000000" w:rsidP="00A96318">
      <w:pPr>
        <w:pStyle w:val="FirstParagraph"/>
        <w:jc w:val="both"/>
        <w:rPr>
          <w:i w:val="0"/>
          <w:iCs w:val="0"/>
          <w:sz w:val="24"/>
          <w:szCs w:val="24"/>
        </w:rPr>
      </w:pPr>
      <w:r w:rsidRPr="009B5DDD">
        <w:rPr>
          <w:i w:val="0"/>
          <w:iCs w:val="0"/>
          <w:sz w:val="24"/>
          <w:szCs w:val="24"/>
        </w:rPr>
        <w:t>La baisse des taux de rachat précitée ne s’applique qu’aux contrats d’assurance pour lesquels une baisse des taux de rachat entraîne une augmentation des provisions techniques prudentielles.</w:t>
      </w:r>
    </w:p>
    <w:p w14:paraId="4902B75C" w14:textId="36B1D64B"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w:lastRenderedPageBreak/>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66</m:t>
              </m:r>
            </m:e>
          </m:d>
        </m:oMath>
      </m:oMathPara>
    </w:p>
    <w:p w14:paraId="08411712" w14:textId="459BF83A" w:rsidR="005B279D" w:rsidRPr="009B5DDD" w:rsidRDefault="008B11F2"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2624" behindDoc="0" locked="0" layoutInCell="1" allowOverlap="1" wp14:anchorId="09DCD1D6" wp14:editId="0B84282F">
                <wp:simplePos x="0" y="0"/>
                <wp:positionH relativeFrom="column">
                  <wp:posOffset>1371600</wp:posOffset>
                </wp:positionH>
                <wp:positionV relativeFrom="paragraph">
                  <wp:posOffset>-445889</wp:posOffset>
                </wp:positionV>
                <wp:extent cx="3094074" cy="425155"/>
                <wp:effectExtent l="0" t="0" r="11430" b="13335"/>
                <wp:wrapNone/>
                <wp:docPr id="1883759553" name="Rectangle 1"/>
                <wp:cNvGraphicFramePr/>
                <a:graphic xmlns:a="http://schemas.openxmlformats.org/drawingml/2006/main">
                  <a:graphicData uri="http://schemas.microsoft.com/office/word/2010/wordprocessingShape">
                    <wps:wsp>
                      <wps:cNvSpPr/>
                      <wps:spPr>
                        <a:xfrm>
                          <a:off x="0" y="0"/>
                          <a:ext cx="3094074" cy="4251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6899318" w14:textId="77777777" w:rsidR="008B11F2" w:rsidRDefault="008B11F2" w:rsidP="008B1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CD1D6" id="_x0000_s1093" style="position:absolute;left:0;text-align:left;margin-left:108pt;margin-top:-35.1pt;width:243.65pt;height:3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" filled="f" strokecolor="#4a66ac [3204]" strokeweight="1pt">
                <v:textbox>
                  <w:txbxContent>
                    <w:p w14:paraId="56899318" w14:textId="77777777" w:rsidR="008B11F2" w:rsidRDefault="008B11F2" w:rsidP="008B11F2">
                      <w:pPr>
                        <w:jc w:val="center"/>
                      </w:pPr>
                    </w:p>
                  </w:txbxContent>
                </v:textbox>
              </v:rect>
            </w:pict>
          </mc:Fallback>
        </mc:AlternateContent>
      </w:r>
      <w:r w:rsidRPr="009B5DDD">
        <w:rPr>
          <w:i w:val="0"/>
          <w:iCs w:val="0"/>
          <w:sz w:val="24"/>
          <w:szCs w:val="24"/>
        </w:rPr>
        <w:t>avec :</w:t>
      </w:r>
    </w:p>
    <w:p w14:paraId="441ECE6D" w14:textId="2A126E3C" w:rsidR="005B279D" w:rsidRPr="009B5DDD" w:rsidRDefault="00000000" w:rsidP="00A96318">
      <w:pPr>
        <w:pStyle w:val="Corpsdetexte"/>
        <w:jc w:val="both"/>
        <w:rPr>
          <w:i w:val="0"/>
          <w:iCs w:val="0"/>
          <w:sz w:val="24"/>
          <w:szCs w:val="24"/>
        </w:rPr>
      </w:pPr>
      <m:oMathPara>
        <m:oMathParaPr>
          <m:jc m:val="center"/>
        </m:oMathParaPr>
        <m:oMath>
          <m:d>
            <m:dPr>
              <m:begChr m:val="{"/>
              <m:endChr m:val=""/>
              <m:ctrlPr>
                <w:rPr>
                  <w:rFonts w:ascii="Cambria Math" w:hAnsi="Cambria Math"/>
                  <w:i w:val="0"/>
                  <w:iCs w:val="0"/>
                  <w:sz w:val="24"/>
                  <w:szCs w:val="24"/>
                </w:rPr>
              </m:ctrlPr>
            </m:dPr>
            <m:e>
              <m:m>
                <m:mPr>
                  <m:plcHide m:val="1"/>
                  <m:mcs>
                    <m:mc>
                      <m:mcPr>
                        <m:count m:val="1"/>
                        <m:mcJc m:val="left"/>
                      </m:mcPr>
                    </m:mc>
                  </m:mcs>
                  <m:ctrlPr>
                    <w:rPr>
                      <w:rFonts w:ascii="Cambria Math" w:hAnsi="Cambria Math"/>
                      <w:i w:val="0"/>
                      <w:iCs w:val="0"/>
                      <w:sz w:val="24"/>
                      <w:szCs w:val="24"/>
                    </w:rPr>
                  </m:ctrlPr>
                </m:mP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r>
                      <w:rPr>
                        <w:rFonts w:ascii="Cambria Math" w:hAnsi="Cambria Math"/>
                        <w:sz w:val="24"/>
                        <w:szCs w:val="24"/>
                      </w:rPr>
                      <m:t>-BE</m:t>
                    </m:r>
                  </m:e>
                </m:m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r>
                      <w:rPr>
                        <w:rFonts w:ascii="Cambria Math" w:hAnsi="Cambria Math"/>
                        <w:sz w:val="24"/>
                        <w:szCs w:val="24"/>
                      </w:rPr>
                      <m:t>-BE</m:t>
                    </m:r>
                  </m:e>
                </m:mr>
              </m:m>
            </m:e>
          </m:d>
        </m:oMath>
      </m:oMathPara>
    </w:p>
    <w:p w14:paraId="6CE210F9" w14:textId="7AFAAF34" w:rsidR="005B279D" w:rsidRPr="009B5DDD" w:rsidRDefault="00000000" w:rsidP="00A96318">
      <w:pPr>
        <w:pStyle w:val="FirstParagraph"/>
        <w:jc w:val="both"/>
        <w:rPr>
          <w:i w:val="0"/>
          <w:iCs w:val="0"/>
          <w:sz w:val="24"/>
          <w:szCs w:val="24"/>
        </w:rPr>
      </w:pPr>
      <w:r w:rsidRPr="009B5DDD">
        <w:rPr>
          <w:i w:val="0"/>
          <w:iCs w:val="0"/>
          <w:sz w:val="24"/>
          <w:szCs w:val="24"/>
        </w:rPr>
        <w:t>tell que :</w:t>
      </w:r>
    </w:p>
    <w:p w14:paraId="37B21772" w14:textId="09315BD0" w:rsidR="005B279D" w:rsidRPr="009B5DDD" w:rsidRDefault="00880D26" w:rsidP="00A96318">
      <w:pPr>
        <w:pStyle w:val="Corpsdetexte"/>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oMath>
      <w:r w:rsidRPr="009B5DDD">
        <w:rPr>
          <w:i w:val="0"/>
          <w:iCs w:val="0"/>
          <w:sz w:val="24"/>
          <w:szCs w:val="24"/>
        </w:rPr>
        <w:t xml:space="preserve"> : Meilleur estimation des engagements pour le scenario d’une hausse des taux de rachat. </w:t>
      </w: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oMath>
      <w:r w:rsidRPr="009B5DDD">
        <w:rPr>
          <w:i w:val="0"/>
          <w:iCs w:val="0"/>
          <w:sz w:val="24"/>
          <w:szCs w:val="24"/>
        </w:rPr>
        <w:t xml:space="preserve"> : Meilleur estimation des engagements pour le scenario d’une baisse des taux de rachat.</w:t>
      </w:r>
    </w:p>
    <w:p w14:paraId="463A34F9" w14:textId="22080B1C" w:rsidR="005B279D" w:rsidRPr="009B5DDD" w:rsidRDefault="00000000">
      <w:pPr>
        <w:pStyle w:val="Titre4"/>
        <w:rPr>
          <w:i w:val="0"/>
          <w:iCs w:val="0"/>
          <w:sz w:val="28"/>
          <w:szCs w:val="28"/>
        </w:rPr>
      </w:pPr>
      <w:bookmarkStart w:id="177" w:name="X3f53d97ac0100081bf14cce1c7c4c7b66f159ab"/>
      <w:bookmarkEnd w:id="176"/>
      <w:r w:rsidRPr="009B5DDD">
        <w:rPr>
          <w:i w:val="0"/>
          <w:iCs w:val="0"/>
          <w:sz w:val="28"/>
          <w:szCs w:val="28"/>
        </w:rPr>
        <w:t>Exigence de capital relative au risque de frais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oMath>
      <w:r w:rsidRPr="009B5DDD">
        <w:rPr>
          <w:i w:val="0"/>
          <w:iCs w:val="0"/>
          <w:sz w:val="28"/>
          <w:szCs w:val="28"/>
        </w:rPr>
        <w:t>)</w:t>
      </w:r>
    </w:p>
    <w:p w14:paraId="420F1604"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frais correspond à la perte de fonds propres due à des augmentations combinées de :</w:t>
      </w:r>
    </w:p>
    <w:p w14:paraId="57CC5DF6" w14:textId="52BBC330" w:rsidR="005B279D" w:rsidRPr="009B5DDD" w:rsidRDefault="00880D26" w:rsidP="006E40B8">
      <w:pPr>
        <w:pStyle w:val="Compact"/>
        <w:numPr>
          <w:ilvl w:val="0"/>
          <w:numId w:val="61"/>
        </w:numPr>
        <w:jc w:val="both"/>
        <w:rPr>
          <w:i w:val="0"/>
          <w:iCs w:val="0"/>
          <w:sz w:val="24"/>
          <w:szCs w:val="24"/>
        </w:rPr>
      </w:pPr>
      <m:oMath>
        <m:r>
          <w:rPr>
            <w:rFonts w:ascii="Cambria Math" w:hAnsi="Cambria Math"/>
            <w:sz w:val="24"/>
            <w:szCs w:val="24"/>
          </w:rPr>
          <m:t>X</m:t>
        </m:r>
      </m:oMath>
      <w:r w:rsidRPr="009B5DDD">
        <w:rPr>
          <w:i w:val="0"/>
          <w:iCs w:val="0"/>
          <w:sz w:val="24"/>
          <w:szCs w:val="24"/>
        </w:rPr>
        <w:t xml:space="preserve"> du montant de frais de gestion unitaire moyen retenu pour le calcul des provisions techniques prudentielles des opérations d’assurance vie, décès ou de capitalisation et des rentes découlant des opérations non-vie et ce, par sous-catégorie;</w:t>
      </w:r>
    </w:p>
    <w:p w14:paraId="563D7D48" w14:textId="2F609117" w:rsidR="005B279D" w:rsidRPr="009B5DDD" w:rsidRDefault="000E66F8" w:rsidP="006E40B8">
      <w:pPr>
        <w:pStyle w:val="Compact"/>
        <w:numPr>
          <w:ilvl w:val="0"/>
          <w:numId w:val="61"/>
        </w:numPr>
        <w:jc w:val="both"/>
        <w:rPr>
          <w:i w:val="0"/>
          <w:iCs w:val="0"/>
          <w:sz w:val="24"/>
          <w:szCs w:val="24"/>
        </w:rPr>
      </w:pPr>
      <w:r>
        <w:rPr>
          <w:i w:val="0"/>
          <w:iCs w:val="0"/>
          <w:noProof/>
          <w:sz w:val="24"/>
          <w:szCs w:val="24"/>
        </w:rPr>
        <mc:AlternateContent>
          <mc:Choice Requires="wps">
            <w:drawing>
              <wp:anchor distT="0" distB="0" distL="114300" distR="114300" simplePos="0" relativeHeight="251804672" behindDoc="0" locked="0" layoutInCell="1" allowOverlap="1" wp14:anchorId="26AAE62A" wp14:editId="744EAD5D">
                <wp:simplePos x="0" y="0"/>
                <wp:positionH relativeFrom="column">
                  <wp:posOffset>1711842</wp:posOffset>
                </wp:positionH>
                <wp:positionV relativeFrom="paragraph">
                  <wp:posOffset>244652</wp:posOffset>
                </wp:positionV>
                <wp:extent cx="2551814" cy="372140"/>
                <wp:effectExtent l="0" t="0" r="20320" b="27940"/>
                <wp:wrapNone/>
                <wp:docPr id="1348236990" name="Rectangle 1"/>
                <wp:cNvGraphicFramePr/>
                <a:graphic xmlns:a="http://schemas.openxmlformats.org/drawingml/2006/main">
                  <a:graphicData uri="http://schemas.microsoft.com/office/word/2010/wordprocessingShape">
                    <wps:wsp>
                      <wps:cNvSpPr/>
                      <wps:spPr>
                        <a:xfrm>
                          <a:off x="0" y="0"/>
                          <a:ext cx="2551814"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EC36FD0" w14:textId="77777777" w:rsidR="000E66F8" w:rsidRDefault="000E66F8" w:rsidP="000E6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AE62A" id="_x0000_s1094" style="position:absolute;left:0;text-align:left;margin-left:134.8pt;margin-top:19.25pt;width:200.95pt;height:2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" filled="f" strokecolor="#4a66ac [3204]" strokeweight="1pt">
                <v:textbox>
                  <w:txbxContent>
                    <w:p w14:paraId="0EC36FD0" w14:textId="77777777" w:rsidR="000E66F8" w:rsidRDefault="000E66F8" w:rsidP="000E66F8">
                      <w:pPr>
                        <w:jc w:val="center"/>
                      </w:pPr>
                    </w:p>
                  </w:txbxContent>
                </v:textbox>
              </v:rect>
            </w:pict>
          </mc:Fallback>
        </mc:AlternateContent>
      </w:r>
      <m:oMath>
        <m:r>
          <w:rPr>
            <w:rFonts w:ascii="Cambria Math" w:hAnsi="Cambria Math"/>
            <w:sz w:val="24"/>
            <w:szCs w:val="24"/>
          </w:rPr>
          <m:t>X</m:t>
        </m:r>
      </m:oMath>
      <w:r w:rsidR="00880D26" w:rsidRPr="009B5DDD">
        <w:rPr>
          <w:i w:val="0"/>
          <w:iCs w:val="0"/>
          <w:sz w:val="24"/>
          <w:szCs w:val="24"/>
        </w:rPr>
        <w:t xml:space="preserve"> par année de projection du montant de frais de gestion unitaire moyen précité.</w:t>
      </w:r>
    </w:p>
    <w:p w14:paraId="0FFC27F9" w14:textId="5D566785" w:rsidR="005B279D" w:rsidRPr="009B5DDD" w:rsidRDefault="00880D26" w:rsidP="00A96318">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67</m:t>
              </m:r>
            </m:e>
          </m:d>
        </m:oMath>
      </m:oMathPara>
    </w:p>
    <w:p w14:paraId="579635C0" w14:textId="2CA45B04" w:rsidR="005B279D" w:rsidRPr="009B5DDD" w:rsidRDefault="00000000" w:rsidP="00A96318">
      <w:pPr>
        <w:pStyle w:val="FirstParagraph"/>
        <w:jc w:val="both"/>
        <w:rPr>
          <w:i w:val="0"/>
          <w:iCs w:val="0"/>
          <w:sz w:val="24"/>
          <w:szCs w:val="24"/>
        </w:rPr>
      </w:pPr>
      <w:r w:rsidRPr="009B5DDD">
        <w:rPr>
          <w:i w:val="0"/>
          <w:iCs w:val="0"/>
          <w:sz w:val="24"/>
          <w:szCs w:val="24"/>
        </w:rPr>
        <w:t xml:space="preserve">Les taux </w:t>
      </w:r>
      <m:oMath>
        <m:r>
          <w:rPr>
            <w:rFonts w:ascii="Cambria Math" w:hAnsi="Cambria Math"/>
            <w:sz w:val="24"/>
            <w:szCs w:val="24"/>
          </w:rPr>
          <m:t>X%</m:t>
        </m:r>
      </m:oMath>
      <w:r w:rsidRPr="009B5DDD">
        <w:rPr>
          <w:i w:val="0"/>
          <w:iCs w:val="0"/>
          <w:sz w:val="24"/>
          <w:szCs w:val="24"/>
        </w:rPr>
        <w:t xml:space="preserve"> ne sont pas encore publiés par l’ACAPS.</w:t>
      </w:r>
    </w:p>
    <w:p w14:paraId="3898ECBA" w14:textId="51D5A95F" w:rsidR="005B279D" w:rsidRPr="009B5DDD" w:rsidRDefault="00000000">
      <w:pPr>
        <w:pStyle w:val="Titre4"/>
        <w:rPr>
          <w:i w:val="0"/>
          <w:iCs w:val="0"/>
          <w:sz w:val="28"/>
          <w:szCs w:val="28"/>
        </w:rPr>
      </w:pPr>
      <w:bookmarkStart w:id="178" w:name="Xc425fc38e0e5ab3433dbb608f017e66bae918da"/>
      <w:bookmarkEnd w:id="177"/>
      <w:r w:rsidRPr="009B5DDD">
        <w:rPr>
          <w:i w:val="0"/>
          <w:iCs w:val="0"/>
          <w:sz w:val="28"/>
          <w:szCs w:val="28"/>
        </w:rPr>
        <w:t>Exigence de capital relative au risque de catastrophe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5DBE7D93" w14:textId="3AB31813" w:rsidR="005B279D" w:rsidRDefault="004E15D0" w:rsidP="00A96318">
      <w:pPr>
        <w:pStyle w:val="FirstParagraph"/>
        <w:jc w:val="both"/>
        <w:rPr>
          <w:i w:val="0"/>
          <w:iCs w:val="0"/>
          <w:sz w:val="24"/>
          <w:szCs w:val="24"/>
        </w:rPr>
      </w:pPr>
      <w:r w:rsidRPr="009B5DDD">
        <w:rPr>
          <w:i w:val="0"/>
          <w:iCs w:val="0"/>
          <w:sz w:val="24"/>
          <w:szCs w:val="24"/>
        </w:rPr>
        <w:t xml:space="preserve">L’exigence de capital relative au risque de catastrophe vie correspond à l’application d’un coefficient </w:t>
      </w:r>
      <w:r w:rsidR="005E4E0B" w:rsidRPr="009B5DDD">
        <w:rPr>
          <w:i w:val="0"/>
          <w:iCs w:val="0"/>
          <w:sz w:val="24"/>
          <w:szCs w:val="24"/>
        </w:rPr>
        <w:t>des</w:t>
      </w:r>
      <w:r w:rsidRPr="009B5DDD">
        <w:rPr>
          <w:i w:val="0"/>
          <w:iCs w:val="0"/>
          <w:sz w:val="24"/>
          <w:szCs w:val="24"/>
        </w:rPr>
        <w:t xml:space="preserve"> capitaux sous risque relatifs aux garanties en cas de décès nets de réassurance.</w:t>
      </w:r>
    </w:p>
    <w:p w14:paraId="7733F9C8" w14:textId="296799D2" w:rsidR="001B22D6" w:rsidRPr="001B22D6" w:rsidRDefault="001B22D6" w:rsidP="001B22D6">
      <w:pPr>
        <w:pStyle w:val="Corpsdetexte"/>
      </w:pPr>
      <w:r>
        <w:rPr>
          <w:i w:val="0"/>
          <w:iCs w:val="0"/>
          <w:noProof/>
          <w:sz w:val="24"/>
          <w:szCs w:val="24"/>
        </w:rPr>
        <mc:AlternateContent>
          <mc:Choice Requires="wps">
            <w:drawing>
              <wp:anchor distT="0" distB="0" distL="114300" distR="114300" simplePos="0" relativeHeight="251806720" behindDoc="0" locked="0" layoutInCell="1" allowOverlap="1" wp14:anchorId="355F1999" wp14:editId="2CE4D418">
                <wp:simplePos x="0" y="0"/>
                <wp:positionH relativeFrom="column">
                  <wp:posOffset>1647825</wp:posOffset>
                </wp:positionH>
                <wp:positionV relativeFrom="paragraph">
                  <wp:posOffset>197869</wp:posOffset>
                </wp:positionV>
                <wp:extent cx="2647506" cy="393405"/>
                <wp:effectExtent l="0" t="0" r="19685" b="26035"/>
                <wp:wrapNone/>
                <wp:docPr id="1817818175" name="Rectangle 1"/>
                <wp:cNvGraphicFramePr/>
                <a:graphic xmlns:a="http://schemas.openxmlformats.org/drawingml/2006/main">
                  <a:graphicData uri="http://schemas.microsoft.com/office/word/2010/wordprocessingShape">
                    <wps:wsp>
                      <wps:cNvSpPr/>
                      <wps:spPr>
                        <a:xfrm>
                          <a:off x="0" y="0"/>
                          <a:ext cx="2647506"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1F06227" w14:textId="77777777" w:rsidR="004E15D0" w:rsidRDefault="004E15D0" w:rsidP="004E15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F1999" id="_x0000_s1095" style="position:absolute;margin-left:129.75pt;margin-top:15.6pt;width:208.45pt;height:3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" filled="f" strokecolor="#4a66ac [3204]" strokeweight="1pt">
                <v:textbox>
                  <w:txbxContent>
                    <w:p w14:paraId="71F06227" w14:textId="77777777" w:rsidR="004E15D0" w:rsidRDefault="004E15D0" w:rsidP="004E15D0">
                      <w:pPr>
                        <w:jc w:val="center"/>
                      </w:pPr>
                    </w:p>
                  </w:txbxContent>
                </v:textbox>
              </v:rect>
            </w:pict>
          </mc:Fallback>
        </mc:AlternateContent>
      </w:r>
    </w:p>
    <w:p w14:paraId="6FE460B8" w14:textId="504C8FAC"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Cat</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-BE ,  </m:t>
          </m:r>
          <m:d>
            <m:dPr>
              <m:ctrlPr>
                <w:rPr>
                  <w:rFonts w:ascii="Cambria Math" w:hAnsi="Cambria Math"/>
                  <w:i w:val="0"/>
                  <w:iCs w:val="0"/>
                  <w:sz w:val="24"/>
                  <w:szCs w:val="24"/>
                </w:rPr>
              </m:ctrlPr>
            </m:dPr>
            <m:e>
              <m:r>
                <w:rPr>
                  <w:rFonts w:ascii="Cambria Math" w:hAnsi="Cambria Math"/>
                  <w:sz w:val="24"/>
                  <w:szCs w:val="24"/>
                </w:rPr>
                <m:t>68</m:t>
              </m:r>
            </m:e>
          </m:d>
        </m:oMath>
      </m:oMathPara>
    </w:p>
    <w:p w14:paraId="275F5766"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0FA8B4E8" w14:textId="1E9525F6" w:rsidR="005B279D" w:rsidRPr="009B5DDD" w:rsidRDefault="00880D26" w:rsidP="006E40B8">
      <w:pPr>
        <w:pStyle w:val="Compact"/>
        <w:numPr>
          <w:ilvl w:val="0"/>
          <w:numId w:val="62"/>
        </w:numPr>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Meilleure estimation après le choc par un coefficient X%, ce taux est estimé à </w:t>
      </w:r>
      <m:oMath>
        <m:r>
          <w:rPr>
            <w:rFonts w:ascii="Cambria Math" w:hAnsi="Cambria Math"/>
            <w:sz w:val="24"/>
            <w:szCs w:val="24"/>
          </w:rPr>
          <m:t>0,2%</m:t>
        </m:r>
      </m:oMath>
      <w:r w:rsidRPr="009B5DDD">
        <w:rPr>
          <w:i w:val="0"/>
          <w:iCs w:val="0"/>
          <w:sz w:val="24"/>
          <w:szCs w:val="24"/>
        </w:rPr>
        <w:t>,</w:t>
      </w:r>
    </w:p>
    <w:p w14:paraId="5630DB62" w14:textId="1294C629" w:rsidR="005B279D" w:rsidRDefault="00880D26" w:rsidP="006E40B8">
      <w:pPr>
        <w:pStyle w:val="Compact"/>
        <w:numPr>
          <w:ilvl w:val="0"/>
          <w:numId w:val="62"/>
        </w:numPr>
        <w:jc w:val="both"/>
        <w:rPr>
          <w:i w:val="0"/>
          <w:iCs w:val="0"/>
          <w:sz w:val="24"/>
          <w:szCs w:val="24"/>
        </w:rPr>
      </w:pPr>
      <m:oMath>
        <m:r>
          <w:rPr>
            <w:rFonts w:ascii="Cambria Math" w:hAnsi="Cambria Math"/>
            <w:sz w:val="24"/>
            <w:szCs w:val="24"/>
          </w:rPr>
          <m:t>BE</m:t>
        </m:r>
      </m:oMath>
      <w:r w:rsidRPr="009B5DDD">
        <w:rPr>
          <w:i w:val="0"/>
          <w:iCs w:val="0"/>
          <w:sz w:val="24"/>
          <w:szCs w:val="24"/>
        </w:rPr>
        <w:t>: Meilleure estimation sans aucun choc.</w:t>
      </w:r>
    </w:p>
    <w:p w14:paraId="4768095E" w14:textId="77777777" w:rsidR="00DE02F1" w:rsidRDefault="00DE02F1" w:rsidP="00DE02F1">
      <w:pPr>
        <w:pStyle w:val="Compact"/>
        <w:jc w:val="both"/>
        <w:rPr>
          <w:i w:val="0"/>
          <w:iCs w:val="0"/>
          <w:sz w:val="24"/>
          <w:szCs w:val="24"/>
        </w:rPr>
      </w:pPr>
    </w:p>
    <w:p w14:paraId="53E2DBFE" w14:textId="77777777" w:rsidR="00DE02F1" w:rsidRDefault="00DE02F1" w:rsidP="00DE02F1">
      <w:pPr>
        <w:pStyle w:val="Compact"/>
        <w:jc w:val="both"/>
        <w:rPr>
          <w:i w:val="0"/>
          <w:iCs w:val="0"/>
          <w:sz w:val="24"/>
          <w:szCs w:val="24"/>
        </w:rPr>
      </w:pPr>
    </w:p>
    <w:p w14:paraId="3CBAAA55" w14:textId="77777777" w:rsidR="00DE02F1" w:rsidRPr="009B5DDD" w:rsidRDefault="00DE02F1" w:rsidP="00DE02F1">
      <w:pPr>
        <w:pStyle w:val="Compact"/>
        <w:jc w:val="both"/>
        <w:rPr>
          <w:i w:val="0"/>
          <w:iCs w:val="0"/>
          <w:sz w:val="24"/>
          <w:szCs w:val="24"/>
        </w:rPr>
      </w:pPr>
    </w:p>
    <w:p w14:paraId="2B5D13CC" w14:textId="30A4D61F" w:rsidR="005B279D" w:rsidRPr="009B5DDD" w:rsidRDefault="00000000">
      <w:pPr>
        <w:pStyle w:val="Titre3"/>
        <w:rPr>
          <w:i w:val="0"/>
          <w:iCs w:val="0"/>
          <w:sz w:val="28"/>
          <w:szCs w:val="28"/>
        </w:rPr>
      </w:pPr>
      <w:bookmarkStart w:id="179" w:name="_Toc137978875"/>
      <w:bookmarkStart w:id="180" w:name="Xbd0ac9d5bee7e5f803a71cc891308fb216ea9f5"/>
      <w:bookmarkEnd w:id="173"/>
      <w:bookmarkEnd w:id="178"/>
      <w:r w:rsidRPr="009B5DDD">
        <w:rPr>
          <w:i w:val="0"/>
          <w:iCs w:val="0"/>
          <w:sz w:val="28"/>
          <w:szCs w:val="28"/>
        </w:rPr>
        <w:lastRenderedPageBreak/>
        <w:t>Exigence de capital relative au risque de souscription non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SNV</m:t>
            </m:r>
          </m:sub>
        </m:sSub>
      </m:oMath>
      <w:r w:rsidRPr="009B5DDD">
        <w:rPr>
          <w:i w:val="0"/>
          <w:iCs w:val="0"/>
          <w:sz w:val="28"/>
          <w:szCs w:val="28"/>
        </w:rPr>
        <w:t>)</w:t>
      </w:r>
      <w:bookmarkEnd w:id="179"/>
    </w:p>
    <w:p w14:paraId="2CCD40BE" w14:textId="627E9CE6" w:rsidR="005B279D" w:rsidRPr="009B5DDD" w:rsidRDefault="00DE02F1"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8768" behindDoc="0" locked="0" layoutInCell="1" allowOverlap="1" wp14:anchorId="2E5601E4" wp14:editId="5D82FE0C">
                <wp:simplePos x="0" y="0"/>
                <wp:positionH relativeFrom="column">
                  <wp:posOffset>1307805</wp:posOffset>
                </wp:positionH>
                <wp:positionV relativeFrom="paragraph">
                  <wp:posOffset>563585</wp:posOffset>
                </wp:positionV>
                <wp:extent cx="3296093" cy="616688"/>
                <wp:effectExtent l="0" t="0" r="19050" b="12065"/>
                <wp:wrapNone/>
                <wp:docPr id="932173754" name="Rectangle 1"/>
                <wp:cNvGraphicFramePr/>
                <a:graphic xmlns:a="http://schemas.openxmlformats.org/drawingml/2006/main">
                  <a:graphicData uri="http://schemas.microsoft.com/office/word/2010/wordprocessingShape">
                    <wps:wsp>
                      <wps:cNvSpPr/>
                      <wps:spPr>
                        <a:xfrm>
                          <a:off x="0" y="0"/>
                          <a:ext cx="3296093" cy="61668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FB5BAC" w14:textId="77777777" w:rsidR="00DE02F1" w:rsidRDefault="00DE02F1" w:rsidP="00DE02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601E4" id="_x0000_s1096" style="position:absolute;left:0;text-align:left;margin-left:103pt;margin-top:44.4pt;width:259.55pt;height:4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" filled="f" strokecolor="#4a66ac [3204]" strokeweight="1pt">
                <v:textbox>
                  <w:txbxContent>
                    <w:p w14:paraId="70FB5BAC" w14:textId="77777777" w:rsidR="00DE02F1" w:rsidRDefault="00DE02F1" w:rsidP="00DE02F1">
                      <w:pPr>
                        <w:jc w:val="center"/>
                      </w:pPr>
                    </w:p>
                  </w:txbxContent>
                </v:textbox>
              </v:rect>
            </w:pict>
          </mc:Fallback>
        </mc:AlternateContent>
      </w:r>
      <w:r w:rsidRPr="009B5DDD">
        <w:rPr>
          <w:i w:val="0"/>
          <w:iCs w:val="0"/>
          <w:sz w:val="24"/>
          <w:szCs w:val="24"/>
        </w:rPr>
        <w:t>L’exigence de capital relative au risque de souscription non-vie est la somme totale des exigences de capitaux relatives aux , une fois les coefficients de corrélation appliqués.</w:t>
      </w:r>
    </w:p>
    <w:p w14:paraId="59398560" w14:textId="5EFCFB04"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SNV</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69</m:t>
              </m:r>
            </m:e>
          </m:d>
        </m:oMath>
      </m:oMathPara>
    </w:p>
    <w:p w14:paraId="0EBE913D"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3FD69113" w14:textId="68BD9BE7" w:rsidR="005B279D" w:rsidRPr="00E536A8" w:rsidRDefault="00880D26" w:rsidP="00A96318">
      <w:pPr>
        <w:pStyle w:val="Corpsdetexte"/>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Primes, Provisions, Catastrophe</m:t>
          </m:r>
          <m:r>
            <w:rPr>
              <w:rFonts w:ascii="Cambria Math" w:hAnsi="Cambria Math"/>
              <w:sz w:val="24"/>
              <w:szCs w:val="24"/>
            </w:rPr>
            <m:t>}</m:t>
          </m:r>
        </m:oMath>
      </m:oMathPara>
    </w:p>
    <w:p w14:paraId="25885D6C" w14:textId="6611DE9E" w:rsidR="005B279D" w:rsidRPr="009B5DDD" w:rsidRDefault="00880D26" w:rsidP="00A96318">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w:t>
      </w:r>
    </w:p>
    <w:p w14:paraId="7B74B1B3" w14:textId="31123895" w:rsidR="005B279D" w:rsidRPr="009B5DDD" w:rsidRDefault="00000000">
      <w:pPr>
        <w:pStyle w:val="Titre4"/>
        <w:rPr>
          <w:i w:val="0"/>
          <w:iCs w:val="0"/>
          <w:sz w:val="28"/>
          <w:szCs w:val="28"/>
        </w:rPr>
      </w:pPr>
      <w:bookmarkStart w:id="181" w:name="Xae7d56ebf3941082763747c73c9ac177ca68057"/>
      <w:r w:rsidRPr="009B5DDD">
        <w:rPr>
          <w:i w:val="0"/>
          <w:iCs w:val="0"/>
          <w:sz w:val="28"/>
          <w:szCs w:val="28"/>
        </w:rPr>
        <w:t>Exigence de capital relative au sous-risque de primes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m:t>
            </m:r>
          </m:sub>
        </m:sSub>
      </m:oMath>
      <w:r w:rsidRPr="009B5DDD">
        <w:rPr>
          <w:i w:val="0"/>
          <w:iCs w:val="0"/>
          <w:sz w:val="28"/>
          <w:szCs w:val="28"/>
        </w:rPr>
        <w:t>)</w:t>
      </w:r>
    </w:p>
    <w:p w14:paraId="46D22C71" w14:textId="03A95C24" w:rsidR="005B279D" w:rsidRPr="009B5DDD" w:rsidRDefault="00C3128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0816" behindDoc="0" locked="0" layoutInCell="1" allowOverlap="1" wp14:anchorId="13408CA6" wp14:editId="5DC346C9">
                <wp:simplePos x="0" y="0"/>
                <wp:positionH relativeFrom="column">
                  <wp:posOffset>1435395</wp:posOffset>
                </wp:positionH>
                <wp:positionV relativeFrom="paragraph">
                  <wp:posOffset>775335</wp:posOffset>
                </wp:positionV>
                <wp:extent cx="3062177" cy="637953"/>
                <wp:effectExtent l="0" t="0" r="24130" b="10160"/>
                <wp:wrapNone/>
                <wp:docPr id="2079704550" name="Rectangle 1"/>
                <wp:cNvGraphicFramePr/>
                <a:graphic xmlns:a="http://schemas.openxmlformats.org/drawingml/2006/main">
                  <a:graphicData uri="http://schemas.microsoft.com/office/word/2010/wordprocessingShape">
                    <wps:wsp>
                      <wps:cNvSpPr/>
                      <wps:spPr>
                        <a:xfrm>
                          <a:off x="0" y="0"/>
                          <a:ext cx="3062177" cy="63795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26BAF2" w14:textId="77777777" w:rsidR="00C31288" w:rsidRDefault="00C31288" w:rsidP="00C312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08CA6" id="_x0000_s1097" style="position:absolute;left:0;text-align:left;margin-left:113pt;margin-top:61.05pt;width:241.1pt;height:50.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" filled="f" strokecolor="#4a66ac [3204]" strokeweight="1pt">
                <v:textbox>
                  <w:txbxContent>
                    <w:p w14:paraId="2426BAF2" w14:textId="77777777" w:rsidR="00C31288" w:rsidRDefault="00C31288" w:rsidP="00C31288">
                      <w:pPr>
                        <w:jc w:val="center"/>
                      </w:pPr>
                    </w:p>
                  </w:txbxContent>
                </v:textbox>
              </v:rect>
            </w:pict>
          </mc:Fallback>
        </mc:AlternateContent>
      </w:r>
      <w:r w:rsidRPr="009B5DDD">
        <w:rPr>
          <w:i w:val="0"/>
          <w:iCs w:val="0"/>
          <w:sz w:val="24"/>
          <w:szCs w:val="24"/>
        </w:rPr>
        <w:t>L’exigence de capital relative au sous-risque de primes est le montant total des exigences de capitaux relatives aux sous-risques de primes par sous-catégorie et ce, après application des coefficients de corrélations.</w:t>
      </w:r>
    </w:p>
    <w:p w14:paraId="07FFD42E" w14:textId="3E73307E"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70</m:t>
              </m:r>
            </m:e>
          </m:d>
        </m:oMath>
      </m:oMathPara>
    </w:p>
    <w:p w14:paraId="7C7B961D"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C3AD996" w14:textId="5CB4A642" w:rsidR="005B279D" w:rsidRPr="00C31288" w:rsidRDefault="00880D26" w:rsidP="00997111">
      <w:pPr>
        <w:pStyle w:val="Corpsdetexte"/>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 xml:space="preserve">Les sous-risques de primes par sous-categorie </m:t>
          </m:r>
          <m:r>
            <w:rPr>
              <w:rFonts w:ascii="Cambria Math" w:hAnsi="Cambria Math"/>
              <w:sz w:val="24"/>
              <w:szCs w:val="24"/>
            </w:rPr>
            <m:t>}</m:t>
          </m:r>
        </m:oMath>
      </m:oMathPara>
    </w:p>
    <w:p w14:paraId="68BA1D7E" w14:textId="56904F33" w:rsidR="005B279D" w:rsidRPr="009B5DDD" w:rsidRDefault="00880D26" w:rsidP="00997111">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primes.</w:t>
      </w:r>
    </w:p>
    <w:p w14:paraId="470A47FC" w14:textId="77777777" w:rsidR="005B279D" w:rsidRPr="009B5DDD" w:rsidRDefault="00000000" w:rsidP="00997111">
      <w:pPr>
        <w:pStyle w:val="Corpsdetexte"/>
        <w:jc w:val="both"/>
        <w:rPr>
          <w:i w:val="0"/>
          <w:iCs w:val="0"/>
          <w:sz w:val="24"/>
          <w:szCs w:val="24"/>
        </w:rPr>
      </w:pPr>
      <w:r w:rsidRPr="009B5DDD">
        <w:rPr>
          <w:i w:val="0"/>
          <w:iCs w:val="0"/>
          <w:sz w:val="24"/>
          <w:szCs w:val="24"/>
        </w:rPr>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14:paraId="707866E2" w14:textId="03B99877"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d>
            <m:dPr>
              <m:ctrlPr>
                <w:rPr>
                  <w:rFonts w:ascii="Cambria Math" w:hAnsi="Cambria Math"/>
                  <w:i w:val="0"/>
                  <w:iCs w:val="0"/>
                  <w:sz w:val="24"/>
                  <w:szCs w:val="24"/>
                </w:rPr>
              </m:ctrlPr>
            </m:dPr>
            <m:e>
              <m:r>
                <m:rPr>
                  <m:nor/>
                </m:rPr>
                <w:rPr>
                  <w:i w:val="0"/>
                  <w:iCs w:val="0"/>
                  <w:sz w:val="24"/>
                  <w:szCs w:val="24"/>
                </w:rPr>
                <m:t>sous-categorie</m:t>
              </m:r>
            </m:e>
          </m:d>
          <m:r>
            <w:rPr>
              <w:rFonts w:ascii="Cambria Math" w:hAnsi="Cambria Math"/>
              <w:sz w:val="24"/>
              <w:szCs w:val="24"/>
            </w:rPr>
            <m:t>=X×</m:t>
          </m:r>
          <m:sSub>
            <m:sSubPr>
              <m:ctrlPr>
                <w:rPr>
                  <w:rFonts w:ascii="Cambria Math" w:hAnsi="Cambria Math"/>
                  <w:i w:val="0"/>
                  <w:iCs w:val="0"/>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×P ,</m:t>
          </m:r>
        </m:oMath>
      </m:oMathPara>
    </w:p>
    <w:p w14:paraId="560FF239"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3CCC53F1" w14:textId="6B9D2E7D"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P=PA+PPNA ,</m:t>
          </m:r>
        </m:oMath>
      </m:oMathPara>
    </w:p>
    <w:p w14:paraId="05BD1939" w14:textId="77777777" w:rsidR="005B279D" w:rsidRPr="009B5DDD" w:rsidRDefault="00000000" w:rsidP="00997111">
      <w:pPr>
        <w:pStyle w:val="FirstParagraph"/>
        <w:jc w:val="both"/>
        <w:rPr>
          <w:i w:val="0"/>
          <w:iCs w:val="0"/>
          <w:sz w:val="24"/>
          <w:szCs w:val="24"/>
        </w:rPr>
      </w:pPr>
      <w:r w:rsidRPr="009B5DDD">
        <w:rPr>
          <w:i w:val="0"/>
          <w:iCs w:val="0"/>
          <w:sz w:val="24"/>
          <w:szCs w:val="24"/>
        </w:rPr>
        <w:t>telle que :</w:t>
      </w:r>
    </w:p>
    <w:p w14:paraId="427D5CEC" w14:textId="059E9371"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m:t>
        </m:r>
      </m:oMath>
      <w:r w:rsidRPr="009B5DDD">
        <w:rPr>
          <w:i w:val="0"/>
          <w:iCs w:val="0"/>
          <w:sz w:val="24"/>
          <w:szCs w:val="24"/>
        </w:rPr>
        <w:t>: Primes,</w:t>
      </w:r>
    </w:p>
    <w:p w14:paraId="5E62B2EF" w14:textId="01DA0A29"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PA</m:t>
        </m:r>
      </m:oMath>
      <w:r w:rsidRPr="009B5DDD">
        <w:rPr>
          <w:i w:val="0"/>
          <w:iCs w:val="0"/>
          <w:sz w:val="24"/>
          <w:szCs w:val="24"/>
        </w:rPr>
        <w:t xml:space="preserve"> : Primes acquises nettes,</w:t>
      </w:r>
    </w:p>
    <w:p w14:paraId="0B775591" w14:textId="2243ACEB"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PPNA</m:t>
        </m:r>
      </m:oMath>
      <w:r w:rsidRPr="009B5DDD">
        <w:rPr>
          <w:i w:val="0"/>
          <w:iCs w:val="0"/>
          <w:sz w:val="24"/>
          <w:szCs w:val="24"/>
        </w:rPr>
        <w:t xml:space="preserve"> : Provision pour primes non-acquises nettes.</w:t>
      </w:r>
    </w:p>
    <w:p w14:paraId="7C1A4DE0" w14:textId="69136A04" w:rsidR="005B279D" w:rsidRPr="009B5DDD" w:rsidRDefault="00000000">
      <w:pPr>
        <w:pStyle w:val="Titre4"/>
        <w:rPr>
          <w:i w:val="0"/>
          <w:iCs w:val="0"/>
          <w:sz w:val="28"/>
          <w:szCs w:val="28"/>
        </w:rPr>
      </w:pPr>
      <w:bookmarkStart w:id="182" w:name="X533f7701cb3661cf34b00dcb745118a22053996"/>
      <w:bookmarkEnd w:id="181"/>
      <w:r w:rsidRPr="009B5DDD">
        <w:rPr>
          <w:i w:val="0"/>
          <w:iCs w:val="0"/>
          <w:sz w:val="28"/>
          <w:szCs w:val="28"/>
        </w:rPr>
        <w:lastRenderedPageBreak/>
        <w:t>Exigence de capital relative au sous-risque de provisions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Pr</m:t>
            </m:r>
          </m:sub>
        </m:sSub>
      </m:oMath>
      <w:r w:rsidRPr="009B5DDD">
        <w:rPr>
          <w:i w:val="0"/>
          <w:iCs w:val="0"/>
          <w:sz w:val="28"/>
          <w:szCs w:val="28"/>
        </w:rPr>
        <w:t>)</w:t>
      </w:r>
    </w:p>
    <w:p w14:paraId="182A7F0B" w14:textId="6533C36E" w:rsidR="005B279D" w:rsidRPr="009B5DDD" w:rsidRDefault="00F74ACC"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2864" behindDoc="0" locked="0" layoutInCell="1" allowOverlap="1" wp14:anchorId="7D051869" wp14:editId="74DA1371">
                <wp:simplePos x="0" y="0"/>
                <wp:positionH relativeFrom="column">
                  <wp:posOffset>1520456</wp:posOffset>
                </wp:positionH>
                <wp:positionV relativeFrom="paragraph">
                  <wp:posOffset>761468</wp:posOffset>
                </wp:positionV>
                <wp:extent cx="2913321" cy="595424"/>
                <wp:effectExtent l="0" t="0" r="20955" b="14605"/>
                <wp:wrapNone/>
                <wp:docPr id="1867899729" name="Rectangle 1"/>
                <wp:cNvGraphicFramePr/>
                <a:graphic xmlns:a="http://schemas.openxmlformats.org/drawingml/2006/main">
                  <a:graphicData uri="http://schemas.microsoft.com/office/word/2010/wordprocessingShape">
                    <wps:wsp>
                      <wps:cNvSpPr/>
                      <wps:spPr>
                        <a:xfrm>
                          <a:off x="0" y="0"/>
                          <a:ext cx="2913321" cy="59542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723716D" w14:textId="77777777" w:rsidR="00F74ACC" w:rsidRDefault="00F74ACC" w:rsidP="00F74A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51869" id="_x0000_s1098" style="position:absolute;left:0;text-align:left;margin-left:119.7pt;margin-top:59.95pt;width:229.4pt;height:46.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" filled="f" strokecolor="#4a66ac [3204]" strokeweight="1pt">
                <v:textbox>
                  <w:txbxContent>
                    <w:p w14:paraId="2723716D" w14:textId="77777777" w:rsidR="00F74ACC" w:rsidRDefault="00F74ACC" w:rsidP="00F74ACC">
                      <w:pPr>
                        <w:jc w:val="center"/>
                      </w:pPr>
                    </w:p>
                  </w:txbxContent>
                </v:textbox>
              </v:rect>
            </w:pict>
          </mc:Fallback>
        </mc:AlternateContent>
      </w:r>
      <w:r w:rsidRPr="009B5DDD">
        <w:rPr>
          <w:i w:val="0"/>
          <w:iCs w:val="0"/>
          <w:sz w:val="24"/>
          <w:szCs w:val="24"/>
        </w:rPr>
        <w:t xml:space="preserve">L’exigence de capital relative au sous-risque de provisions est la somme total des exigences de capitaux relatives aux sous-risques de provision par sous-catégorie, </w:t>
      </w:r>
      <w:r w:rsidR="002844B1" w:rsidRPr="009B5DDD">
        <w:rPr>
          <w:i w:val="0"/>
          <w:iCs w:val="0"/>
          <w:sz w:val="24"/>
          <w:szCs w:val="24"/>
        </w:rPr>
        <w:t>en</w:t>
      </w:r>
      <w:r w:rsidRPr="009B5DDD">
        <w:rPr>
          <w:i w:val="0"/>
          <w:iCs w:val="0"/>
          <w:sz w:val="24"/>
          <w:szCs w:val="24"/>
        </w:rPr>
        <w:t xml:space="preserve"> prenant </w:t>
      </w:r>
      <w:r w:rsidR="00704B18" w:rsidRPr="009B5DDD">
        <w:rPr>
          <w:i w:val="0"/>
          <w:iCs w:val="0"/>
          <w:sz w:val="24"/>
          <w:szCs w:val="24"/>
        </w:rPr>
        <w:t>en</w:t>
      </w:r>
      <w:r w:rsidRPr="009B5DDD">
        <w:rPr>
          <w:i w:val="0"/>
          <w:iCs w:val="0"/>
          <w:sz w:val="24"/>
          <w:szCs w:val="24"/>
        </w:rPr>
        <w:t xml:space="preserve"> </w:t>
      </w:r>
      <w:r w:rsidR="002844B1" w:rsidRPr="009B5DDD">
        <w:rPr>
          <w:i w:val="0"/>
          <w:iCs w:val="0"/>
          <w:sz w:val="24"/>
          <w:szCs w:val="24"/>
        </w:rPr>
        <w:t>considération</w:t>
      </w:r>
      <w:r w:rsidRPr="009B5DDD">
        <w:rPr>
          <w:i w:val="0"/>
          <w:iCs w:val="0"/>
          <w:sz w:val="24"/>
          <w:szCs w:val="24"/>
        </w:rPr>
        <w:t xml:space="preserve"> les coefficients de </w:t>
      </w:r>
      <w:r w:rsidR="002844B1" w:rsidRPr="009B5DDD">
        <w:rPr>
          <w:i w:val="0"/>
          <w:iCs w:val="0"/>
          <w:sz w:val="24"/>
          <w:szCs w:val="24"/>
        </w:rPr>
        <w:t>corrélation</w:t>
      </w:r>
      <w:r w:rsidRPr="009B5DDD">
        <w:rPr>
          <w:i w:val="0"/>
          <w:iCs w:val="0"/>
          <w:sz w:val="24"/>
          <w:szCs w:val="24"/>
        </w:rPr>
        <w:t xml:space="preserve"> entre les sous-risques.</w:t>
      </w:r>
    </w:p>
    <w:p w14:paraId="3158756E" w14:textId="5614BDFC"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71</m:t>
              </m:r>
            </m:e>
          </m:d>
        </m:oMath>
      </m:oMathPara>
    </w:p>
    <w:p w14:paraId="299DCBCA"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59FBB28" w14:textId="1C54AB4A" w:rsidR="005B279D" w:rsidRPr="009B5DDD" w:rsidRDefault="00880D26" w:rsidP="00997111">
      <w:pPr>
        <w:pStyle w:val="Corpsdetexte"/>
        <w:jc w:val="both"/>
        <w:rPr>
          <w:i w:val="0"/>
          <w:iCs w:val="0"/>
          <w:sz w:val="24"/>
          <w:szCs w:val="24"/>
        </w:rPr>
      </w:pPr>
      <m:oMath>
        <m:r>
          <w:rPr>
            <w:rFonts w:ascii="Cambria Math" w:hAnsi="Cambria Math"/>
            <w:sz w:val="24"/>
            <w:szCs w:val="24"/>
          </w:rPr>
          <m:t>i,j∈{</m:t>
        </m:r>
        <m:r>
          <m:rPr>
            <m:nor/>
          </m:rPr>
          <w:rPr>
            <w:i w:val="0"/>
            <w:iCs w:val="0"/>
            <w:sz w:val="24"/>
            <w:szCs w:val="24"/>
          </w:rPr>
          <m:t>Les sous-risques de provisions par sous-categorie</m:t>
        </m:r>
        <m:r>
          <w:rPr>
            <w:rFonts w:ascii="Cambria Math" w:hAnsi="Cambria Math"/>
            <w:sz w:val="24"/>
            <w:szCs w:val="24"/>
          </w:rPr>
          <m:t>}</m:t>
        </m:r>
      </m:oMath>
      <w:r w:rsidRPr="009B5DDD">
        <w:rPr>
          <w:i w:val="0"/>
          <w:iCs w:val="0"/>
          <w:sz w:val="24"/>
          <w:szCs w:val="24"/>
        </w:rPr>
        <w:t>.</w:t>
      </w:r>
    </w:p>
    <w:p w14:paraId="7BDBBEE6" w14:textId="53AD3AFA" w:rsidR="005B279D" w:rsidRPr="009B5DDD" w:rsidRDefault="00880D26" w:rsidP="00997111">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provisions.</w:t>
      </w:r>
    </w:p>
    <w:p w14:paraId="383787CC" w14:textId="77777777" w:rsidR="005B279D" w:rsidRPr="009B5DDD" w:rsidRDefault="00000000" w:rsidP="00997111">
      <w:pPr>
        <w:pStyle w:val="Corpsdetexte"/>
        <w:jc w:val="both"/>
        <w:rPr>
          <w:i w:val="0"/>
          <w:iCs w:val="0"/>
          <w:sz w:val="24"/>
          <w:szCs w:val="24"/>
        </w:rPr>
      </w:pPr>
      <w:r w:rsidRPr="009B5DDD">
        <w:rPr>
          <w:i w:val="0"/>
          <w:iCs w:val="0"/>
          <w:sz w:val="24"/>
          <w:szCs w:val="24"/>
        </w:rPr>
        <w:t>Pour chaque sous-catégorie, l’exigence de capital afférente au sous risque de provision est égale à X fois le produit de l’écart-type de provisions et du montant de la meilleure estimation des engagements pour sinistres nette de réassurance.</w:t>
      </w:r>
    </w:p>
    <w:p w14:paraId="45617BE5" w14:textId="10F2D8B5"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d>
            <m:dPr>
              <m:ctrlPr>
                <w:rPr>
                  <w:rFonts w:ascii="Cambria Math" w:hAnsi="Cambria Math"/>
                  <w:i w:val="0"/>
                  <w:iCs w:val="0"/>
                  <w:sz w:val="22"/>
                  <w:szCs w:val="22"/>
                </w:rPr>
              </m:ctrlPr>
            </m:dPr>
            <m:e>
              <m:r>
                <m:rPr>
                  <m:nor/>
                </m:rPr>
                <w:rPr>
                  <w:i w:val="0"/>
                  <w:iCs w:val="0"/>
                  <w:sz w:val="22"/>
                  <w:szCs w:val="22"/>
                </w:rPr>
                <m:t>sous-categorie</m:t>
              </m:r>
            </m:e>
          </m:d>
          <m:r>
            <w:rPr>
              <w:rFonts w:ascii="Cambria Math" w:hAnsi="Cambria Math"/>
              <w:sz w:val="22"/>
              <w:szCs w:val="22"/>
            </w:rPr>
            <m:t>=X%×</m:t>
          </m:r>
          <m:sSub>
            <m:sSubPr>
              <m:ctrlPr>
                <w:rPr>
                  <w:rFonts w:ascii="Cambria Math" w:hAnsi="Cambria Math"/>
                  <w:i w:val="0"/>
                  <w:iCs w:val="0"/>
                  <w:sz w:val="22"/>
                  <w:szCs w:val="22"/>
                </w:rPr>
              </m:ctrlPr>
            </m:sSubPr>
            <m:e>
              <m:r>
                <w:rPr>
                  <w:rFonts w:ascii="Cambria Math" w:hAnsi="Cambria Math"/>
                  <w:sz w:val="22"/>
                  <w:szCs w:val="22"/>
                </w:rPr>
                <m:t>σ</m:t>
              </m:r>
            </m:e>
            <m:sub>
              <m:r>
                <w:rPr>
                  <w:rFonts w:ascii="Cambria Math" w:hAnsi="Cambria Math"/>
                  <w:sz w:val="22"/>
                  <w:szCs w:val="22"/>
                </w:rPr>
                <m:t>Pr</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oMath>
      </m:oMathPara>
    </w:p>
    <w:p w14:paraId="47DAD16A" w14:textId="4416769D" w:rsidR="005B279D" w:rsidRPr="009B5DDD" w:rsidRDefault="00000000">
      <w:pPr>
        <w:pStyle w:val="Titre4"/>
        <w:rPr>
          <w:i w:val="0"/>
          <w:iCs w:val="0"/>
          <w:sz w:val="28"/>
          <w:szCs w:val="28"/>
        </w:rPr>
      </w:pPr>
      <w:bookmarkStart w:id="183" w:name="X59b87b9c1564dfa6327f8096dc87cc44d59238b"/>
      <w:bookmarkEnd w:id="182"/>
      <w:r w:rsidRPr="009B5DDD">
        <w:rPr>
          <w:i w:val="0"/>
          <w:iCs w:val="0"/>
          <w:sz w:val="28"/>
          <w:szCs w:val="28"/>
        </w:rPr>
        <w:t>Exigence de capital relative au risque de catastrophe non-vie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30A0A574" w14:textId="77777777" w:rsidR="005B279D" w:rsidRPr="009B5DDD" w:rsidRDefault="00000000" w:rsidP="00997111">
      <w:pPr>
        <w:pStyle w:val="FirstParagraph"/>
        <w:jc w:val="both"/>
        <w:rPr>
          <w:i w:val="0"/>
          <w:iCs w:val="0"/>
          <w:sz w:val="24"/>
          <w:szCs w:val="24"/>
        </w:rPr>
      </w:pPr>
      <w:r w:rsidRPr="009B5DDD">
        <w:rPr>
          <w:i w:val="0"/>
          <w:iCs w:val="0"/>
          <w:sz w:val="24"/>
          <w:szCs w:val="24"/>
        </w:rPr>
        <w:t>L’exigence de capital relative au risque de catastrophe non-vie correspond au racine carrée de la somme des carrés des exigences de capitaux relatives au sous-risque de catastrophe non-vie des garanties suivantes :</w:t>
      </w:r>
    </w:p>
    <w:p w14:paraId="1DF813B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Individuelles accidents et Invalidité ;</w:t>
      </w:r>
    </w:p>
    <w:p w14:paraId="5119B670"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Maladie;</w:t>
      </w:r>
    </w:p>
    <w:p w14:paraId="6278C7C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Accidents du travail et maladies professionnelles ;</w:t>
      </w:r>
    </w:p>
    <w:p w14:paraId="4E95A02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automobile des véhicules terrestres à moteur;</w:t>
      </w:r>
    </w:p>
    <w:p w14:paraId="5D2E8143"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(autre que la responsabilité civile automobile et la responsabilité civile résultant de l’emploi de véhicules fluviaux ou maritimes ou de l’emploi des aéronefs) ;</w:t>
      </w:r>
    </w:p>
    <w:p w14:paraId="5C21D9E7"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Incendie ;</w:t>
      </w:r>
    </w:p>
    <w:p w14:paraId="19B168B5"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Maritime corps, facultés et responsabilité civile résultant de l’emploi de véhicules fluviaux et maritimes ;</w:t>
      </w:r>
    </w:p>
    <w:p w14:paraId="460AAFE9" w14:textId="77777777" w:rsidR="005B279D" w:rsidRPr="009B5DDD" w:rsidRDefault="00000000" w:rsidP="006E40B8">
      <w:pPr>
        <w:pStyle w:val="Compact"/>
        <w:numPr>
          <w:ilvl w:val="0"/>
          <w:numId w:val="64"/>
        </w:numPr>
        <w:jc w:val="both"/>
        <w:rPr>
          <w:i w:val="0"/>
          <w:iCs w:val="0"/>
          <w:sz w:val="22"/>
          <w:szCs w:val="22"/>
        </w:rPr>
      </w:pPr>
      <w:r w:rsidRPr="009B5DDD">
        <w:rPr>
          <w:i w:val="0"/>
          <w:iCs w:val="0"/>
          <w:sz w:val="24"/>
          <w:szCs w:val="24"/>
        </w:rPr>
        <w:t xml:space="preserve">Aviation corps et responsabilité civile résultant </w:t>
      </w:r>
      <w:r w:rsidRPr="009B5DDD">
        <w:rPr>
          <w:i w:val="0"/>
          <w:iCs w:val="0"/>
          <w:sz w:val="22"/>
          <w:szCs w:val="22"/>
        </w:rPr>
        <w:t>de l’emploi des aéronefs ;</w:t>
      </w:r>
    </w:p>
    <w:p w14:paraId="230B546A"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Marchandises transportées par voie terrestre ;</w:t>
      </w:r>
    </w:p>
    <w:p w14:paraId="04B22706"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Assurance récolte, grêle ou gelée et éléments naturels ;</w:t>
      </w:r>
    </w:p>
    <w:p w14:paraId="59AAA40B" w14:textId="43F07C8D" w:rsidR="004D17DA" w:rsidRPr="00044ECB" w:rsidRDefault="00000000" w:rsidP="00044ECB">
      <w:pPr>
        <w:pStyle w:val="Compact"/>
        <w:numPr>
          <w:ilvl w:val="0"/>
          <w:numId w:val="64"/>
        </w:numPr>
        <w:jc w:val="both"/>
        <w:rPr>
          <w:i w:val="0"/>
          <w:iCs w:val="0"/>
          <w:sz w:val="24"/>
          <w:szCs w:val="24"/>
        </w:rPr>
      </w:pPr>
      <w:r w:rsidRPr="009B5DDD">
        <w:rPr>
          <w:i w:val="0"/>
          <w:iCs w:val="0"/>
          <w:sz w:val="24"/>
          <w:szCs w:val="24"/>
        </w:rPr>
        <w:t>Crédit et caution;</w:t>
      </w:r>
    </w:p>
    <w:p w14:paraId="45B9F8B5" w14:textId="7F48FE60"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Cat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72</m:t>
              </m:r>
            </m:e>
          </m:d>
        </m:oMath>
      </m:oMathPara>
    </w:p>
    <w:p w14:paraId="0A8720CF" w14:textId="7BE6F7FF" w:rsidR="005B279D" w:rsidRPr="009B5DDD" w:rsidRDefault="00044ECB"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4912" behindDoc="0" locked="0" layoutInCell="1" allowOverlap="1" wp14:anchorId="0412FF70" wp14:editId="64CE248D">
                <wp:simplePos x="0" y="0"/>
                <wp:positionH relativeFrom="margin">
                  <wp:posOffset>1807062</wp:posOffset>
                </wp:positionH>
                <wp:positionV relativeFrom="paragraph">
                  <wp:posOffset>-734857</wp:posOffset>
                </wp:positionV>
                <wp:extent cx="2247900" cy="637954"/>
                <wp:effectExtent l="0" t="0" r="19050" b="10160"/>
                <wp:wrapNone/>
                <wp:docPr id="1853129802"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8C1AC7" w14:textId="77777777" w:rsidR="00D151F2" w:rsidRDefault="00D151F2" w:rsidP="00D15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FF70" id="_x0000_s1099" style="position:absolute;left:0;text-align:left;margin-left:142.3pt;margin-top:-57.85pt;width:177pt;height:50.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" filled="f" strokecolor="#4a66ac [3204]" strokeweight="1pt">
                <v:textbox>
                  <w:txbxContent>
                    <w:p w14:paraId="068C1AC7" w14:textId="77777777" w:rsidR="00D151F2" w:rsidRDefault="00D151F2" w:rsidP="00D151F2">
                      <w:pPr>
                        <w:jc w:val="center"/>
                      </w:pPr>
                    </w:p>
                  </w:txbxContent>
                </v:textbox>
                <w10:wrap anchorx="margin"/>
              </v:rect>
            </w:pict>
          </mc:Fallback>
        </mc:AlternateContent>
      </w:r>
      <w:r w:rsidRPr="009B5DDD">
        <w:rPr>
          <w:i w:val="0"/>
          <w:iCs w:val="0"/>
          <w:sz w:val="24"/>
          <w:szCs w:val="24"/>
        </w:rPr>
        <w:t xml:space="preserve">telle que, le </w:t>
      </w:r>
      <m:oMath>
        <m:r>
          <w:rPr>
            <w:rFonts w:ascii="Cambria Math" w:hAnsi="Cambria Math"/>
            <w:sz w:val="24"/>
            <w:szCs w:val="24"/>
          </w:rPr>
          <m:t>i</m:t>
        </m:r>
      </m:oMath>
      <w:r w:rsidRPr="009B5DDD">
        <w:rPr>
          <w:i w:val="0"/>
          <w:iCs w:val="0"/>
          <w:sz w:val="24"/>
          <w:szCs w:val="24"/>
        </w:rPr>
        <w:t xml:space="preserve"> Appartient à la liste des garanties ci-dessus.</w:t>
      </w:r>
    </w:p>
    <w:p w14:paraId="7D024BA2" w14:textId="43FBDD29" w:rsidR="005B279D" w:rsidRPr="009B5DDD" w:rsidRDefault="00000000">
      <w:pPr>
        <w:pStyle w:val="Titre3"/>
        <w:rPr>
          <w:i w:val="0"/>
          <w:iCs w:val="0"/>
          <w:sz w:val="28"/>
          <w:szCs w:val="28"/>
        </w:rPr>
      </w:pPr>
      <w:bookmarkStart w:id="184" w:name="_Toc137978876"/>
      <w:bookmarkStart w:id="185" w:name="Xd14d4909bf7dda0b454a4d63bb1103fca6ae0cc"/>
      <w:bookmarkEnd w:id="180"/>
      <w:bookmarkEnd w:id="183"/>
      <w:r w:rsidRPr="009B5DDD">
        <w:rPr>
          <w:i w:val="0"/>
          <w:iCs w:val="0"/>
          <w:sz w:val="28"/>
          <w:szCs w:val="28"/>
        </w:rPr>
        <w:t>Exigence de capital relative au risque opérationnel (</w:t>
      </w:r>
      <m:oMath>
        <m:r>
          <m:rPr>
            <m:sty m:val="bi"/>
          </m:rPr>
          <w:rPr>
            <w:rFonts w:ascii="Cambria Math" w:hAnsi="Cambria Math"/>
            <w:sz w:val="28"/>
            <w:szCs w:val="28"/>
          </w:rPr>
          <m:t>CSRO</m:t>
        </m:r>
      </m:oMath>
      <w:r w:rsidRPr="009B5DDD">
        <w:rPr>
          <w:i w:val="0"/>
          <w:iCs w:val="0"/>
          <w:sz w:val="28"/>
          <w:szCs w:val="28"/>
        </w:rPr>
        <w:t>)</w:t>
      </w:r>
      <w:bookmarkEnd w:id="184"/>
    </w:p>
    <w:p w14:paraId="5C1C8D05" w14:textId="5E924F5F" w:rsidR="005B279D" w:rsidRPr="009B5DDD" w:rsidRDefault="007E391F"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6960" behindDoc="0" locked="0" layoutInCell="1" allowOverlap="1" wp14:anchorId="2DFBDD95" wp14:editId="0F1118CD">
                <wp:simplePos x="0" y="0"/>
                <wp:positionH relativeFrom="column">
                  <wp:posOffset>1881963</wp:posOffset>
                </wp:positionH>
                <wp:positionV relativeFrom="paragraph">
                  <wp:posOffset>530520</wp:posOffset>
                </wp:positionV>
                <wp:extent cx="2232837" cy="329610"/>
                <wp:effectExtent l="0" t="0" r="15240" b="13335"/>
                <wp:wrapNone/>
                <wp:docPr id="493576044" name="Rectangle 1"/>
                <wp:cNvGraphicFramePr/>
                <a:graphic xmlns:a="http://schemas.openxmlformats.org/drawingml/2006/main">
                  <a:graphicData uri="http://schemas.microsoft.com/office/word/2010/wordprocessingShape">
                    <wps:wsp>
                      <wps:cNvSpPr/>
                      <wps:spPr>
                        <a:xfrm>
                          <a:off x="0" y="0"/>
                          <a:ext cx="2232837" cy="32961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829DB52" w14:textId="77777777" w:rsidR="007E391F" w:rsidRDefault="007E391F" w:rsidP="007E39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BDD95" id="_x0000_s1100" style="position:absolute;left:0;text-align:left;margin-left:148.2pt;margin-top:41.75pt;width:175.8pt;height:25.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" filled="f" strokecolor="#4a66ac [3204]" strokeweight="1pt">
                <v:textbox>
                  <w:txbxContent>
                    <w:p w14:paraId="0829DB52" w14:textId="77777777" w:rsidR="007E391F" w:rsidRDefault="007E391F" w:rsidP="007E391F">
                      <w:pPr>
                        <w:jc w:val="center"/>
                      </w:pPr>
                    </w:p>
                  </w:txbxContent>
                </v:textbox>
              </v:rect>
            </w:pict>
          </mc:Fallback>
        </mc:AlternateContent>
      </w:r>
      <w:r w:rsidRPr="009B5DDD">
        <w:rPr>
          <w:i w:val="0"/>
          <w:iCs w:val="0"/>
          <w:sz w:val="24"/>
          <w:szCs w:val="24"/>
        </w:rPr>
        <w:t>L’exigence de capital relative au risque opérationnel correspond à X% du capital de solvabilité requis de base.</w:t>
      </w:r>
    </w:p>
    <w:p w14:paraId="4E5AECBB" w14:textId="3C1E8783"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CSRO=X%*CSRB   </m:t>
          </m:r>
          <m:d>
            <m:dPr>
              <m:ctrlPr>
                <w:rPr>
                  <w:rFonts w:ascii="Cambria Math" w:hAnsi="Cambria Math"/>
                  <w:i w:val="0"/>
                  <w:iCs w:val="0"/>
                  <w:sz w:val="24"/>
                  <w:szCs w:val="24"/>
                </w:rPr>
              </m:ctrlPr>
            </m:dPr>
            <m:e>
              <m:r>
                <w:rPr>
                  <w:rFonts w:ascii="Cambria Math" w:hAnsi="Cambria Math"/>
                  <w:sz w:val="24"/>
                  <w:szCs w:val="24"/>
                </w:rPr>
                <m:t>73</m:t>
              </m:r>
            </m:e>
          </m:d>
        </m:oMath>
      </m:oMathPara>
    </w:p>
    <w:p w14:paraId="11389BB3" w14:textId="1FE03AD0" w:rsidR="005B279D" w:rsidRPr="009B5DDD" w:rsidRDefault="00000000" w:rsidP="00997111">
      <w:pPr>
        <w:pStyle w:val="FirstParagraph"/>
        <w:jc w:val="both"/>
        <w:rPr>
          <w:i w:val="0"/>
          <w:iCs w:val="0"/>
          <w:sz w:val="24"/>
          <w:szCs w:val="24"/>
        </w:rPr>
      </w:pPr>
      <w:r w:rsidRPr="009B5DDD">
        <w:rPr>
          <w:i w:val="0"/>
          <w:iCs w:val="0"/>
          <w:sz w:val="24"/>
          <w:szCs w:val="24"/>
        </w:rPr>
        <w:t xml:space="preserve">avec </w:t>
      </w:r>
      <m:oMath>
        <m:r>
          <w:rPr>
            <w:rFonts w:ascii="Cambria Math" w:hAnsi="Cambria Math"/>
            <w:sz w:val="24"/>
            <w:szCs w:val="24"/>
          </w:rPr>
          <m:t>X%</m:t>
        </m:r>
      </m:oMath>
      <w:r w:rsidRPr="009B5DDD">
        <w:rPr>
          <w:i w:val="0"/>
          <w:iCs w:val="0"/>
          <w:sz w:val="24"/>
          <w:szCs w:val="24"/>
        </w:rPr>
        <w:t xml:space="preserve"> fixé par l’autorité et </w:t>
      </w:r>
      <m:oMath>
        <m:r>
          <w:rPr>
            <w:rFonts w:ascii="Cambria Math" w:hAnsi="Cambria Math"/>
            <w:sz w:val="24"/>
            <w:szCs w:val="24"/>
          </w:rPr>
          <m:t>CSRB</m:t>
        </m:r>
      </m:oMath>
      <w:r w:rsidRPr="009B5DDD">
        <w:rPr>
          <w:i w:val="0"/>
          <w:iCs w:val="0"/>
          <w:sz w:val="24"/>
          <w:szCs w:val="24"/>
        </w:rPr>
        <w:t xml:space="preserve"> le capital de solvabilités requis de base.</w:t>
      </w:r>
    </w:p>
    <w:p w14:paraId="43B9ECBB" w14:textId="77777777" w:rsidR="005B279D" w:rsidRPr="009B5DDD" w:rsidRDefault="00000000">
      <w:pPr>
        <w:pStyle w:val="Titre3"/>
        <w:rPr>
          <w:i w:val="0"/>
          <w:iCs w:val="0"/>
          <w:sz w:val="28"/>
          <w:szCs w:val="28"/>
        </w:rPr>
      </w:pPr>
      <w:bookmarkStart w:id="186" w:name="_Toc137978877"/>
      <w:bookmarkStart w:id="187" w:name="X384c0c3c983e0c0cecb046cfdf19f3cf5bf77b3"/>
      <w:bookmarkEnd w:id="185"/>
      <w:r w:rsidRPr="009B5DDD">
        <w:rPr>
          <w:i w:val="0"/>
          <w:iCs w:val="0"/>
          <w:sz w:val="28"/>
          <w:szCs w:val="28"/>
        </w:rPr>
        <w:t>Ajustement du capital de solvabilité requis</w:t>
      </w:r>
      <w:bookmarkEnd w:id="186"/>
    </w:p>
    <w:p w14:paraId="4EBB9F72" w14:textId="68D36459" w:rsidR="005B279D" w:rsidRPr="009B5DDD" w:rsidRDefault="00000000">
      <w:pPr>
        <w:pStyle w:val="Titre4"/>
        <w:rPr>
          <w:i w:val="0"/>
          <w:iCs w:val="0"/>
          <w:sz w:val="28"/>
          <w:szCs w:val="28"/>
        </w:rPr>
      </w:pPr>
      <w:bookmarkStart w:id="188" w:name="Xe8f4b96a75672450572e77d9119309d136820dc"/>
      <w:r w:rsidRPr="009B5DDD">
        <w:rPr>
          <w:i w:val="0"/>
          <w:iCs w:val="0"/>
          <w:sz w:val="28"/>
          <w:szCs w:val="28"/>
        </w:rPr>
        <w:t>Ajustement visant à tenir compte de la capacité d’absorption des pertes par les assurés (</w:t>
      </w:r>
      <m:oMath>
        <m:r>
          <m:rPr>
            <m:sty m:val="bi"/>
          </m:rPr>
          <w:rPr>
            <w:rFonts w:ascii="Cambria Math" w:hAnsi="Cambria Math"/>
            <w:sz w:val="28"/>
            <w:szCs w:val="28"/>
          </w:rPr>
          <m:t>Ad</m:t>
        </m:r>
        <m:sSub>
          <m:sSubPr>
            <m:ctrlPr>
              <w:rPr>
                <w:rFonts w:ascii="Cambria Math" w:hAnsi="Cambria Math"/>
                <w:i w:val="0"/>
                <w:iCs w:val="0"/>
                <w:sz w:val="28"/>
                <w:szCs w:val="28"/>
              </w:rPr>
            </m:ctrlPr>
          </m:sSubPr>
          <m:e>
            <m:r>
              <m:rPr>
                <m:sty m:val="bi"/>
              </m:rPr>
              <w:rPr>
                <w:rFonts w:ascii="Cambria Math" w:hAnsi="Cambria Math"/>
                <w:sz w:val="28"/>
                <w:szCs w:val="28"/>
              </w:rPr>
              <m:t>j</m:t>
            </m:r>
          </m:e>
          <m:sub>
            <m:r>
              <m:rPr>
                <m:sty m:val="bi"/>
              </m:rPr>
              <w:rPr>
                <w:rFonts w:ascii="Cambria Math" w:hAnsi="Cambria Math"/>
                <w:sz w:val="28"/>
                <w:szCs w:val="28"/>
              </w:rPr>
              <m:t>As</m:t>
            </m:r>
          </m:sub>
        </m:sSub>
      </m:oMath>
      <w:r w:rsidRPr="009B5DDD">
        <w:rPr>
          <w:i w:val="0"/>
          <w:iCs w:val="0"/>
          <w:sz w:val="28"/>
          <w:szCs w:val="28"/>
        </w:rPr>
        <w:t>)</w:t>
      </w:r>
    </w:p>
    <w:p w14:paraId="0EE0A645" w14:textId="00C9357F" w:rsidR="005B279D" w:rsidRPr="009B5DDD" w:rsidRDefault="00D22991"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9008" behindDoc="0" locked="0" layoutInCell="1" allowOverlap="1" wp14:anchorId="42160382" wp14:editId="2FEF2537">
                <wp:simplePos x="0" y="0"/>
                <wp:positionH relativeFrom="column">
                  <wp:posOffset>1073887</wp:posOffset>
                </wp:positionH>
                <wp:positionV relativeFrom="paragraph">
                  <wp:posOffset>949207</wp:posOffset>
                </wp:positionV>
                <wp:extent cx="3827721" cy="382772"/>
                <wp:effectExtent l="0" t="0" r="20955" b="17780"/>
                <wp:wrapNone/>
                <wp:docPr id="523446059" name="Rectangle 1"/>
                <wp:cNvGraphicFramePr/>
                <a:graphic xmlns:a="http://schemas.openxmlformats.org/drawingml/2006/main">
                  <a:graphicData uri="http://schemas.microsoft.com/office/word/2010/wordprocessingShape">
                    <wps:wsp>
                      <wps:cNvSpPr/>
                      <wps:spPr>
                        <a:xfrm>
                          <a:off x="0" y="0"/>
                          <a:ext cx="3827721"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2ED7C2" w14:textId="77777777" w:rsidR="00D22991" w:rsidRDefault="00D22991" w:rsidP="00D229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60382" id="_x0000_s1101" style="position:absolute;left:0;text-align:left;margin-left:84.55pt;margin-top:74.75pt;width:301.4pt;height:30.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" filled="f" strokecolor="#4a66ac [3204]" strokeweight="1pt">
                <v:textbox>
                  <w:txbxContent>
                    <w:p w14:paraId="532ED7C2" w14:textId="77777777" w:rsidR="00D22991" w:rsidRDefault="00D22991" w:rsidP="00D22991">
                      <w:pPr>
                        <w:jc w:val="center"/>
                      </w:pPr>
                    </w:p>
                  </w:txbxContent>
                </v:textbox>
              </v:rect>
            </w:pict>
          </mc:Fallback>
        </mc:AlternateContent>
      </w:r>
      <w:r w:rsidRPr="009B5DDD">
        <w:rPr>
          <w:i w:val="0"/>
          <w:iCs w:val="0"/>
          <w:sz w:val="24"/>
          <w:szCs w:val="24"/>
        </w:rPr>
        <w:t xml:space="preserve">L’ajustement visant à tenir compte de la capacité d’absorption des pertes par les assurés </w:t>
      </w:r>
      <w:r w:rsidR="002844B1" w:rsidRPr="009B5DDD">
        <w:rPr>
          <w:i w:val="0"/>
          <w:iCs w:val="0"/>
          <w:sz w:val="24"/>
          <w:szCs w:val="24"/>
        </w:rPr>
        <w:t>égale</w:t>
      </w:r>
      <w:r w:rsidRPr="009B5DDD">
        <w:rPr>
          <w:i w:val="0"/>
          <w:iCs w:val="0"/>
          <w:sz w:val="24"/>
          <w:szCs w:val="24"/>
        </w:rPr>
        <w:t xml:space="preserve"> au minimum de l’écart entre le capital de solvabilité requis de base calculées brutes et nettes d’absorption par les assurés, d’une part, et le montant des bénéfices discrétionnaires futures d’autre part.</w:t>
      </w:r>
    </w:p>
    <w:p w14:paraId="5B574DFA" w14:textId="5ECA2626"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=min</m:t>
          </m:r>
          <m:d>
            <m:dPr>
              <m:ctrlPr>
                <w:rPr>
                  <w:rFonts w:ascii="Cambria Math" w:hAnsi="Cambria Math"/>
                  <w:i w:val="0"/>
                  <w:iCs w:val="0"/>
                  <w:sz w:val="24"/>
                  <w:szCs w:val="24"/>
                </w:rPr>
              </m:ctrlPr>
            </m:dPr>
            <m:e>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nette</m:t>
                  </m:r>
                </m:sub>
              </m:sSub>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brute</m:t>
                  </m:r>
                </m:sub>
              </m:sSub>
              <m:r>
                <w:rPr>
                  <w:rFonts w:ascii="Cambria Math" w:hAnsi="Cambria Math"/>
                  <w:sz w:val="24"/>
                  <w:szCs w:val="24"/>
                </w:rPr>
                <m:t>;BDF</m:t>
              </m:r>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74</m:t>
              </m:r>
            </m:e>
          </m:d>
        </m:oMath>
      </m:oMathPara>
    </w:p>
    <w:p w14:paraId="3F575067" w14:textId="09535B6C" w:rsidR="005B279D" w:rsidRPr="009B5DDD" w:rsidRDefault="00000000" w:rsidP="00997111">
      <w:pPr>
        <w:pStyle w:val="FirstParagraph"/>
        <w:jc w:val="both"/>
        <w:rPr>
          <w:i w:val="0"/>
          <w:iCs w:val="0"/>
          <w:sz w:val="24"/>
          <w:szCs w:val="24"/>
        </w:rPr>
      </w:pPr>
      <w:r w:rsidRPr="009B5DDD">
        <w:rPr>
          <w:i w:val="0"/>
          <w:iCs w:val="0"/>
          <w:sz w:val="24"/>
          <w:szCs w:val="24"/>
        </w:rPr>
        <w:t xml:space="preserve">avec : </w:t>
      </w: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oMath>
      <w:r w:rsidRPr="009B5DDD">
        <w:rPr>
          <w:i w:val="0"/>
          <w:iCs w:val="0"/>
          <w:sz w:val="24"/>
          <w:szCs w:val="24"/>
        </w:rPr>
        <w:t xml:space="preserve"> : Ajustement pour tenir compte la capacité d’absorption des pertes par les assurés.</w:t>
      </w:r>
    </w:p>
    <w:p w14:paraId="13B45E6E" w14:textId="77777777" w:rsidR="00997111" w:rsidRPr="009B5DDD" w:rsidRDefault="00997111" w:rsidP="00997111">
      <w:pPr>
        <w:pStyle w:val="Corpsdetexte"/>
        <w:rPr>
          <w:i w:val="0"/>
          <w:iCs w:val="0"/>
          <w:sz w:val="22"/>
          <w:szCs w:val="22"/>
        </w:rPr>
      </w:pPr>
    </w:p>
    <w:p w14:paraId="099761BB" w14:textId="303F1405" w:rsidR="005B279D" w:rsidRPr="009B5DDD" w:rsidRDefault="00000000">
      <w:pPr>
        <w:pStyle w:val="Titre4"/>
        <w:rPr>
          <w:i w:val="0"/>
          <w:iCs w:val="0"/>
          <w:sz w:val="28"/>
          <w:szCs w:val="28"/>
        </w:rPr>
      </w:pPr>
      <w:bookmarkStart w:id="189" w:name="X853db30fa69a09c5e04203c4cd1553c315569bc"/>
      <w:bookmarkEnd w:id="188"/>
      <w:r w:rsidRPr="009B5DDD">
        <w:rPr>
          <w:i w:val="0"/>
          <w:iCs w:val="0"/>
          <w:sz w:val="28"/>
          <w:szCs w:val="28"/>
        </w:rPr>
        <w:t>Ajustement visant à tenir compte de la capacité d’absorption des pertes par les impôts différés (</w:t>
      </w:r>
      <m:oMath>
        <m:r>
          <m:rPr>
            <m:sty m:val="bi"/>
          </m:rPr>
          <w:rPr>
            <w:rFonts w:ascii="Cambria Math" w:hAnsi="Cambria Math"/>
            <w:sz w:val="28"/>
            <w:szCs w:val="28"/>
          </w:rPr>
          <m:t>Aj</m:t>
        </m:r>
        <m:sSub>
          <m:sSubPr>
            <m:ctrlPr>
              <w:rPr>
                <w:rFonts w:ascii="Cambria Math" w:hAnsi="Cambria Math"/>
                <w:i w:val="0"/>
                <w:iCs w:val="0"/>
                <w:sz w:val="28"/>
                <w:szCs w:val="28"/>
              </w:rPr>
            </m:ctrlPr>
          </m:sSubPr>
          <m:e>
            <m:r>
              <m:rPr>
                <m:sty m:val="bi"/>
              </m:rPr>
              <w:rPr>
                <w:rFonts w:ascii="Cambria Math" w:hAnsi="Cambria Math"/>
                <w:sz w:val="28"/>
                <w:szCs w:val="28"/>
              </w:rPr>
              <m:t>t</m:t>
            </m:r>
          </m:e>
          <m:sub>
            <m:r>
              <m:rPr>
                <m:sty m:val="bi"/>
              </m:rPr>
              <w:rPr>
                <w:rFonts w:ascii="Cambria Math" w:hAnsi="Cambria Math"/>
                <w:sz w:val="28"/>
                <w:szCs w:val="28"/>
              </w:rPr>
              <m:t>ID</m:t>
            </m:r>
          </m:sub>
        </m:sSub>
      </m:oMath>
      <w:r w:rsidRPr="009B5DDD">
        <w:rPr>
          <w:i w:val="0"/>
          <w:iCs w:val="0"/>
          <w:sz w:val="28"/>
          <w:szCs w:val="28"/>
        </w:rPr>
        <w:t>)</w:t>
      </w:r>
    </w:p>
    <w:p w14:paraId="0F8CE627" w14:textId="3EC6EEDF" w:rsidR="005B279D" w:rsidRPr="009B5DDD" w:rsidRDefault="00461E1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1056" behindDoc="0" locked="0" layoutInCell="1" allowOverlap="1" wp14:anchorId="70C6C530" wp14:editId="6F298658">
                <wp:simplePos x="0" y="0"/>
                <wp:positionH relativeFrom="column">
                  <wp:posOffset>935665</wp:posOffset>
                </wp:positionH>
                <wp:positionV relativeFrom="paragraph">
                  <wp:posOffset>1348800</wp:posOffset>
                </wp:positionV>
                <wp:extent cx="4178595" cy="446568"/>
                <wp:effectExtent l="0" t="0" r="12700" b="10795"/>
                <wp:wrapNone/>
                <wp:docPr id="94029611" name="Rectangle 1"/>
                <wp:cNvGraphicFramePr/>
                <a:graphic xmlns:a="http://schemas.openxmlformats.org/drawingml/2006/main">
                  <a:graphicData uri="http://schemas.microsoft.com/office/word/2010/wordprocessingShape">
                    <wps:wsp>
                      <wps:cNvSpPr/>
                      <wps:spPr>
                        <a:xfrm>
                          <a:off x="0" y="0"/>
                          <a:ext cx="4178595" cy="44656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BE4DDB" w14:textId="77777777" w:rsidR="00461E18" w:rsidRDefault="00461E18" w:rsidP="00461E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6C530" id="_x0000_s1102" style="position:absolute;left:0;text-align:left;margin-left:73.65pt;margin-top:106.2pt;width:329pt;height:35.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" filled="f" strokecolor="#4a66ac [3204]" strokeweight="1pt">
                <v:textbox>
                  <w:txbxContent>
                    <w:p w14:paraId="23BE4DDB" w14:textId="77777777" w:rsidR="00461E18" w:rsidRDefault="00461E18" w:rsidP="00461E18">
                      <w:pPr>
                        <w:jc w:val="center"/>
                      </w:pPr>
                    </w:p>
                  </w:txbxContent>
                </v:textbox>
              </v:rect>
            </w:pict>
          </mc:Fallback>
        </mc:AlternateContent>
      </w:r>
      <w:r w:rsidRPr="009B5DDD">
        <w:rPr>
          <w:i w:val="0"/>
          <w:iCs w:val="0"/>
          <w:sz w:val="24"/>
          <w:szCs w:val="24"/>
        </w:rPr>
        <w:t>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14:paraId="2B6627E2" w14:textId="7F1968A5" w:rsidR="005B279D" w:rsidRPr="009B5DDD" w:rsidRDefault="00880D26">
      <w:pPr>
        <w:pStyle w:val="Corpsdetexte"/>
        <w:rPr>
          <w:i w:val="0"/>
          <w:iCs w:val="0"/>
          <w:sz w:val="22"/>
          <w:szCs w:val="22"/>
        </w:rPr>
      </w:pPr>
      <w:bookmarkStart w:id="190" w:name="eq-gbmp"/>
      <m:oMathPara>
        <m:oMathParaPr>
          <m:jc m:val="center"/>
        </m:oMathParaPr>
        <m:oMath>
          <m:r>
            <w:rPr>
              <w:rFonts w:ascii="Cambria Math" w:hAnsi="Cambria Math"/>
              <w:sz w:val="22"/>
              <w:szCs w:val="22"/>
            </w:rPr>
            <m:t>Aj</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ID</m:t>
              </m:r>
            </m:sub>
          </m:sSub>
          <m:r>
            <w:rPr>
              <w:rFonts w:ascii="Cambria Math" w:hAnsi="Cambria Math"/>
              <w:sz w:val="22"/>
              <w:szCs w:val="22"/>
            </w:rPr>
            <m:t>=TI×min</m:t>
          </m:r>
          <m:d>
            <m:dPr>
              <m:ctrlPr>
                <w:rPr>
                  <w:rFonts w:ascii="Cambria Math" w:hAnsi="Cambria Math"/>
                  <w:i w:val="0"/>
                  <w:iCs w:val="0"/>
                  <w:sz w:val="22"/>
                  <w:szCs w:val="22"/>
                </w:rPr>
              </m:ctrlPr>
            </m:dPr>
            <m:e>
              <m:r>
                <w:rPr>
                  <w:rFonts w:ascii="Cambria Math" w:hAnsi="Cambria Math"/>
                  <w:sz w:val="22"/>
                  <w:szCs w:val="22"/>
                </w:rPr>
                <m:t>CSRB+CSRO-Ad</m:t>
              </m:r>
              <m:sSub>
                <m:sSubPr>
                  <m:ctrlPr>
                    <w:rPr>
                      <w:rFonts w:ascii="Cambria Math" w:hAnsi="Cambria Math"/>
                      <w:i w:val="0"/>
                      <w:iCs w:val="0"/>
                      <w:sz w:val="22"/>
                      <w:szCs w:val="22"/>
                    </w:rPr>
                  </m:ctrlPr>
                </m:sSubPr>
                <m:e>
                  <m:r>
                    <w:rPr>
                      <w:rFonts w:ascii="Cambria Math" w:hAnsi="Cambria Math"/>
                      <w:sz w:val="22"/>
                      <w:szCs w:val="22"/>
                    </w:rPr>
                    <m:t>j</m:t>
                  </m:r>
                </m:e>
                <m:sub>
                  <m:r>
                    <w:rPr>
                      <w:rFonts w:ascii="Cambria Math" w:hAnsi="Cambria Math"/>
                      <w:sz w:val="22"/>
                      <w:szCs w:val="22"/>
                    </w:rPr>
                    <m:t>As</m:t>
                  </m:r>
                </m:sub>
              </m:sSub>
              <m:r>
                <w:rPr>
                  <w:rFonts w:ascii="Cambria Math" w:hAnsi="Cambria Math"/>
                  <w:sz w:val="22"/>
                  <w:szCs w:val="22"/>
                </w:rPr>
                <m:t> ; I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p</m:t>
                  </m:r>
                </m:sub>
              </m:sSub>
              <m:r>
                <w:rPr>
                  <w:rFonts w:ascii="Cambria Math" w:hAnsi="Cambria Math"/>
                  <w:sz w:val="22"/>
                  <w:szCs w:val="22"/>
                </w:rPr>
                <m:t>-I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a</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75</m:t>
              </m:r>
            </m:e>
          </m:d>
        </m:oMath>
      </m:oMathPara>
      <w:bookmarkEnd w:id="190"/>
    </w:p>
    <w:p w14:paraId="40CBE952" w14:textId="77777777" w:rsidR="00461E18" w:rsidRDefault="00461E18" w:rsidP="00997111">
      <w:pPr>
        <w:pStyle w:val="FirstParagraph"/>
        <w:jc w:val="both"/>
        <w:rPr>
          <w:i w:val="0"/>
          <w:iCs w:val="0"/>
          <w:sz w:val="24"/>
          <w:szCs w:val="24"/>
        </w:rPr>
      </w:pPr>
    </w:p>
    <w:p w14:paraId="0914C80C" w14:textId="2713E1D8" w:rsidR="005B279D" w:rsidRPr="009B5DDD" w:rsidRDefault="00000000" w:rsidP="00997111">
      <w:pPr>
        <w:pStyle w:val="FirstParagraph"/>
        <w:jc w:val="both"/>
        <w:rPr>
          <w:i w:val="0"/>
          <w:iCs w:val="0"/>
          <w:sz w:val="24"/>
          <w:szCs w:val="24"/>
        </w:rPr>
      </w:pPr>
      <w:r w:rsidRPr="009B5DDD">
        <w:rPr>
          <w:i w:val="0"/>
          <w:iCs w:val="0"/>
          <w:sz w:val="24"/>
          <w:szCs w:val="24"/>
        </w:rPr>
        <w:lastRenderedPageBreak/>
        <w:t>avec :</w:t>
      </w:r>
    </w:p>
    <w:p w14:paraId="7D4B17A6" w14:textId="2071D80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Aj</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ID</m:t>
            </m:r>
          </m:sub>
        </m:sSub>
      </m:oMath>
      <w:r w:rsidRPr="009B5DDD">
        <w:rPr>
          <w:i w:val="0"/>
          <w:iCs w:val="0"/>
          <w:sz w:val="24"/>
          <w:szCs w:val="24"/>
        </w:rPr>
        <w:t xml:space="preserve"> : Ajustement pour tenir compte de la capacité d’absorption des pertes par les impôts différés,</w:t>
      </w:r>
    </w:p>
    <w:p w14:paraId="44D72A59" w14:textId="306841C5"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TI</m:t>
        </m:r>
      </m:oMath>
      <w:r w:rsidRPr="009B5DDD">
        <w:rPr>
          <w:i w:val="0"/>
          <w:iCs w:val="0"/>
          <w:sz w:val="24"/>
          <w:szCs w:val="24"/>
        </w:rPr>
        <w:t xml:space="preserve"> : aux d’Impôts,</w:t>
      </w:r>
    </w:p>
    <w:p w14:paraId="0D8079AB" w14:textId="54C70D3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a</m:t>
            </m:r>
          </m:sub>
        </m:sSub>
      </m:oMath>
      <w:r w:rsidRPr="009B5DDD">
        <w:rPr>
          <w:i w:val="0"/>
          <w:iCs w:val="0"/>
          <w:sz w:val="24"/>
          <w:szCs w:val="24"/>
        </w:rPr>
        <w:t xml:space="preserve"> : Les impôts différés-passif,</w:t>
      </w:r>
    </w:p>
    <w:p w14:paraId="14C846BA" w14:textId="30DCE817" w:rsidR="005B279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p</m:t>
            </m:r>
          </m:sub>
        </m:sSub>
      </m:oMath>
      <w:r w:rsidRPr="009B5DDD">
        <w:rPr>
          <w:i w:val="0"/>
          <w:iCs w:val="0"/>
          <w:sz w:val="24"/>
          <w:szCs w:val="24"/>
        </w:rPr>
        <w:t xml:space="preserve"> : Les impôts différés-actif.</w:t>
      </w:r>
    </w:p>
    <w:p w14:paraId="16A58DDE" w14:textId="77777777" w:rsidR="00BB5DE3" w:rsidRPr="009B5DDD" w:rsidRDefault="00BB5DE3" w:rsidP="00BB5DE3">
      <w:pPr>
        <w:pStyle w:val="Compact"/>
        <w:ind w:left="720"/>
        <w:jc w:val="both"/>
        <w:rPr>
          <w:i w:val="0"/>
          <w:iCs w:val="0"/>
          <w:sz w:val="24"/>
          <w:szCs w:val="24"/>
        </w:rPr>
      </w:pP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5DDD" w14:paraId="66F52ABC" w14:textId="77777777" w:rsidTr="005B279D">
        <w:trPr>
          <w:cantSplit/>
        </w:trPr>
        <w:tc>
          <w:tcPr>
            <w:tcW w:w="0" w:type="auto"/>
            <w:shd w:val="clear" w:color="auto" w:fill="CCF1E3"/>
            <w:tcMar>
              <w:top w:w="92" w:type="dxa"/>
              <w:bottom w:w="92" w:type="dxa"/>
            </w:tcMar>
          </w:tcPr>
          <w:p w14:paraId="624E0A7C" w14:textId="77777777" w:rsidR="005B279D" w:rsidRPr="009B5DDD" w:rsidRDefault="00000000">
            <w:pPr>
              <w:pStyle w:val="FirstParagraph"/>
              <w:spacing w:before="0" w:after="0"/>
              <w:textAlignment w:val="center"/>
              <w:rPr>
                <w:i w:val="0"/>
                <w:iCs w:val="0"/>
                <w:sz w:val="22"/>
                <w:szCs w:val="22"/>
              </w:rPr>
            </w:pPr>
            <w:r w:rsidRPr="009B5DDD">
              <w:rPr>
                <w:i w:val="0"/>
                <w:iCs w:val="0"/>
                <w:noProof/>
                <w:sz w:val="22"/>
                <w:szCs w:val="22"/>
              </w:rPr>
              <w:drawing>
                <wp:inline distT="0" distB="0" distL="0" distR="0" wp14:anchorId="40E75FBD" wp14:editId="0750A2D7">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w:t>
            </w:r>
            <w:r w:rsidRPr="009B5DDD">
              <w:rPr>
                <w:b/>
                <w:bCs/>
                <w:i w:val="0"/>
                <w:iCs w:val="0"/>
                <w:sz w:val="28"/>
                <w:szCs w:val="28"/>
              </w:rPr>
              <w:t>Remarque</w:t>
            </w:r>
          </w:p>
        </w:tc>
      </w:tr>
      <w:tr w:rsidR="005B279D" w:rsidRPr="009B5DDD" w14:paraId="3EF81A62" w14:textId="77777777" w:rsidTr="005B279D">
        <w:trPr>
          <w:cantSplit/>
        </w:trPr>
        <w:tc>
          <w:tcPr>
            <w:tcW w:w="0" w:type="auto"/>
            <w:tcMar>
              <w:top w:w="108" w:type="dxa"/>
              <w:bottom w:w="108" w:type="dxa"/>
            </w:tcMar>
          </w:tcPr>
          <w:p w14:paraId="66755984" w14:textId="77777777" w:rsidR="005B279D" w:rsidRPr="009B5DDD" w:rsidRDefault="00000000" w:rsidP="00997111">
            <w:pPr>
              <w:pStyle w:val="Corpsdetexte"/>
              <w:spacing w:before="16" w:after="16"/>
              <w:jc w:val="both"/>
              <w:rPr>
                <w:i w:val="0"/>
                <w:iCs w:val="0"/>
                <w:sz w:val="22"/>
                <w:szCs w:val="22"/>
              </w:rPr>
            </w:pPr>
            <w:r w:rsidRPr="009B5DDD">
              <w:rPr>
                <w:i w:val="0"/>
                <w:iCs w:val="0"/>
                <w:sz w:val="24"/>
                <w:szCs w:val="24"/>
              </w:rPr>
              <w:t>Dans le cas où l’écart entre les impôts différés-passif et les impôts différés-actif est négatif, l’ajustement précité est nul.</w:t>
            </w:r>
          </w:p>
        </w:tc>
      </w:tr>
      <w:bookmarkEnd w:id="156"/>
      <w:bookmarkEnd w:id="157"/>
      <w:bookmarkEnd w:id="187"/>
      <w:bookmarkEnd w:id="189"/>
    </w:tbl>
    <w:p w14:paraId="4F18FDFD" w14:textId="77777777" w:rsidR="00997111" w:rsidRPr="00880D26" w:rsidRDefault="00997111">
      <w:pPr>
        <w:rPr>
          <w:rFonts w:eastAsiaTheme="majorEastAsia" w:cstheme="majorBidi"/>
          <w:b/>
          <w:bCs/>
          <w:i w:val="0"/>
          <w:iCs w:val="0"/>
          <w:color w:val="224E76" w:themeColor="accent2" w:themeShade="7F"/>
          <w:sz w:val="36"/>
          <w:szCs w:val="22"/>
        </w:rPr>
      </w:pPr>
      <w:r w:rsidRPr="00880D26">
        <w:rPr>
          <w:i w:val="0"/>
          <w:iCs w:val="0"/>
        </w:rPr>
        <w:br w:type="page"/>
      </w:r>
    </w:p>
    <w:p w14:paraId="0CD4AB54" w14:textId="77777777" w:rsidR="005B279D" w:rsidRPr="00B41B4C" w:rsidRDefault="00000000" w:rsidP="00B41B4C">
      <w:pPr>
        <w:pStyle w:val="Style1"/>
        <w:jc w:val="center"/>
        <w:rPr>
          <w:sz w:val="48"/>
          <w:szCs w:val="28"/>
        </w:rPr>
      </w:pPr>
      <w:bookmarkStart w:id="191" w:name="_Toc137978878"/>
      <w:r w:rsidRPr="00B41B4C">
        <w:rPr>
          <w:sz w:val="48"/>
          <w:szCs w:val="28"/>
        </w:rPr>
        <w:lastRenderedPageBreak/>
        <w:t>7. CHAPITRE VII : Application numérique de la Solvabilité Basée sur les Risque</w:t>
      </w:r>
      <w:bookmarkEnd w:id="191"/>
    </w:p>
    <w:p w14:paraId="55BD75E1" w14:textId="77777777" w:rsidR="005B279D" w:rsidRPr="00880D26" w:rsidRDefault="00000000" w:rsidP="00DE4331">
      <w:pPr>
        <w:pStyle w:val="h2AOD"/>
        <w:rPr>
          <w:iCs/>
        </w:rPr>
      </w:pPr>
      <w:bookmarkStart w:id="192" w:name="_Toc137978879"/>
      <w:r w:rsidRPr="00880D26">
        <w:t>7.1 Modèle LSTM appliqué au cours de l’indice MASI</w:t>
      </w:r>
      <w:bookmarkStart w:id="193" w:name="sec-rnn_app"/>
      <w:bookmarkEnd w:id="192"/>
    </w:p>
    <w:p w14:paraId="606013B3" w14:textId="77777777" w:rsidR="005B279D" w:rsidRPr="009B5DDD" w:rsidRDefault="00000000" w:rsidP="00997111">
      <w:pPr>
        <w:pStyle w:val="FirstParagraph"/>
        <w:jc w:val="both"/>
        <w:rPr>
          <w:i w:val="0"/>
          <w:iCs w:val="0"/>
          <w:sz w:val="24"/>
          <w:szCs w:val="24"/>
        </w:rPr>
      </w:pPr>
      <w:r w:rsidRPr="009B5DDD">
        <w:rPr>
          <w:i w:val="0"/>
          <w:iCs w:val="0"/>
          <w:sz w:val="24"/>
          <w:szCs w:val="24"/>
        </w:rPr>
        <w:t>Ce code est utilisé pour créer et entraîner un modèle de réseaux de neurones récurrents (RNN) appelé Long Short-</w:t>
      </w:r>
      <w:proofErr w:type="spellStart"/>
      <w:r w:rsidRPr="009B5DDD">
        <w:rPr>
          <w:i w:val="0"/>
          <w:iCs w:val="0"/>
          <w:sz w:val="24"/>
          <w:szCs w:val="24"/>
        </w:rPr>
        <w:t>Term</w:t>
      </w:r>
      <w:proofErr w:type="spellEnd"/>
      <w:r w:rsidRPr="009B5DDD">
        <w:rPr>
          <w:i w:val="0"/>
          <w:iCs w:val="0"/>
          <w:sz w:val="24"/>
          <w:szCs w:val="24"/>
        </w:rPr>
        <w:t xml:space="preserve"> Memory (LSTM) pour prédire le dernier cours de l’indice MASI à partir des données historiques.</w:t>
      </w:r>
    </w:p>
    <w:p w14:paraId="60E0A77F" w14:textId="65A902DA" w:rsidR="005B279D" w:rsidRPr="009B5DDD" w:rsidRDefault="00000000" w:rsidP="00997111">
      <w:pPr>
        <w:pStyle w:val="Corpsdetexte"/>
        <w:jc w:val="both"/>
        <w:rPr>
          <w:i w:val="0"/>
          <w:iCs w:val="0"/>
          <w:sz w:val="24"/>
          <w:szCs w:val="24"/>
        </w:rPr>
      </w:pPr>
      <w:r w:rsidRPr="009B5DDD">
        <w:rPr>
          <w:i w:val="0"/>
          <w:iCs w:val="0"/>
          <w:sz w:val="24"/>
          <w:szCs w:val="24"/>
        </w:rPr>
        <w:t xml:space="preserve">Voici une explication étape par étape du code </w:t>
      </w:r>
      <w:r w:rsidR="00D67847">
        <w:rPr>
          <w:i w:val="0"/>
          <w:iCs w:val="0"/>
          <w:sz w:val="24"/>
          <w:szCs w:val="24"/>
        </w:rPr>
        <w:t xml:space="preserve">source disponible en </w:t>
      </w:r>
      <w:r w:rsidR="00D67847" w:rsidRPr="00D67847">
        <w:rPr>
          <w:b/>
          <w:bCs/>
          <w:i w:val="0"/>
          <w:iCs w:val="0"/>
          <w:sz w:val="24"/>
          <w:szCs w:val="24"/>
        </w:rPr>
        <w:t>ANNEXE Nº1</w:t>
      </w:r>
      <w:r w:rsidRPr="009B5DDD">
        <w:rPr>
          <w:i w:val="0"/>
          <w:iCs w:val="0"/>
          <w:sz w:val="24"/>
          <w:szCs w:val="24"/>
        </w:rPr>
        <w:t>:</w:t>
      </w:r>
    </w:p>
    <w:p w14:paraId="25869B70"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 xml:space="preserve">Les bibliothèques nécessaires sont importées, notamment pandas pour la manipulation des données, </w:t>
      </w:r>
      <w:proofErr w:type="spellStart"/>
      <w:r w:rsidRPr="009B5DDD">
        <w:rPr>
          <w:i w:val="0"/>
          <w:iCs w:val="0"/>
          <w:sz w:val="24"/>
          <w:szCs w:val="24"/>
        </w:rPr>
        <w:t>matplotlib</w:t>
      </w:r>
      <w:proofErr w:type="spellEnd"/>
      <w:r w:rsidRPr="009B5DDD">
        <w:rPr>
          <w:i w:val="0"/>
          <w:iCs w:val="0"/>
          <w:sz w:val="24"/>
          <w:szCs w:val="24"/>
        </w:rPr>
        <w:t xml:space="preserve"> pour la visualisation des résultats, et </w:t>
      </w:r>
      <w:proofErr w:type="spellStart"/>
      <w:r w:rsidRPr="009B5DDD">
        <w:rPr>
          <w:i w:val="0"/>
          <w:iCs w:val="0"/>
          <w:sz w:val="24"/>
          <w:szCs w:val="24"/>
        </w:rPr>
        <w:t>TensorFlow</w:t>
      </w:r>
      <w:proofErr w:type="spellEnd"/>
      <w:r w:rsidRPr="009B5DDD">
        <w:rPr>
          <w:i w:val="0"/>
          <w:iCs w:val="0"/>
          <w:sz w:val="24"/>
          <w:szCs w:val="24"/>
        </w:rPr>
        <w:t xml:space="preserve"> pour la création et l’entraînement du modèle LSTM.</w:t>
      </w:r>
    </w:p>
    <w:p w14:paraId="3805EB88"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 fichier CSV contenant les données historiques est lu à l’aide de la fonction </w:t>
      </w:r>
      <w:proofErr w:type="spellStart"/>
      <w:r w:rsidRPr="00880D26">
        <w:rPr>
          <w:rStyle w:val="VerbatimChar"/>
          <w:sz w:val="24"/>
          <w:szCs w:val="20"/>
        </w:rPr>
        <w:t>pd.read_csv</w:t>
      </w:r>
      <w:proofErr w:type="spellEnd"/>
      <w:r w:rsidRPr="00880D26">
        <w:rPr>
          <w:rStyle w:val="VerbatimChar"/>
          <w:sz w:val="24"/>
          <w:szCs w:val="20"/>
        </w:rPr>
        <w:t>()</w:t>
      </w:r>
      <w:r w:rsidRPr="00880D26">
        <w:rPr>
          <w:i w:val="0"/>
          <w:iCs w:val="0"/>
          <w:sz w:val="21"/>
          <w:szCs w:val="21"/>
        </w:rPr>
        <w:t xml:space="preserve">, </w:t>
      </w:r>
      <w:r w:rsidRPr="009B5DDD">
        <w:rPr>
          <w:i w:val="0"/>
          <w:iCs w:val="0"/>
          <w:sz w:val="24"/>
          <w:szCs w:val="24"/>
        </w:rPr>
        <w:t xml:space="preserve">et les données sont stockées dans un </w:t>
      </w:r>
      <w:proofErr w:type="spellStart"/>
      <w:r w:rsidRPr="009B5DDD">
        <w:rPr>
          <w:i w:val="0"/>
          <w:iCs w:val="0"/>
          <w:sz w:val="24"/>
          <w:szCs w:val="24"/>
        </w:rPr>
        <w:t>DataFrame</w:t>
      </w:r>
      <w:proofErr w:type="spellEnd"/>
      <w:r w:rsidRPr="009B5DDD">
        <w:rPr>
          <w:i w:val="0"/>
          <w:iCs w:val="0"/>
          <w:sz w:val="24"/>
          <w:szCs w:val="24"/>
        </w:rPr>
        <w:t xml:space="preserve"> appelé </w:t>
      </w:r>
      <w:proofErr w:type="spellStart"/>
      <w:r w:rsidRPr="00880D26">
        <w:rPr>
          <w:rStyle w:val="VerbatimChar"/>
          <w:sz w:val="24"/>
          <w:szCs w:val="20"/>
        </w:rPr>
        <w:t>df</w:t>
      </w:r>
      <w:proofErr w:type="spellEnd"/>
      <w:r w:rsidRPr="00880D26">
        <w:rPr>
          <w:i w:val="0"/>
          <w:iCs w:val="0"/>
          <w:sz w:val="21"/>
          <w:szCs w:val="21"/>
        </w:rPr>
        <w:t>.</w:t>
      </w:r>
    </w:p>
    <w:p w14:paraId="5629A40F"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Deux fonctions</w:t>
      </w:r>
      <w:r w:rsidRPr="00880D26">
        <w:rPr>
          <w:i w:val="0"/>
          <w:iCs w:val="0"/>
          <w:sz w:val="21"/>
          <w:szCs w:val="21"/>
        </w:rPr>
        <w:t xml:space="preserve">, </w:t>
      </w:r>
      <w:proofErr w:type="spellStart"/>
      <w:r w:rsidRPr="00880D26">
        <w:rPr>
          <w:rStyle w:val="VerbatimChar"/>
          <w:sz w:val="24"/>
          <w:szCs w:val="20"/>
        </w:rPr>
        <w:t>convert_num</w:t>
      </w:r>
      <w:proofErr w:type="spellEnd"/>
      <w:r w:rsidRPr="00880D26">
        <w:rPr>
          <w:rStyle w:val="VerbatimChar"/>
          <w:sz w:val="24"/>
          <w:szCs w:val="20"/>
        </w:rPr>
        <w:t>()</w:t>
      </w:r>
      <w:r w:rsidRPr="00880D26">
        <w:rPr>
          <w:i w:val="0"/>
          <w:iCs w:val="0"/>
          <w:sz w:val="21"/>
          <w:szCs w:val="21"/>
        </w:rPr>
        <w:t xml:space="preserve"> </w:t>
      </w:r>
      <w:r w:rsidRPr="009B5DDD">
        <w:rPr>
          <w:i w:val="0"/>
          <w:iCs w:val="0"/>
          <w:sz w:val="24"/>
          <w:szCs w:val="24"/>
        </w:rPr>
        <w:t>et</w:t>
      </w:r>
      <w:r w:rsidRPr="00880D26">
        <w:rPr>
          <w:i w:val="0"/>
          <w:iCs w:val="0"/>
          <w:sz w:val="21"/>
          <w:szCs w:val="21"/>
        </w:rPr>
        <w:t xml:space="preserve"> </w:t>
      </w:r>
      <w:proofErr w:type="spellStart"/>
      <w:r w:rsidRPr="00880D26">
        <w:rPr>
          <w:rStyle w:val="VerbatimChar"/>
          <w:sz w:val="24"/>
          <w:szCs w:val="20"/>
        </w:rPr>
        <w:t>pct_to_num</w:t>
      </w:r>
      <w:proofErr w:type="spellEnd"/>
      <w:r w:rsidRPr="00880D26">
        <w:rPr>
          <w:rStyle w:val="VerbatimChar"/>
          <w:sz w:val="24"/>
          <w:szCs w:val="20"/>
        </w:rPr>
        <w:t>()</w:t>
      </w:r>
      <w:r w:rsidRPr="00880D26">
        <w:rPr>
          <w:i w:val="0"/>
          <w:iCs w:val="0"/>
          <w:sz w:val="21"/>
          <w:szCs w:val="21"/>
        </w:rPr>
        <w:t xml:space="preserve">, </w:t>
      </w:r>
      <w:r w:rsidRPr="009B5DDD">
        <w:rPr>
          <w:i w:val="0"/>
          <w:iCs w:val="0"/>
          <w:sz w:val="24"/>
          <w:szCs w:val="24"/>
        </w:rPr>
        <w:t>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14:paraId="1687C39F"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Les fonctions de conversion sont appliquées aux colonnes appropriées du </w:t>
      </w:r>
      <w:proofErr w:type="spellStart"/>
      <w:r w:rsidRPr="009B5DDD">
        <w:rPr>
          <w:i w:val="0"/>
          <w:iCs w:val="0"/>
          <w:sz w:val="24"/>
          <w:szCs w:val="24"/>
        </w:rPr>
        <w:t>DataFrame</w:t>
      </w:r>
      <w:proofErr w:type="spellEnd"/>
      <w:r w:rsidRPr="009B5DDD">
        <w:rPr>
          <w:i w:val="0"/>
          <w:iCs w:val="0"/>
          <w:sz w:val="24"/>
          <w:szCs w:val="24"/>
        </w:rPr>
        <w:t xml:space="preserve"> à l’aide de la méthode </w:t>
      </w:r>
      <w:proofErr w:type="spellStart"/>
      <w:r w:rsidRPr="00880D26">
        <w:rPr>
          <w:rStyle w:val="VerbatimChar"/>
          <w:sz w:val="24"/>
          <w:szCs w:val="20"/>
        </w:rPr>
        <w:t>applymap</w:t>
      </w:r>
      <w:proofErr w:type="spellEnd"/>
      <w:r w:rsidRPr="00880D26">
        <w:rPr>
          <w:rStyle w:val="VerbatimChar"/>
          <w:sz w:val="24"/>
          <w:szCs w:val="20"/>
        </w:rPr>
        <w:t>()</w:t>
      </w:r>
      <w:r w:rsidRPr="00880D26">
        <w:rPr>
          <w:i w:val="0"/>
          <w:iCs w:val="0"/>
          <w:sz w:val="21"/>
          <w:szCs w:val="21"/>
        </w:rPr>
        <w:t>.</w:t>
      </w:r>
    </w:p>
    <w:p w14:paraId="71685B03"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 xml:space="preserve">Les données sont préparées pour l’entraînement du modèle. Les colonnes pertinentes du </w:t>
      </w:r>
      <w:proofErr w:type="spellStart"/>
      <w:r w:rsidRPr="009B5DDD">
        <w:rPr>
          <w:i w:val="0"/>
          <w:iCs w:val="0"/>
          <w:sz w:val="24"/>
          <w:szCs w:val="24"/>
        </w:rPr>
        <w:t>DataFrame</w:t>
      </w:r>
      <w:proofErr w:type="spellEnd"/>
      <w:r w:rsidRPr="009B5DDD">
        <w:rPr>
          <w:i w:val="0"/>
          <w:iCs w:val="0"/>
          <w:sz w:val="24"/>
          <w:szCs w:val="24"/>
        </w:rPr>
        <w:t xml:space="preserve"> </w:t>
      </w:r>
      <w:r w:rsidRPr="00880D26">
        <w:rPr>
          <w:i w:val="0"/>
          <w:iCs w:val="0"/>
          <w:sz w:val="21"/>
          <w:szCs w:val="21"/>
        </w:rPr>
        <w:t>(</w:t>
      </w:r>
      <w:r w:rsidRPr="00880D26">
        <w:rPr>
          <w:rStyle w:val="VerbatimChar"/>
          <w:sz w:val="24"/>
          <w:szCs w:val="20"/>
        </w:rPr>
        <w:t>Dernier</w:t>
      </w:r>
      <w:r w:rsidRPr="00880D26">
        <w:rPr>
          <w:i w:val="0"/>
          <w:iCs w:val="0"/>
          <w:sz w:val="21"/>
          <w:szCs w:val="21"/>
        </w:rPr>
        <w:t xml:space="preserve">, </w:t>
      </w:r>
      <w:proofErr w:type="spellStart"/>
      <w:r w:rsidRPr="00880D26">
        <w:rPr>
          <w:rStyle w:val="VerbatimChar"/>
          <w:sz w:val="24"/>
          <w:szCs w:val="20"/>
        </w:rPr>
        <w:t>Ouv</w:t>
      </w:r>
      <w:proofErr w:type="spellEnd"/>
      <w:r w:rsidRPr="00880D26">
        <w:rPr>
          <w:rStyle w:val="VerbatimChar"/>
          <w:sz w:val="24"/>
          <w:szCs w:val="20"/>
        </w:rPr>
        <w:t>.</w:t>
      </w:r>
      <w:r w:rsidRPr="00880D26">
        <w:rPr>
          <w:i w:val="0"/>
          <w:iCs w:val="0"/>
          <w:sz w:val="21"/>
          <w:szCs w:val="21"/>
        </w:rPr>
        <w:t xml:space="preserve">, </w:t>
      </w:r>
      <w:r w:rsidRPr="00880D26">
        <w:rPr>
          <w:rStyle w:val="VerbatimChar"/>
          <w:sz w:val="24"/>
          <w:szCs w:val="20"/>
        </w:rPr>
        <w:t>Plus Haut</w:t>
      </w:r>
      <w:r w:rsidRPr="00880D26">
        <w:rPr>
          <w:i w:val="0"/>
          <w:iCs w:val="0"/>
          <w:sz w:val="21"/>
          <w:szCs w:val="21"/>
        </w:rPr>
        <w:t xml:space="preserve">, </w:t>
      </w:r>
      <w:r w:rsidRPr="00880D26">
        <w:rPr>
          <w:rStyle w:val="VerbatimChar"/>
          <w:sz w:val="24"/>
          <w:szCs w:val="20"/>
        </w:rPr>
        <w:t>Plus Bas</w:t>
      </w:r>
      <w:r w:rsidRPr="00880D26">
        <w:rPr>
          <w:i w:val="0"/>
          <w:iCs w:val="0"/>
          <w:sz w:val="21"/>
          <w:szCs w:val="21"/>
        </w:rPr>
        <w:t xml:space="preserve">) </w:t>
      </w:r>
      <w:r w:rsidRPr="009B5DDD">
        <w:rPr>
          <w:i w:val="0"/>
          <w:iCs w:val="0"/>
          <w:sz w:val="24"/>
          <w:szCs w:val="24"/>
        </w:rPr>
        <w:t xml:space="preserve">sont extraites et converties en tableaux </w:t>
      </w:r>
      <w:proofErr w:type="spellStart"/>
      <w:r w:rsidRPr="009B5DDD">
        <w:rPr>
          <w:i w:val="0"/>
          <w:iCs w:val="0"/>
          <w:sz w:val="24"/>
          <w:szCs w:val="24"/>
        </w:rPr>
        <w:t>NumPy</w:t>
      </w:r>
      <w:proofErr w:type="spellEnd"/>
      <w:r w:rsidRPr="009B5DDD">
        <w:rPr>
          <w:i w:val="0"/>
          <w:iCs w:val="0"/>
          <w:sz w:val="24"/>
          <w:szCs w:val="24"/>
        </w:rPr>
        <w:t xml:space="preserve">. Les données sont ensuite normalisées à l’aide de la classe </w:t>
      </w:r>
      <w:proofErr w:type="spellStart"/>
      <w:r w:rsidRPr="00880D26">
        <w:rPr>
          <w:rStyle w:val="VerbatimChar"/>
          <w:sz w:val="24"/>
          <w:szCs w:val="20"/>
        </w:rPr>
        <w:t>MinMaxScaler</w:t>
      </w:r>
      <w:proofErr w:type="spellEnd"/>
      <w:r w:rsidRPr="00880D26">
        <w:rPr>
          <w:i w:val="0"/>
          <w:iCs w:val="0"/>
          <w:sz w:val="21"/>
          <w:szCs w:val="21"/>
        </w:rPr>
        <w:t xml:space="preserve"> </w:t>
      </w:r>
      <w:r w:rsidRPr="009B5DDD">
        <w:rPr>
          <w:i w:val="0"/>
          <w:iCs w:val="0"/>
          <w:sz w:val="24"/>
          <w:szCs w:val="24"/>
        </w:rPr>
        <w:t xml:space="preserve">de </w:t>
      </w:r>
      <w:proofErr w:type="spellStart"/>
      <w:r w:rsidRPr="009B5DDD">
        <w:rPr>
          <w:i w:val="0"/>
          <w:iCs w:val="0"/>
          <w:sz w:val="24"/>
          <w:szCs w:val="24"/>
        </w:rPr>
        <w:t>scikit-learn</w:t>
      </w:r>
      <w:proofErr w:type="spellEnd"/>
      <w:r w:rsidRPr="009B5DDD">
        <w:rPr>
          <w:i w:val="0"/>
          <w:iCs w:val="0"/>
          <w:sz w:val="24"/>
          <w:szCs w:val="24"/>
        </w:rPr>
        <w:t>, ce qui les met à l’échelle entre 0 et 1.</w:t>
      </w:r>
    </w:p>
    <w:p w14:paraId="4B788165"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14:paraId="6908CA8B"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Les données sont divisées en ensembles d’entraînement et de test. </w:t>
      </w:r>
      <w:r w:rsidRPr="0048525F">
        <w:rPr>
          <w:b/>
          <w:bCs/>
          <w:i w:val="0"/>
          <w:iCs w:val="0"/>
          <w:sz w:val="24"/>
          <w:szCs w:val="24"/>
        </w:rPr>
        <w:t>95%</w:t>
      </w:r>
      <w:r w:rsidRPr="00245478">
        <w:rPr>
          <w:i w:val="0"/>
          <w:iCs w:val="0"/>
          <w:sz w:val="24"/>
          <w:szCs w:val="24"/>
        </w:rPr>
        <w:t xml:space="preserve"> des données sont utilisées pour l’entraînement et </w:t>
      </w:r>
      <w:r w:rsidRPr="0048525F">
        <w:rPr>
          <w:b/>
          <w:bCs/>
          <w:i w:val="0"/>
          <w:iCs w:val="0"/>
          <w:sz w:val="24"/>
          <w:szCs w:val="24"/>
        </w:rPr>
        <w:t>5%</w:t>
      </w:r>
      <w:r w:rsidRPr="00245478">
        <w:rPr>
          <w:i w:val="0"/>
          <w:iCs w:val="0"/>
          <w:sz w:val="24"/>
          <w:szCs w:val="24"/>
        </w:rPr>
        <w:t xml:space="preserve"> sont réservées pour les tests.</w:t>
      </w:r>
    </w:p>
    <w:p w14:paraId="114F21F2"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lastRenderedPageBreak/>
        <w:t>Le modèle LSTM est défini à l’aide de la classe</w:t>
      </w:r>
      <w:r w:rsidRPr="00880D26">
        <w:rPr>
          <w:i w:val="0"/>
          <w:iCs w:val="0"/>
          <w:sz w:val="21"/>
          <w:szCs w:val="21"/>
        </w:rPr>
        <w:t xml:space="preserve"> </w:t>
      </w:r>
      <w:proofErr w:type="spellStart"/>
      <w:r w:rsidRPr="00880D26">
        <w:rPr>
          <w:rStyle w:val="VerbatimChar"/>
          <w:sz w:val="24"/>
          <w:szCs w:val="20"/>
        </w:rPr>
        <w:t>Sequential</w:t>
      </w:r>
      <w:proofErr w:type="spellEnd"/>
      <w:r w:rsidRPr="00880D26">
        <w:rPr>
          <w:i w:val="0"/>
          <w:iCs w:val="0"/>
          <w:sz w:val="21"/>
          <w:szCs w:val="21"/>
        </w:rPr>
        <w:t xml:space="preserve"> </w:t>
      </w:r>
      <w:r w:rsidRPr="00245478">
        <w:rPr>
          <w:i w:val="0"/>
          <w:iCs w:val="0"/>
          <w:sz w:val="24"/>
          <w:szCs w:val="24"/>
        </w:rPr>
        <w:t xml:space="preserve">de </w:t>
      </w:r>
      <w:proofErr w:type="spellStart"/>
      <w:r w:rsidRPr="00245478">
        <w:rPr>
          <w:i w:val="0"/>
          <w:iCs w:val="0"/>
          <w:sz w:val="24"/>
          <w:szCs w:val="24"/>
        </w:rPr>
        <w:t>Keras</w:t>
      </w:r>
      <w:proofErr w:type="spellEnd"/>
      <w:r w:rsidRPr="00245478">
        <w:rPr>
          <w:i w:val="0"/>
          <w:iCs w:val="0"/>
          <w:sz w:val="24"/>
          <w:szCs w:val="24"/>
        </w:rPr>
        <w:t>. Il est composé de trois couches LSTM avec une couche de dropout entre chaque couche pour éviter le surapprentissage. La dernière couche est une couche dense avec une seule unité qui prédit la valeur du cours “Dernier”.</w:t>
      </w:r>
    </w:p>
    <w:p w14:paraId="23D60686"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 modèle est compilé avec l’optimiseur Adam et la fonction de perte “</w:t>
      </w:r>
      <w:proofErr w:type="spellStart"/>
      <w:r w:rsidRPr="00245478">
        <w:rPr>
          <w:i w:val="0"/>
          <w:iCs w:val="0"/>
          <w:sz w:val="24"/>
          <w:szCs w:val="24"/>
        </w:rPr>
        <w:t>mean_squared_error</w:t>
      </w:r>
      <w:proofErr w:type="spellEnd"/>
      <w:r w:rsidRPr="00245478">
        <w:rPr>
          <w:i w:val="0"/>
          <w:iCs w:val="0"/>
          <w:sz w:val="24"/>
          <w:szCs w:val="24"/>
        </w:rPr>
        <w:t>” pour mesurer l’erreur de prédiction.</w:t>
      </w:r>
    </w:p>
    <w:p w14:paraId="64C512B4"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 modèle est entraîné sur les données d’entraînement à l’aide de la méthode </w:t>
      </w:r>
      <w:r w:rsidRPr="00880D26">
        <w:rPr>
          <w:rStyle w:val="VerbatimChar"/>
          <w:sz w:val="24"/>
          <w:szCs w:val="20"/>
        </w:rPr>
        <w:t>fit()</w:t>
      </w:r>
      <w:r w:rsidRPr="00880D26">
        <w:rPr>
          <w:i w:val="0"/>
          <w:iCs w:val="0"/>
          <w:sz w:val="21"/>
          <w:szCs w:val="21"/>
        </w:rPr>
        <w:t xml:space="preserve">. </w:t>
      </w:r>
      <w:r w:rsidRPr="00245478">
        <w:rPr>
          <w:i w:val="0"/>
          <w:iCs w:val="0"/>
          <w:sz w:val="24"/>
          <w:szCs w:val="24"/>
        </w:rPr>
        <w:t>Le nombre d’époques est défini à 100 et la taille du lot est définie à 30.</w:t>
      </w:r>
    </w:p>
    <w:p w14:paraId="776B5CED" w14:textId="77777777" w:rsidR="005B279D" w:rsidRPr="00880D26" w:rsidRDefault="00000000" w:rsidP="006E40B8">
      <w:pPr>
        <w:numPr>
          <w:ilvl w:val="0"/>
          <w:numId w:val="66"/>
        </w:numPr>
        <w:jc w:val="both"/>
        <w:rPr>
          <w:i w:val="0"/>
          <w:iCs w:val="0"/>
          <w:sz w:val="21"/>
          <w:szCs w:val="21"/>
        </w:rPr>
      </w:pPr>
      <w:r w:rsidRPr="00245478">
        <w:rPr>
          <w:i w:val="0"/>
          <w:iCs w:val="0"/>
          <w:sz w:val="24"/>
          <w:szCs w:val="24"/>
        </w:rPr>
        <w:t xml:space="preserve">Le modèle est utilisé pour faire des prédictions sur les données de test à l’aide de la méthode </w:t>
      </w:r>
      <w:proofErr w:type="spellStart"/>
      <w:r w:rsidRPr="00880D26">
        <w:rPr>
          <w:rStyle w:val="VerbatimChar"/>
          <w:sz w:val="24"/>
          <w:szCs w:val="20"/>
        </w:rPr>
        <w:t>predict</w:t>
      </w:r>
      <w:proofErr w:type="spellEnd"/>
      <w:r w:rsidRPr="00880D26">
        <w:rPr>
          <w:rStyle w:val="VerbatimChar"/>
          <w:sz w:val="24"/>
          <w:szCs w:val="20"/>
        </w:rPr>
        <w:t>()</w:t>
      </w:r>
      <w:r w:rsidRPr="00880D26">
        <w:rPr>
          <w:i w:val="0"/>
          <w:iCs w:val="0"/>
          <w:sz w:val="21"/>
          <w:szCs w:val="21"/>
        </w:rPr>
        <w:t xml:space="preserve">. </w:t>
      </w:r>
      <w:r w:rsidRPr="00245478">
        <w:rPr>
          <w:i w:val="0"/>
          <w:iCs w:val="0"/>
          <w:sz w:val="24"/>
          <w:szCs w:val="24"/>
        </w:rPr>
        <w:t xml:space="preserve">Les prédictions sont inversées à l’échelle originale à l’aide de la méthode </w:t>
      </w:r>
      <w:proofErr w:type="spellStart"/>
      <w:r w:rsidRPr="00880D26">
        <w:rPr>
          <w:rStyle w:val="VerbatimChar"/>
          <w:sz w:val="24"/>
          <w:szCs w:val="20"/>
        </w:rPr>
        <w:t>inverse_transform</w:t>
      </w:r>
      <w:proofErr w:type="spellEnd"/>
      <w:r w:rsidRPr="00880D26">
        <w:rPr>
          <w:rStyle w:val="VerbatimChar"/>
          <w:sz w:val="24"/>
          <w:szCs w:val="20"/>
        </w:rPr>
        <w:t>()</w:t>
      </w:r>
      <w:r w:rsidRPr="00880D26">
        <w:rPr>
          <w:i w:val="0"/>
          <w:iCs w:val="0"/>
          <w:sz w:val="21"/>
          <w:szCs w:val="21"/>
        </w:rPr>
        <w:t xml:space="preserve"> </w:t>
      </w:r>
      <w:r w:rsidRPr="00245478">
        <w:rPr>
          <w:i w:val="0"/>
          <w:iCs w:val="0"/>
          <w:sz w:val="24"/>
          <w:szCs w:val="24"/>
        </w:rPr>
        <w:t xml:space="preserve">de l’objet </w:t>
      </w:r>
      <w:proofErr w:type="spellStart"/>
      <w:r w:rsidRPr="00880D26">
        <w:rPr>
          <w:rStyle w:val="VerbatimChar"/>
          <w:sz w:val="24"/>
          <w:szCs w:val="20"/>
        </w:rPr>
        <w:t>scaler</w:t>
      </w:r>
      <w:proofErr w:type="spellEnd"/>
      <w:r w:rsidRPr="00880D26">
        <w:rPr>
          <w:i w:val="0"/>
          <w:iCs w:val="0"/>
          <w:sz w:val="21"/>
          <w:szCs w:val="21"/>
        </w:rPr>
        <w:t>.</w:t>
      </w:r>
    </w:p>
    <w:p w14:paraId="6CD8F29F"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L’erreur de prédiction est évaluée en calculant la racine carrée de l’erreur quadratique moyenne (RMSE) entre les valeurs de test réelles et les valeurs prédites.</w:t>
      </w:r>
    </w:p>
    <w:p w14:paraId="59E0A7C9"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Les valeurs réelles et prédites sont tracées à l’aide de la bibliothèque </w:t>
      </w:r>
      <w:proofErr w:type="spellStart"/>
      <w:r w:rsidRPr="00245478">
        <w:rPr>
          <w:i w:val="0"/>
          <w:iCs w:val="0"/>
          <w:sz w:val="24"/>
          <w:szCs w:val="24"/>
        </w:rPr>
        <w:t>matplotlib</w:t>
      </w:r>
      <w:proofErr w:type="spellEnd"/>
      <w:r w:rsidRPr="00245478">
        <w:rPr>
          <w:i w:val="0"/>
          <w:iCs w:val="0"/>
          <w:sz w:val="24"/>
          <w:szCs w:val="24"/>
        </w:rPr>
        <w:t xml:space="preserve"> pour visualiser les performances du modèle.</w:t>
      </w:r>
    </w:p>
    <w:p w14:paraId="0905C0EA" w14:textId="3947A5CE" w:rsidR="007E5779" w:rsidRPr="007E5779" w:rsidRDefault="00000000" w:rsidP="007E5779">
      <w:pPr>
        <w:pStyle w:val="FirstParagraph"/>
        <w:jc w:val="both"/>
        <w:rPr>
          <w:i w:val="0"/>
          <w:iCs w:val="0"/>
          <w:sz w:val="24"/>
          <w:szCs w:val="24"/>
        </w:rPr>
      </w:pPr>
      <w:r w:rsidRPr="00245478">
        <w:rPr>
          <w:i w:val="0"/>
          <w:iCs w:val="0"/>
          <w:sz w:val="24"/>
          <w:szCs w:val="24"/>
        </w:rPr>
        <w:t>En résumé, ce code utilise un modèle LSTM pour prédire le dernier cours du MASI à partir des données historiques, puis évalue les performances du modèle en calculant l’erreur de prédiction et en traçant les résultats.</w:t>
      </w:r>
      <w:r w:rsidR="007E5779">
        <w:rPr>
          <w:i w:val="0"/>
          <w:iCs w:val="0"/>
          <w:sz w:val="24"/>
          <w:szCs w:val="24"/>
        </w:rPr>
        <w:t xml:space="preserve"> On observe que les cours prédits sont étroitement proches des cours observés attestant ainsi la performance du modèle.</w:t>
      </w:r>
    </w:p>
    <w:p w14:paraId="7098974B" w14:textId="02A1793F" w:rsidR="00997111" w:rsidRPr="00245478" w:rsidRDefault="00997111" w:rsidP="00245478">
      <w:pPr>
        <w:pStyle w:val="Lgende"/>
        <w:keepNext/>
        <w:jc w:val="center"/>
        <w:rPr>
          <w:i w:val="0"/>
          <w:iCs w:val="0"/>
          <w:sz w:val="20"/>
          <w:szCs w:val="20"/>
        </w:rPr>
      </w:pPr>
      <w:bookmarkStart w:id="194" w:name="_Toc137673559"/>
      <w:bookmarkStart w:id="195" w:name="_Toc137718608"/>
      <w:bookmarkStart w:id="196" w:name="_Toc137915570"/>
      <w:bookmarkStart w:id="197" w:name="_Toc137978901"/>
      <w:bookmarkStart w:id="198" w:name="_Toc137980089"/>
      <w:r w:rsidRPr="00245478">
        <w:rPr>
          <w:i w:val="0"/>
          <w:iCs w:val="0"/>
          <w:sz w:val="20"/>
          <w:szCs w:val="20"/>
        </w:rPr>
        <w:lastRenderedPageBreak/>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D7547B">
        <w:rPr>
          <w:i w:val="0"/>
          <w:iCs w:val="0"/>
          <w:noProof/>
          <w:sz w:val="20"/>
          <w:szCs w:val="20"/>
        </w:rPr>
        <w:t>9</w:t>
      </w:r>
      <w:r w:rsidRPr="00245478">
        <w:rPr>
          <w:i w:val="0"/>
          <w:iCs w:val="0"/>
          <w:sz w:val="20"/>
          <w:szCs w:val="20"/>
        </w:rPr>
        <w:fldChar w:fldCharType="end"/>
      </w:r>
      <w:r w:rsidRPr="00245478">
        <w:rPr>
          <w:i w:val="0"/>
          <w:iCs w:val="0"/>
          <w:sz w:val="20"/>
          <w:szCs w:val="20"/>
        </w:rPr>
        <w:t>: Courbe de cours prédit et de cours observé</w:t>
      </w:r>
      <w:bookmarkEnd w:id="194"/>
      <w:bookmarkEnd w:id="195"/>
      <w:bookmarkEnd w:id="196"/>
      <w:bookmarkEnd w:id="197"/>
      <w:bookmarkEnd w:id="198"/>
    </w:p>
    <w:tbl>
      <w:tblPr>
        <w:tblStyle w:val="Table"/>
        <w:tblW w:w="4584" w:type="pct"/>
        <w:jc w:val="center"/>
        <w:tblLook w:val="0000" w:firstRow="0" w:lastRow="0" w:firstColumn="0" w:lastColumn="0" w:noHBand="0" w:noVBand="0"/>
      </w:tblPr>
      <w:tblGrid>
        <w:gridCol w:w="8581"/>
      </w:tblGrid>
      <w:tr w:rsidR="005B279D" w:rsidRPr="00880D26" w14:paraId="4332B1BC" w14:textId="77777777" w:rsidTr="00245478">
        <w:trPr>
          <w:trHeight w:val="5506"/>
          <w:jc w:val="center"/>
        </w:trPr>
        <w:tc>
          <w:tcPr>
            <w:tcW w:w="0" w:type="auto"/>
          </w:tcPr>
          <w:p w14:paraId="5FC35E73" w14:textId="77777777" w:rsidR="005B279D" w:rsidRDefault="00000000" w:rsidP="00997111">
            <w:pPr>
              <w:jc w:val="center"/>
              <w:rPr>
                <w:i w:val="0"/>
                <w:iCs w:val="0"/>
              </w:rPr>
            </w:pPr>
            <w:bookmarkStart w:id="199" w:name="fig-Prediction_masi2"/>
            <w:r w:rsidRPr="00880D26">
              <w:rPr>
                <w:i w:val="0"/>
                <w:iCs w:val="0"/>
                <w:noProof/>
              </w:rPr>
              <w:drawing>
                <wp:inline distT="0" distB="0" distL="0" distR="0" wp14:anchorId="3B83C907" wp14:editId="27D6480B">
                  <wp:extent cx="4919133" cy="3132667"/>
                  <wp:effectExtent l="0" t="0" r="0" b="4445"/>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24"/>
                          <a:stretch>
                            <a:fillRect/>
                          </a:stretch>
                        </pic:blipFill>
                        <pic:spPr bwMode="auto">
                          <a:xfrm>
                            <a:off x="0" y="0"/>
                            <a:ext cx="5009903" cy="3190472"/>
                          </a:xfrm>
                          <a:prstGeom prst="rect">
                            <a:avLst/>
                          </a:prstGeom>
                          <a:noFill/>
                          <a:ln w="9525">
                            <a:noFill/>
                            <a:headEnd/>
                            <a:tailEnd/>
                          </a:ln>
                        </pic:spPr>
                      </pic:pic>
                    </a:graphicData>
                  </a:graphic>
                </wp:inline>
              </w:drawing>
            </w:r>
          </w:p>
          <w:p w14:paraId="28F11155" w14:textId="77777777" w:rsidR="00885605" w:rsidRPr="00880D26" w:rsidRDefault="00885605" w:rsidP="007E5779">
            <w:pPr>
              <w:rPr>
                <w:i w:val="0"/>
                <w:iCs w:val="0"/>
              </w:rPr>
            </w:pPr>
          </w:p>
        </w:tc>
        <w:bookmarkEnd w:id="199"/>
      </w:tr>
    </w:tbl>
    <w:p w14:paraId="0AD95A8F" w14:textId="77777777" w:rsidR="005B279D" w:rsidRPr="00880D26" w:rsidRDefault="00000000" w:rsidP="00DE4331">
      <w:pPr>
        <w:pStyle w:val="h2AOD"/>
        <w:rPr>
          <w:iCs/>
        </w:rPr>
      </w:pPr>
      <w:bookmarkStart w:id="200" w:name="_Toc137978880"/>
      <w:bookmarkEnd w:id="193"/>
      <w:r w:rsidRPr="00880D26">
        <w:t>7.2 Application de calcul des CSR</w:t>
      </w:r>
      <w:bookmarkStart w:id="201" w:name="Xdfd4d006d9124550c85001a73cc2cd266d3535f"/>
      <w:bookmarkStart w:id="202" w:name="application-de-calcul-des-csr"/>
      <w:bookmarkEnd w:id="200"/>
    </w:p>
    <w:p w14:paraId="4F73CA95" w14:textId="77777777" w:rsidR="005B279D" w:rsidRPr="00245478" w:rsidRDefault="00000000" w:rsidP="00997111">
      <w:pPr>
        <w:pStyle w:val="FirstParagraph"/>
        <w:jc w:val="both"/>
        <w:rPr>
          <w:i w:val="0"/>
          <w:iCs w:val="0"/>
          <w:sz w:val="24"/>
          <w:szCs w:val="24"/>
        </w:rPr>
      </w:pPr>
      <w:r w:rsidRPr="00245478">
        <w:rPr>
          <w:i w:val="0"/>
          <w:iCs w:val="0"/>
          <w:sz w:val="24"/>
          <w:szCs w:val="24"/>
        </w:rPr>
        <w:t>Dans le cadre de ce projet, nous avons développé une application permettant de calculer les capitaux de solvabilité requis. Ce calcul passe par plusieurs étapes c’est pourquoi l’application contient plusieurs onglets :</w:t>
      </w:r>
    </w:p>
    <w:p w14:paraId="282F9D88"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Paramètres</w:t>
      </w:r>
      <w:r w:rsidRPr="00245478">
        <w:rPr>
          <w:i w:val="0"/>
          <w:iCs w:val="0"/>
          <w:sz w:val="24"/>
          <w:szCs w:val="24"/>
        </w:rPr>
        <w:t xml:space="preserve"> : les paramètres généraux de l’application; _ </w:t>
      </w:r>
      <w:r w:rsidRPr="00245478">
        <w:rPr>
          <w:b/>
          <w:bCs/>
          <w:i w:val="0"/>
          <w:iCs w:val="0"/>
          <w:sz w:val="24"/>
          <w:szCs w:val="24"/>
        </w:rPr>
        <w:t>Courbe des taux</w:t>
      </w:r>
      <w:r w:rsidRPr="00245478">
        <w:rPr>
          <w:i w:val="0"/>
          <w:iCs w:val="0"/>
          <w:sz w:val="24"/>
          <w:szCs w:val="24"/>
        </w:rPr>
        <w:t xml:space="preserve"> : construction de la courbe des taux zéro coupon; _ </w:t>
      </w:r>
      <w:r w:rsidRPr="00245478">
        <w:rPr>
          <w:b/>
          <w:bCs/>
          <w:i w:val="0"/>
          <w:iCs w:val="0"/>
          <w:sz w:val="24"/>
          <w:szCs w:val="24"/>
        </w:rPr>
        <w:t>Non-vie hors rentes</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non vie hors rente (</w:t>
      </w:r>
      <w:r w:rsidRPr="00145522">
        <w:rPr>
          <w:b/>
          <w:bCs/>
          <w:sz w:val="24"/>
          <w:szCs w:val="24"/>
        </w:rPr>
        <w:t>exemple de l’accident de travail AT</w:t>
      </w:r>
      <w:r w:rsidRPr="00245478">
        <w:rPr>
          <w:i w:val="0"/>
          <w:iCs w:val="0"/>
          <w:sz w:val="24"/>
          <w:szCs w:val="24"/>
        </w:rPr>
        <w:t>);</w:t>
      </w:r>
    </w:p>
    <w:p w14:paraId="45BB375C"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Assurance vie</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vie (exemple d’un capital garanti dégressif en cas de décès).</w:t>
      </w:r>
    </w:p>
    <w:p w14:paraId="3A478CCE" w14:textId="123F8C70" w:rsidR="00997111" w:rsidRPr="00880D26" w:rsidRDefault="00997111" w:rsidP="00D7547B">
      <w:pPr>
        <w:pStyle w:val="capAOD"/>
        <w:rPr>
          <w:i/>
          <w:iCs/>
        </w:rPr>
      </w:pPr>
      <w:bookmarkStart w:id="203" w:name="_Toc137673560"/>
      <w:bookmarkStart w:id="204" w:name="_Toc137718609"/>
      <w:bookmarkStart w:id="205" w:name="_Toc137915571"/>
      <w:bookmarkStart w:id="206" w:name="_Toc137978902"/>
      <w:bookmarkStart w:id="207" w:name="_Toc137980090"/>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7547B">
        <w:rPr>
          <w:noProof/>
        </w:rPr>
        <w:t>10</w:t>
      </w:r>
      <w:r w:rsidRPr="00880D26">
        <w:rPr>
          <w:i/>
          <w:iCs/>
        </w:rPr>
        <w:fldChar w:fldCharType="end"/>
      </w:r>
      <w:r w:rsidRPr="00880D26">
        <w:t>: Onglets de l’application</w:t>
      </w:r>
      <w:bookmarkEnd w:id="203"/>
      <w:bookmarkEnd w:id="204"/>
      <w:bookmarkEnd w:id="205"/>
      <w:bookmarkEnd w:id="206"/>
      <w:bookmarkEnd w:id="207"/>
    </w:p>
    <w:tbl>
      <w:tblPr>
        <w:tblStyle w:val="Table"/>
        <w:tblW w:w="5000" w:type="pct"/>
        <w:tblLook w:val="0000" w:firstRow="0" w:lastRow="0" w:firstColumn="0" w:lastColumn="0" w:noHBand="0" w:noVBand="0"/>
      </w:tblPr>
      <w:tblGrid>
        <w:gridCol w:w="9360"/>
      </w:tblGrid>
      <w:tr w:rsidR="005B279D" w:rsidRPr="00880D26" w14:paraId="7CCDE5F4" w14:textId="77777777">
        <w:tc>
          <w:tcPr>
            <w:tcW w:w="0" w:type="auto"/>
          </w:tcPr>
          <w:p w14:paraId="65F18025" w14:textId="77777777" w:rsidR="005B279D" w:rsidRPr="00880D26" w:rsidRDefault="00000000" w:rsidP="00997111">
            <w:pPr>
              <w:jc w:val="center"/>
              <w:rPr>
                <w:i w:val="0"/>
                <w:iCs w:val="0"/>
              </w:rPr>
            </w:pPr>
            <w:bookmarkStart w:id="208" w:name="fig-onglets"/>
            <w:r w:rsidRPr="00880D26">
              <w:rPr>
                <w:i w:val="0"/>
                <w:iCs w:val="0"/>
                <w:noProof/>
              </w:rPr>
              <w:drawing>
                <wp:inline distT="0" distB="0" distL="0" distR="0" wp14:anchorId="7CFBB6D4" wp14:editId="5FA1E8D6">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7"/>
                          <a:stretch>
                            <a:fillRect/>
                          </a:stretch>
                        </pic:blipFill>
                        <pic:spPr bwMode="auto">
                          <a:xfrm>
                            <a:off x="0" y="0"/>
                            <a:ext cx="5334000" cy="4196219"/>
                          </a:xfrm>
                          <a:prstGeom prst="rect">
                            <a:avLst/>
                          </a:prstGeom>
                          <a:noFill/>
                          <a:ln w="9525">
                            <a:noFill/>
                            <a:headEnd/>
                            <a:tailEnd/>
                          </a:ln>
                        </pic:spPr>
                      </pic:pic>
                    </a:graphicData>
                  </a:graphic>
                </wp:inline>
              </w:drawing>
            </w:r>
          </w:p>
        </w:tc>
        <w:bookmarkEnd w:id="208"/>
      </w:tr>
    </w:tbl>
    <w:p w14:paraId="01FBABAB" w14:textId="4FD4F436" w:rsidR="005B279D" w:rsidRPr="00245478" w:rsidRDefault="00000000" w:rsidP="00997111">
      <w:pPr>
        <w:pStyle w:val="Corpsdetexte"/>
        <w:jc w:val="both"/>
        <w:rPr>
          <w:i w:val="0"/>
          <w:iCs w:val="0"/>
          <w:sz w:val="24"/>
          <w:szCs w:val="24"/>
        </w:rPr>
      </w:pPr>
      <w:r w:rsidRPr="00245478">
        <w:rPr>
          <w:i w:val="0"/>
          <w:iCs w:val="0"/>
          <w:sz w:val="24"/>
          <w:szCs w:val="24"/>
        </w:rPr>
        <w:t xml:space="preserve">Cette application a été développée grâce </w:t>
      </w:r>
      <w:r w:rsidR="007633AB" w:rsidRPr="00245478">
        <w:rPr>
          <w:i w:val="0"/>
          <w:iCs w:val="0"/>
          <w:sz w:val="24"/>
          <w:szCs w:val="24"/>
        </w:rPr>
        <w:t>à</w:t>
      </w:r>
      <w:r w:rsidRPr="00245478">
        <w:rPr>
          <w:i w:val="0"/>
          <w:iCs w:val="0"/>
          <w:sz w:val="24"/>
          <w:szCs w:val="24"/>
        </w:rPr>
        <w:t xml:space="preserve"> </w:t>
      </w:r>
      <w:hyperlink r:id="rId28">
        <w:proofErr w:type="spellStart"/>
        <w:r w:rsidRPr="00245478">
          <w:rPr>
            <w:rStyle w:val="Lienhypertexte"/>
            <w:sz w:val="22"/>
            <w:szCs w:val="22"/>
          </w:rPr>
          <w:t>Shiny</w:t>
        </w:r>
        <w:proofErr w:type="spellEnd"/>
      </w:hyperlink>
      <w:r w:rsidRPr="00245478">
        <w:rPr>
          <w:i w:val="0"/>
          <w:iCs w:val="0"/>
          <w:sz w:val="24"/>
          <w:szCs w:val="24"/>
        </w:rPr>
        <w:t xml:space="preserve"> et une de ses extensions </w:t>
      </w:r>
      <w:hyperlink r:id="rId29">
        <w:r w:rsidRPr="00245478">
          <w:rPr>
            <w:rStyle w:val="Lienhypertexte"/>
            <w:sz w:val="22"/>
            <w:szCs w:val="22"/>
          </w:rPr>
          <w:t>bs4dash</w:t>
        </w:r>
      </w:hyperlink>
      <w:r w:rsidRPr="00245478">
        <w:rPr>
          <w:i w:val="0"/>
          <w:iCs w:val="0"/>
          <w:sz w:val="24"/>
          <w:szCs w:val="24"/>
        </w:rPr>
        <w:t xml:space="preserve">. En guise d’information, </w:t>
      </w:r>
      <w:proofErr w:type="spellStart"/>
      <w:r w:rsidRPr="00245478">
        <w:rPr>
          <w:i w:val="0"/>
          <w:iCs w:val="0"/>
          <w:sz w:val="24"/>
          <w:szCs w:val="24"/>
        </w:rPr>
        <w:t>Shiny</w:t>
      </w:r>
      <w:proofErr w:type="spellEnd"/>
      <w:r w:rsidRPr="00245478">
        <w:rPr>
          <w:i w:val="0"/>
          <w:iCs w:val="0"/>
          <w:sz w:val="24"/>
          <w:szCs w:val="24"/>
        </w:rPr>
        <w:t xml:space="preserve"> est un package R qui facilite la création d’applications Web interactives directement à partir de R. Vous pouvez héberger des applications autonomes sur une page Web ou les intégrer dans des documents R </w:t>
      </w:r>
      <w:proofErr w:type="spellStart"/>
      <w:r w:rsidRPr="00245478">
        <w:rPr>
          <w:i w:val="0"/>
          <w:iCs w:val="0"/>
          <w:sz w:val="24"/>
          <w:szCs w:val="24"/>
        </w:rPr>
        <w:t>Markdown</w:t>
      </w:r>
      <w:proofErr w:type="spellEnd"/>
      <w:r w:rsidRPr="00245478">
        <w:rPr>
          <w:i w:val="0"/>
          <w:iCs w:val="0"/>
          <w:sz w:val="24"/>
          <w:szCs w:val="24"/>
        </w:rPr>
        <w:t xml:space="preserve"> ou créer des tableaux de bord. Vous pouvez également étendre vos applications </w:t>
      </w:r>
      <w:proofErr w:type="spellStart"/>
      <w:r w:rsidRPr="00245478">
        <w:rPr>
          <w:i w:val="0"/>
          <w:iCs w:val="0"/>
          <w:sz w:val="24"/>
          <w:szCs w:val="24"/>
        </w:rPr>
        <w:t>Shiny</w:t>
      </w:r>
      <w:proofErr w:type="spellEnd"/>
      <w:r w:rsidRPr="00245478">
        <w:rPr>
          <w:i w:val="0"/>
          <w:iCs w:val="0"/>
          <w:sz w:val="24"/>
          <w:szCs w:val="24"/>
        </w:rPr>
        <w:t xml:space="preserve"> avec des thèmes CSS, des widgets html et des actions JavaScript, d’où l’intervention de {bs4Dash} dans ce projet. Il permet quant à lui de créer des tableaux de bord </w:t>
      </w:r>
      <w:proofErr w:type="spellStart"/>
      <w:r w:rsidRPr="00245478">
        <w:rPr>
          <w:i w:val="0"/>
          <w:iCs w:val="0"/>
          <w:sz w:val="24"/>
          <w:szCs w:val="24"/>
        </w:rPr>
        <w:t>Shiny</w:t>
      </w:r>
      <w:proofErr w:type="spellEnd"/>
      <w:r w:rsidRPr="00245478">
        <w:rPr>
          <w:i w:val="0"/>
          <w:iCs w:val="0"/>
          <w:sz w:val="24"/>
          <w:szCs w:val="24"/>
        </w:rPr>
        <w:t xml:space="preserve"> avec la technologie Bootstrap 4. Le choix du langage R pour développer cette application est motivé par la simplicité du package </w:t>
      </w:r>
      <w:proofErr w:type="spellStart"/>
      <w:r w:rsidRPr="00245478">
        <w:rPr>
          <w:i w:val="0"/>
          <w:iCs w:val="0"/>
          <w:sz w:val="24"/>
          <w:szCs w:val="24"/>
        </w:rPr>
        <w:t>shiny</w:t>
      </w:r>
      <w:proofErr w:type="spellEnd"/>
      <w:r w:rsidRPr="00245478">
        <w:rPr>
          <w:i w:val="0"/>
          <w:iCs w:val="0"/>
          <w:sz w:val="24"/>
          <w:szCs w:val="24"/>
        </w:rPr>
        <w:t xml:space="preserve"> et de plus ce langage nous est déjà familier puisque c’est l’un des plus utilisés en sciences de données.</w:t>
      </w:r>
    </w:p>
    <w:p w14:paraId="2EF5737F" w14:textId="77777777" w:rsidR="005B279D" w:rsidRPr="00245478" w:rsidRDefault="00000000" w:rsidP="00997111">
      <w:pPr>
        <w:pStyle w:val="Corpsdetexte"/>
        <w:jc w:val="both"/>
        <w:rPr>
          <w:i w:val="0"/>
          <w:iCs w:val="0"/>
          <w:sz w:val="24"/>
          <w:szCs w:val="24"/>
        </w:rPr>
      </w:pPr>
      <w:r w:rsidRPr="00245478">
        <w:rPr>
          <w:i w:val="0"/>
          <w:iCs w:val="0"/>
          <w:sz w:val="24"/>
          <w:szCs w:val="24"/>
        </w:rPr>
        <w:t>L’application est une agglomération de codes et de calculs, son utilisation nécessite alors de claires indications.</w:t>
      </w:r>
    </w:p>
    <w:p w14:paraId="195CA7B5" w14:textId="77777777" w:rsidR="005B279D" w:rsidRPr="00245478" w:rsidRDefault="00000000">
      <w:pPr>
        <w:pStyle w:val="Titre3"/>
        <w:rPr>
          <w:i w:val="0"/>
          <w:iCs w:val="0"/>
          <w:sz w:val="28"/>
          <w:szCs w:val="28"/>
        </w:rPr>
      </w:pPr>
      <w:bookmarkStart w:id="209" w:name="_Toc137978881"/>
      <w:bookmarkStart w:id="210" w:name="navigation-dans-le-code-source"/>
      <w:r w:rsidRPr="00245478">
        <w:rPr>
          <w:i w:val="0"/>
          <w:iCs w:val="0"/>
          <w:sz w:val="28"/>
          <w:szCs w:val="28"/>
        </w:rPr>
        <w:t>Navigation dans le code source</w:t>
      </w:r>
      <w:bookmarkEnd w:id="209"/>
    </w:p>
    <w:p w14:paraId="129A89B2" w14:textId="77777777" w:rsidR="005B279D" w:rsidRPr="00245478" w:rsidRDefault="00000000" w:rsidP="00E53985">
      <w:pPr>
        <w:pStyle w:val="FirstParagraph"/>
        <w:jc w:val="both"/>
        <w:rPr>
          <w:i w:val="0"/>
          <w:iCs w:val="0"/>
          <w:sz w:val="24"/>
          <w:szCs w:val="24"/>
        </w:rPr>
      </w:pPr>
      <w:r w:rsidRPr="00245478">
        <w:rPr>
          <w:i w:val="0"/>
          <w:iCs w:val="0"/>
          <w:sz w:val="24"/>
          <w:szCs w:val="24"/>
        </w:rPr>
        <w:t>Le dossier de l’application contient trois fichiers principaux d’</w:t>
      </w:r>
      <w:r w:rsidR="007633AB" w:rsidRPr="00245478">
        <w:rPr>
          <w:i w:val="0"/>
          <w:iCs w:val="0"/>
          <w:sz w:val="24"/>
          <w:szCs w:val="24"/>
        </w:rPr>
        <w:t>extension</w:t>
      </w:r>
      <w:r w:rsidRPr="00245478">
        <w:rPr>
          <w:i w:val="0"/>
          <w:iCs w:val="0"/>
          <w:sz w:val="24"/>
          <w:szCs w:val="24"/>
        </w:rPr>
        <w:t xml:space="preserve"> “.R”. Le premier nommé </w:t>
      </w:r>
      <w:proofErr w:type="spellStart"/>
      <w:r w:rsidRPr="00245478">
        <w:rPr>
          <w:i w:val="0"/>
          <w:iCs w:val="0"/>
          <w:sz w:val="24"/>
          <w:szCs w:val="24"/>
        </w:rPr>
        <w:t>app.R</w:t>
      </w:r>
      <w:proofErr w:type="spellEnd"/>
      <w:r w:rsidRPr="00245478">
        <w:rPr>
          <w:i w:val="0"/>
          <w:iCs w:val="0"/>
          <w:sz w:val="24"/>
          <w:szCs w:val="24"/>
        </w:rPr>
        <w:t xml:space="preserve"> contient la partie </w:t>
      </w:r>
      <w:proofErr w:type="spellStart"/>
      <w:r w:rsidRPr="00245478">
        <w:rPr>
          <w:i w:val="0"/>
          <w:iCs w:val="0"/>
          <w:sz w:val="24"/>
          <w:szCs w:val="24"/>
        </w:rPr>
        <w:t>ui</w:t>
      </w:r>
      <w:proofErr w:type="spellEnd"/>
      <w:r w:rsidRPr="00245478">
        <w:rPr>
          <w:i w:val="0"/>
          <w:iCs w:val="0"/>
          <w:sz w:val="24"/>
          <w:szCs w:val="24"/>
        </w:rPr>
        <w:t xml:space="preserve"> (user interface) et server de l’application. </w:t>
      </w:r>
      <w:r w:rsidR="007633AB" w:rsidRPr="00245478">
        <w:rPr>
          <w:i w:val="0"/>
          <w:iCs w:val="0"/>
          <w:sz w:val="24"/>
          <w:szCs w:val="24"/>
        </w:rPr>
        <w:t xml:space="preserve">Le second, </w:t>
      </w:r>
      <w:proofErr w:type="spellStart"/>
      <w:r w:rsidR="007633AB" w:rsidRPr="00245478">
        <w:rPr>
          <w:i w:val="0"/>
          <w:iCs w:val="0"/>
          <w:sz w:val="24"/>
          <w:szCs w:val="24"/>
        </w:rPr>
        <w:lastRenderedPageBreak/>
        <w:t>functions.R</w:t>
      </w:r>
      <w:proofErr w:type="spellEnd"/>
      <w:r w:rsidR="007633AB" w:rsidRPr="00245478">
        <w:rPr>
          <w:i w:val="0"/>
          <w:iCs w:val="0"/>
          <w:sz w:val="24"/>
          <w:szCs w:val="24"/>
        </w:rPr>
        <w:t xml:space="preserve"> détient l’ensemble des fonctions que nous avons programmées et qui sont requis dans le fichier </w:t>
      </w:r>
      <w:proofErr w:type="spellStart"/>
      <w:r w:rsidR="007633AB" w:rsidRPr="00245478">
        <w:rPr>
          <w:i w:val="0"/>
          <w:iCs w:val="0"/>
          <w:sz w:val="24"/>
          <w:szCs w:val="24"/>
        </w:rPr>
        <w:t>app.R</w:t>
      </w:r>
      <w:proofErr w:type="spellEnd"/>
      <w:r w:rsidR="007633AB" w:rsidRPr="00245478">
        <w:rPr>
          <w:i w:val="0"/>
          <w:iCs w:val="0"/>
          <w:sz w:val="24"/>
          <w:szCs w:val="24"/>
        </w:rPr>
        <w:t xml:space="preserve">. </w:t>
      </w:r>
      <w:r w:rsidRPr="00245478">
        <w:rPr>
          <w:i w:val="0"/>
          <w:iCs w:val="0"/>
          <w:sz w:val="24"/>
          <w:szCs w:val="24"/>
        </w:rPr>
        <w:t>Le dernier fichier sert à automatiser l’installation de tous les packages nécessaire pour faire tourner l’</w:t>
      </w:r>
      <w:r w:rsidR="007633AB" w:rsidRPr="00245478">
        <w:rPr>
          <w:i w:val="0"/>
          <w:iCs w:val="0"/>
          <w:sz w:val="24"/>
          <w:szCs w:val="24"/>
        </w:rPr>
        <w:t>application</w:t>
      </w:r>
      <w:r w:rsidRPr="00245478">
        <w:rPr>
          <w:i w:val="0"/>
          <w:iCs w:val="0"/>
          <w:sz w:val="24"/>
          <w:szCs w:val="24"/>
        </w:rPr>
        <w:t xml:space="preserve"> et nous l’avons nommé installation </w:t>
      </w:r>
      <w:proofErr w:type="spellStart"/>
      <w:r w:rsidRPr="00245478">
        <w:rPr>
          <w:i w:val="0"/>
          <w:iCs w:val="0"/>
          <w:sz w:val="24"/>
          <w:szCs w:val="24"/>
        </w:rPr>
        <w:t>packages.R</w:t>
      </w:r>
      <w:proofErr w:type="spellEnd"/>
      <w:r w:rsidRPr="00245478">
        <w:rPr>
          <w:i w:val="0"/>
          <w:iCs w:val="0"/>
          <w:sz w:val="24"/>
          <w:szCs w:val="24"/>
        </w:rPr>
        <w:t>.</w:t>
      </w:r>
    </w:p>
    <w:p w14:paraId="4DA13B51" w14:textId="03249528" w:rsidR="005B279D" w:rsidRPr="00245478" w:rsidRDefault="00000000" w:rsidP="00E53985">
      <w:pPr>
        <w:pStyle w:val="Corpsdetexte"/>
        <w:jc w:val="both"/>
        <w:rPr>
          <w:i w:val="0"/>
          <w:iCs w:val="0"/>
          <w:sz w:val="24"/>
          <w:szCs w:val="24"/>
        </w:rPr>
      </w:pPr>
      <w:r w:rsidRPr="00245478">
        <w:rPr>
          <w:i w:val="0"/>
          <w:iCs w:val="0"/>
          <w:sz w:val="24"/>
          <w:szCs w:val="24"/>
        </w:rPr>
        <w:t xml:space="preserve">Les commentaires ont été faits de sorte à faciliter la navigation. </w:t>
      </w:r>
      <w:r w:rsidR="007633AB" w:rsidRPr="00245478">
        <w:rPr>
          <w:i w:val="0"/>
          <w:iCs w:val="0"/>
          <w:sz w:val="24"/>
          <w:szCs w:val="24"/>
        </w:rPr>
        <w:t>Peu</w:t>
      </w:r>
      <w:r w:rsidRPr="00245478">
        <w:rPr>
          <w:i w:val="0"/>
          <w:iCs w:val="0"/>
          <w:sz w:val="24"/>
          <w:szCs w:val="24"/>
        </w:rPr>
        <w:t xml:space="preserve"> importe le fichier, vous pouvez commencer par contracter votre code comme indiqué dans la </w:t>
      </w:r>
      <w:hyperlink w:anchor="fig-app_R">
        <w:r w:rsidRPr="00245478">
          <w:rPr>
            <w:rStyle w:val="Lienhypertexte"/>
            <w:sz w:val="22"/>
            <w:szCs w:val="22"/>
          </w:rPr>
          <w:t>Figure 11</w:t>
        </w:r>
      </w:hyperlink>
      <w:r w:rsidRPr="00245478">
        <w:rPr>
          <w:i w:val="0"/>
          <w:iCs w:val="0"/>
          <w:sz w:val="24"/>
          <w:szCs w:val="24"/>
        </w:rPr>
        <w:t xml:space="preserve">. Cette dernière est celle du code contracté du fichier </w:t>
      </w:r>
      <w:proofErr w:type="spellStart"/>
      <w:r w:rsidRPr="00245478">
        <w:rPr>
          <w:i w:val="0"/>
          <w:iCs w:val="0"/>
          <w:sz w:val="24"/>
          <w:szCs w:val="24"/>
        </w:rPr>
        <w:t>app.R</w:t>
      </w:r>
      <w:proofErr w:type="spellEnd"/>
      <w:r w:rsidRPr="00245478">
        <w:rPr>
          <w:i w:val="0"/>
          <w:iCs w:val="0"/>
          <w:sz w:val="24"/>
          <w:szCs w:val="24"/>
        </w:rPr>
        <w:t>.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14:paraId="3D6D8178" w14:textId="6BDEF02E" w:rsidR="00E53985" w:rsidRPr="00880D26" w:rsidRDefault="00E53985" w:rsidP="00D7547B">
      <w:pPr>
        <w:pStyle w:val="capAOD"/>
        <w:rPr>
          <w:i/>
          <w:iCs/>
        </w:rPr>
      </w:pPr>
      <w:bookmarkStart w:id="211" w:name="_Toc137673561"/>
      <w:bookmarkStart w:id="212" w:name="_Toc137718610"/>
      <w:bookmarkStart w:id="213" w:name="_Toc137915572"/>
      <w:bookmarkStart w:id="214" w:name="_Toc137978903"/>
      <w:bookmarkStart w:id="215" w:name="_Toc137980091"/>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7547B">
        <w:rPr>
          <w:noProof/>
        </w:rPr>
        <w:t>11</w:t>
      </w:r>
      <w:r w:rsidRPr="00880D26">
        <w:rPr>
          <w:i/>
          <w:iCs/>
        </w:rPr>
        <w:fldChar w:fldCharType="end"/>
      </w:r>
      <w:r w:rsidRPr="00880D26">
        <w:t xml:space="preserve">:  Fichier </w:t>
      </w:r>
      <w:proofErr w:type="spellStart"/>
      <w:r w:rsidRPr="00880D26">
        <w:t>app.R</w:t>
      </w:r>
      <w:bookmarkEnd w:id="211"/>
      <w:bookmarkEnd w:id="212"/>
      <w:bookmarkEnd w:id="213"/>
      <w:bookmarkEnd w:id="214"/>
      <w:bookmarkEnd w:id="215"/>
      <w:proofErr w:type="spellEnd"/>
    </w:p>
    <w:tbl>
      <w:tblPr>
        <w:tblStyle w:val="Table"/>
        <w:tblW w:w="5000" w:type="pct"/>
        <w:tblLook w:val="0000" w:firstRow="0" w:lastRow="0" w:firstColumn="0" w:lastColumn="0" w:noHBand="0" w:noVBand="0"/>
      </w:tblPr>
      <w:tblGrid>
        <w:gridCol w:w="9360"/>
      </w:tblGrid>
      <w:tr w:rsidR="005B279D" w:rsidRPr="00880D26" w14:paraId="5C3FD152" w14:textId="77777777">
        <w:tc>
          <w:tcPr>
            <w:tcW w:w="0" w:type="auto"/>
          </w:tcPr>
          <w:p w14:paraId="2D0CB9C7" w14:textId="77777777" w:rsidR="005B279D" w:rsidRPr="00880D26" w:rsidRDefault="00000000" w:rsidP="00E53985">
            <w:pPr>
              <w:jc w:val="center"/>
              <w:rPr>
                <w:i w:val="0"/>
                <w:iCs w:val="0"/>
              </w:rPr>
            </w:pPr>
            <w:bookmarkStart w:id="216" w:name="fig-app_R"/>
            <w:r w:rsidRPr="00880D26">
              <w:rPr>
                <w:i w:val="0"/>
                <w:iCs w:val="0"/>
                <w:noProof/>
              </w:rPr>
              <w:drawing>
                <wp:inline distT="0" distB="0" distL="0" distR="0" wp14:anchorId="616E4377" wp14:editId="1E8CE114">
                  <wp:extent cx="4166050" cy="3348517"/>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30"/>
                          <a:stretch>
                            <a:fillRect/>
                          </a:stretch>
                        </pic:blipFill>
                        <pic:spPr bwMode="auto">
                          <a:xfrm>
                            <a:off x="0" y="0"/>
                            <a:ext cx="4185076" cy="3363809"/>
                          </a:xfrm>
                          <a:prstGeom prst="rect">
                            <a:avLst/>
                          </a:prstGeom>
                          <a:noFill/>
                          <a:ln w="9525">
                            <a:noFill/>
                            <a:headEnd/>
                            <a:tailEnd/>
                          </a:ln>
                        </pic:spPr>
                      </pic:pic>
                    </a:graphicData>
                  </a:graphic>
                </wp:inline>
              </w:drawing>
            </w:r>
          </w:p>
        </w:tc>
        <w:bookmarkEnd w:id="216"/>
      </w:tr>
    </w:tbl>
    <w:p w14:paraId="174E2250" w14:textId="77777777" w:rsidR="005B279D" w:rsidRPr="00245478" w:rsidRDefault="00000000">
      <w:pPr>
        <w:pStyle w:val="Titre3"/>
        <w:rPr>
          <w:i w:val="0"/>
          <w:iCs w:val="0"/>
          <w:sz w:val="28"/>
          <w:szCs w:val="28"/>
        </w:rPr>
      </w:pPr>
      <w:bookmarkStart w:id="217" w:name="_Toc137978882"/>
      <w:bookmarkStart w:id="218" w:name="paramètres"/>
      <w:bookmarkEnd w:id="210"/>
      <w:r w:rsidRPr="00245478">
        <w:rPr>
          <w:i w:val="0"/>
          <w:iCs w:val="0"/>
          <w:sz w:val="28"/>
          <w:szCs w:val="28"/>
        </w:rPr>
        <w:t>Paramètres</w:t>
      </w:r>
      <w:bookmarkEnd w:id="217"/>
    </w:p>
    <w:p w14:paraId="2B8723A4" w14:textId="77777777" w:rsidR="005B279D" w:rsidRPr="00245478" w:rsidRDefault="00000000" w:rsidP="00E53985">
      <w:pPr>
        <w:pStyle w:val="FirstParagraph"/>
        <w:jc w:val="both"/>
        <w:rPr>
          <w:i w:val="0"/>
          <w:iCs w:val="0"/>
          <w:sz w:val="24"/>
          <w:szCs w:val="24"/>
        </w:rPr>
      </w:pPr>
      <w:r w:rsidRPr="00245478">
        <w:rPr>
          <w:i w:val="0"/>
          <w:iCs w:val="0"/>
          <w:sz w:val="24"/>
          <w:szCs w:val="24"/>
        </w:rPr>
        <w:t>Cet onglet est dédié à la spécification de certains paramètres de la normes SBR. Nous avons donné des valeurs par défaut puisque l’ACAPS n’a toujours pas quantifié de manière officielle ces paramètres. Dans cet onglet on trouve :</w:t>
      </w:r>
    </w:p>
    <w:p w14:paraId="7A6F167A" w14:textId="7FBEC7D8" w:rsidR="005B279D" w:rsidRPr="00245478" w:rsidRDefault="00000000" w:rsidP="006E40B8">
      <w:pPr>
        <w:numPr>
          <w:ilvl w:val="0"/>
          <w:numId w:val="68"/>
        </w:numPr>
        <w:jc w:val="both"/>
        <w:rPr>
          <w:i w:val="0"/>
          <w:iCs w:val="0"/>
          <w:sz w:val="24"/>
          <w:szCs w:val="24"/>
        </w:rPr>
      </w:pPr>
      <w:r w:rsidRPr="00245478">
        <w:rPr>
          <w:b/>
          <w:bCs/>
          <w:i w:val="0"/>
          <w:iCs w:val="0"/>
          <w:sz w:val="24"/>
          <w:szCs w:val="24"/>
        </w:rPr>
        <w:t>Choc de mortalité</w:t>
      </w:r>
      <w:r w:rsidRPr="00245478">
        <w:rPr>
          <w:i w:val="0"/>
          <w:iCs w:val="0"/>
          <w:sz w:val="24"/>
          <w:szCs w:val="24"/>
        </w:rPr>
        <w:t xml:space="preserve"> : représente le taux de choc de mortalité que nous avons fixé à </w:t>
      </w:r>
      <m:oMath>
        <m:r>
          <m:rPr>
            <m:sty m:val="bi"/>
          </m:rPr>
          <w:rPr>
            <w:rFonts w:ascii="Cambria Math" w:hAnsi="Cambria Math"/>
            <w:sz w:val="24"/>
            <w:szCs w:val="24"/>
          </w:rPr>
          <m:t>30%</m:t>
        </m:r>
      </m:oMath>
      <w:r w:rsidR="00F80BD1">
        <w:rPr>
          <w:i w:val="0"/>
          <w:iCs w:val="0"/>
          <w:sz w:val="24"/>
          <w:szCs w:val="24"/>
        </w:rPr>
        <w:t>*</w:t>
      </w:r>
      <w:r w:rsidRPr="00245478">
        <w:rPr>
          <w:i w:val="0"/>
          <w:iCs w:val="0"/>
          <w:sz w:val="24"/>
          <w:szCs w:val="24"/>
        </w:rPr>
        <w:t>.</w:t>
      </w:r>
    </w:p>
    <w:p w14:paraId="12BE469A" w14:textId="3E9627B5" w:rsidR="005B279D" w:rsidRPr="00245478" w:rsidRDefault="00000000" w:rsidP="006E40B8">
      <w:pPr>
        <w:numPr>
          <w:ilvl w:val="0"/>
          <w:numId w:val="68"/>
        </w:numPr>
        <w:jc w:val="both"/>
        <w:rPr>
          <w:i w:val="0"/>
          <w:iCs w:val="0"/>
          <w:sz w:val="24"/>
          <w:szCs w:val="24"/>
        </w:rPr>
      </w:pPr>
      <w:r w:rsidRPr="00245478">
        <w:rPr>
          <w:b/>
          <w:bCs/>
          <w:i w:val="0"/>
          <w:iCs w:val="0"/>
          <w:sz w:val="24"/>
          <w:szCs w:val="24"/>
        </w:rPr>
        <w:lastRenderedPageBreak/>
        <w:t>Choc de catastrophe</w:t>
      </w:r>
      <w:r w:rsidRPr="00245478">
        <w:rPr>
          <w:i w:val="0"/>
          <w:iCs w:val="0"/>
          <w:sz w:val="24"/>
          <w:szCs w:val="24"/>
        </w:rPr>
        <w:t xml:space="preserve"> : taux de hausse de la mortalité due à une catastrophe naturelle. Ce taux est fixé par défaut</w:t>
      </w:r>
      <w:r w:rsidR="00877AD5">
        <w:rPr>
          <w:i w:val="0"/>
          <w:iCs w:val="0"/>
          <w:sz w:val="24"/>
          <w:szCs w:val="24"/>
        </w:rPr>
        <w:t xml:space="preserve"> à</w:t>
      </w:r>
      <w:r w:rsidRPr="00245478">
        <w:rPr>
          <w:i w:val="0"/>
          <w:iCs w:val="0"/>
          <w:sz w:val="24"/>
          <w:szCs w:val="24"/>
        </w:rPr>
        <w:t xml:space="preserve"> </w:t>
      </w:r>
      <w:r w:rsidRPr="00877AD5">
        <w:rPr>
          <w:b/>
          <w:bCs/>
          <w:i w:val="0"/>
          <w:iCs w:val="0"/>
          <w:sz w:val="24"/>
          <w:szCs w:val="24"/>
        </w:rPr>
        <w:t xml:space="preserve"> </w:t>
      </w:r>
      <m:oMath>
        <m:r>
          <m:rPr>
            <m:sty m:val="bi"/>
          </m:rPr>
          <w:rPr>
            <w:rFonts w:ascii="Cambria Math" w:hAnsi="Cambria Math"/>
            <w:sz w:val="24"/>
            <w:szCs w:val="24"/>
          </w:rPr>
          <m:t>0,2%</m:t>
        </m:r>
      </m:oMath>
      <w:r w:rsidR="00F80BD1">
        <w:rPr>
          <w:i w:val="0"/>
          <w:iCs w:val="0"/>
          <w:sz w:val="24"/>
          <w:szCs w:val="24"/>
        </w:rPr>
        <w:t>*</w:t>
      </w:r>
      <w:r w:rsidRPr="00245478">
        <w:rPr>
          <w:i w:val="0"/>
          <w:iCs w:val="0"/>
          <w:sz w:val="24"/>
          <w:szCs w:val="24"/>
        </w:rPr>
        <w:t xml:space="preserve">. </w:t>
      </w:r>
      <w:r w:rsidR="007633AB" w:rsidRPr="00245478">
        <w:rPr>
          <w:i w:val="0"/>
          <w:iCs w:val="0"/>
          <w:sz w:val="24"/>
          <w:szCs w:val="24"/>
        </w:rPr>
        <w:t>Par catastrophe naturelle, on sous-entend une circonstance particulière telle qu’une épidémie, un tremblement de terre etc.,</w:t>
      </w:r>
    </w:p>
    <w:p w14:paraId="28A73439" w14:textId="065360C6" w:rsidR="005B279D" w:rsidRPr="00245478" w:rsidRDefault="00000000" w:rsidP="006E40B8">
      <w:pPr>
        <w:numPr>
          <w:ilvl w:val="0"/>
          <w:numId w:val="68"/>
        </w:numPr>
        <w:jc w:val="both"/>
        <w:rPr>
          <w:i w:val="0"/>
          <w:iCs w:val="0"/>
          <w:sz w:val="24"/>
          <w:szCs w:val="24"/>
        </w:rPr>
      </w:pPr>
      <w:r w:rsidRPr="00245478">
        <w:rPr>
          <w:b/>
          <w:bCs/>
          <w:i w:val="0"/>
          <w:iCs w:val="0"/>
          <w:sz w:val="24"/>
          <w:szCs w:val="24"/>
        </w:rPr>
        <w:t>Probabilité de défaut</w:t>
      </w:r>
      <w:r w:rsidRPr="00245478">
        <w:rPr>
          <w:i w:val="0"/>
          <w:iCs w:val="0"/>
          <w:sz w:val="24"/>
          <w:szCs w:val="24"/>
        </w:rPr>
        <w:t xml:space="preserve"> : représente la probabilité de défaut des cessionnaires. Nous avons pris la valeur de </w:t>
      </w:r>
      <m:oMath>
        <m:r>
          <m:rPr>
            <m:sty m:val="bi"/>
          </m:rPr>
          <w:rPr>
            <w:rFonts w:ascii="Cambria Math" w:hAnsi="Cambria Math"/>
            <w:sz w:val="24"/>
            <w:szCs w:val="24"/>
          </w:rPr>
          <m:t>1,2%</m:t>
        </m:r>
      </m:oMath>
      <w:r w:rsidR="00877AD5">
        <w:rPr>
          <w:b/>
          <w:bCs/>
          <w:i w:val="0"/>
          <w:sz w:val="24"/>
          <w:szCs w:val="24"/>
        </w:rPr>
        <w:t>*</w:t>
      </w:r>
      <w:r w:rsidRPr="00245478">
        <w:rPr>
          <w:i w:val="0"/>
          <w:iCs w:val="0"/>
          <w:sz w:val="24"/>
          <w:szCs w:val="24"/>
        </w:rPr>
        <w:t xml:space="preserve"> qui est la pr</w:t>
      </w:r>
      <w:r w:rsidR="00877AD5">
        <w:rPr>
          <w:i w:val="0"/>
          <w:iCs w:val="0"/>
          <w:sz w:val="24"/>
          <w:szCs w:val="24"/>
        </w:rPr>
        <w:t>o</w:t>
      </w:r>
      <w:r w:rsidRPr="00245478">
        <w:rPr>
          <w:i w:val="0"/>
          <w:iCs w:val="0"/>
          <w:sz w:val="24"/>
          <w:szCs w:val="24"/>
        </w:rPr>
        <w:t>ba</w:t>
      </w:r>
      <w:r w:rsidR="00877AD5">
        <w:rPr>
          <w:i w:val="0"/>
          <w:iCs w:val="0"/>
          <w:sz w:val="24"/>
          <w:szCs w:val="24"/>
        </w:rPr>
        <w:t>bilité</w:t>
      </w:r>
      <w:r w:rsidRPr="00245478">
        <w:rPr>
          <w:i w:val="0"/>
          <w:iCs w:val="0"/>
          <w:sz w:val="24"/>
          <w:szCs w:val="24"/>
        </w:rPr>
        <w:t xml:space="preserve"> de défaut moyenne des réassureurs sur le marché,</w:t>
      </w:r>
    </w:p>
    <w:p w14:paraId="6483A257" w14:textId="77777777" w:rsidR="00877AD5" w:rsidRDefault="00000000" w:rsidP="006E40B8">
      <w:pPr>
        <w:numPr>
          <w:ilvl w:val="0"/>
          <w:numId w:val="68"/>
        </w:numPr>
        <w:jc w:val="both"/>
        <w:rPr>
          <w:i w:val="0"/>
          <w:iCs w:val="0"/>
          <w:sz w:val="24"/>
          <w:szCs w:val="24"/>
        </w:rPr>
        <w:sectPr w:rsidR="00877AD5" w:rsidSect="000968E6">
          <w:footerReference w:type="first" r:id="rId31"/>
          <w:pgSz w:w="12240" w:h="15840"/>
          <w:pgMar w:top="1440" w:right="1440" w:bottom="1440" w:left="1440" w:header="720" w:footer="720" w:gutter="0"/>
          <w:pgNumType w:start="1"/>
          <w:cols w:space="720"/>
          <w:docGrid w:linePitch="272"/>
        </w:sectPr>
      </w:pPr>
      <w:r w:rsidRPr="00245478">
        <w:rPr>
          <w:b/>
          <w:bCs/>
          <w:i w:val="0"/>
          <w:iCs w:val="0"/>
          <w:sz w:val="24"/>
          <w:szCs w:val="24"/>
        </w:rPr>
        <w:t>Cession vie</w:t>
      </w:r>
      <w:r w:rsidRPr="00245478">
        <w:rPr>
          <w:i w:val="0"/>
          <w:iCs w:val="0"/>
          <w:sz w:val="24"/>
          <w:szCs w:val="24"/>
        </w:rPr>
        <w:t xml:space="preserve"> : est le taux de cession des engagements dans le cadre de l’opération d’assurance vie. Ce paramètre dépend du traité de réassurance, autrement dit c’est une entrée définie par l’</w:t>
      </w:r>
      <w:r w:rsidR="007633AB" w:rsidRPr="00245478">
        <w:rPr>
          <w:i w:val="0"/>
          <w:iCs w:val="0"/>
          <w:sz w:val="24"/>
          <w:szCs w:val="24"/>
        </w:rPr>
        <w:t>utilisateur</w:t>
      </w:r>
      <w:r w:rsidRPr="00245478">
        <w:rPr>
          <w:i w:val="0"/>
          <w:iCs w:val="0"/>
          <w:sz w:val="24"/>
          <w:szCs w:val="24"/>
        </w:rPr>
        <w:t xml:space="preserve"> de l’application et non par l’ACAPS. </w:t>
      </w:r>
      <w:r w:rsidR="00877AD5">
        <w:rPr>
          <w:i w:val="0"/>
          <w:iCs w:val="0"/>
          <w:sz w:val="24"/>
          <w:szCs w:val="24"/>
        </w:rPr>
        <w:t xml:space="preserve">Le taux de cession observé pour cette branche sur le marché marocain est de </w:t>
      </w:r>
      <m:oMath>
        <m:r>
          <m:rPr>
            <m:sty m:val="bi"/>
          </m:rPr>
          <w:rPr>
            <w:rFonts w:ascii="Cambria Math" w:hAnsi="Cambria Math"/>
            <w:sz w:val="24"/>
            <w:szCs w:val="24"/>
          </w:rPr>
          <m:t>1%</m:t>
        </m:r>
      </m:oMath>
    </w:p>
    <w:p w14:paraId="318B43FA" w14:textId="6B2C40C9" w:rsidR="005B279D" w:rsidRPr="00245478" w:rsidRDefault="005B279D" w:rsidP="00877AD5">
      <w:pPr>
        <w:jc w:val="both"/>
        <w:rPr>
          <w:i w:val="0"/>
          <w:iCs w:val="0"/>
          <w:sz w:val="24"/>
          <w:szCs w:val="24"/>
        </w:rPr>
      </w:pPr>
    </w:p>
    <w:p w14:paraId="46BB9C6C" w14:textId="3A73C4D8" w:rsidR="005B279D" w:rsidRPr="00245478" w:rsidRDefault="00000000" w:rsidP="006E40B8">
      <w:pPr>
        <w:numPr>
          <w:ilvl w:val="0"/>
          <w:numId w:val="68"/>
        </w:numPr>
        <w:jc w:val="both"/>
        <w:rPr>
          <w:i w:val="0"/>
          <w:iCs w:val="0"/>
          <w:sz w:val="24"/>
          <w:szCs w:val="24"/>
        </w:rPr>
      </w:pPr>
      <w:r w:rsidRPr="00245478">
        <w:rPr>
          <w:b/>
          <w:bCs/>
          <w:i w:val="0"/>
          <w:iCs w:val="0"/>
          <w:sz w:val="24"/>
          <w:szCs w:val="24"/>
        </w:rPr>
        <w:t>Cession primes non-vie</w:t>
      </w:r>
      <w:r w:rsidRPr="00245478">
        <w:rPr>
          <w:i w:val="0"/>
          <w:iCs w:val="0"/>
          <w:sz w:val="24"/>
          <w:szCs w:val="24"/>
        </w:rPr>
        <w:t xml:space="preserve"> : taux de cession des primes dans l’opération d’assurance non vie qui vaut </w:t>
      </w:r>
      <m:oMath>
        <m:r>
          <m:rPr>
            <m:sty m:val="bi"/>
          </m:rPr>
          <w:rPr>
            <w:rFonts w:ascii="Cambria Math" w:hAnsi="Cambria Math"/>
            <w:sz w:val="24"/>
            <w:szCs w:val="24"/>
          </w:rPr>
          <m:t>5%</m:t>
        </m:r>
      </m:oMath>
      <w:r w:rsidR="00877AD5">
        <w:rPr>
          <w:b/>
          <w:bCs/>
          <w:i w:val="0"/>
          <w:sz w:val="24"/>
          <w:szCs w:val="24"/>
        </w:rPr>
        <w:t>*</w:t>
      </w:r>
      <w:r w:rsidRPr="00877AD5">
        <w:rPr>
          <w:b/>
          <w:bCs/>
          <w:i w:val="0"/>
          <w:iCs w:val="0"/>
          <w:sz w:val="24"/>
          <w:szCs w:val="24"/>
        </w:rPr>
        <w:t>,</w:t>
      </w:r>
    </w:p>
    <w:p w14:paraId="266CA378" w14:textId="16E06AF4" w:rsidR="005B279D" w:rsidRPr="00245478" w:rsidRDefault="00000000" w:rsidP="006E40B8">
      <w:pPr>
        <w:numPr>
          <w:ilvl w:val="0"/>
          <w:numId w:val="68"/>
        </w:numPr>
        <w:jc w:val="both"/>
        <w:rPr>
          <w:i w:val="0"/>
          <w:iCs w:val="0"/>
          <w:sz w:val="24"/>
          <w:szCs w:val="24"/>
        </w:rPr>
      </w:pPr>
      <w:r w:rsidRPr="00245478">
        <w:rPr>
          <w:b/>
          <w:bCs/>
          <w:i w:val="0"/>
          <w:iCs w:val="0"/>
          <w:sz w:val="24"/>
          <w:szCs w:val="24"/>
        </w:rPr>
        <w:t>Cession sinistres non-vie</w:t>
      </w:r>
      <w:r w:rsidRPr="00245478">
        <w:rPr>
          <w:i w:val="0"/>
          <w:iCs w:val="0"/>
          <w:sz w:val="24"/>
          <w:szCs w:val="24"/>
        </w:rPr>
        <w:t xml:space="preserve"> : taux de cession des sinistres dans l’opération d’assurance non vie qui vaut </w:t>
      </w:r>
      <m:oMath>
        <m:r>
          <m:rPr>
            <m:sty m:val="bi"/>
          </m:rPr>
          <w:rPr>
            <w:rFonts w:ascii="Cambria Math" w:hAnsi="Cambria Math"/>
            <w:sz w:val="24"/>
            <w:szCs w:val="24"/>
          </w:rPr>
          <m:t>3%</m:t>
        </m:r>
      </m:oMath>
      <w:r w:rsidR="00877AD5">
        <w:rPr>
          <w:b/>
          <w:bCs/>
          <w:i w:val="0"/>
          <w:sz w:val="24"/>
          <w:szCs w:val="24"/>
        </w:rPr>
        <w:t>*</w:t>
      </w:r>
      <w:r w:rsidRPr="00245478">
        <w:rPr>
          <w:i w:val="0"/>
          <w:iCs w:val="0"/>
          <w:sz w:val="24"/>
          <w:szCs w:val="24"/>
        </w:rPr>
        <w:t>,</w:t>
      </w:r>
    </w:p>
    <w:p w14:paraId="30C7E9F8" w14:textId="5505A1F4" w:rsidR="005B279D" w:rsidRPr="00245478" w:rsidRDefault="00000000" w:rsidP="006E40B8">
      <w:pPr>
        <w:numPr>
          <w:ilvl w:val="0"/>
          <w:numId w:val="68"/>
        </w:numPr>
        <w:jc w:val="both"/>
        <w:rPr>
          <w:i w:val="0"/>
          <w:iCs w:val="0"/>
          <w:sz w:val="24"/>
          <w:szCs w:val="24"/>
        </w:rPr>
      </w:pPr>
      <w:r w:rsidRPr="00245478">
        <w:rPr>
          <w:b/>
          <w:bCs/>
          <w:i w:val="0"/>
          <w:iCs w:val="0"/>
          <w:sz w:val="24"/>
          <w:szCs w:val="24"/>
        </w:rPr>
        <w:t>Augmentation des FG</w:t>
      </w:r>
      <w:r w:rsidRPr="00245478">
        <w:rPr>
          <w:i w:val="0"/>
          <w:iCs w:val="0"/>
          <w:sz w:val="24"/>
          <w:szCs w:val="24"/>
        </w:rPr>
        <w:t xml:space="preserve"> : taux d’augmentation des frais de gestions valant par défaut dans notre application </w:t>
      </w:r>
      <m:oMath>
        <m:r>
          <m:rPr>
            <m:sty m:val="bi"/>
          </m:rPr>
          <w:rPr>
            <w:rFonts w:ascii="Cambria Math" w:hAnsi="Cambria Math"/>
            <w:sz w:val="24"/>
            <w:szCs w:val="24"/>
          </w:rPr>
          <m:t>14%</m:t>
        </m:r>
      </m:oMath>
      <w:r w:rsidR="00F80BD1">
        <w:rPr>
          <w:b/>
          <w:bCs/>
          <w:i w:val="0"/>
          <w:sz w:val="24"/>
          <w:szCs w:val="24"/>
        </w:rPr>
        <w:t>*</w:t>
      </w:r>
      <w:r w:rsidRPr="00877AD5">
        <w:rPr>
          <w:b/>
          <w:bCs/>
          <w:i w:val="0"/>
          <w:iCs w:val="0"/>
          <w:sz w:val="24"/>
          <w:szCs w:val="24"/>
        </w:rPr>
        <w:t>;</w:t>
      </w:r>
    </w:p>
    <w:p w14:paraId="00678B7D" w14:textId="300921F1" w:rsidR="005B279D" w:rsidRPr="00245478" w:rsidRDefault="00000000" w:rsidP="006E40B8">
      <w:pPr>
        <w:numPr>
          <w:ilvl w:val="0"/>
          <w:numId w:val="68"/>
        </w:numPr>
        <w:jc w:val="both"/>
        <w:rPr>
          <w:i w:val="0"/>
          <w:iCs w:val="0"/>
          <w:sz w:val="24"/>
          <w:szCs w:val="24"/>
        </w:rPr>
      </w:pPr>
      <w:r w:rsidRPr="00245478">
        <w:rPr>
          <w:b/>
          <w:bCs/>
          <w:i w:val="0"/>
          <w:iCs w:val="0"/>
          <w:sz w:val="24"/>
          <w:szCs w:val="24"/>
        </w:rPr>
        <w:t>Majoration des FG</w:t>
      </w:r>
      <w:r w:rsidRPr="00245478">
        <w:rPr>
          <w:i w:val="0"/>
          <w:iCs w:val="0"/>
          <w:sz w:val="24"/>
          <w:szCs w:val="24"/>
        </w:rPr>
        <w:t xml:space="preserve"> : taux de majoration des frais de gestions qui correspond au taux d’augmentation annuelle pour les années de projection. Il vaut </w:t>
      </w:r>
      <m:oMath>
        <m:r>
          <m:rPr>
            <m:sty m:val="bi"/>
          </m:rPr>
          <w:rPr>
            <w:rFonts w:ascii="Cambria Math" w:hAnsi="Cambria Math"/>
            <w:sz w:val="24"/>
            <w:szCs w:val="24"/>
          </w:rPr>
          <m:t>1,5%</m:t>
        </m:r>
      </m:oMath>
      <w:r w:rsidR="00877AD5">
        <w:rPr>
          <w:b/>
          <w:bCs/>
          <w:i w:val="0"/>
          <w:sz w:val="24"/>
          <w:szCs w:val="24"/>
        </w:rPr>
        <w:t>*</w:t>
      </w:r>
      <w:r w:rsidRPr="00245478">
        <w:rPr>
          <w:i w:val="0"/>
          <w:iCs w:val="0"/>
          <w:sz w:val="24"/>
          <w:szCs w:val="24"/>
        </w:rPr>
        <w:t>;</w:t>
      </w:r>
    </w:p>
    <w:p w14:paraId="1F5EFD53" w14:textId="2F96F648" w:rsidR="00E53985" w:rsidRPr="00245478" w:rsidRDefault="00E53985" w:rsidP="00245478">
      <w:pPr>
        <w:pStyle w:val="Lgende"/>
        <w:keepNext/>
        <w:jc w:val="center"/>
        <w:rPr>
          <w:i w:val="0"/>
          <w:iCs w:val="0"/>
          <w:sz w:val="20"/>
          <w:szCs w:val="20"/>
        </w:rPr>
      </w:pPr>
      <w:bookmarkStart w:id="219" w:name="_Toc137673562"/>
      <w:bookmarkStart w:id="220" w:name="_Toc137718611"/>
      <w:bookmarkStart w:id="221" w:name="_Toc137915573"/>
      <w:bookmarkStart w:id="222" w:name="_Toc137978904"/>
      <w:bookmarkStart w:id="223" w:name="_Toc137980092"/>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D7547B">
        <w:rPr>
          <w:i w:val="0"/>
          <w:iCs w:val="0"/>
          <w:noProof/>
          <w:sz w:val="20"/>
          <w:szCs w:val="20"/>
        </w:rPr>
        <w:t>12</w:t>
      </w:r>
      <w:r w:rsidRPr="00245478">
        <w:rPr>
          <w:i w:val="0"/>
          <w:iCs w:val="0"/>
          <w:sz w:val="20"/>
          <w:szCs w:val="20"/>
        </w:rPr>
        <w:fldChar w:fldCharType="end"/>
      </w:r>
      <w:r w:rsidRPr="00245478">
        <w:rPr>
          <w:i w:val="0"/>
          <w:iCs w:val="0"/>
          <w:sz w:val="20"/>
          <w:szCs w:val="20"/>
        </w:rPr>
        <w:t xml:space="preserve">: </w:t>
      </w:r>
      <w:r w:rsidR="007633AB" w:rsidRPr="00245478">
        <w:rPr>
          <w:i w:val="0"/>
          <w:iCs w:val="0"/>
          <w:sz w:val="20"/>
          <w:szCs w:val="20"/>
        </w:rPr>
        <w:t>Aperçu</w:t>
      </w:r>
      <w:r w:rsidRPr="00245478">
        <w:rPr>
          <w:i w:val="0"/>
          <w:iCs w:val="0"/>
          <w:sz w:val="20"/>
          <w:szCs w:val="20"/>
        </w:rPr>
        <w:t xml:space="preserve"> de l’onglet paramètre</w:t>
      </w:r>
      <w:bookmarkEnd w:id="219"/>
      <w:bookmarkEnd w:id="220"/>
      <w:bookmarkEnd w:id="221"/>
      <w:bookmarkEnd w:id="222"/>
      <w:bookmarkEnd w:id="223"/>
    </w:p>
    <w:tbl>
      <w:tblPr>
        <w:tblStyle w:val="Table"/>
        <w:tblW w:w="5025" w:type="pct"/>
        <w:tblLook w:val="0000" w:firstRow="0" w:lastRow="0" w:firstColumn="0" w:lastColumn="0" w:noHBand="0" w:noVBand="0"/>
      </w:tblPr>
      <w:tblGrid>
        <w:gridCol w:w="9407"/>
      </w:tblGrid>
      <w:tr w:rsidR="005B279D" w:rsidRPr="00880D26" w14:paraId="7C8AA9F8" w14:textId="77777777" w:rsidTr="00245478">
        <w:trPr>
          <w:trHeight w:val="5238"/>
        </w:trPr>
        <w:tc>
          <w:tcPr>
            <w:tcW w:w="0" w:type="auto"/>
          </w:tcPr>
          <w:p w14:paraId="1A291480" w14:textId="77777777" w:rsidR="005B279D" w:rsidRPr="00880D26" w:rsidRDefault="00000000">
            <w:pPr>
              <w:jc w:val="center"/>
              <w:rPr>
                <w:i w:val="0"/>
                <w:iCs w:val="0"/>
              </w:rPr>
            </w:pPr>
            <w:bookmarkStart w:id="224" w:name="fig-parametres"/>
            <w:r w:rsidRPr="00880D26">
              <w:rPr>
                <w:i w:val="0"/>
                <w:iCs w:val="0"/>
                <w:noProof/>
              </w:rPr>
              <w:drawing>
                <wp:inline distT="0" distB="0" distL="0" distR="0" wp14:anchorId="68EABEAE" wp14:editId="10A2108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p w14:paraId="35042EF8" w14:textId="77777777" w:rsidR="005B279D" w:rsidRPr="00880D26" w:rsidRDefault="005B279D">
            <w:pPr>
              <w:pStyle w:val="ImageCaption"/>
              <w:spacing w:before="200"/>
              <w:rPr>
                <w:i w:val="0"/>
                <w:iCs w:val="0"/>
              </w:rPr>
            </w:pPr>
          </w:p>
        </w:tc>
        <w:bookmarkEnd w:id="224"/>
      </w:tr>
    </w:tbl>
    <w:p w14:paraId="6EA7930A" w14:textId="77777777" w:rsidR="005B279D" w:rsidRPr="00245478" w:rsidRDefault="00000000">
      <w:pPr>
        <w:pStyle w:val="Titre3"/>
        <w:rPr>
          <w:i w:val="0"/>
          <w:iCs w:val="0"/>
          <w:sz w:val="28"/>
          <w:szCs w:val="28"/>
        </w:rPr>
      </w:pPr>
      <w:bookmarkStart w:id="225" w:name="_Toc137978883"/>
      <w:bookmarkStart w:id="226" w:name="courbe-des-taux"/>
      <w:bookmarkEnd w:id="218"/>
      <w:r w:rsidRPr="00245478">
        <w:rPr>
          <w:i w:val="0"/>
          <w:iCs w:val="0"/>
          <w:sz w:val="28"/>
          <w:szCs w:val="28"/>
        </w:rPr>
        <w:t>Courbe des taux</w:t>
      </w:r>
      <w:bookmarkEnd w:id="225"/>
    </w:p>
    <w:p w14:paraId="2DC0E1E4" w14:textId="3B590EEE" w:rsidR="005B279D" w:rsidRDefault="00000000" w:rsidP="00E53985">
      <w:pPr>
        <w:pStyle w:val="FirstParagraph"/>
        <w:jc w:val="both"/>
        <w:rPr>
          <w:i w:val="0"/>
          <w:iCs w:val="0"/>
        </w:rPr>
      </w:pPr>
      <w:r w:rsidRPr="00245478">
        <w:rPr>
          <w:i w:val="0"/>
          <w:iCs w:val="0"/>
          <w:sz w:val="24"/>
          <w:szCs w:val="24"/>
        </w:rPr>
        <w:t xml:space="preserve">La construction de la courbe des taux zéro coupon est une étape cruciale du calcul de CSR. Nous avons inclus ce processus décrit à la </w:t>
      </w:r>
      <w:hyperlink w:anchor="sec-courbe_zc">
        <w:r w:rsidRPr="00245478">
          <w:rPr>
            <w:rStyle w:val="Lienhypertexte"/>
            <w:sz w:val="22"/>
            <w:szCs w:val="22"/>
          </w:rPr>
          <w:t>Section 2.1</w:t>
        </w:r>
      </w:hyperlink>
      <w:r w:rsidRPr="00245478">
        <w:rPr>
          <w:i w:val="0"/>
          <w:iCs w:val="0"/>
          <w:sz w:val="24"/>
          <w:szCs w:val="24"/>
        </w:rPr>
        <w:t>. L’application donne la main à l’utilisateur de saisir une date de valeur, le 30 décembre 2022 pour notre étude. Cette date n’est rien d’autre que la date d’inventaire</w:t>
      </w:r>
      <w:r w:rsidRPr="00880D26">
        <w:rPr>
          <w:i w:val="0"/>
          <w:iCs w:val="0"/>
        </w:rPr>
        <w:t>.</w:t>
      </w:r>
    </w:p>
    <w:p w14:paraId="77A1F55E" w14:textId="33C18AED" w:rsidR="00877AD5" w:rsidRPr="00877AD5" w:rsidRDefault="00877AD5" w:rsidP="00877AD5">
      <w:pPr>
        <w:pStyle w:val="Corpsdetexte"/>
      </w:pPr>
    </w:p>
    <w:p w14:paraId="5BA6BA06" w14:textId="3652BBFA" w:rsidR="00E53985" w:rsidRPr="00880D26" w:rsidRDefault="00E53985" w:rsidP="00D7547B">
      <w:pPr>
        <w:pStyle w:val="capAOD"/>
        <w:rPr>
          <w:i/>
          <w:iCs/>
        </w:rPr>
      </w:pPr>
      <w:bookmarkStart w:id="227" w:name="_Toc137673563"/>
      <w:bookmarkStart w:id="228" w:name="_Toc137718612"/>
      <w:bookmarkStart w:id="229" w:name="_Toc137915574"/>
      <w:bookmarkStart w:id="230" w:name="_Toc137978905"/>
      <w:bookmarkStart w:id="231" w:name="_Toc137980093"/>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7547B">
        <w:rPr>
          <w:noProof/>
        </w:rPr>
        <w:t>13</w:t>
      </w:r>
      <w:r w:rsidRPr="00880D26">
        <w:rPr>
          <w:i/>
          <w:iCs/>
        </w:rPr>
        <w:fldChar w:fldCharType="end"/>
      </w:r>
      <w:r w:rsidRPr="00880D26">
        <w:t xml:space="preserve">: </w:t>
      </w:r>
      <w:r w:rsidR="007633AB" w:rsidRPr="00880D26">
        <w:t>Sélection</w:t>
      </w:r>
      <w:r w:rsidRPr="00880D26">
        <w:t xml:space="preserve"> de la date de valeur</w:t>
      </w:r>
      <w:bookmarkEnd w:id="227"/>
      <w:bookmarkEnd w:id="228"/>
      <w:bookmarkEnd w:id="229"/>
      <w:bookmarkEnd w:id="230"/>
      <w:bookmarkEnd w:id="231"/>
    </w:p>
    <w:tbl>
      <w:tblPr>
        <w:tblStyle w:val="Table"/>
        <w:tblW w:w="5000" w:type="pct"/>
        <w:tblLook w:val="0000" w:firstRow="0" w:lastRow="0" w:firstColumn="0" w:lastColumn="0" w:noHBand="0" w:noVBand="0"/>
      </w:tblPr>
      <w:tblGrid>
        <w:gridCol w:w="9360"/>
      </w:tblGrid>
      <w:tr w:rsidR="005B279D" w:rsidRPr="00880D26" w14:paraId="3B45A742" w14:textId="77777777">
        <w:tc>
          <w:tcPr>
            <w:tcW w:w="0" w:type="auto"/>
          </w:tcPr>
          <w:p w14:paraId="263B5BFC" w14:textId="77777777" w:rsidR="005B279D" w:rsidRPr="00880D26" w:rsidRDefault="00000000">
            <w:pPr>
              <w:jc w:val="center"/>
              <w:rPr>
                <w:i w:val="0"/>
                <w:iCs w:val="0"/>
              </w:rPr>
            </w:pPr>
            <w:bookmarkStart w:id="232" w:name="fig-Date_zc"/>
            <w:r w:rsidRPr="00880D26">
              <w:rPr>
                <w:i w:val="0"/>
                <w:iCs w:val="0"/>
                <w:noProof/>
              </w:rPr>
              <w:drawing>
                <wp:inline distT="0" distB="0" distL="0" distR="0" wp14:anchorId="345FB892" wp14:editId="57388A1C">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33"/>
                          <a:stretch>
                            <a:fillRect/>
                          </a:stretch>
                        </pic:blipFill>
                        <pic:spPr bwMode="auto">
                          <a:xfrm>
                            <a:off x="0" y="0"/>
                            <a:ext cx="5334000" cy="2998910"/>
                          </a:xfrm>
                          <a:prstGeom prst="rect">
                            <a:avLst/>
                          </a:prstGeom>
                          <a:noFill/>
                          <a:ln w="9525">
                            <a:noFill/>
                            <a:headEnd/>
                            <a:tailEnd/>
                          </a:ln>
                        </pic:spPr>
                      </pic:pic>
                    </a:graphicData>
                  </a:graphic>
                </wp:inline>
              </w:drawing>
            </w:r>
          </w:p>
          <w:p w14:paraId="4E44AA4A" w14:textId="77777777" w:rsidR="005B279D" w:rsidRPr="00880D26" w:rsidRDefault="005B279D">
            <w:pPr>
              <w:pStyle w:val="ImageCaption"/>
              <w:spacing w:before="200"/>
              <w:rPr>
                <w:i w:val="0"/>
                <w:iCs w:val="0"/>
              </w:rPr>
            </w:pPr>
          </w:p>
        </w:tc>
        <w:bookmarkEnd w:id="232"/>
      </w:tr>
    </w:tbl>
    <w:p w14:paraId="7A2E68AA" w14:textId="77777777" w:rsidR="005B279D" w:rsidRPr="00245478" w:rsidRDefault="007633AB" w:rsidP="00E53985">
      <w:pPr>
        <w:pStyle w:val="Corpsdetexte"/>
        <w:jc w:val="both"/>
        <w:rPr>
          <w:i w:val="0"/>
          <w:iCs w:val="0"/>
          <w:sz w:val="24"/>
          <w:szCs w:val="24"/>
        </w:rPr>
      </w:pPr>
      <w:r w:rsidRPr="00245478">
        <w:rPr>
          <w:i w:val="0"/>
          <w:iCs w:val="0"/>
          <w:sz w:val="24"/>
          <w:szCs w:val="24"/>
        </w:rPr>
        <w:t xml:space="preserve">Ensuite,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w:t>
      </w:r>
      <w:proofErr w:type="spellStart"/>
      <w:r w:rsidRPr="00245478">
        <w:rPr>
          <w:i w:val="0"/>
          <w:iCs w:val="0"/>
          <w:sz w:val="24"/>
          <w:szCs w:val="24"/>
        </w:rPr>
        <w:t>boostraping</w:t>
      </w:r>
      <w:proofErr w:type="spellEnd"/>
      <w:r w:rsidRPr="00245478">
        <w:rPr>
          <w:i w:val="0"/>
          <w:iCs w:val="0"/>
          <w:sz w:val="24"/>
          <w:szCs w:val="24"/>
        </w:rPr>
        <w:t xml:space="preserve">. De plus, toutes les tables sont exportables sous format </w:t>
      </w:r>
      <w:proofErr w:type="spellStart"/>
      <w:r w:rsidRPr="00245478">
        <w:rPr>
          <w:i w:val="0"/>
          <w:iCs w:val="0"/>
          <w:sz w:val="24"/>
          <w:szCs w:val="24"/>
        </w:rPr>
        <w:t>pdf</w:t>
      </w:r>
      <w:proofErr w:type="spellEnd"/>
      <w:r w:rsidRPr="00245478">
        <w:rPr>
          <w:i w:val="0"/>
          <w:iCs w:val="0"/>
          <w:sz w:val="24"/>
          <w:szCs w:val="24"/>
        </w:rPr>
        <w:t xml:space="preserve">, </w:t>
      </w:r>
      <w:proofErr w:type="spellStart"/>
      <w:r w:rsidRPr="00245478">
        <w:rPr>
          <w:i w:val="0"/>
          <w:iCs w:val="0"/>
          <w:sz w:val="24"/>
          <w:szCs w:val="24"/>
        </w:rPr>
        <w:t>excel</w:t>
      </w:r>
      <w:proofErr w:type="spellEnd"/>
      <w:r w:rsidRPr="00245478">
        <w:rPr>
          <w:i w:val="0"/>
          <w:iCs w:val="0"/>
          <w:sz w:val="24"/>
          <w:szCs w:val="24"/>
        </w:rPr>
        <w:t>, ou csv.</w:t>
      </w:r>
    </w:p>
    <w:p w14:paraId="61722BDB" w14:textId="59D5FDDD" w:rsidR="00E53985" w:rsidRPr="00880D26" w:rsidRDefault="00E53985" w:rsidP="00D7547B">
      <w:pPr>
        <w:pStyle w:val="capAOD"/>
        <w:rPr>
          <w:i/>
          <w:iCs/>
        </w:rPr>
      </w:pPr>
      <w:bookmarkStart w:id="233" w:name="_Toc137673564"/>
      <w:bookmarkStart w:id="234" w:name="_Toc137718613"/>
      <w:bookmarkStart w:id="235" w:name="_Toc137915575"/>
      <w:bookmarkStart w:id="236" w:name="_Toc137978906"/>
      <w:bookmarkStart w:id="237" w:name="_Toc137980094"/>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7547B">
        <w:rPr>
          <w:noProof/>
        </w:rPr>
        <w:t>14</w:t>
      </w:r>
      <w:r w:rsidRPr="00880D26">
        <w:rPr>
          <w:i/>
          <w:iCs/>
        </w:rPr>
        <w:fldChar w:fldCharType="end"/>
      </w:r>
      <w:r w:rsidRPr="00880D26">
        <w:t xml:space="preserve">: </w:t>
      </w:r>
      <w:r w:rsidR="007633AB" w:rsidRPr="00880D26">
        <w:t>Aperçu</w:t>
      </w:r>
      <w:r w:rsidRPr="00880D26">
        <w:t xml:space="preserve"> de la courbe des taux zéro-coupon dans l’application</w:t>
      </w:r>
      <w:bookmarkEnd w:id="233"/>
      <w:bookmarkEnd w:id="234"/>
      <w:bookmarkEnd w:id="235"/>
      <w:bookmarkEnd w:id="236"/>
      <w:bookmarkEnd w:id="237"/>
    </w:p>
    <w:tbl>
      <w:tblPr>
        <w:tblStyle w:val="Table"/>
        <w:tblW w:w="5000" w:type="pct"/>
        <w:tblLook w:val="0000" w:firstRow="0" w:lastRow="0" w:firstColumn="0" w:lastColumn="0" w:noHBand="0" w:noVBand="0"/>
      </w:tblPr>
      <w:tblGrid>
        <w:gridCol w:w="9360"/>
      </w:tblGrid>
      <w:tr w:rsidR="005B279D" w:rsidRPr="00880D26" w14:paraId="24A2EF47" w14:textId="77777777">
        <w:tc>
          <w:tcPr>
            <w:tcW w:w="0" w:type="auto"/>
          </w:tcPr>
          <w:p w14:paraId="74095230" w14:textId="77777777" w:rsidR="005B279D" w:rsidRPr="00880D26" w:rsidRDefault="00000000" w:rsidP="00E53985">
            <w:pPr>
              <w:jc w:val="center"/>
              <w:rPr>
                <w:i w:val="0"/>
                <w:iCs w:val="0"/>
              </w:rPr>
            </w:pPr>
            <w:bookmarkStart w:id="238" w:name="fig-tzc_app"/>
            <w:r w:rsidRPr="00880D26">
              <w:rPr>
                <w:i w:val="0"/>
                <w:iCs w:val="0"/>
                <w:noProof/>
              </w:rPr>
              <w:drawing>
                <wp:inline distT="0" distB="0" distL="0" distR="0" wp14:anchorId="2F17428B" wp14:editId="2FDCA489">
                  <wp:extent cx="5334000" cy="2998910"/>
                  <wp:effectExtent l="0" t="0" r="1905" b="508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34"/>
                          <a:stretch>
                            <a:fillRect/>
                          </a:stretch>
                        </pic:blipFill>
                        <pic:spPr bwMode="auto">
                          <a:xfrm>
                            <a:off x="0" y="0"/>
                            <a:ext cx="5334000" cy="2998910"/>
                          </a:xfrm>
                          <a:prstGeom prst="rect">
                            <a:avLst/>
                          </a:prstGeom>
                          <a:noFill/>
                          <a:ln w="9525">
                            <a:noFill/>
                            <a:headEnd/>
                            <a:tailEnd/>
                          </a:ln>
                        </pic:spPr>
                      </pic:pic>
                    </a:graphicData>
                  </a:graphic>
                </wp:inline>
              </w:drawing>
            </w:r>
          </w:p>
        </w:tc>
        <w:bookmarkEnd w:id="238"/>
      </w:tr>
    </w:tbl>
    <w:p w14:paraId="19C249BE" w14:textId="77777777" w:rsidR="005B279D" w:rsidRPr="00880D26" w:rsidRDefault="00000000">
      <w:pPr>
        <w:pStyle w:val="Corpsdetexte"/>
        <w:rPr>
          <w:i w:val="0"/>
          <w:iCs w:val="0"/>
        </w:rPr>
      </w:pPr>
      <w:r w:rsidRPr="00880D26">
        <w:rPr>
          <w:i w:val="0"/>
          <w:iCs w:val="0"/>
        </w:rPr>
        <w:t xml:space="preserve"> </w:t>
      </w:r>
    </w:p>
    <w:p w14:paraId="4D93B46C" w14:textId="48E1733C" w:rsidR="00E53985" w:rsidRPr="00245478" w:rsidRDefault="00E53985" w:rsidP="00245478">
      <w:pPr>
        <w:pStyle w:val="Lgende"/>
        <w:keepNext/>
        <w:jc w:val="center"/>
        <w:rPr>
          <w:i w:val="0"/>
          <w:iCs w:val="0"/>
          <w:sz w:val="21"/>
          <w:szCs w:val="21"/>
        </w:rPr>
      </w:pPr>
      <w:bookmarkStart w:id="239" w:name="_Toc137673565"/>
      <w:bookmarkStart w:id="240" w:name="_Toc137718614"/>
      <w:bookmarkStart w:id="241" w:name="_Toc137915576"/>
      <w:bookmarkStart w:id="242" w:name="_Toc137978907"/>
      <w:bookmarkStart w:id="243" w:name="_Toc137980095"/>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7547B">
        <w:rPr>
          <w:i w:val="0"/>
          <w:iCs w:val="0"/>
          <w:noProof/>
          <w:sz w:val="21"/>
          <w:szCs w:val="21"/>
        </w:rPr>
        <w:t>15</w:t>
      </w:r>
      <w:r w:rsidRPr="00245478">
        <w:rPr>
          <w:i w:val="0"/>
          <w:iCs w:val="0"/>
          <w:sz w:val="21"/>
          <w:szCs w:val="21"/>
        </w:rPr>
        <w:fldChar w:fldCharType="end"/>
      </w:r>
      <w:r w:rsidRPr="00245478">
        <w:rPr>
          <w:i w:val="0"/>
          <w:iCs w:val="0"/>
          <w:sz w:val="21"/>
          <w:szCs w:val="21"/>
        </w:rPr>
        <w:t>: Zoom sur la courbe de taux zéro coupon (En bleue)</w:t>
      </w:r>
      <w:bookmarkEnd w:id="239"/>
      <w:bookmarkEnd w:id="240"/>
      <w:bookmarkEnd w:id="241"/>
      <w:bookmarkEnd w:id="242"/>
      <w:bookmarkEnd w:id="243"/>
    </w:p>
    <w:tbl>
      <w:tblPr>
        <w:tblStyle w:val="Table"/>
        <w:tblW w:w="5000" w:type="pct"/>
        <w:tblLook w:val="0000" w:firstRow="0" w:lastRow="0" w:firstColumn="0" w:lastColumn="0" w:noHBand="0" w:noVBand="0"/>
      </w:tblPr>
      <w:tblGrid>
        <w:gridCol w:w="9360"/>
      </w:tblGrid>
      <w:tr w:rsidR="005B279D" w:rsidRPr="00880D26" w14:paraId="09DBEB03" w14:textId="77777777">
        <w:tc>
          <w:tcPr>
            <w:tcW w:w="0" w:type="auto"/>
          </w:tcPr>
          <w:p w14:paraId="367D6821" w14:textId="77777777" w:rsidR="005B279D" w:rsidRPr="00880D26" w:rsidRDefault="00000000">
            <w:pPr>
              <w:jc w:val="center"/>
              <w:rPr>
                <w:i w:val="0"/>
                <w:iCs w:val="0"/>
              </w:rPr>
            </w:pPr>
            <w:bookmarkStart w:id="244" w:name="fig-tzc"/>
            <w:r w:rsidRPr="00880D26">
              <w:rPr>
                <w:i w:val="0"/>
                <w:iCs w:val="0"/>
                <w:noProof/>
              </w:rPr>
              <w:drawing>
                <wp:inline distT="0" distB="0" distL="0" distR="0" wp14:anchorId="569A3A45" wp14:editId="75BA5137">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35"/>
                          <a:stretch>
                            <a:fillRect/>
                          </a:stretch>
                        </pic:blipFill>
                        <pic:spPr bwMode="auto">
                          <a:xfrm>
                            <a:off x="0" y="0"/>
                            <a:ext cx="5934198" cy="3590325"/>
                          </a:xfrm>
                          <a:prstGeom prst="rect">
                            <a:avLst/>
                          </a:prstGeom>
                          <a:noFill/>
                          <a:ln w="9525">
                            <a:noFill/>
                            <a:headEnd/>
                            <a:tailEnd/>
                          </a:ln>
                        </pic:spPr>
                      </pic:pic>
                    </a:graphicData>
                  </a:graphic>
                </wp:inline>
              </w:drawing>
            </w:r>
          </w:p>
          <w:p w14:paraId="04108C1D" w14:textId="77777777" w:rsidR="005B279D" w:rsidRPr="00880D26" w:rsidRDefault="005B279D">
            <w:pPr>
              <w:pStyle w:val="ImageCaption"/>
              <w:spacing w:before="200"/>
              <w:rPr>
                <w:i w:val="0"/>
                <w:iCs w:val="0"/>
              </w:rPr>
            </w:pPr>
          </w:p>
        </w:tc>
        <w:bookmarkEnd w:id="244"/>
      </w:tr>
    </w:tbl>
    <w:p w14:paraId="54D38796" w14:textId="77777777" w:rsidR="005B279D" w:rsidRPr="00245478" w:rsidRDefault="00000000" w:rsidP="00E53985">
      <w:pPr>
        <w:pStyle w:val="Corpsdetexte"/>
        <w:jc w:val="both"/>
        <w:rPr>
          <w:i w:val="0"/>
          <w:iCs w:val="0"/>
          <w:sz w:val="24"/>
          <w:szCs w:val="24"/>
        </w:rPr>
      </w:pPr>
      <w:r w:rsidRPr="00245478">
        <w:rPr>
          <w:i w:val="0"/>
          <w:iCs w:val="0"/>
          <w:sz w:val="24"/>
          <w:szCs w:val="24"/>
        </w:rPr>
        <w:lastRenderedPageBreak/>
        <w:t>Une fois la courbe construite, nous allons l’utiliser dans la suite de notre application pour le calcul des tous les flux futurs actualisés dont nous aurons besoin.</w:t>
      </w:r>
    </w:p>
    <w:p w14:paraId="520579DB" w14:textId="77777777" w:rsidR="005B279D" w:rsidRPr="00245478" w:rsidRDefault="00000000">
      <w:pPr>
        <w:pStyle w:val="Titre3"/>
        <w:rPr>
          <w:i w:val="0"/>
          <w:iCs w:val="0"/>
          <w:sz w:val="28"/>
          <w:szCs w:val="28"/>
        </w:rPr>
      </w:pPr>
      <w:bookmarkStart w:id="245" w:name="_Toc137978884"/>
      <w:bookmarkStart w:id="246" w:name="opérations-dassurance-non-vie-hors-rente"/>
      <w:bookmarkEnd w:id="226"/>
      <w:r w:rsidRPr="00245478">
        <w:rPr>
          <w:i w:val="0"/>
          <w:iCs w:val="0"/>
          <w:sz w:val="28"/>
          <w:szCs w:val="28"/>
        </w:rPr>
        <w:t>Opérations d’assurance non-vie hors rente</w:t>
      </w:r>
      <w:bookmarkEnd w:id="245"/>
    </w:p>
    <w:p w14:paraId="3720A3C5" w14:textId="049BDC92" w:rsidR="005B279D" w:rsidRPr="00245478" w:rsidRDefault="00000000" w:rsidP="00E53985">
      <w:pPr>
        <w:pStyle w:val="FirstParagraph"/>
        <w:jc w:val="both"/>
        <w:rPr>
          <w:i w:val="0"/>
          <w:iCs w:val="0"/>
          <w:sz w:val="24"/>
          <w:szCs w:val="24"/>
        </w:rPr>
      </w:pPr>
      <w:r w:rsidRPr="00245478">
        <w:rPr>
          <w:i w:val="0"/>
          <w:iCs w:val="0"/>
          <w:sz w:val="24"/>
          <w:szCs w:val="24"/>
        </w:rPr>
        <w:t xml:space="preserve">Pour cette opération, l’entreprise d’accueil a mis à notre disposition une base de données sur l’assurance Accident de Travail (AT). Il s’agit d’un triangle de règlements cumulés d’une assurance AT (voir la </w:t>
      </w:r>
      <w:hyperlink w:anchor="sec-ladder">
        <w:r w:rsidRPr="00245478">
          <w:rPr>
            <w:rStyle w:val="Lienhypertexte"/>
            <w:sz w:val="22"/>
            <w:szCs w:val="22"/>
          </w:rPr>
          <w:t>Section 4.4.1.4</w:t>
        </w:r>
      </w:hyperlink>
      <w:r w:rsidRPr="00245478">
        <w:rPr>
          <w:i w:val="0"/>
          <w:iCs w:val="0"/>
          <w:sz w:val="24"/>
          <w:szCs w:val="24"/>
        </w:rPr>
        <w:t>).</w:t>
      </w:r>
    </w:p>
    <w:p w14:paraId="7A3794E7" w14:textId="77777777" w:rsidR="005B279D" w:rsidRPr="00880D26" w:rsidRDefault="005B279D">
      <w:pPr>
        <w:pStyle w:val="TableCaption"/>
        <w:rPr>
          <w:i w:val="0"/>
          <w:iCs w:val="0"/>
        </w:rPr>
      </w:pPr>
      <w:bookmarkStart w:id="247" w:name="tbl-triangleAT"/>
    </w:p>
    <w:p w14:paraId="4158680A" w14:textId="4016837D" w:rsidR="00D70A47" w:rsidRPr="00880D26" w:rsidRDefault="00D70A47" w:rsidP="00D7547B">
      <w:pPr>
        <w:pStyle w:val="capAOD"/>
        <w:rPr>
          <w:i/>
          <w:iCs/>
        </w:rPr>
      </w:pPr>
      <w:bookmarkStart w:id="248" w:name="_Toc137673499"/>
      <w:bookmarkStart w:id="249" w:name="_Toc137673648"/>
      <w:bookmarkStart w:id="250" w:name="_Toc137718707"/>
      <w:bookmarkStart w:id="251" w:name="_Toc137915590"/>
      <w:bookmarkStart w:id="252" w:name="_Toc13797892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6</w:t>
      </w:r>
      <w:r w:rsidRPr="00880D26">
        <w:rPr>
          <w:i/>
          <w:iCs/>
        </w:rPr>
        <w:fldChar w:fldCharType="end"/>
      </w:r>
      <w:r w:rsidRPr="00880D26">
        <w:t xml:space="preserve">: Triangle de </w:t>
      </w:r>
      <w:r w:rsidR="007633AB" w:rsidRPr="00880D26">
        <w:t>règlements</w:t>
      </w:r>
      <w:r w:rsidRPr="00880D26">
        <w:t xml:space="preserve"> cumulés d’une assurance AT</w:t>
      </w:r>
      <w:bookmarkEnd w:id="248"/>
      <w:bookmarkEnd w:id="249"/>
      <w:bookmarkEnd w:id="250"/>
      <w:bookmarkEnd w:id="251"/>
      <w:bookmarkEnd w:id="25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6714DF68" w14:textId="77777777" w:rsidTr="002F65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779C26DD" w14:textId="77777777" w:rsidR="00D70A47" w:rsidRPr="00880D26" w:rsidRDefault="00D70A47">
            <w:pP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C8BE75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E35F227"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697B94E"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5ACB7D6"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E153FB2"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03956E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2C86B9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DD50B4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11E60D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575B48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F9A8CB4"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10</w:t>
            </w:r>
          </w:p>
        </w:tc>
      </w:tr>
      <w:tr w:rsidR="00D70A47" w:rsidRPr="00880D26" w14:paraId="6D62BE4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6CB891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14:paraId="695768A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14:paraId="595605E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14:paraId="542DAD8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14:paraId="77673E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14:paraId="4ECA3E2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14:paraId="3FBE984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14:paraId="0DE40A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14:paraId="006521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14:paraId="42C4F35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14:paraId="18B837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14:paraId="6E3B20B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69 073,14</w:t>
            </w:r>
          </w:p>
        </w:tc>
      </w:tr>
      <w:tr w:rsidR="00D70A47" w:rsidRPr="00880D26" w14:paraId="5E8E1256"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02BAE9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14:paraId="26D5EB9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14:paraId="77BBC8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14:paraId="7A0EDF1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14:paraId="2790E5B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14:paraId="7CC8B9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14:paraId="3B6E1EF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14:paraId="0AA624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14:paraId="22C49CE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14:paraId="6BC4AD2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14:paraId="73346DF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14:paraId="3D6B75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6407F3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B6258B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14:paraId="56F143E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14:paraId="00C711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14:paraId="6FFDA6A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14:paraId="70EF7D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14:paraId="2EB0A6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14:paraId="49DD19C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14:paraId="4231CD1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14:paraId="0B95CC3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14:paraId="0CC914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14:paraId="192B2C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86498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FCA0A3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35CCD7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14:paraId="7A4478A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14:paraId="2FD5474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14:paraId="241C5A0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14:paraId="6EB6228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14:paraId="5C5724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14:paraId="1627E5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14:paraId="13AAD6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14:paraId="1BF137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14:paraId="0FDE341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A81AE3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3C05A64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A8139F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4F731A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14:paraId="5A37D0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14:paraId="2A39E3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14:paraId="09E9E0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14:paraId="6C66B82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14:paraId="3BB41BD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14:paraId="079C04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14:paraId="0771318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14:paraId="1C86921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1A03C9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B41A02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FAA12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70ABE85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A992913"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14:paraId="00C972C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14:paraId="4B4605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14:paraId="584C0AF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14:paraId="784D39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14:paraId="45AFAE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14:paraId="7FB7685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14:paraId="3A2BFC8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484606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573053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89BF8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2A6B64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55AE829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DFDE319"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14:paraId="5FFDE94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14:paraId="2AEA652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14:paraId="7D36D99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14:paraId="3C46429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14:paraId="6E7527F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14:paraId="1F8B26C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85B06B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71E833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9B8BF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254B60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16D71E3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7AFC6B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2D3A7B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14:paraId="2CD5729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14:paraId="139AE32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14:paraId="38091B2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14:paraId="50633B5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14:paraId="09E7B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18E4A32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652F41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76A0A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A14CCD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B0431C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AF72E1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3A2CB6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7D66B08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14:paraId="678EC2F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14:paraId="6AD995A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14:paraId="384F1C6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14:paraId="4E019B9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EBBF46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B9D1FB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5D67D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0A1548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833CB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6076AC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59802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295636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62B95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14:paraId="716C0C0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14:paraId="59172E5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14:paraId="695944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20938F8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7F5A6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5EF2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23862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18CA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A11F4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DD5E56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71CF239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4D58B18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81215B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14:paraId="58D8F8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14:paraId="16D0CE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386E51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90EA48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1C9AED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145875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365B32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F97A36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763BED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89E23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5C262E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bl>
    <w:bookmarkEnd w:id="247"/>
    <w:p w14:paraId="5EA03734" w14:textId="52ACC973" w:rsidR="005B279D" w:rsidRPr="00245478" w:rsidRDefault="00000000" w:rsidP="00D70A47">
      <w:pPr>
        <w:pStyle w:val="Corpsdetexte"/>
        <w:jc w:val="both"/>
        <w:rPr>
          <w:i w:val="0"/>
          <w:iCs w:val="0"/>
          <w:sz w:val="24"/>
          <w:szCs w:val="24"/>
        </w:rPr>
      </w:pPr>
      <w:r w:rsidRPr="00245478">
        <w:rPr>
          <w:i w:val="0"/>
          <w:iCs w:val="0"/>
          <w:sz w:val="24"/>
          <w:szCs w:val="24"/>
        </w:rPr>
        <w:t>Notre application donne à l’</w:t>
      </w:r>
      <w:r w:rsidR="007633AB" w:rsidRPr="00245478">
        <w:rPr>
          <w:i w:val="0"/>
          <w:iCs w:val="0"/>
          <w:sz w:val="24"/>
          <w:szCs w:val="24"/>
        </w:rPr>
        <w:t>utilisateur</w:t>
      </w:r>
      <w:r w:rsidRPr="00245478">
        <w:rPr>
          <w:i w:val="0"/>
          <w:iCs w:val="0"/>
          <w:sz w:val="24"/>
          <w:szCs w:val="24"/>
        </w:rPr>
        <w:t xml:space="preserve"> l’option de </w:t>
      </w:r>
      <w:r w:rsidR="007633AB" w:rsidRPr="00245478">
        <w:rPr>
          <w:i w:val="0"/>
          <w:iCs w:val="0"/>
          <w:sz w:val="24"/>
          <w:szCs w:val="24"/>
        </w:rPr>
        <w:t>sélectionner</w:t>
      </w:r>
      <w:r w:rsidRPr="00245478">
        <w:rPr>
          <w:i w:val="0"/>
          <w:iCs w:val="0"/>
          <w:sz w:val="24"/>
          <w:szCs w:val="24"/>
        </w:rPr>
        <w:t xml:space="preserve"> manuellement le triangle, au cas où ce dernier n’est pas cumulé, l’</w:t>
      </w:r>
      <w:r w:rsidR="007633AB" w:rsidRPr="00245478">
        <w:rPr>
          <w:i w:val="0"/>
          <w:iCs w:val="0"/>
          <w:sz w:val="24"/>
          <w:szCs w:val="24"/>
        </w:rPr>
        <w:t>utilisateur</w:t>
      </w:r>
      <w:r w:rsidRPr="00245478">
        <w:rPr>
          <w:i w:val="0"/>
          <w:iCs w:val="0"/>
          <w:sz w:val="24"/>
          <w:szCs w:val="24"/>
        </w:rPr>
        <w:t xml:space="preserve"> peut cocher sur la case </w:t>
      </w:r>
      <w:r w:rsidR="00D70A47" w:rsidRPr="00245478">
        <w:rPr>
          <w:i w:val="0"/>
          <w:iCs w:val="0"/>
          <w:sz w:val="24"/>
          <w:szCs w:val="24"/>
        </w:rPr>
        <w:t>« </w:t>
      </w:r>
      <w:r w:rsidR="007633AB" w:rsidRPr="00245478">
        <w:rPr>
          <w:i w:val="0"/>
          <w:iCs w:val="0"/>
          <w:sz w:val="24"/>
          <w:szCs w:val="24"/>
        </w:rPr>
        <w:t>Voulez-vous</w:t>
      </w:r>
      <w:r w:rsidRPr="00245478">
        <w:rPr>
          <w:i w:val="0"/>
          <w:iCs w:val="0"/>
          <w:sz w:val="24"/>
          <w:szCs w:val="24"/>
        </w:rPr>
        <w:t xml:space="preserve"> cumuler le triangle ?</w:t>
      </w:r>
      <w:r w:rsidR="00D70A47" w:rsidRPr="00245478">
        <w:rPr>
          <w:i w:val="0"/>
          <w:iCs w:val="0"/>
          <w:sz w:val="24"/>
          <w:szCs w:val="24"/>
        </w:rPr>
        <w:t> »</w:t>
      </w:r>
      <w:r w:rsidRPr="00245478">
        <w:rPr>
          <w:i w:val="0"/>
          <w:iCs w:val="0"/>
          <w:sz w:val="24"/>
          <w:szCs w:val="24"/>
        </w:rPr>
        <w:t xml:space="preserve"> avant de confirmer la lecture (voir </w:t>
      </w:r>
      <w:hyperlink w:anchor="fig-import">
        <w:r w:rsidRPr="00245478">
          <w:rPr>
            <w:rStyle w:val="Lienhypertexte"/>
            <w:sz w:val="22"/>
            <w:szCs w:val="22"/>
          </w:rPr>
          <w:t>Figure 16</w:t>
        </w:r>
      </w:hyperlink>
      <w:r w:rsidRPr="00245478">
        <w:rPr>
          <w:i w:val="0"/>
          <w:iCs w:val="0"/>
          <w:sz w:val="24"/>
          <w:szCs w:val="24"/>
        </w:rPr>
        <w:t>). Les autres paramètres de cette fenêtre sont des paramètres généraux d’importation de données dans commun à tous les langages de programmation.</w:t>
      </w:r>
    </w:p>
    <w:p w14:paraId="43729C95" w14:textId="77777777" w:rsidR="00D70A47" w:rsidRPr="00880D26" w:rsidRDefault="00D70A47" w:rsidP="00D70A47">
      <w:pPr>
        <w:pStyle w:val="Corpsdetexte"/>
        <w:jc w:val="both"/>
        <w:rPr>
          <w:i w:val="0"/>
          <w:iCs w:val="0"/>
          <w:sz w:val="21"/>
          <w:szCs w:val="21"/>
        </w:rPr>
      </w:pPr>
    </w:p>
    <w:p w14:paraId="1EEDE00A" w14:textId="446D6DB1" w:rsidR="00D70A47" w:rsidRPr="00880D26" w:rsidRDefault="00D70A47" w:rsidP="00D7547B">
      <w:pPr>
        <w:pStyle w:val="capAOD"/>
        <w:rPr>
          <w:i/>
          <w:iCs/>
        </w:rPr>
      </w:pPr>
      <w:bookmarkStart w:id="253" w:name="_Toc137673566"/>
      <w:bookmarkStart w:id="254" w:name="_Toc137718615"/>
      <w:bookmarkStart w:id="255" w:name="_Toc137915577"/>
      <w:bookmarkStart w:id="256" w:name="_Toc137978908"/>
      <w:bookmarkStart w:id="257" w:name="_Toc137980096"/>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7547B">
        <w:rPr>
          <w:noProof/>
        </w:rPr>
        <w:t>16</w:t>
      </w:r>
      <w:r w:rsidRPr="00880D26">
        <w:rPr>
          <w:i/>
          <w:iCs/>
        </w:rPr>
        <w:fldChar w:fldCharType="end"/>
      </w:r>
      <w:r w:rsidRPr="00880D26">
        <w:t>: Importation du triangle</w:t>
      </w:r>
      <w:bookmarkEnd w:id="253"/>
      <w:bookmarkEnd w:id="254"/>
      <w:bookmarkEnd w:id="255"/>
      <w:bookmarkEnd w:id="256"/>
      <w:bookmarkEnd w:id="257"/>
    </w:p>
    <w:tbl>
      <w:tblPr>
        <w:tblStyle w:val="Table"/>
        <w:tblW w:w="5000" w:type="pct"/>
        <w:tblLook w:val="0000" w:firstRow="0" w:lastRow="0" w:firstColumn="0" w:lastColumn="0" w:noHBand="0" w:noVBand="0"/>
      </w:tblPr>
      <w:tblGrid>
        <w:gridCol w:w="9360"/>
      </w:tblGrid>
      <w:tr w:rsidR="005B279D" w:rsidRPr="00880D26" w14:paraId="15A99DDF" w14:textId="77777777">
        <w:tc>
          <w:tcPr>
            <w:tcW w:w="0" w:type="auto"/>
          </w:tcPr>
          <w:p w14:paraId="26B8A64B" w14:textId="77777777" w:rsidR="005B279D" w:rsidRPr="00880D26" w:rsidRDefault="00000000">
            <w:pPr>
              <w:jc w:val="center"/>
              <w:rPr>
                <w:i w:val="0"/>
                <w:iCs w:val="0"/>
              </w:rPr>
            </w:pPr>
            <w:bookmarkStart w:id="258" w:name="fig-import"/>
            <w:r w:rsidRPr="00880D26">
              <w:rPr>
                <w:i w:val="0"/>
                <w:iCs w:val="0"/>
                <w:noProof/>
              </w:rPr>
              <w:drawing>
                <wp:inline distT="0" distB="0" distL="0" distR="0" wp14:anchorId="07CA9741" wp14:editId="02195E3A">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36"/>
                          <a:stretch>
                            <a:fillRect/>
                          </a:stretch>
                        </pic:blipFill>
                        <pic:spPr bwMode="auto">
                          <a:xfrm>
                            <a:off x="0" y="0"/>
                            <a:ext cx="5334000" cy="2998910"/>
                          </a:xfrm>
                          <a:prstGeom prst="rect">
                            <a:avLst/>
                          </a:prstGeom>
                          <a:noFill/>
                          <a:ln w="9525">
                            <a:noFill/>
                            <a:headEnd/>
                            <a:tailEnd/>
                          </a:ln>
                        </pic:spPr>
                      </pic:pic>
                    </a:graphicData>
                  </a:graphic>
                </wp:inline>
              </w:drawing>
            </w:r>
          </w:p>
          <w:p w14:paraId="14D049BD" w14:textId="77777777" w:rsidR="005B279D" w:rsidRPr="00880D26" w:rsidRDefault="005B279D">
            <w:pPr>
              <w:pStyle w:val="ImageCaption"/>
              <w:spacing w:before="200"/>
              <w:rPr>
                <w:i w:val="0"/>
                <w:iCs w:val="0"/>
              </w:rPr>
            </w:pPr>
          </w:p>
        </w:tc>
        <w:bookmarkEnd w:id="258"/>
      </w:tr>
    </w:tbl>
    <w:p w14:paraId="271A2F0F" w14:textId="77777777" w:rsidR="005B279D" w:rsidRPr="00245478" w:rsidRDefault="00000000" w:rsidP="00D70A47">
      <w:pPr>
        <w:pStyle w:val="Corpsdetexte"/>
        <w:jc w:val="both"/>
        <w:rPr>
          <w:i w:val="0"/>
          <w:iCs w:val="0"/>
          <w:sz w:val="24"/>
          <w:szCs w:val="24"/>
        </w:rPr>
      </w:pPr>
      <w:r w:rsidRPr="00245478">
        <w:rPr>
          <w:i w:val="0"/>
          <w:iCs w:val="0"/>
          <w:sz w:val="24"/>
          <w:szCs w:val="24"/>
        </w:rPr>
        <w:t xml:space="preserve">En plus du triangle, cet onglet de l’application a besoin des </w:t>
      </w:r>
      <w:r w:rsidR="007633AB" w:rsidRPr="00245478">
        <w:rPr>
          <w:i w:val="0"/>
          <w:iCs w:val="0"/>
          <w:sz w:val="24"/>
          <w:szCs w:val="24"/>
        </w:rPr>
        <w:t>données</w:t>
      </w:r>
      <w:r w:rsidRPr="00245478">
        <w:rPr>
          <w:i w:val="0"/>
          <w:iCs w:val="0"/>
          <w:sz w:val="24"/>
          <w:szCs w:val="24"/>
        </w:rPr>
        <w:t xml:space="preserve"> d’entrée telles que :</w:t>
      </w:r>
    </w:p>
    <w:p w14:paraId="328C0B05" w14:textId="0C341E4E" w:rsidR="005B279D" w:rsidRPr="00245478" w:rsidRDefault="00000000" w:rsidP="006E40B8">
      <w:pPr>
        <w:numPr>
          <w:ilvl w:val="0"/>
          <w:numId w:val="69"/>
        </w:numPr>
        <w:jc w:val="both"/>
        <w:rPr>
          <w:i w:val="0"/>
          <w:iCs w:val="0"/>
          <w:sz w:val="24"/>
          <w:szCs w:val="24"/>
        </w:rPr>
      </w:pPr>
      <w:r w:rsidRPr="00245478">
        <w:rPr>
          <w:b/>
          <w:bCs/>
          <w:i w:val="0"/>
          <w:iCs w:val="0"/>
          <w:sz w:val="24"/>
          <w:szCs w:val="24"/>
        </w:rPr>
        <w:t>Primes Acquises (PA)</w:t>
      </w:r>
      <w:r w:rsidRPr="00245478">
        <w:rPr>
          <w:i w:val="0"/>
          <w:iCs w:val="0"/>
          <w:sz w:val="24"/>
          <w:szCs w:val="24"/>
        </w:rPr>
        <w:t xml:space="preserve"> : nécessaire pour le calcul du ratio de sinistralité qui pour rappel vaut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où CU représente les charges ultimes,</w:t>
      </w:r>
    </w:p>
    <w:p w14:paraId="418F9DFA"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PPNA</w:t>
      </w:r>
      <w:r w:rsidRPr="00245478">
        <w:rPr>
          <w:i w:val="0"/>
          <w:iCs w:val="0"/>
          <w:sz w:val="24"/>
          <w:szCs w:val="24"/>
        </w:rPr>
        <w:t xml:space="preserve"> : provision pour primes non acquises à la date d’inventaire,</w:t>
      </w:r>
    </w:p>
    <w:p w14:paraId="3DAC4D8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Primes futurs</w:t>
      </w:r>
      <w:r w:rsidRPr="00245478">
        <w:rPr>
          <w:i w:val="0"/>
          <w:iCs w:val="0"/>
          <w:sz w:val="24"/>
          <w:szCs w:val="24"/>
        </w:rPr>
        <w:t xml:space="preserve"> : le montant unique des primes futurs,</w:t>
      </w:r>
    </w:p>
    <w:p w14:paraId="1626CF0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d’acquisition</w:t>
      </w:r>
      <w:r w:rsidRPr="00245478">
        <w:rPr>
          <w:i w:val="0"/>
          <w:iCs w:val="0"/>
          <w:sz w:val="24"/>
          <w:szCs w:val="24"/>
        </w:rPr>
        <w:t xml:space="preserve"> : Le taux de frais d’acquisition en assurance est le pourcentage de frais prélevé par l’assureur sur chaque versement effectué par l’assuré</w:t>
      </w:r>
    </w:p>
    <w:p w14:paraId="69E0B547"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gestion moyens</w:t>
      </w:r>
    </w:p>
    <w:p w14:paraId="6C97430D" w14:textId="4F6FFB49" w:rsidR="005B279D" w:rsidRPr="00245478" w:rsidRDefault="00000000" w:rsidP="00D70A47">
      <w:pPr>
        <w:pStyle w:val="FirstParagraph"/>
        <w:jc w:val="both"/>
        <w:rPr>
          <w:i w:val="0"/>
          <w:iCs w:val="0"/>
          <w:sz w:val="24"/>
          <w:szCs w:val="24"/>
        </w:rPr>
      </w:pPr>
      <w:r w:rsidRPr="00245478">
        <w:rPr>
          <w:i w:val="0"/>
          <w:iCs w:val="0"/>
          <w:sz w:val="24"/>
          <w:szCs w:val="24"/>
        </w:rPr>
        <w:t xml:space="preserve">La </w:t>
      </w:r>
      <w:hyperlink w:anchor="fig-parametrage">
        <w:r w:rsidRPr="00245478">
          <w:rPr>
            <w:rStyle w:val="Lienhypertexte"/>
            <w:sz w:val="22"/>
            <w:szCs w:val="22"/>
          </w:rPr>
          <w:t>Figure 17</w:t>
        </w:r>
      </w:hyperlink>
      <w:r w:rsidRPr="00245478">
        <w:rPr>
          <w:i w:val="0"/>
          <w:iCs w:val="0"/>
          <w:sz w:val="24"/>
          <w:szCs w:val="24"/>
        </w:rPr>
        <w:t xml:space="preserve"> donne un aperçu de l’endroit où ces paramètres sont requis et le </w:t>
      </w:r>
      <w:hyperlink w:anchor="tbl-parametrage">
        <w:r w:rsidRPr="00245478">
          <w:rPr>
            <w:rStyle w:val="Lienhypertexte"/>
            <w:sz w:val="22"/>
            <w:szCs w:val="22"/>
          </w:rPr>
          <w:t>Table 7</w:t>
        </w:r>
      </w:hyperlink>
      <w:r w:rsidRPr="00245478">
        <w:rPr>
          <w:i w:val="0"/>
          <w:iCs w:val="0"/>
          <w:sz w:val="24"/>
          <w:szCs w:val="24"/>
        </w:rPr>
        <w:t xml:space="preserve"> représente les données historiques de PA et PPNA dont nous avons besoin.</w:t>
      </w:r>
    </w:p>
    <w:p w14:paraId="01F436E6" w14:textId="0B122916" w:rsidR="00D70A47" w:rsidRPr="00880D26" w:rsidRDefault="00D70A47" w:rsidP="00D7547B">
      <w:pPr>
        <w:pStyle w:val="capAOD"/>
        <w:rPr>
          <w:i/>
          <w:iCs/>
        </w:rPr>
      </w:pPr>
      <w:bookmarkStart w:id="259" w:name="_Toc137673567"/>
      <w:bookmarkStart w:id="260" w:name="_Toc137718616"/>
      <w:bookmarkStart w:id="261" w:name="_Toc137915578"/>
      <w:bookmarkStart w:id="262" w:name="_Toc137978909"/>
      <w:bookmarkStart w:id="263" w:name="_Toc137980097"/>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7547B">
        <w:rPr>
          <w:noProof/>
        </w:rPr>
        <w:t>17</w:t>
      </w:r>
      <w:r w:rsidRPr="00880D26">
        <w:rPr>
          <w:i/>
          <w:iCs/>
        </w:rPr>
        <w:fldChar w:fldCharType="end"/>
      </w:r>
      <w:r w:rsidRPr="00880D26">
        <w:t>: Aperçu du paramétrage dans l’application</w:t>
      </w:r>
      <w:bookmarkEnd w:id="259"/>
      <w:bookmarkEnd w:id="260"/>
      <w:bookmarkEnd w:id="261"/>
      <w:bookmarkEnd w:id="262"/>
      <w:bookmarkEnd w:id="263"/>
    </w:p>
    <w:tbl>
      <w:tblPr>
        <w:tblStyle w:val="Table"/>
        <w:tblW w:w="5000" w:type="pct"/>
        <w:tblLook w:val="0000" w:firstRow="0" w:lastRow="0" w:firstColumn="0" w:lastColumn="0" w:noHBand="0" w:noVBand="0"/>
      </w:tblPr>
      <w:tblGrid>
        <w:gridCol w:w="9360"/>
      </w:tblGrid>
      <w:tr w:rsidR="005B279D" w:rsidRPr="00880D26" w14:paraId="6C99C29E" w14:textId="77777777">
        <w:tc>
          <w:tcPr>
            <w:tcW w:w="0" w:type="auto"/>
          </w:tcPr>
          <w:p w14:paraId="10EABBB2" w14:textId="77777777" w:rsidR="005B279D" w:rsidRPr="00880D26" w:rsidRDefault="00000000">
            <w:pPr>
              <w:jc w:val="center"/>
              <w:rPr>
                <w:i w:val="0"/>
                <w:iCs w:val="0"/>
              </w:rPr>
            </w:pPr>
            <w:bookmarkStart w:id="264" w:name="fig-parametrage"/>
            <w:r w:rsidRPr="00880D26">
              <w:rPr>
                <w:i w:val="0"/>
                <w:iCs w:val="0"/>
                <w:noProof/>
              </w:rPr>
              <w:drawing>
                <wp:inline distT="0" distB="0" distL="0" distR="0" wp14:anchorId="224080BC" wp14:editId="1F975F7A">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37"/>
                          <a:stretch>
                            <a:fillRect/>
                          </a:stretch>
                        </pic:blipFill>
                        <pic:spPr bwMode="auto">
                          <a:xfrm>
                            <a:off x="0" y="0"/>
                            <a:ext cx="5334000" cy="2998910"/>
                          </a:xfrm>
                          <a:prstGeom prst="rect">
                            <a:avLst/>
                          </a:prstGeom>
                          <a:noFill/>
                          <a:ln w="9525">
                            <a:noFill/>
                            <a:headEnd/>
                            <a:tailEnd/>
                          </a:ln>
                        </pic:spPr>
                      </pic:pic>
                    </a:graphicData>
                  </a:graphic>
                </wp:inline>
              </w:drawing>
            </w:r>
          </w:p>
          <w:p w14:paraId="182F609A" w14:textId="77777777" w:rsidR="005B279D" w:rsidRPr="00880D26" w:rsidRDefault="005B279D">
            <w:pPr>
              <w:pStyle w:val="ImageCaption"/>
              <w:spacing w:before="200"/>
              <w:rPr>
                <w:i w:val="0"/>
                <w:iCs w:val="0"/>
              </w:rPr>
            </w:pPr>
          </w:p>
        </w:tc>
        <w:bookmarkEnd w:id="264"/>
      </w:tr>
    </w:tbl>
    <w:p w14:paraId="33FA3EB5" w14:textId="77777777" w:rsidR="00D70A47" w:rsidRPr="00880D26" w:rsidRDefault="00D70A47">
      <w:pPr>
        <w:pStyle w:val="TableCaption"/>
        <w:rPr>
          <w:i w:val="0"/>
          <w:iCs w:val="0"/>
        </w:rPr>
      </w:pPr>
      <w:bookmarkStart w:id="265" w:name="tbl-parametrage"/>
    </w:p>
    <w:p w14:paraId="2244733B" w14:textId="4CDFA992" w:rsidR="00D70A47" w:rsidRPr="00880D26" w:rsidRDefault="00D70A47" w:rsidP="00D7547B">
      <w:pPr>
        <w:pStyle w:val="capAOD"/>
        <w:rPr>
          <w:i/>
          <w:iCs/>
        </w:rPr>
      </w:pPr>
      <w:bookmarkStart w:id="266" w:name="_Toc137673500"/>
      <w:bookmarkStart w:id="267" w:name="_Toc137673649"/>
      <w:bookmarkStart w:id="268" w:name="_Toc137718708"/>
      <w:bookmarkStart w:id="269" w:name="_Toc137915591"/>
      <w:bookmarkStart w:id="270" w:name="_Toc137978922"/>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7</w:t>
      </w:r>
      <w:r w:rsidRPr="00880D26">
        <w:rPr>
          <w:i/>
          <w:iCs/>
        </w:rPr>
        <w:fldChar w:fldCharType="end"/>
      </w:r>
      <w:r w:rsidRPr="00880D26">
        <w:t>: Données de PA et PPNA</w:t>
      </w:r>
      <w:bookmarkEnd w:id="266"/>
      <w:bookmarkEnd w:id="267"/>
      <w:bookmarkEnd w:id="268"/>
      <w:bookmarkEnd w:id="269"/>
      <w:bookmarkEnd w:id="270"/>
    </w:p>
    <w:tbl>
      <w:tblPr>
        <w:tblStyle w:val="TableauGrille4-Accentuation2"/>
        <w:tblW w:w="0" w:type="auto"/>
        <w:jc w:val="center"/>
        <w:tblLook w:val="0020" w:firstRow="1" w:lastRow="0" w:firstColumn="0" w:lastColumn="0" w:noHBand="0" w:noVBand="0"/>
      </w:tblPr>
      <w:tblGrid>
        <w:gridCol w:w="801"/>
        <w:gridCol w:w="881"/>
        <w:gridCol w:w="770"/>
      </w:tblGrid>
      <w:tr w:rsidR="005B279D" w:rsidRPr="00880D26" w14:paraId="62EBD1E8"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705713B" w14:textId="77777777" w:rsidR="005B279D" w:rsidRPr="00880D26" w:rsidRDefault="00000000">
            <w:pPr>
              <w:pStyle w:val="Compact"/>
              <w:jc w:val="right"/>
              <w:rPr>
                <w:i w:val="0"/>
                <w:iCs w:val="0"/>
              </w:rPr>
            </w:pPr>
            <w:r w:rsidRPr="00880D26">
              <w:rPr>
                <w:i w:val="0"/>
                <w:iCs w:val="0"/>
              </w:rPr>
              <w:t>Année</w:t>
            </w:r>
          </w:p>
        </w:tc>
        <w:tc>
          <w:tcPr>
            <w:tcW w:w="0" w:type="auto"/>
          </w:tcPr>
          <w:p w14:paraId="66D5B34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PA</w:t>
            </w:r>
          </w:p>
        </w:tc>
        <w:tc>
          <w:tcPr>
            <w:cnfStyle w:val="000010000000" w:firstRow="0" w:lastRow="0" w:firstColumn="0" w:lastColumn="0" w:oddVBand="1" w:evenVBand="0" w:oddHBand="0" w:evenHBand="0" w:firstRowFirstColumn="0" w:firstRowLastColumn="0" w:lastRowFirstColumn="0" w:lastRowLastColumn="0"/>
            <w:tcW w:w="0" w:type="auto"/>
          </w:tcPr>
          <w:p w14:paraId="2F4AC81D" w14:textId="77777777" w:rsidR="005B279D" w:rsidRPr="00880D26" w:rsidRDefault="00000000">
            <w:pPr>
              <w:pStyle w:val="Compact"/>
              <w:jc w:val="right"/>
              <w:rPr>
                <w:i w:val="0"/>
                <w:iCs w:val="0"/>
              </w:rPr>
            </w:pPr>
            <w:r w:rsidRPr="00880D26">
              <w:rPr>
                <w:i w:val="0"/>
                <w:iCs w:val="0"/>
              </w:rPr>
              <w:t>PPNA</w:t>
            </w:r>
          </w:p>
        </w:tc>
      </w:tr>
      <w:tr w:rsidR="005B279D" w:rsidRPr="00880D26" w14:paraId="56BF2660"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BE0952A" w14:textId="77777777" w:rsidR="005B279D" w:rsidRPr="00880D26" w:rsidRDefault="00000000">
            <w:pPr>
              <w:pStyle w:val="Compact"/>
              <w:jc w:val="right"/>
              <w:rPr>
                <w:i w:val="0"/>
                <w:iCs w:val="0"/>
              </w:rPr>
            </w:pPr>
            <w:r w:rsidRPr="00880D26">
              <w:rPr>
                <w:i w:val="0"/>
                <w:iCs w:val="0"/>
              </w:rPr>
              <w:t>2020</w:t>
            </w:r>
          </w:p>
        </w:tc>
        <w:tc>
          <w:tcPr>
            <w:tcW w:w="0" w:type="auto"/>
          </w:tcPr>
          <w:p w14:paraId="41C7249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86292</w:t>
            </w:r>
          </w:p>
        </w:tc>
        <w:tc>
          <w:tcPr>
            <w:cnfStyle w:val="000010000000" w:firstRow="0" w:lastRow="0" w:firstColumn="0" w:lastColumn="0" w:oddVBand="1" w:evenVBand="0" w:oddHBand="0" w:evenHBand="0" w:firstRowFirstColumn="0" w:firstRowLastColumn="0" w:lastRowFirstColumn="0" w:lastRowLastColumn="0"/>
            <w:tcW w:w="0" w:type="auto"/>
          </w:tcPr>
          <w:p w14:paraId="0FD41891" w14:textId="77777777" w:rsidR="005B279D" w:rsidRPr="00880D26" w:rsidRDefault="00000000">
            <w:pPr>
              <w:pStyle w:val="Compact"/>
              <w:jc w:val="right"/>
              <w:rPr>
                <w:i w:val="0"/>
                <w:iCs w:val="0"/>
              </w:rPr>
            </w:pPr>
            <w:r w:rsidRPr="00880D26">
              <w:rPr>
                <w:i w:val="0"/>
                <w:iCs w:val="0"/>
              </w:rPr>
              <w:t>NA</w:t>
            </w:r>
          </w:p>
        </w:tc>
      </w:tr>
      <w:tr w:rsidR="005B279D" w:rsidRPr="00880D26" w14:paraId="6EFEABA4"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301773" w14:textId="77777777" w:rsidR="005B279D" w:rsidRPr="00880D26" w:rsidRDefault="00000000">
            <w:pPr>
              <w:pStyle w:val="Compact"/>
              <w:jc w:val="right"/>
              <w:rPr>
                <w:i w:val="0"/>
                <w:iCs w:val="0"/>
              </w:rPr>
            </w:pPr>
            <w:r w:rsidRPr="00880D26">
              <w:rPr>
                <w:i w:val="0"/>
                <w:iCs w:val="0"/>
              </w:rPr>
              <w:t>2021</w:t>
            </w:r>
          </w:p>
        </w:tc>
        <w:tc>
          <w:tcPr>
            <w:tcW w:w="0" w:type="auto"/>
          </w:tcPr>
          <w:p w14:paraId="16008A2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133944</w:t>
            </w:r>
          </w:p>
        </w:tc>
        <w:tc>
          <w:tcPr>
            <w:cnfStyle w:val="000010000000" w:firstRow="0" w:lastRow="0" w:firstColumn="0" w:lastColumn="0" w:oddVBand="1" w:evenVBand="0" w:oddHBand="0" w:evenHBand="0" w:firstRowFirstColumn="0" w:firstRowLastColumn="0" w:lastRowFirstColumn="0" w:lastRowLastColumn="0"/>
            <w:tcW w:w="0" w:type="auto"/>
          </w:tcPr>
          <w:p w14:paraId="2DC162F9" w14:textId="77777777" w:rsidR="005B279D" w:rsidRPr="00880D26" w:rsidRDefault="00000000">
            <w:pPr>
              <w:pStyle w:val="Compact"/>
              <w:jc w:val="right"/>
              <w:rPr>
                <w:i w:val="0"/>
                <w:iCs w:val="0"/>
              </w:rPr>
            </w:pPr>
            <w:r w:rsidRPr="00880D26">
              <w:rPr>
                <w:i w:val="0"/>
                <w:iCs w:val="0"/>
              </w:rPr>
              <w:t>NA</w:t>
            </w:r>
          </w:p>
        </w:tc>
      </w:tr>
      <w:tr w:rsidR="005B279D" w:rsidRPr="00880D26" w14:paraId="785EC63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BB3D4" w14:textId="77777777" w:rsidR="005B279D" w:rsidRPr="00880D26" w:rsidRDefault="00000000">
            <w:pPr>
              <w:pStyle w:val="Compact"/>
              <w:jc w:val="right"/>
              <w:rPr>
                <w:i w:val="0"/>
                <w:iCs w:val="0"/>
              </w:rPr>
            </w:pPr>
            <w:r w:rsidRPr="00880D26">
              <w:rPr>
                <w:i w:val="0"/>
                <w:iCs w:val="0"/>
              </w:rPr>
              <w:t>2022</w:t>
            </w:r>
          </w:p>
        </w:tc>
        <w:tc>
          <w:tcPr>
            <w:tcW w:w="0" w:type="auto"/>
          </w:tcPr>
          <w:p w14:paraId="4AFEB29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115787</w:t>
            </w:r>
          </w:p>
        </w:tc>
        <w:tc>
          <w:tcPr>
            <w:cnfStyle w:val="000010000000" w:firstRow="0" w:lastRow="0" w:firstColumn="0" w:lastColumn="0" w:oddVBand="1" w:evenVBand="0" w:oddHBand="0" w:evenHBand="0" w:firstRowFirstColumn="0" w:firstRowLastColumn="0" w:lastRowFirstColumn="0" w:lastRowLastColumn="0"/>
            <w:tcW w:w="0" w:type="auto"/>
          </w:tcPr>
          <w:p w14:paraId="28163E3F" w14:textId="77777777" w:rsidR="005B279D" w:rsidRPr="00880D26" w:rsidRDefault="00000000">
            <w:pPr>
              <w:pStyle w:val="Compact"/>
              <w:jc w:val="right"/>
              <w:rPr>
                <w:i w:val="0"/>
                <w:iCs w:val="0"/>
              </w:rPr>
            </w:pPr>
            <w:r w:rsidRPr="00880D26">
              <w:rPr>
                <w:i w:val="0"/>
                <w:iCs w:val="0"/>
              </w:rPr>
              <w:t>25000</w:t>
            </w:r>
          </w:p>
        </w:tc>
      </w:tr>
    </w:tbl>
    <w:bookmarkEnd w:id="265"/>
    <w:p w14:paraId="66E7D359" w14:textId="77777777" w:rsidR="005B279D" w:rsidRPr="00245478" w:rsidRDefault="00000000" w:rsidP="00D70A47">
      <w:pPr>
        <w:pStyle w:val="Corpsdetexte"/>
        <w:jc w:val="both"/>
        <w:rPr>
          <w:i w:val="0"/>
          <w:iCs w:val="0"/>
          <w:sz w:val="24"/>
          <w:szCs w:val="24"/>
        </w:rPr>
      </w:pPr>
      <w:r w:rsidRPr="00245478">
        <w:rPr>
          <w:i w:val="0"/>
          <w:iCs w:val="0"/>
          <w:sz w:val="24"/>
          <w:szCs w:val="24"/>
        </w:rPr>
        <w:t>L’application supporte le calcul des meilleures estimations des engagements une fois tous les paramètres de cet onglet sont renseignés.</w:t>
      </w:r>
    </w:p>
    <w:p w14:paraId="66A3D85E" w14:textId="77777777" w:rsidR="005B279D" w:rsidRPr="00245478" w:rsidRDefault="00000000" w:rsidP="00DE4331">
      <w:pPr>
        <w:pStyle w:val="h5AOD"/>
        <w:rPr>
          <w:i/>
          <w:iCs/>
        </w:rPr>
      </w:pPr>
      <w:bookmarkStart w:id="271" w:name="X2b8ae77a89950f896ef9c1423091d64484114bd"/>
      <w:r w:rsidRPr="00245478">
        <w:t>Meilleure estimation des engagements pour sinistres avec Chain Ladder</w:t>
      </w:r>
    </w:p>
    <w:p w14:paraId="674AAE30" w14:textId="77777777" w:rsidR="00D67847" w:rsidRPr="00D52D5C" w:rsidRDefault="00D67847" w:rsidP="00D67847">
      <w:pPr>
        <w:pStyle w:val="FirstParagraph"/>
        <w:rPr>
          <w:i w:val="0"/>
          <w:iCs w:val="0"/>
          <w:sz w:val="22"/>
          <w:szCs w:val="22"/>
        </w:rPr>
      </w:pPr>
      <w:r w:rsidRPr="00D52D5C">
        <w:rPr>
          <w:b/>
          <w:bCs/>
          <w:i w:val="0"/>
          <w:iCs w:val="0"/>
          <w:sz w:val="22"/>
          <w:szCs w:val="22"/>
        </w:rPr>
        <w:t>Hypothèse N°1 :</w:t>
      </w:r>
    </w:p>
    <w:p w14:paraId="3709538F" w14:textId="77777777" w:rsidR="00D67847" w:rsidRPr="00D52D5C" w:rsidRDefault="00D67847" w:rsidP="00D67847">
      <w:pPr>
        <w:pStyle w:val="Corpsdetexte"/>
        <w:jc w:val="both"/>
        <w:rPr>
          <w:i w:val="0"/>
          <w:iCs w:val="0"/>
          <w:sz w:val="24"/>
          <w:szCs w:val="24"/>
        </w:rPr>
      </w:pPr>
      <w:r w:rsidRPr="00D52D5C">
        <w:rPr>
          <w:i w:val="0"/>
          <w:iCs w:val="0"/>
          <w:sz w:val="24"/>
          <w:szCs w:val="24"/>
        </w:rPr>
        <w:t>L’hypothèse d’indépendance, suppose que les paiements de sinistres sont indépendants les uns des autres, ce qui signifie que le montant d’un sinistre ne dépend pas des montants des autres sinistres.</w:t>
      </w:r>
    </w:p>
    <w:p w14:paraId="7BD772E8" w14:textId="77777777" w:rsidR="00D67847" w:rsidRPr="00D52D5C" w:rsidRDefault="00D67847" w:rsidP="00D67847">
      <w:pPr>
        <w:pStyle w:val="Corpsdetexte"/>
        <w:jc w:val="both"/>
        <w:rPr>
          <w:i w:val="0"/>
          <w:iCs w:val="0"/>
          <w:sz w:val="24"/>
          <w:szCs w:val="24"/>
        </w:rPr>
      </w:pPr>
      <w:r w:rsidRPr="00D52D5C">
        <w:rPr>
          <w:i w:val="0"/>
          <w:iCs w:val="0"/>
          <w:sz w:val="24"/>
          <w:szCs w:val="24"/>
        </w:rPr>
        <w:t xml:space="preserve">Pour la vérification de cette hypothèse, Nous avons tracé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individuel pour chaque année de développement </w:t>
      </w:r>
      <m:oMath>
        <m:r>
          <w:rPr>
            <w:rFonts w:ascii="Cambria Math" w:hAnsi="Cambria Math"/>
            <w:sz w:val="24"/>
            <w:szCs w:val="24"/>
          </w:rPr>
          <m:t>j</m:t>
        </m:r>
      </m:oMath>
      <w:r w:rsidRPr="00D52D5C">
        <w:rPr>
          <w:i w:val="0"/>
          <w:iCs w:val="0"/>
          <w:sz w:val="24"/>
          <w:szCs w:val="24"/>
        </w:rPr>
        <w:t xml:space="preserve"> en fonction de toutes les années de survenance </w:t>
      </w:r>
      <m:oMath>
        <m:r>
          <w:rPr>
            <w:rFonts w:ascii="Cambria Math" w:hAnsi="Cambria Math"/>
            <w:sz w:val="24"/>
            <w:szCs w:val="24"/>
          </w:rPr>
          <m:t>i</m:t>
        </m:r>
      </m:oMath>
      <w:r w:rsidRPr="00D52D5C">
        <w:rPr>
          <w:i w:val="0"/>
          <w:iCs w:val="0"/>
          <w:sz w:val="24"/>
          <w:szCs w:val="24"/>
        </w:rPr>
        <w:t>, et on a comparé la moyenne de facteur de développement individuel.</w:t>
      </w:r>
    </w:p>
    <w:p w14:paraId="136025F2" w14:textId="77777777" w:rsidR="00D67847" w:rsidRPr="00D52D5C" w:rsidRDefault="00D67847" w:rsidP="00D67847">
      <w:pPr>
        <w:pStyle w:val="Corpsdetexte"/>
        <w:jc w:val="both"/>
        <w:rPr>
          <w:i w:val="0"/>
          <w:iCs w:val="0"/>
          <w:sz w:val="24"/>
          <w:szCs w:val="24"/>
        </w:rPr>
      </w:pPr>
      <w:r w:rsidRPr="00D52D5C">
        <w:rPr>
          <w:i w:val="0"/>
          <w:iCs w:val="0"/>
          <w:sz w:val="24"/>
          <w:szCs w:val="24"/>
        </w:rPr>
        <w:lastRenderedPageBreak/>
        <w:t xml:space="preserve">Les facteurs de développement individuels relatif à une année de développement </w:t>
      </w:r>
      <m:oMath>
        <m:r>
          <w:rPr>
            <w:rFonts w:ascii="Cambria Math" w:hAnsi="Cambria Math"/>
            <w:sz w:val="24"/>
            <w:szCs w:val="24"/>
          </w:rPr>
          <m:t>j</m:t>
        </m:r>
      </m:oMath>
      <w:r w:rsidRPr="00D52D5C">
        <w:rPr>
          <w:i w:val="0"/>
          <w:iCs w:val="0"/>
          <w:sz w:val="24"/>
          <w:szCs w:val="24"/>
        </w:rPr>
        <w:t xml:space="preserve"> doivent être significativement proche de la moyenne des facteurs de développement individuels sur ladite année pour que la première hypothèse soit vérifiée.</w:t>
      </w:r>
    </w:p>
    <w:p w14:paraId="6A9C6B89" w14:textId="5DB9AF83" w:rsidR="00D67847" w:rsidRPr="00880D26" w:rsidRDefault="00D67847" w:rsidP="00D7547B">
      <w:pPr>
        <w:pStyle w:val="capAOD"/>
        <w:rPr>
          <w:i/>
          <w:iCs/>
        </w:rPr>
      </w:pPr>
      <w:bookmarkStart w:id="272" w:name="_Toc137915579"/>
      <w:bookmarkStart w:id="273" w:name="_Toc137978910"/>
      <w:bookmarkStart w:id="274" w:name="_Toc137980098"/>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7547B">
        <w:rPr>
          <w:noProof/>
        </w:rPr>
        <w:t>18</w:t>
      </w:r>
      <w:r w:rsidRPr="00880D26">
        <w:rPr>
          <w:i/>
          <w:iCs/>
        </w:rPr>
        <w:fldChar w:fldCharType="end"/>
      </w:r>
      <w:r w:rsidRPr="00880D26">
        <w:t>: Vérification de l’hypothèse N°1 sur les années de développement</w:t>
      </w:r>
      <w:bookmarkEnd w:id="272"/>
      <w:bookmarkEnd w:id="273"/>
      <w:bookmarkEnd w:id="274"/>
    </w:p>
    <w:tbl>
      <w:tblPr>
        <w:tblStyle w:val="Table"/>
        <w:tblW w:w="5000" w:type="pct"/>
        <w:tblLook w:val="0000" w:firstRow="0" w:lastRow="0" w:firstColumn="0" w:lastColumn="0" w:noHBand="0" w:noVBand="0"/>
      </w:tblPr>
      <w:tblGrid>
        <w:gridCol w:w="9360"/>
      </w:tblGrid>
      <w:tr w:rsidR="00D67847" w:rsidRPr="00880D26" w14:paraId="61BA8E11" w14:textId="77777777" w:rsidTr="00880C1D">
        <w:tc>
          <w:tcPr>
            <w:tcW w:w="0" w:type="auto"/>
          </w:tcPr>
          <w:p w14:paraId="0DD65092" w14:textId="77777777" w:rsidR="00D67847" w:rsidRPr="00880D26" w:rsidRDefault="00D67847" w:rsidP="00880C1D">
            <w:pPr>
              <w:jc w:val="center"/>
              <w:rPr>
                <w:i w:val="0"/>
                <w:iCs w:val="0"/>
              </w:rPr>
            </w:pPr>
            <w:r w:rsidRPr="00880D26">
              <w:rPr>
                <w:i w:val="0"/>
                <w:iCs w:val="0"/>
                <w:noProof/>
              </w:rPr>
              <w:drawing>
                <wp:inline distT="0" distB="0" distL="0" distR="0" wp14:anchorId="08F3EFE3" wp14:editId="1146828D">
                  <wp:extent cx="5334000" cy="3422092"/>
                  <wp:effectExtent l="0" t="0" r="0" b="0"/>
                  <wp:docPr id="1745511743" name="Picture 1745511743"/>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38"/>
                          <a:stretch>
                            <a:fillRect/>
                          </a:stretch>
                        </pic:blipFill>
                        <pic:spPr bwMode="auto">
                          <a:xfrm>
                            <a:off x="0" y="0"/>
                            <a:ext cx="5334000" cy="3422092"/>
                          </a:xfrm>
                          <a:prstGeom prst="rect">
                            <a:avLst/>
                          </a:prstGeom>
                          <a:noFill/>
                          <a:ln w="9525">
                            <a:noFill/>
                            <a:headEnd/>
                            <a:tailEnd/>
                          </a:ln>
                        </pic:spPr>
                      </pic:pic>
                    </a:graphicData>
                  </a:graphic>
                </wp:inline>
              </w:drawing>
            </w:r>
          </w:p>
          <w:p w14:paraId="71DDB6CB" w14:textId="77777777" w:rsidR="00D67847" w:rsidRPr="00880D26" w:rsidRDefault="00D67847" w:rsidP="00880C1D">
            <w:pPr>
              <w:pStyle w:val="ImageCaption"/>
              <w:spacing w:before="200"/>
              <w:rPr>
                <w:i w:val="0"/>
                <w:iCs w:val="0"/>
              </w:rPr>
            </w:pPr>
          </w:p>
        </w:tc>
      </w:tr>
      <w:tr w:rsidR="00D67847" w:rsidRPr="00880D26" w14:paraId="6A2698C8" w14:textId="77777777" w:rsidTr="00880C1D">
        <w:tc>
          <w:tcPr>
            <w:tcW w:w="0" w:type="auto"/>
          </w:tcPr>
          <w:p w14:paraId="4CE919FC" w14:textId="7499FF1A" w:rsidR="00D67847" w:rsidRPr="00880D26" w:rsidRDefault="00D67847" w:rsidP="00D7547B">
            <w:pPr>
              <w:pStyle w:val="capAOD"/>
              <w:rPr>
                <w:i/>
                <w:iCs/>
              </w:rPr>
            </w:pPr>
            <w:bookmarkStart w:id="275" w:name="_Toc137915580"/>
            <w:bookmarkStart w:id="276" w:name="_Toc137978911"/>
            <w:bookmarkStart w:id="277" w:name="_Toc137980099"/>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7547B">
              <w:rPr>
                <w:noProof/>
              </w:rPr>
              <w:t>19</w:t>
            </w:r>
            <w:r w:rsidRPr="00880D26">
              <w:rPr>
                <w:i/>
                <w:iCs/>
              </w:rPr>
              <w:fldChar w:fldCharType="end"/>
            </w:r>
            <w:r w:rsidRPr="00880D26">
              <w:t>: Vérification de l’hypothèse N°1 sur les années de développement</w:t>
            </w:r>
            <w:bookmarkEnd w:id="275"/>
            <w:bookmarkEnd w:id="276"/>
            <w:bookmarkEnd w:id="277"/>
          </w:p>
          <w:p w14:paraId="2596C366" w14:textId="77777777" w:rsidR="00D67847" w:rsidRPr="00880D26" w:rsidRDefault="00D67847" w:rsidP="00880C1D">
            <w:pPr>
              <w:jc w:val="center"/>
              <w:rPr>
                <w:i w:val="0"/>
                <w:iCs w:val="0"/>
              </w:rPr>
            </w:pPr>
            <w:r w:rsidRPr="00880D26">
              <w:rPr>
                <w:i w:val="0"/>
                <w:iCs w:val="0"/>
                <w:noProof/>
              </w:rPr>
              <w:drawing>
                <wp:inline distT="0" distB="0" distL="0" distR="0" wp14:anchorId="590B1FB5" wp14:editId="1ACC3D58">
                  <wp:extent cx="5334000" cy="3427410"/>
                  <wp:effectExtent l="0" t="0" r="0" b="0"/>
                  <wp:docPr id="1841587069" name="Picture 1841587069"/>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39"/>
                          <a:stretch>
                            <a:fillRect/>
                          </a:stretch>
                        </pic:blipFill>
                        <pic:spPr bwMode="auto">
                          <a:xfrm>
                            <a:off x="0" y="0"/>
                            <a:ext cx="5334000" cy="3427410"/>
                          </a:xfrm>
                          <a:prstGeom prst="rect">
                            <a:avLst/>
                          </a:prstGeom>
                          <a:noFill/>
                          <a:ln w="9525">
                            <a:noFill/>
                            <a:headEnd/>
                            <a:tailEnd/>
                          </a:ln>
                        </pic:spPr>
                      </pic:pic>
                    </a:graphicData>
                  </a:graphic>
                </wp:inline>
              </w:drawing>
            </w:r>
          </w:p>
          <w:p w14:paraId="23D2D448" w14:textId="77777777" w:rsidR="00D67847" w:rsidRPr="00880D26" w:rsidRDefault="00D67847" w:rsidP="00880C1D">
            <w:pPr>
              <w:pStyle w:val="ImageCaption"/>
              <w:spacing w:before="200"/>
              <w:rPr>
                <w:i w:val="0"/>
                <w:iCs w:val="0"/>
              </w:rPr>
            </w:pPr>
          </w:p>
        </w:tc>
      </w:tr>
    </w:tbl>
    <w:p w14:paraId="65C02D8F" w14:textId="77777777" w:rsidR="00D67847" w:rsidRPr="00D52D5C" w:rsidRDefault="00D67847" w:rsidP="00D67847">
      <w:pPr>
        <w:pStyle w:val="Corpsdetexte"/>
        <w:jc w:val="both"/>
        <w:rPr>
          <w:i w:val="0"/>
          <w:iCs w:val="0"/>
          <w:sz w:val="24"/>
          <w:szCs w:val="24"/>
        </w:rPr>
      </w:pPr>
      <w:r w:rsidRPr="00D52D5C">
        <w:rPr>
          <w:i w:val="0"/>
          <w:iCs w:val="0"/>
          <w:sz w:val="24"/>
          <w:szCs w:val="24"/>
        </w:rPr>
        <w:t xml:space="preserve">On peut constater que les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sont à peu près alignés autour des </w:t>
      </w:r>
      <m:oMath>
        <m:sSub>
          <m:sSubPr>
            <m:ctrlPr>
              <w:rPr>
                <w:rFonts w:ascii="Cambria Math" w:hAnsi="Cambria Math"/>
                <w:iCs w:val="0"/>
                <w:sz w:val="24"/>
                <w:szCs w:val="24"/>
              </w:rPr>
            </m:ctrlPr>
          </m:sSubPr>
          <m:e>
            <m:r>
              <w:rPr>
                <w:rFonts w:ascii="Cambria Math" w:hAnsi="Cambria Math"/>
                <w:sz w:val="24"/>
                <w:szCs w:val="24"/>
              </w:rPr>
              <m:t>f</m:t>
            </m:r>
          </m:e>
          <m:sub>
            <m:r>
              <w:rPr>
                <w:rFonts w:ascii="Cambria Math" w:hAnsi="Cambria Math"/>
                <w:sz w:val="24"/>
                <w:szCs w:val="24"/>
              </w:rPr>
              <m:t>j</m:t>
            </m:r>
          </m:sub>
        </m:sSub>
      </m:oMath>
      <w:r>
        <w:rPr>
          <w:i w:val="0"/>
          <w:iCs w:val="0"/>
          <w:sz w:val="24"/>
          <w:szCs w:val="24"/>
        </w:rPr>
        <w:t xml:space="preserve"> </w:t>
      </w:r>
      <w:r w:rsidRPr="00D52D5C">
        <w:rPr>
          <w:i w:val="0"/>
          <w:iCs w:val="0"/>
          <w:sz w:val="24"/>
          <w:szCs w:val="24"/>
        </w:rPr>
        <w:t>ce qui nous pousse a validé la première hypothèse de Chian Ladder.</w:t>
      </w:r>
    </w:p>
    <w:p w14:paraId="18A0BF49" w14:textId="77777777" w:rsidR="00D67847" w:rsidRPr="0019765F" w:rsidRDefault="00D67847" w:rsidP="00D67847">
      <w:pPr>
        <w:pStyle w:val="Corpsdetexte"/>
        <w:rPr>
          <w:i w:val="0"/>
          <w:iCs w:val="0"/>
          <w:sz w:val="22"/>
          <w:szCs w:val="22"/>
        </w:rPr>
      </w:pPr>
      <w:r w:rsidRPr="0019765F">
        <w:rPr>
          <w:b/>
          <w:bCs/>
          <w:i w:val="0"/>
          <w:iCs w:val="0"/>
          <w:sz w:val="22"/>
          <w:szCs w:val="22"/>
        </w:rPr>
        <w:t>Hypothèse N°2 :</w:t>
      </w:r>
    </w:p>
    <w:p w14:paraId="69D7226B" w14:textId="77777777" w:rsidR="00D67847" w:rsidRPr="0019765F" w:rsidRDefault="00D67847" w:rsidP="00D67847">
      <w:pPr>
        <w:pStyle w:val="Corpsdetexte"/>
        <w:jc w:val="both"/>
        <w:rPr>
          <w:i w:val="0"/>
          <w:iCs w:val="0"/>
          <w:sz w:val="24"/>
          <w:szCs w:val="24"/>
        </w:rPr>
      </w:pPr>
      <w:r w:rsidRPr="0019765F">
        <w:rPr>
          <w:i w:val="0"/>
          <w:iCs w:val="0"/>
          <w:sz w:val="24"/>
          <w:szCs w:val="24"/>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14:paraId="7D5046F9" w14:textId="77777777" w:rsidR="00D67847" w:rsidRPr="0019765F" w:rsidRDefault="00D67847" w:rsidP="00D67847">
      <w:pPr>
        <w:pStyle w:val="Corpsdetexte"/>
        <w:jc w:val="both"/>
        <w:rPr>
          <w:i w:val="0"/>
          <w:iCs w:val="0"/>
          <w:sz w:val="24"/>
          <w:szCs w:val="24"/>
        </w:rPr>
      </w:pPr>
      <w:r w:rsidRPr="0019765F">
        <w:rPr>
          <w:i w:val="0"/>
          <w:iCs w:val="0"/>
          <w:sz w:val="24"/>
          <w:szCs w:val="24"/>
        </w:rPr>
        <w:t xml:space="preserve">Pour vérifier cette hypothèse, on a tracé les montants des règlements cumulés de chaque année de développement en fonction de l’année de développement précédant, et on a contrôlé s’il y a une linéarité entre ces deux années. Le nuage de points représentant les règlements cumulés d’une année </w:t>
      </w:r>
      <m:oMath>
        <m:r>
          <w:rPr>
            <w:rFonts w:ascii="Cambria Math" w:hAnsi="Cambria Math"/>
            <w:sz w:val="24"/>
            <w:szCs w:val="24"/>
          </w:rPr>
          <m:t>j</m:t>
        </m:r>
      </m:oMath>
      <w:r w:rsidRPr="0019765F">
        <w:rPr>
          <w:i w:val="0"/>
          <w:iCs w:val="0"/>
          <w:sz w:val="24"/>
          <w:szCs w:val="24"/>
        </w:rPr>
        <w:t xml:space="preserve"> par rapport aux règlements cumulés de l’année </w:t>
      </w:r>
      <m:oMath>
        <m:r>
          <w:rPr>
            <w:rFonts w:ascii="Cambria Math" w:hAnsi="Cambria Math"/>
            <w:sz w:val="24"/>
            <w:szCs w:val="24"/>
          </w:rPr>
          <m:t>j-1</m:t>
        </m:r>
      </m:oMath>
      <w:r w:rsidRPr="0019765F">
        <w:rPr>
          <w:i w:val="0"/>
          <w:iCs w:val="0"/>
          <w:sz w:val="24"/>
          <w:szCs w:val="24"/>
        </w:rPr>
        <w:t xml:space="preserve"> doit être approché significativement par une droite.</w:t>
      </w:r>
    </w:p>
    <w:tbl>
      <w:tblPr>
        <w:tblStyle w:val="Table"/>
        <w:tblpPr w:leftFromText="180" w:rightFromText="180" w:horzAnchor="margin" w:tblpXSpec="center" w:tblpY="444"/>
        <w:tblW w:w="5000" w:type="pct"/>
        <w:tblLook w:val="0000" w:firstRow="0" w:lastRow="0" w:firstColumn="0" w:lastColumn="0" w:noHBand="0" w:noVBand="0"/>
      </w:tblPr>
      <w:tblGrid>
        <w:gridCol w:w="9360"/>
      </w:tblGrid>
      <w:tr w:rsidR="00D67847" w:rsidRPr="00880D26" w14:paraId="335CC4BA" w14:textId="77777777" w:rsidTr="00880C1D">
        <w:tc>
          <w:tcPr>
            <w:tcW w:w="0" w:type="auto"/>
          </w:tcPr>
          <w:p w14:paraId="0BBFB213" w14:textId="3CD48C2A" w:rsidR="00D67847" w:rsidRDefault="00D67847" w:rsidP="00880C1D">
            <w:pPr>
              <w:pStyle w:val="Lgende"/>
              <w:keepNext/>
              <w:jc w:val="center"/>
            </w:pPr>
            <w:bookmarkStart w:id="278" w:name="_Toc137915581"/>
            <w:bookmarkStart w:id="279" w:name="_Toc137978912"/>
            <w:bookmarkStart w:id="280" w:name="_Toc137980100"/>
            <w:r>
              <w:lastRenderedPageBreak/>
              <w:t xml:space="preserve">Figure </w:t>
            </w:r>
            <w:r>
              <w:fldChar w:fldCharType="begin"/>
            </w:r>
            <w:r>
              <w:instrText xml:space="preserve"> SEQ Figure \* ARABIC </w:instrText>
            </w:r>
            <w:r>
              <w:fldChar w:fldCharType="separate"/>
            </w:r>
            <w:r w:rsidR="00D7547B">
              <w:rPr>
                <w:noProof/>
              </w:rPr>
              <w:t>20</w:t>
            </w:r>
            <w:r>
              <w:fldChar w:fldCharType="end"/>
            </w:r>
            <w:r w:rsidRPr="00D52D5C">
              <w:rPr>
                <w:lang w:val="fr-FR"/>
              </w:rPr>
              <w:t>: Vérification de l’hypothèse N°1 sur les années de développement</w:t>
            </w:r>
            <w:bookmarkEnd w:id="278"/>
            <w:bookmarkEnd w:id="279"/>
            <w:bookmarkEnd w:id="280"/>
          </w:p>
          <w:p w14:paraId="541F40DE" w14:textId="77777777" w:rsidR="00D67847" w:rsidRPr="00880D26" w:rsidRDefault="00D67847" w:rsidP="00880C1D">
            <w:pPr>
              <w:jc w:val="center"/>
              <w:rPr>
                <w:i w:val="0"/>
                <w:iCs w:val="0"/>
              </w:rPr>
            </w:pPr>
            <w:r w:rsidRPr="00880D26">
              <w:rPr>
                <w:i w:val="0"/>
                <w:iCs w:val="0"/>
                <w:noProof/>
              </w:rPr>
              <w:drawing>
                <wp:inline distT="0" distB="0" distL="0" distR="0" wp14:anchorId="285A2399" wp14:editId="25147B20">
                  <wp:extent cx="5334000" cy="3932829"/>
                  <wp:effectExtent l="0" t="0" r="0" b="0"/>
                  <wp:docPr id="1835772213" name="Picture 1835772213"/>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40"/>
                          <a:stretch>
                            <a:fillRect/>
                          </a:stretch>
                        </pic:blipFill>
                        <pic:spPr bwMode="auto">
                          <a:xfrm>
                            <a:off x="0" y="0"/>
                            <a:ext cx="5334000" cy="3932829"/>
                          </a:xfrm>
                          <a:prstGeom prst="rect">
                            <a:avLst/>
                          </a:prstGeom>
                          <a:noFill/>
                          <a:ln w="9525">
                            <a:noFill/>
                            <a:headEnd/>
                            <a:tailEnd/>
                          </a:ln>
                        </pic:spPr>
                      </pic:pic>
                    </a:graphicData>
                  </a:graphic>
                </wp:inline>
              </w:drawing>
            </w:r>
          </w:p>
          <w:p w14:paraId="4E0866CE" w14:textId="77777777" w:rsidR="00D67847" w:rsidRPr="00880D26" w:rsidRDefault="00D67847" w:rsidP="00880C1D">
            <w:pPr>
              <w:pStyle w:val="ImageCaption"/>
              <w:spacing w:before="200"/>
              <w:rPr>
                <w:i w:val="0"/>
                <w:iCs w:val="0"/>
              </w:rPr>
            </w:pPr>
          </w:p>
        </w:tc>
      </w:tr>
    </w:tbl>
    <w:p w14:paraId="518B47B4" w14:textId="77777777" w:rsidR="00D67847" w:rsidRPr="00D67847" w:rsidRDefault="00D67847" w:rsidP="00D67847">
      <w:pPr>
        <w:pStyle w:val="Corpsdetexte"/>
      </w:pPr>
    </w:p>
    <w:p w14:paraId="02DA7361" w14:textId="2FEA4BD2" w:rsidR="00D67847" w:rsidRDefault="007E5779" w:rsidP="007E5779">
      <w:pPr>
        <w:pStyle w:val="Corpsdetexte"/>
        <w:jc w:val="both"/>
        <w:rPr>
          <w:i w:val="0"/>
          <w:iCs w:val="0"/>
          <w:sz w:val="24"/>
          <w:szCs w:val="24"/>
        </w:rPr>
      </w:pPr>
      <w:r w:rsidRPr="0019765F">
        <w:rPr>
          <w:i w:val="0"/>
          <w:iCs w:val="0"/>
          <w:sz w:val="24"/>
          <w:szCs w:val="24"/>
        </w:rPr>
        <w:t>On remarque bien, que pour toutes les années de développement, il y a une sorte de linéarité entre les années de développements. Ce qui prouve la deuxième hypothèse.</w:t>
      </w:r>
    </w:p>
    <w:p w14:paraId="36B08297" w14:textId="3DD12EB3" w:rsidR="005B279D" w:rsidRPr="00245478" w:rsidRDefault="00000000" w:rsidP="00D70A47">
      <w:pPr>
        <w:pStyle w:val="FirstParagraph"/>
        <w:jc w:val="both"/>
        <w:rPr>
          <w:i w:val="0"/>
          <w:iCs w:val="0"/>
          <w:sz w:val="24"/>
          <w:szCs w:val="24"/>
        </w:rPr>
      </w:pPr>
      <w:r w:rsidRPr="00245478">
        <w:rPr>
          <w:i w:val="0"/>
          <w:iCs w:val="0"/>
          <w:sz w:val="24"/>
          <w:szCs w:val="24"/>
        </w:rPr>
        <w:t xml:space="preserve">En suivant les étapes mentionnées à la </w:t>
      </w:r>
      <w:hyperlink w:anchor="sec-ladder">
        <w:r w:rsidRPr="00245478">
          <w:rPr>
            <w:rStyle w:val="Lienhypertexte"/>
            <w:sz w:val="22"/>
            <w:szCs w:val="22"/>
          </w:rPr>
          <w:t>Section 4.4.1.4</w:t>
        </w:r>
      </w:hyperlink>
      <w:r w:rsidRPr="00245478">
        <w:rPr>
          <w:i w:val="0"/>
          <w:iCs w:val="0"/>
          <w:sz w:val="24"/>
          <w:szCs w:val="24"/>
        </w:rPr>
        <w:t xml:space="preserve">, on a obtenu les facteurs de développements présenté dans le tableau </w:t>
      </w:r>
      <w:hyperlink w:anchor="tbl-fdev">
        <w:r w:rsidRPr="00245478">
          <w:rPr>
            <w:rStyle w:val="Lienhypertexte"/>
            <w:sz w:val="22"/>
            <w:szCs w:val="22"/>
          </w:rPr>
          <w:t>Table 8</w:t>
        </w:r>
      </w:hyperlink>
      <w:r w:rsidRPr="00245478">
        <w:rPr>
          <w:i w:val="0"/>
          <w:iCs w:val="0"/>
          <w:sz w:val="24"/>
          <w:szCs w:val="24"/>
        </w:rPr>
        <w:t>.</w:t>
      </w:r>
    </w:p>
    <w:p w14:paraId="2C8E98AC" w14:textId="77777777" w:rsidR="005B279D" w:rsidRPr="00880D26" w:rsidRDefault="005B279D">
      <w:pPr>
        <w:pStyle w:val="TableCaption"/>
        <w:rPr>
          <w:i w:val="0"/>
          <w:iCs w:val="0"/>
        </w:rPr>
      </w:pPr>
      <w:bookmarkStart w:id="281" w:name="tbl-fdev"/>
    </w:p>
    <w:p w14:paraId="7583D2B3" w14:textId="40894CE7" w:rsidR="00D70A47" w:rsidRPr="00880D26" w:rsidRDefault="00D70A47" w:rsidP="00D7547B">
      <w:pPr>
        <w:pStyle w:val="capAOD"/>
        <w:rPr>
          <w:i/>
          <w:iCs/>
        </w:rPr>
      </w:pPr>
      <w:bookmarkStart w:id="282" w:name="_Toc137673501"/>
      <w:bookmarkStart w:id="283" w:name="_Toc137673650"/>
      <w:bookmarkStart w:id="284" w:name="_Toc137718709"/>
      <w:bookmarkStart w:id="285" w:name="_Toc137915592"/>
      <w:bookmarkStart w:id="286" w:name="_Toc13797892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8</w:t>
      </w:r>
      <w:r w:rsidRPr="00880D26">
        <w:rPr>
          <w:i/>
          <w:iCs/>
        </w:rPr>
        <w:fldChar w:fldCharType="end"/>
      </w:r>
      <w:r w:rsidRPr="00880D26">
        <w:t>: Les facteur de développements</w:t>
      </w:r>
      <w:bookmarkEnd w:id="282"/>
      <w:bookmarkEnd w:id="283"/>
      <w:bookmarkEnd w:id="284"/>
      <w:bookmarkEnd w:id="285"/>
      <w:bookmarkEnd w:id="286"/>
    </w:p>
    <w:tbl>
      <w:tblPr>
        <w:tblStyle w:val="TableauGrille4-Accentuation2"/>
        <w:tblW w:w="0" w:type="auto"/>
        <w:jc w:val="center"/>
        <w:tblLook w:val="0020" w:firstRow="1" w:lastRow="0" w:firstColumn="0" w:lastColumn="0" w:noHBand="0" w:noVBand="0"/>
      </w:tblPr>
      <w:tblGrid>
        <w:gridCol w:w="811"/>
        <w:gridCol w:w="700"/>
        <w:gridCol w:w="811"/>
        <w:gridCol w:w="700"/>
        <w:gridCol w:w="811"/>
        <w:gridCol w:w="811"/>
        <w:gridCol w:w="700"/>
        <w:gridCol w:w="811"/>
        <w:gridCol w:w="811"/>
        <w:gridCol w:w="811"/>
      </w:tblGrid>
      <w:tr w:rsidR="005B279D" w:rsidRPr="00880D26" w14:paraId="6000B3EB"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372386" w14:textId="77777777" w:rsidR="005B279D" w:rsidRPr="00880D26" w:rsidRDefault="00000000">
            <w:pPr>
              <w:pStyle w:val="Compact"/>
              <w:jc w:val="right"/>
              <w:rPr>
                <w:i w:val="0"/>
                <w:iCs w:val="0"/>
              </w:rPr>
            </w:pPr>
            <w:r w:rsidRPr="00880D26">
              <w:rPr>
                <w:i w:val="0"/>
                <w:iCs w:val="0"/>
              </w:rPr>
              <w:t>fdc1</w:t>
            </w:r>
          </w:p>
        </w:tc>
        <w:tc>
          <w:tcPr>
            <w:tcW w:w="0" w:type="auto"/>
          </w:tcPr>
          <w:p w14:paraId="275AA75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fdc2</w:t>
            </w:r>
          </w:p>
        </w:tc>
        <w:tc>
          <w:tcPr>
            <w:cnfStyle w:val="000010000000" w:firstRow="0" w:lastRow="0" w:firstColumn="0" w:lastColumn="0" w:oddVBand="1" w:evenVBand="0" w:oddHBand="0" w:evenHBand="0" w:firstRowFirstColumn="0" w:firstRowLastColumn="0" w:lastRowFirstColumn="0" w:lastRowLastColumn="0"/>
            <w:tcW w:w="0" w:type="auto"/>
          </w:tcPr>
          <w:p w14:paraId="5BD1ADE2" w14:textId="77777777" w:rsidR="005B279D" w:rsidRPr="00880D26" w:rsidRDefault="00000000">
            <w:pPr>
              <w:pStyle w:val="Compact"/>
              <w:jc w:val="right"/>
              <w:rPr>
                <w:i w:val="0"/>
                <w:iCs w:val="0"/>
              </w:rPr>
            </w:pPr>
            <w:r w:rsidRPr="00880D26">
              <w:rPr>
                <w:i w:val="0"/>
                <w:iCs w:val="0"/>
              </w:rPr>
              <w:t>fdc3</w:t>
            </w:r>
          </w:p>
        </w:tc>
        <w:tc>
          <w:tcPr>
            <w:tcW w:w="0" w:type="auto"/>
          </w:tcPr>
          <w:p w14:paraId="1608A0AE"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fdc4</w:t>
            </w:r>
          </w:p>
        </w:tc>
        <w:tc>
          <w:tcPr>
            <w:cnfStyle w:val="000010000000" w:firstRow="0" w:lastRow="0" w:firstColumn="0" w:lastColumn="0" w:oddVBand="1" w:evenVBand="0" w:oddHBand="0" w:evenHBand="0" w:firstRowFirstColumn="0" w:firstRowLastColumn="0" w:lastRowFirstColumn="0" w:lastRowLastColumn="0"/>
            <w:tcW w:w="0" w:type="auto"/>
          </w:tcPr>
          <w:p w14:paraId="6408E410" w14:textId="77777777" w:rsidR="005B279D" w:rsidRPr="00880D26" w:rsidRDefault="00000000">
            <w:pPr>
              <w:pStyle w:val="Compact"/>
              <w:jc w:val="right"/>
              <w:rPr>
                <w:i w:val="0"/>
                <w:iCs w:val="0"/>
              </w:rPr>
            </w:pPr>
            <w:r w:rsidRPr="00880D26">
              <w:rPr>
                <w:i w:val="0"/>
                <w:iCs w:val="0"/>
              </w:rPr>
              <w:t>fdc5</w:t>
            </w:r>
          </w:p>
        </w:tc>
        <w:tc>
          <w:tcPr>
            <w:tcW w:w="0" w:type="auto"/>
          </w:tcPr>
          <w:p w14:paraId="44222423"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fdc6</w:t>
            </w:r>
          </w:p>
        </w:tc>
        <w:tc>
          <w:tcPr>
            <w:cnfStyle w:val="000010000000" w:firstRow="0" w:lastRow="0" w:firstColumn="0" w:lastColumn="0" w:oddVBand="1" w:evenVBand="0" w:oddHBand="0" w:evenHBand="0" w:firstRowFirstColumn="0" w:firstRowLastColumn="0" w:lastRowFirstColumn="0" w:lastRowLastColumn="0"/>
            <w:tcW w:w="0" w:type="auto"/>
          </w:tcPr>
          <w:p w14:paraId="6CD122E3" w14:textId="77777777" w:rsidR="005B279D" w:rsidRPr="00880D26" w:rsidRDefault="00000000">
            <w:pPr>
              <w:pStyle w:val="Compact"/>
              <w:jc w:val="right"/>
              <w:rPr>
                <w:i w:val="0"/>
                <w:iCs w:val="0"/>
              </w:rPr>
            </w:pPr>
            <w:r w:rsidRPr="00880D26">
              <w:rPr>
                <w:i w:val="0"/>
                <w:iCs w:val="0"/>
              </w:rPr>
              <w:t>fdc7</w:t>
            </w:r>
          </w:p>
        </w:tc>
        <w:tc>
          <w:tcPr>
            <w:tcW w:w="0" w:type="auto"/>
          </w:tcPr>
          <w:p w14:paraId="2E3445F1"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fdc8</w:t>
            </w:r>
          </w:p>
        </w:tc>
        <w:tc>
          <w:tcPr>
            <w:cnfStyle w:val="000010000000" w:firstRow="0" w:lastRow="0" w:firstColumn="0" w:lastColumn="0" w:oddVBand="1" w:evenVBand="0" w:oddHBand="0" w:evenHBand="0" w:firstRowFirstColumn="0" w:firstRowLastColumn="0" w:lastRowFirstColumn="0" w:lastRowLastColumn="0"/>
            <w:tcW w:w="0" w:type="auto"/>
          </w:tcPr>
          <w:p w14:paraId="266C028C" w14:textId="77777777" w:rsidR="005B279D" w:rsidRPr="00880D26" w:rsidRDefault="00000000">
            <w:pPr>
              <w:pStyle w:val="Compact"/>
              <w:jc w:val="right"/>
              <w:rPr>
                <w:i w:val="0"/>
                <w:iCs w:val="0"/>
              </w:rPr>
            </w:pPr>
            <w:r w:rsidRPr="00880D26">
              <w:rPr>
                <w:i w:val="0"/>
                <w:iCs w:val="0"/>
              </w:rPr>
              <w:t>fdc9</w:t>
            </w:r>
          </w:p>
        </w:tc>
        <w:tc>
          <w:tcPr>
            <w:tcW w:w="0" w:type="auto"/>
          </w:tcPr>
          <w:p w14:paraId="18AA8017"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fdc10</w:t>
            </w:r>
          </w:p>
        </w:tc>
      </w:tr>
      <w:tr w:rsidR="005B279D" w:rsidRPr="00880D26" w14:paraId="405501C8"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60315BE" w14:textId="77777777" w:rsidR="005B279D" w:rsidRPr="00880D26" w:rsidRDefault="00000000">
            <w:pPr>
              <w:pStyle w:val="Compact"/>
              <w:jc w:val="right"/>
              <w:rPr>
                <w:i w:val="0"/>
                <w:iCs w:val="0"/>
              </w:rPr>
            </w:pPr>
            <w:r w:rsidRPr="00880D26">
              <w:rPr>
                <w:i w:val="0"/>
                <w:iCs w:val="0"/>
              </w:rPr>
              <w:t>3.7312</w:t>
            </w:r>
          </w:p>
        </w:tc>
        <w:tc>
          <w:tcPr>
            <w:tcW w:w="0" w:type="auto"/>
          </w:tcPr>
          <w:p w14:paraId="0F65C58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1.689</w:t>
            </w:r>
          </w:p>
        </w:tc>
        <w:tc>
          <w:tcPr>
            <w:cnfStyle w:val="000010000000" w:firstRow="0" w:lastRow="0" w:firstColumn="0" w:lastColumn="0" w:oddVBand="1" w:evenVBand="0" w:oddHBand="0" w:evenHBand="0" w:firstRowFirstColumn="0" w:firstRowLastColumn="0" w:lastRowFirstColumn="0" w:lastRowLastColumn="0"/>
            <w:tcW w:w="0" w:type="auto"/>
          </w:tcPr>
          <w:p w14:paraId="4E58C6E1" w14:textId="77777777" w:rsidR="005B279D" w:rsidRPr="00880D26" w:rsidRDefault="00000000">
            <w:pPr>
              <w:pStyle w:val="Compact"/>
              <w:jc w:val="right"/>
              <w:rPr>
                <w:i w:val="0"/>
                <w:iCs w:val="0"/>
              </w:rPr>
            </w:pPr>
            <w:r w:rsidRPr="00880D26">
              <w:rPr>
                <w:i w:val="0"/>
                <w:iCs w:val="0"/>
              </w:rPr>
              <w:t>1.3263</w:t>
            </w:r>
          </w:p>
        </w:tc>
        <w:tc>
          <w:tcPr>
            <w:tcW w:w="0" w:type="auto"/>
          </w:tcPr>
          <w:p w14:paraId="3ED28DF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1.177</w:t>
            </w:r>
          </w:p>
        </w:tc>
        <w:tc>
          <w:tcPr>
            <w:cnfStyle w:val="000010000000" w:firstRow="0" w:lastRow="0" w:firstColumn="0" w:lastColumn="0" w:oddVBand="1" w:evenVBand="0" w:oddHBand="0" w:evenHBand="0" w:firstRowFirstColumn="0" w:firstRowLastColumn="0" w:lastRowFirstColumn="0" w:lastRowLastColumn="0"/>
            <w:tcW w:w="0" w:type="auto"/>
          </w:tcPr>
          <w:p w14:paraId="2E9D099C" w14:textId="77777777" w:rsidR="005B279D" w:rsidRPr="00880D26" w:rsidRDefault="00000000">
            <w:pPr>
              <w:pStyle w:val="Compact"/>
              <w:jc w:val="right"/>
              <w:rPr>
                <w:i w:val="0"/>
                <w:iCs w:val="0"/>
              </w:rPr>
            </w:pPr>
            <w:r w:rsidRPr="00880D26">
              <w:rPr>
                <w:i w:val="0"/>
                <w:iCs w:val="0"/>
              </w:rPr>
              <w:t>1.1161</w:t>
            </w:r>
          </w:p>
        </w:tc>
        <w:tc>
          <w:tcPr>
            <w:tcW w:w="0" w:type="auto"/>
          </w:tcPr>
          <w:p w14:paraId="59866715"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1.0585</w:t>
            </w:r>
          </w:p>
        </w:tc>
        <w:tc>
          <w:tcPr>
            <w:cnfStyle w:val="000010000000" w:firstRow="0" w:lastRow="0" w:firstColumn="0" w:lastColumn="0" w:oddVBand="1" w:evenVBand="0" w:oddHBand="0" w:evenHBand="0" w:firstRowFirstColumn="0" w:firstRowLastColumn="0" w:lastRowFirstColumn="0" w:lastRowLastColumn="0"/>
            <w:tcW w:w="0" w:type="auto"/>
          </w:tcPr>
          <w:p w14:paraId="142D806D" w14:textId="77777777" w:rsidR="005B279D" w:rsidRPr="00880D26" w:rsidRDefault="00000000">
            <w:pPr>
              <w:pStyle w:val="Compact"/>
              <w:jc w:val="right"/>
              <w:rPr>
                <w:i w:val="0"/>
                <w:iCs w:val="0"/>
              </w:rPr>
            </w:pPr>
            <w:r w:rsidRPr="00880D26">
              <w:rPr>
                <w:i w:val="0"/>
                <w:iCs w:val="0"/>
              </w:rPr>
              <w:t>1.045</w:t>
            </w:r>
          </w:p>
        </w:tc>
        <w:tc>
          <w:tcPr>
            <w:tcW w:w="0" w:type="auto"/>
          </w:tcPr>
          <w:p w14:paraId="30A4896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1.0234</w:t>
            </w:r>
          </w:p>
        </w:tc>
        <w:tc>
          <w:tcPr>
            <w:cnfStyle w:val="000010000000" w:firstRow="0" w:lastRow="0" w:firstColumn="0" w:lastColumn="0" w:oddVBand="1" w:evenVBand="0" w:oddHBand="0" w:evenHBand="0" w:firstRowFirstColumn="0" w:firstRowLastColumn="0" w:lastRowFirstColumn="0" w:lastRowLastColumn="0"/>
            <w:tcW w:w="0" w:type="auto"/>
          </w:tcPr>
          <w:p w14:paraId="3336EF0F" w14:textId="77777777" w:rsidR="005B279D" w:rsidRPr="00880D26" w:rsidRDefault="00000000">
            <w:pPr>
              <w:pStyle w:val="Compact"/>
              <w:jc w:val="right"/>
              <w:rPr>
                <w:i w:val="0"/>
                <w:iCs w:val="0"/>
              </w:rPr>
            </w:pPr>
            <w:r w:rsidRPr="00880D26">
              <w:rPr>
                <w:i w:val="0"/>
                <w:iCs w:val="0"/>
              </w:rPr>
              <w:t>1.0176</w:t>
            </w:r>
          </w:p>
        </w:tc>
        <w:tc>
          <w:tcPr>
            <w:tcW w:w="0" w:type="auto"/>
          </w:tcPr>
          <w:p w14:paraId="5D7DDB5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1.0164</w:t>
            </w:r>
          </w:p>
        </w:tc>
      </w:tr>
    </w:tbl>
    <w:bookmarkEnd w:id="281"/>
    <w:p w14:paraId="183239B0" w14:textId="457ED9B0" w:rsidR="005B279D" w:rsidRPr="00245478" w:rsidRDefault="00000000">
      <w:pPr>
        <w:pStyle w:val="Corpsdetexte"/>
        <w:rPr>
          <w:i w:val="0"/>
          <w:iCs w:val="0"/>
          <w:sz w:val="22"/>
          <w:szCs w:val="22"/>
        </w:rPr>
      </w:pPr>
      <w:r w:rsidRPr="00245478">
        <w:rPr>
          <w:i w:val="0"/>
          <w:iCs w:val="0"/>
          <w:sz w:val="22"/>
          <w:szCs w:val="22"/>
        </w:rPr>
        <w:t xml:space="preserve">Ces facteurs sont ensuite </w:t>
      </w:r>
      <w:r w:rsidR="007633AB" w:rsidRPr="00245478">
        <w:rPr>
          <w:i w:val="0"/>
          <w:iCs w:val="0"/>
          <w:sz w:val="22"/>
          <w:szCs w:val="22"/>
        </w:rPr>
        <w:t>utilisés</w:t>
      </w:r>
      <w:r w:rsidRPr="00245478">
        <w:rPr>
          <w:i w:val="0"/>
          <w:iCs w:val="0"/>
          <w:sz w:val="22"/>
          <w:szCs w:val="22"/>
        </w:rPr>
        <w:t xml:space="preserve"> pour remplir le triangle inférieur par la méthode de Chaine Ladder pour obtenir les règlements futurs (</w:t>
      </w:r>
      <w:hyperlink w:anchor="tbl-regF">
        <w:r w:rsidRPr="00245478">
          <w:rPr>
            <w:rStyle w:val="Lienhypertexte"/>
            <w:sz w:val="21"/>
            <w:szCs w:val="21"/>
          </w:rPr>
          <w:t>Table 9</w:t>
        </w:r>
      </w:hyperlink>
      <w:r w:rsidRPr="00245478">
        <w:rPr>
          <w:i w:val="0"/>
          <w:iCs w:val="0"/>
          <w:sz w:val="22"/>
          <w:szCs w:val="22"/>
        </w:rPr>
        <w:t>) cumulés dons la dernières colonnes représente les charges ultimes.</w:t>
      </w:r>
    </w:p>
    <w:p w14:paraId="59DBDB38" w14:textId="77777777" w:rsidR="005B279D" w:rsidRPr="00880D26" w:rsidRDefault="005B279D">
      <w:pPr>
        <w:pStyle w:val="TableCaption"/>
        <w:rPr>
          <w:i w:val="0"/>
          <w:iCs w:val="0"/>
        </w:rPr>
      </w:pPr>
      <w:bookmarkStart w:id="287" w:name="tbl-regF"/>
    </w:p>
    <w:p w14:paraId="6275DBB8" w14:textId="147E5042" w:rsidR="00D70A47" w:rsidRPr="00880D26" w:rsidRDefault="00D70A47" w:rsidP="00D7547B">
      <w:pPr>
        <w:pStyle w:val="capAOD"/>
        <w:rPr>
          <w:i/>
          <w:iCs/>
        </w:rPr>
      </w:pPr>
      <w:bookmarkStart w:id="288" w:name="_Toc137673502"/>
      <w:bookmarkStart w:id="289" w:name="_Toc137673651"/>
      <w:bookmarkStart w:id="290" w:name="_Toc137718710"/>
      <w:bookmarkStart w:id="291" w:name="_Toc137915593"/>
      <w:bookmarkStart w:id="292" w:name="_Toc13797892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9</w:t>
      </w:r>
      <w:r w:rsidRPr="00880D26">
        <w:rPr>
          <w:i/>
          <w:iCs/>
        </w:rPr>
        <w:fldChar w:fldCharType="end"/>
      </w:r>
      <w:r w:rsidRPr="00880D26">
        <w:t xml:space="preserve">: </w:t>
      </w:r>
      <w:r w:rsidR="007633AB" w:rsidRPr="00880D26">
        <w:t>Règlements</w:t>
      </w:r>
      <w:r w:rsidRPr="00880D26">
        <w:t xml:space="preserve"> futurs cumulées</w:t>
      </w:r>
      <w:bookmarkEnd w:id="288"/>
      <w:bookmarkEnd w:id="289"/>
      <w:bookmarkEnd w:id="290"/>
      <w:bookmarkEnd w:id="291"/>
      <w:bookmarkEnd w:id="29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10A4CEB2" w14:textId="77777777" w:rsidTr="000E3A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5E7AFCA8" w14:textId="77777777" w:rsidR="00D70A47" w:rsidRPr="00880D26" w:rsidRDefault="00D70A47">
            <w:pPr>
              <w:rPr>
                <w:rFonts w:ascii="Calibri" w:hAnsi="Calibri" w:cs="Calibri"/>
                <w:i w:val="0"/>
                <w:iCs w:val="0"/>
                <w:color w:val="000000"/>
                <w:sz w:val="13"/>
                <w:szCs w:val="13"/>
              </w:rPr>
            </w:pPr>
            <w:r w:rsidRPr="00880D26">
              <w:rPr>
                <w:rFonts w:ascii="Calibri" w:hAnsi="Calibri" w:cs="Calibri"/>
                <w:i w:val="0"/>
                <w:iCs w:val="0"/>
                <w:color w:val="000000"/>
                <w:sz w:val="13"/>
                <w:szCs w:val="13"/>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F3B989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C58BCDB"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351F0A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98A21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32EDFCD"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84C8E5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BFD9BC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B4D60DC"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289834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607F27B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922A1C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10</w:t>
            </w:r>
          </w:p>
        </w:tc>
      </w:tr>
      <w:tr w:rsidR="00D70A47" w:rsidRPr="00880D26" w14:paraId="3809B07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D9A4B1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14:paraId="4340B08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14:paraId="23C174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14:paraId="4FA0231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14:paraId="4D6E8D6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14:paraId="2533B22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14:paraId="4B45BD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14:paraId="4D70DCD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14:paraId="7DD4887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14:paraId="5D83C9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14:paraId="23D105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14:paraId="24CBC32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69 073,14</w:t>
            </w:r>
          </w:p>
        </w:tc>
      </w:tr>
      <w:tr w:rsidR="00D70A47" w:rsidRPr="00880D26" w14:paraId="11EE704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6C3992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14:paraId="78D7316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14:paraId="72900E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14:paraId="1B8EA71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14:paraId="4AACB4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14:paraId="5E847EB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14:paraId="1BFDEF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14:paraId="77CA69E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14:paraId="2B4D71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14:paraId="55175A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14:paraId="7BEC219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14:paraId="2CD2114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65 358,53</w:t>
            </w:r>
          </w:p>
        </w:tc>
      </w:tr>
      <w:tr w:rsidR="00D70A47" w:rsidRPr="00880D26" w14:paraId="191AAEE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356C5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14:paraId="32DE4B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14:paraId="150897A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14:paraId="05AF1A5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14:paraId="2993582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14:paraId="14AA69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14:paraId="689F15D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14:paraId="3A15C2F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14:paraId="6FE5E3E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14:paraId="61653B7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14:paraId="03A7D5C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14:paraId="58C1AD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57 680,30</w:t>
            </w:r>
          </w:p>
        </w:tc>
      </w:tr>
      <w:tr w:rsidR="00D70A47" w:rsidRPr="00880D26" w14:paraId="6DE44FCD"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FB5132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14:paraId="50ABEE2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14:paraId="6EDCDA4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14:paraId="29AE12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14:paraId="16117A6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14:paraId="3791C5E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14:paraId="6E619B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14:paraId="3186897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14:paraId="1155176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14:paraId="08700E4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14:paraId="4DE0B2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14:paraId="403289F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68 453,23</w:t>
            </w:r>
          </w:p>
        </w:tc>
      </w:tr>
      <w:tr w:rsidR="00D70A47" w:rsidRPr="00880D26" w14:paraId="5F4A52A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AD661B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14:paraId="3D6F4ED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14:paraId="72318D1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14:paraId="71FD86A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14:paraId="2623F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14:paraId="4CF9AC5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14:paraId="2156586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14:paraId="088B5C5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14:paraId="65622A0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14:paraId="01F43AA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14:paraId="1179AF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14:paraId="045F83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77 035,73</w:t>
            </w:r>
          </w:p>
        </w:tc>
      </w:tr>
      <w:tr w:rsidR="00D70A47" w:rsidRPr="00880D26" w14:paraId="591C205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1514787"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14:paraId="6631D9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14:paraId="217AFD6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14:paraId="0657444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14:paraId="5CE37A6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14:paraId="1DDB07F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14:paraId="76CCC2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14:paraId="285DF8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14:paraId="3818E55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14:paraId="2E2286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14:paraId="7D7BC0E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14:paraId="0FA5723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48 762,33</w:t>
            </w:r>
          </w:p>
        </w:tc>
      </w:tr>
      <w:tr w:rsidR="00D70A47" w:rsidRPr="00880D26" w14:paraId="7759C4E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71295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14:paraId="0EF6C5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14:paraId="2BFFC1C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14:paraId="0DB8F1F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14:paraId="0B2662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14:paraId="5A9B9C9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14:paraId="1ED2F2E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14:paraId="1DBE05B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14:paraId="1DED863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14:paraId="3C4190F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14:paraId="3A63300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14:paraId="0A36E77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66 877,98</w:t>
            </w:r>
          </w:p>
        </w:tc>
      </w:tr>
      <w:tr w:rsidR="00D70A47" w:rsidRPr="00880D26" w14:paraId="59C8CAA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9E3862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14:paraId="389E042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14:paraId="2111DCF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14:paraId="45564A7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14:paraId="1A7493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14:paraId="053A13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14:paraId="201BE39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14:paraId="68F5CB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14:paraId="387C87D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14:paraId="1C74518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14:paraId="356926C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14:paraId="1E02502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87 464,94</w:t>
            </w:r>
          </w:p>
        </w:tc>
      </w:tr>
      <w:tr w:rsidR="00D70A47" w:rsidRPr="00880D26" w14:paraId="12FF6EA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13E3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14:paraId="2103F1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14:paraId="2F4F6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14:paraId="14616B4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14:paraId="785D4EB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14:paraId="2EA0DC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14:paraId="6C3AF2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14:paraId="2C7255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14:paraId="3935A2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14:paraId="59A6D22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14:paraId="6FD7EB1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14:paraId="4963C1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87 047,28</w:t>
            </w:r>
          </w:p>
        </w:tc>
      </w:tr>
      <w:tr w:rsidR="00D70A47" w:rsidRPr="00880D26" w14:paraId="5F1A1BD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C44B529"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14:paraId="22E6E4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14:paraId="0ED6E1A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14:paraId="649C71C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14:paraId="60C5C7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14:paraId="1E8406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14:paraId="49EE6D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14:paraId="5AEE90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14:paraId="0D1EA84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14:paraId="6C2B7F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14:paraId="5BC7DA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14:paraId="1D0B8C8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72 883,15</w:t>
            </w:r>
          </w:p>
        </w:tc>
      </w:tr>
      <w:tr w:rsidR="00D70A47" w:rsidRPr="00880D26" w14:paraId="7B905FE1"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ABAF7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14:paraId="6076912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14:paraId="3FABCF8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14:paraId="3D461F2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14:paraId="4625E7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14:paraId="372437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14:paraId="0366499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14:paraId="0620EF5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14:paraId="388A577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14:paraId="2E4929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14:paraId="47B9790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14:paraId="31649AB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74 797,13</w:t>
            </w:r>
          </w:p>
        </w:tc>
      </w:tr>
    </w:tbl>
    <w:bookmarkEnd w:id="287"/>
    <w:p w14:paraId="6CBB2F2D" w14:textId="77777777" w:rsidR="005B279D" w:rsidRPr="00245478" w:rsidRDefault="00000000" w:rsidP="00D70A47">
      <w:pPr>
        <w:pStyle w:val="Corpsdetexte"/>
        <w:jc w:val="both"/>
        <w:rPr>
          <w:i w:val="0"/>
          <w:iCs w:val="0"/>
          <w:sz w:val="24"/>
          <w:szCs w:val="24"/>
        </w:rPr>
      </w:pPr>
      <w:r w:rsidRPr="00245478">
        <w:rPr>
          <w:i w:val="0"/>
          <w:iCs w:val="0"/>
          <w:sz w:val="24"/>
          <w:szCs w:val="24"/>
        </w:rPr>
        <w:t xml:space="preserve">On en déduit facilement les flux de règlements futurs en faisant la sommes des </w:t>
      </w:r>
      <w:r w:rsidR="007633AB" w:rsidRPr="00245478">
        <w:rPr>
          <w:i w:val="0"/>
          <w:iCs w:val="0"/>
          <w:sz w:val="24"/>
          <w:szCs w:val="24"/>
        </w:rPr>
        <w:t>éléments</w:t>
      </w:r>
      <w:r w:rsidRPr="00245478">
        <w:rPr>
          <w:i w:val="0"/>
          <w:iCs w:val="0"/>
          <w:sz w:val="24"/>
          <w:szCs w:val="24"/>
        </w:rPr>
        <w:t xml:space="preserve"> du triangle inférieur décumulé. Par suite, on obtient les cashflows pour les 10 années de projections suivants :</w:t>
      </w:r>
    </w:p>
    <w:p w14:paraId="640DB5AD" w14:textId="77777777" w:rsidR="005B279D" w:rsidRPr="00880D26" w:rsidRDefault="005B279D">
      <w:pPr>
        <w:pStyle w:val="TableCaption"/>
        <w:rPr>
          <w:i w:val="0"/>
          <w:iCs w:val="0"/>
        </w:rPr>
      </w:pPr>
      <w:bookmarkStart w:id="293" w:name="tbl-cash"/>
    </w:p>
    <w:p w14:paraId="7CFF9013" w14:textId="724A82DF" w:rsidR="00D70A47" w:rsidRPr="00880D26" w:rsidRDefault="00D70A47" w:rsidP="00D7547B">
      <w:pPr>
        <w:pStyle w:val="capAOD"/>
        <w:rPr>
          <w:i/>
          <w:iCs/>
        </w:rPr>
      </w:pPr>
      <w:bookmarkStart w:id="294" w:name="_Toc137673503"/>
      <w:bookmarkStart w:id="295" w:name="_Toc137673652"/>
      <w:bookmarkStart w:id="296" w:name="_Toc137718711"/>
      <w:bookmarkStart w:id="297" w:name="_Toc137915594"/>
      <w:bookmarkStart w:id="298" w:name="_Toc13797892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10</w:t>
      </w:r>
      <w:r w:rsidRPr="00880D26">
        <w:rPr>
          <w:i/>
          <w:iCs/>
        </w:rPr>
        <w:fldChar w:fldCharType="end"/>
      </w:r>
      <w:r w:rsidRPr="00880D26">
        <w:t>: Flux de règlements futurs (</w:t>
      </w:r>
      <w:proofErr w:type="spellStart"/>
      <w:r w:rsidRPr="00880D26">
        <w:t>Cafh</w:t>
      </w:r>
      <w:proofErr w:type="spellEnd"/>
      <w:r w:rsidRPr="00880D26">
        <w:t xml:space="preserve"> Flows)</w:t>
      </w:r>
      <w:bookmarkEnd w:id="294"/>
      <w:bookmarkEnd w:id="295"/>
      <w:bookmarkEnd w:id="296"/>
      <w:bookmarkEnd w:id="297"/>
      <w:bookmarkEnd w:id="298"/>
    </w:p>
    <w:tbl>
      <w:tblPr>
        <w:tblStyle w:val="Grilledutableau"/>
        <w:tblW w:w="0" w:type="auto"/>
        <w:jc w:val="center"/>
        <w:tblLook w:val="0020" w:firstRow="1" w:lastRow="0" w:firstColumn="0" w:lastColumn="0" w:noHBand="0" w:noVBand="0"/>
      </w:tblPr>
      <w:tblGrid>
        <w:gridCol w:w="759"/>
        <w:gridCol w:w="3761"/>
      </w:tblGrid>
      <w:tr w:rsidR="005B279D" w:rsidRPr="00880D26" w14:paraId="70A53890" w14:textId="77777777" w:rsidTr="00D70A47">
        <w:trPr>
          <w:jc w:val="center"/>
        </w:trPr>
        <w:tc>
          <w:tcPr>
            <w:tcW w:w="0" w:type="auto"/>
          </w:tcPr>
          <w:p w14:paraId="73472E1F" w14:textId="77777777" w:rsidR="005B279D" w:rsidRPr="00880D26" w:rsidRDefault="00000000">
            <w:pPr>
              <w:pStyle w:val="Compact"/>
              <w:jc w:val="right"/>
              <w:rPr>
                <w:i w:val="0"/>
                <w:iCs w:val="0"/>
              </w:rPr>
            </w:pPr>
            <w:r w:rsidRPr="00880D26">
              <w:rPr>
                <w:i w:val="0"/>
                <w:iCs w:val="0"/>
              </w:rPr>
              <w:t>Année</w:t>
            </w:r>
          </w:p>
        </w:tc>
        <w:tc>
          <w:tcPr>
            <w:tcW w:w="0" w:type="auto"/>
          </w:tcPr>
          <w:p w14:paraId="0CC159F8" w14:textId="77777777" w:rsidR="005B279D" w:rsidRPr="00880D26" w:rsidRDefault="00000000">
            <w:pPr>
              <w:pStyle w:val="Compact"/>
              <w:jc w:val="right"/>
              <w:rPr>
                <w:i w:val="0"/>
                <w:iCs w:val="0"/>
              </w:rPr>
            </w:pPr>
            <w:r w:rsidRPr="00880D26">
              <w:rPr>
                <w:i w:val="0"/>
                <w:iCs w:val="0"/>
              </w:rPr>
              <w:t>Flux de règlements futurs nets de recours</w:t>
            </w:r>
          </w:p>
        </w:tc>
      </w:tr>
      <w:tr w:rsidR="005B279D" w:rsidRPr="00880D26" w14:paraId="271E186B" w14:textId="77777777" w:rsidTr="00D70A47">
        <w:trPr>
          <w:jc w:val="center"/>
        </w:trPr>
        <w:tc>
          <w:tcPr>
            <w:tcW w:w="0" w:type="auto"/>
          </w:tcPr>
          <w:p w14:paraId="0D77D25E" w14:textId="77777777" w:rsidR="005B279D" w:rsidRPr="00880D26" w:rsidRDefault="00000000">
            <w:pPr>
              <w:pStyle w:val="Compact"/>
              <w:jc w:val="right"/>
              <w:rPr>
                <w:i w:val="0"/>
                <w:iCs w:val="0"/>
              </w:rPr>
            </w:pPr>
            <w:r w:rsidRPr="00880D26">
              <w:rPr>
                <w:i w:val="0"/>
                <w:iCs w:val="0"/>
              </w:rPr>
              <w:t>2023</w:t>
            </w:r>
          </w:p>
        </w:tc>
        <w:tc>
          <w:tcPr>
            <w:tcW w:w="0" w:type="auto"/>
          </w:tcPr>
          <w:p w14:paraId="48CE22E9" w14:textId="77777777" w:rsidR="005B279D" w:rsidRPr="00880D26" w:rsidRDefault="00000000">
            <w:pPr>
              <w:pStyle w:val="Compact"/>
              <w:jc w:val="right"/>
              <w:rPr>
                <w:i w:val="0"/>
                <w:iCs w:val="0"/>
              </w:rPr>
            </w:pPr>
            <w:r w:rsidRPr="00880D26">
              <w:rPr>
                <w:i w:val="0"/>
                <w:iCs w:val="0"/>
              </w:rPr>
              <w:t>69516.673</w:t>
            </w:r>
          </w:p>
        </w:tc>
      </w:tr>
      <w:tr w:rsidR="005B279D" w:rsidRPr="00880D26" w14:paraId="06A3539A" w14:textId="77777777" w:rsidTr="00D70A47">
        <w:trPr>
          <w:jc w:val="center"/>
        </w:trPr>
        <w:tc>
          <w:tcPr>
            <w:tcW w:w="0" w:type="auto"/>
          </w:tcPr>
          <w:p w14:paraId="489B7732" w14:textId="77777777" w:rsidR="005B279D" w:rsidRPr="00880D26" w:rsidRDefault="00000000">
            <w:pPr>
              <w:pStyle w:val="Compact"/>
              <w:jc w:val="right"/>
              <w:rPr>
                <w:i w:val="0"/>
                <w:iCs w:val="0"/>
              </w:rPr>
            </w:pPr>
            <w:r w:rsidRPr="00880D26">
              <w:rPr>
                <w:i w:val="0"/>
                <w:iCs w:val="0"/>
              </w:rPr>
              <w:t>2024</w:t>
            </w:r>
          </w:p>
        </w:tc>
        <w:tc>
          <w:tcPr>
            <w:tcW w:w="0" w:type="auto"/>
          </w:tcPr>
          <w:p w14:paraId="0F388718" w14:textId="77777777" w:rsidR="005B279D" w:rsidRPr="00880D26" w:rsidRDefault="00000000">
            <w:pPr>
              <w:pStyle w:val="Compact"/>
              <w:jc w:val="right"/>
              <w:rPr>
                <w:i w:val="0"/>
                <w:iCs w:val="0"/>
              </w:rPr>
            </w:pPr>
            <w:r w:rsidRPr="00880D26">
              <w:rPr>
                <w:i w:val="0"/>
                <w:iCs w:val="0"/>
              </w:rPr>
              <w:t>53526.816</w:t>
            </w:r>
          </w:p>
        </w:tc>
      </w:tr>
      <w:tr w:rsidR="005B279D" w:rsidRPr="00880D26" w14:paraId="2B63F5D8" w14:textId="77777777" w:rsidTr="00D70A47">
        <w:trPr>
          <w:jc w:val="center"/>
        </w:trPr>
        <w:tc>
          <w:tcPr>
            <w:tcW w:w="0" w:type="auto"/>
          </w:tcPr>
          <w:p w14:paraId="42CAF10B" w14:textId="77777777" w:rsidR="005B279D" w:rsidRPr="00880D26" w:rsidRDefault="00000000">
            <w:pPr>
              <w:pStyle w:val="Compact"/>
              <w:jc w:val="right"/>
              <w:rPr>
                <w:i w:val="0"/>
                <w:iCs w:val="0"/>
              </w:rPr>
            </w:pPr>
            <w:r w:rsidRPr="00880D26">
              <w:rPr>
                <w:i w:val="0"/>
                <w:iCs w:val="0"/>
              </w:rPr>
              <w:t>2025</w:t>
            </w:r>
          </w:p>
        </w:tc>
        <w:tc>
          <w:tcPr>
            <w:tcW w:w="0" w:type="auto"/>
          </w:tcPr>
          <w:p w14:paraId="7E8E1260" w14:textId="77777777" w:rsidR="005B279D" w:rsidRPr="00880D26" w:rsidRDefault="00000000">
            <w:pPr>
              <w:pStyle w:val="Compact"/>
              <w:jc w:val="right"/>
              <w:rPr>
                <w:i w:val="0"/>
                <w:iCs w:val="0"/>
              </w:rPr>
            </w:pPr>
            <w:r w:rsidRPr="00880D26">
              <w:rPr>
                <w:i w:val="0"/>
                <w:iCs w:val="0"/>
              </w:rPr>
              <w:t>38666.143</w:t>
            </w:r>
          </w:p>
        </w:tc>
      </w:tr>
      <w:tr w:rsidR="005B279D" w:rsidRPr="00880D26" w14:paraId="19B524B8" w14:textId="77777777" w:rsidTr="00D70A47">
        <w:trPr>
          <w:jc w:val="center"/>
        </w:trPr>
        <w:tc>
          <w:tcPr>
            <w:tcW w:w="0" w:type="auto"/>
          </w:tcPr>
          <w:p w14:paraId="34DB3ACF" w14:textId="77777777" w:rsidR="005B279D" w:rsidRPr="00880D26" w:rsidRDefault="00000000">
            <w:pPr>
              <w:pStyle w:val="Compact"/>
              <w:jc w:val="right"/>
              <w:rPr>
                <w:i w:val="0"/>
                <w:iCs w:val="0"/>
              </w:rPr>
            </w:pPr>
            <w:r w:rsidRPr="00880D26">
              <w:rPr>
                <w:i w:val="0"/>
                <w:iCs w:val="0"/>
              </w:rPr>
              <w:t>2026</w:t>
            </w:r>
          </w:p>
        </w:tc>
        <w:tc>
          <w:tcPr>
            <w:tcW w:w="0" w:type="auto"/>
          </w:tcPr>
          <w:p w14:paraId="596BDAC9" w14:textId="77777777" w:rsidR="005B279D" w:rsidRPr="00880D26" w:rsidRDefault="00000000">
            <w:pPr>
              <w:pStyle w:val="Compact"/>
              <w:jc w:val="right"/>
              <w:rPr>
                <w:i w:val="0"/>
                <w:iCs w:val="0"/>
              </w:rPr>
            </w:pPr>
            <w:r w:rsidRPr="00880D26">
              <w:rPr>
                <w:i w:val="0"/>
                <w:iCs w:val="0"/>
              </w:rPr>
              <w:t>26538.953</w:t>
            </w:r>
          </w:p>
        </w:tc>
      </w:tr>
      <w:tr w:rsidR="005B279D" w:rsidRPr="00880D26" w14:paraId="75154144" w14:textId="77777777" w:rsidTr="00D70A47">
        <w:trPr>
          <w:jc w:val="center"/>
        </w:trPr>
        <w:tc>
          <w:tcPr>
            <w:tcW w:w="0" w:type="auto"/>
          </w:tcPr>
          <w:p w14:paraId="554E5633" w14:textId="77777777" w:rsidR="005B279D" w:rsidRPr="00880D26" w:rsidRDefault="00000000">
            <w:pPr>
              <w:pStyle w:val="Compact"/>
              <w:jc w:val="right"/>
              <w:rPr>
                <w:i w:val="0"/>
                <w:iCs w:val="0"/>
              </w:rPr>
            </w:pPr>
            <w:r w:rsidRPr="00880D26">
              <w:rPr>
                <w:i w:val="0"/>
                <w:iCs w:val="0"/>
              </w:rPr>
              <w:t>2027</w:t>
            </w:r>
          </w:p>
        </w:tc>
        <w:tc>
          <w:tcPr>
            <w:tcW w:w="0" w:type="auto"/>
          </w:tcPr>
          <w:p w14:paraId="394DB493" w14:textId="77777777" w:rsidR="005B279D" w:rsidRPr="00880D26" w:rsidRDefault="00000000">
            <w:pPr>
              <w:pStyle w:val="Compact"/>
              <w:jc w:val="right"/>
              <w:rPr>
                <w:i w:val="0"/>
                <w:iCs w:val="0"/>
              </w:rPr>
            </w:pPr>
            <w:r w:rsidRPr="00880D26">
              <w:rPr>
                <w:i w:val="0"/>
                <w:iCs w:val="0"/>
              </w:rPr>
              <w:t>17684.015</w:t>
            </w:r>
          </w:p>
        </w:tc>
      </w:tr>
      <w:tr w:rsidR="005B279D" w:rsidRPr="00880D26" w14:paraId="09004AF0" w14:textId="77777777" w:rsidTr="00D70A47">
        <w:trPr>
          <w:jc w:val="center"/>
        </w:trPr>
        <w:tc>
          <w:tcPr>
            <w:tcW w:w="0" w:type="auto"/>
          </w:tcPr>
          <w:p w14:paraId="4B75D40D" w14:textId="77777777" w:rsidR="005B279D" w:rsidRPr="00880D26" w:rsidRDefault="00000000">
            <w:pPr>
              <w:pStyle w:val="Compact"/>
              <w:jc w:val="right"/>
              <w:rPr>
                <w:i w:val="0"/>
                <w:iCs w:val="0"/>
              </w:rPr>
            </w:pPr>
            <w:r w:rsidRPr="00880D26">
              <w:rPr>
                <w:i w:val="0"/>
                <w:iCs w:val="0"/>
              </w:rPr>
              <w:t>2028</w:t>
            </w:r>
          </w:p>
        </w:tc>
        <w:tc>
          <w:tcPr>
            <w:tcW w:w="0" w:type="auto"/>
          </w:tcPr>
          <w:p w14:paraId="0254C46D" w14:textId="77777777" w:rsidR="005B279D" w:rsidRPr="00880D26" w:rsidRDefault="00000000">
            <w:pPr>
              <w:pStyle w:val="Compact"/>
              <w:jc w:val="right"/>
              <w:rPr>
                <w:i w:val="0"/>
                <w:iCs w:val="0"/>
              </w:rPr>
            </w:pPr>
            <w:r w:rsidRPr="00880D26">
              <w:rPr>
                <w:i w:val="0"/>
                <w:iCs w:val="0"/>
              </w:rPr>
              <w:t>11191.502</w:t>
            </w:r>
          </w:p>
        </w:tc>
      </w:tr>
      <w:tr w:rsidR="005B279D" w:rsidRPr="00880D26" w14:paraId="532656D8" w14:textId="77777777" w:rsidTr="00D70A47">
        <w:trPr>
          <w:jc w:val="center"/>
        </w:trPr>
        <w:tc>
          <w:tcPr>
            <w:tcW w:w="0" w:type="auto"/>
          </w:tcPr>
          <w:p w14:paraId="6B479BA6" w14:textId="77777777" w:rsidR="005B279D" w:rsidRPr="00880D26" w:rsidRDefault="00000000">
            <w:pPr>
              <w:pStyle w:val="Compact"/>
              <w:jc w:val="right"/>
              <w:rPr>
                <w:i w:val="0"/>
                <w:iCs w:val="0"/>
              </w:rPr>
            </w:pPr>
            <w:r w:rsidRPr="00880D26">
              <w:rPr>
                <w:i w:val="0"/>
                <w:iCs w:val="0"/>
              </w:rPr>
              <w:t>2029</w:t>
            </w:r>
          </w:p>
        </w:tc>
        <w:tc>
          <w:tcPr>
            <w:tcW w:w="0" w:type="auto"/>
          </w:tcPr>
          <w:p w14:paraId="352B248F" w14:textId="77777777" w:rsidR="005B279D" w:rsidRPr="00880D26" w:rsidRDefault="00000000">
            <w:pPr>
              <w:pStyle w:val="Compact"/>
              <w:jc w:val="right"/>
              <w:rPr>
                <w:i w:val="0"/>
                <w:iCs w:val="0"/>
              </w:rPr>
            </w:pPr>
            <w:r w:rsidRPr="00880D26">
              <w:rPr>
                <w:i w:val="0"/>
                <w:iCs w:val="0"/>
              </w:rPr>
              <w:t>7543.367</w:t>
            </w:r>
          </w:p>
        </w:tc>
      </w:tr>
      <w:tr w:rsidR="005B279D" w:rsidRPr="00880D26" w14:paraId="3374292A" w14:textId="77777777" w:rsidTr="00D70A47">
        <w:trPr>
          <w:jc w:val="center"/>
        </w:trPr>
        <w:tc>
          <w:tcPr>
            <w:tcW w:w="0" w:type="auto"/>
          </w:tcPr>
          <w:p w14:paraId="00DE6E98" w14:textId="77777777" w:rsidR="005B279D" w:rsidRPr="00880D26" w:rsidRDefault="00000000">
            <w:pPr>
              <w:pStyle w:val="Compact"/>
              <w:jc w:val="right"/>
              <w:rPr>
                <w:i w:val="0"/>
                <w:iCs w:val="0"/>
              </w:rPr>
            </w:pPr>
            <w:r w:rsidRPr="00880D26">
              <w:rPr>
                <w:i w:val="0"/>
                <w:iCs w:val="0"/>
              </w:rPr>
              <w:t>2030</w:t>
            </w:r>
          </w:p>
        </w:tc>
        <w:tc>
          <w:tcPr>
            <w:tcW w:w="0" w:type="auto"/>
          </w:tcPr>
          <w:p w14:paraId="704573B0" w14:textId="77777777" w:rsidR="005B279D" w:rsidRPr="00880D26" w:rsidRDefault="00000000">
            <w:pPr>
              <w:pStyle w:val="Compact"/>
              <w:jc w:val="right"/>
              <w:rPr>
                <w:i w:val="0"/>
                <w:iCs w:val="0"/>
              </w:rPr>
            </w:pPr>
            <w:r w:rsidRPr="00880D26">
              <w:rPr>
                <w:i w:val="0"/>
                <w:iCs w:val="0"/>
              </w:rPr>
              <w:t>4294.611</w:t>
            </w:r>
          </w:p>
        </w:tc>
      </w:tr>
      <w:tr w:rsidR="005B279D" w:rsidRPr="00880D26" w14:paraId="381A47F1" w14:textId="77777777" w:rsidTr="00D70A47">
        <w:trPr>
          <w:jc w:val="center"/>
        </w:trPr>
        <w:tc>
          <w:tcPr>
            <w:tcW w:w="0" w:type="auto"/>
          </w:tcPr>
          <w:p w14:paraId="0A5C09CD" w14:textId="77777777" w:rsidR="005B279D" w:rsidRPr="00880D26" w:rsidRDefault="00000000">
            <w:pPr>
              <w:pStyle w:val="Compact"/>
              <w:jc w:val="right"/>
              <w:rPr>
                <w:i w:val="0"/>
                <w:iCs w:val="0"/>
              </w:rPr>
            </w:pPr>
            <w:r w:rsidRPr="00880D26">
              <w:rPr>
                <w:i w:val="0"/>
                <w:iCs w:val="0"/>
              </w:rPr>
              <w:t>2031</w:t>
            </w:r>
          </w:p>
        </w:tc>
        <w:tc>
          <w:tcPr>
            <w:tcW w:w="0" w:type="auto"/>
          </w:tcPr>
          <w:p w14:paraId="07F0B346" w14:textId="77777777" w:rsidR="005B279D" w:rsidRPr="00880D26" w:rsidRDefault="00000000">
            <w:pPr>
              <w:pStyle w:val="Compact"/>
              <w:jc w:val="right"/>
              <w:rPr>
                <w:i w:val="0"/>
                <w:iCs w:val="0"/>
              </w:rPr>
            </w:pPr>
            <w:r w:rsidRPr="00880D26">
              <w:rPr>
                <w:i w:val="0"/>
                <w:iCs w:val="0"/>
              </w:rPr>
              <w:t>2445.069</w:t>
            </w:r>
          </w:p>
        </w:tc>
      </w:tr>
      <w:tr w:rsidR="005B279D" w:rsidRPr="00880D26" w14:paraId="20609E87" w14:textId="77777777" w:rsidTr="00D70A47">
        <w:trPr>
          <w:jc w:val="center"/>
        </w:trPr>
        <w:tc>
          <w:tcPr>
            <w:tcW w:w="0" w:type="auto"/>
          </w:tcPr>
          <w:p w14:paraId="6346B547" w14:textId="77777777" w:rsidR="005B279D" w:rsidRPr="00880D26" w:rsidRDefault="00000000">
            <w:pPr>
              <w:pStyle w:val="Compact"/>
              <w:jc w:val="right"/>
              <w:rPr>
                <w:i w:val="0"/>
                <w:iCs w:val="0"/>
              </w:rPr>
            </w:pPr>
            <w:r w:rsidRPr="00880D26">
              <w:rPr>
                <w:i w:val="0"/>
                <w:iCs w:val="0"/>
              </w:rPr>
              <w:t>2032</w:t>
            </w:r>
          </w:p>
        </w:tc>
        <w:tc>
          <w:tcPr>
            <w:tcW w:w="0" w:type="auto"/>
          </w:tcPr>
          <w:p w14:paraId="2AA53EA2" w14:textId="77777777" w:rsidR="005B279D" w:rsidRPr="00880D26" w:rsidRDefault="00000000">
            <w:pPr>
              <w:pStyle w:val="Compact"/>
              <w:jc w:val="right"/>
              <w:rPr>
                <w:i w:val="0"/>
                <w:iCs w:val="0"/>
              </w:rPr>
            </w:pPr>
            <w:r w:rsidRPr="00880D26">
              <w:rPr>
                <w:i w:val="0"/>
                <w:iCs w:val="0"/>
              </w:rPr>
              <w:t>1204.150</w:t>
            </w:r>
          </w:p>
        </w:tc>
      </w:tr>
    </w:tbl>
    <w:bookmarkEnd w:id="293"/>
    <w:p w14:paraId="35AE5412" w14:textId="1B1D2301" w:rsidR="005B279D" w:rsidRPr="00245478" w:rsidRDefault="0048525F" w:rsidP="00D70A47">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23104" behindDoc="0" locked="0" layoutInCell="1" allowOverlap="1" wp14:anchorId="51EF4C8D" wp14:editId="07BB5B19">
                <wp:simplePos x="0" y="0"/>
                <wp:positionH relativeFrom="column">
                  <wp:posOffset>2126512</wp:posOffset>
                </wp:positionH>
                <wp:positionV relativeFrom="paragraph">
                  <wp:posOffset>771451</wp:posOffset>
                </wp:positionV>
                <wp:extent cx="1701209" cy="414670"/>
                <wp:effectExtent l="0" t="0" r="13335" b="23495"/>
                <wp:wrapNone/>
                <wp:docPr id="215766505" name="Rectangle 1"/>
                <wp:cNvGraphicFramePr/>
                <a:graphic xmlns:a="http://schemas.openxmlformats.org/drawingml/2006/main">
                  <a:graphicData uri="http://schemas.microsoft.com/office/word/2010/wordprocessingShape">
                    <wps:wsp>
                      <wps:cNvSpPr/>
                      <wps:spPr>
                        <a:xfrm>
                          <a:off x="0" y="0"/>
                          <a:ext cx="1701209"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BEAD88" w14:textId="77777777" w:rsidR="0048525F" w:rsidRDefault="0048525F" w:rsidP="004852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F4C8D" id="_x0000_s1103" style="position:absolute;left:0;text-align:left;margin-left:167.45pt;margin-top:60.75pt;width:133.95pt;height:32.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" filled="f" strokecolor="#4a66ac [3204]" strokeweight="1pt">
                <v:textbox>
                  <w:txbxContent>
                    <w:p w14:paraId="6CBEAD88" w14:textId="77777777" w:rsidR="0048525F" w:rsidRDefault="0048525F" w:rsidP="0048525F">
                      <w:pPr>
                        <w:jc w:val="center"/>
                      </w:pPr>
                    </w:p>
                  </w:txbxContent>
                </v:textbox>
              </v:rect>
            </w:pict>
          </mc:Fallback>
        </mc:AlternateContent>
      </w:r>
      <w:r w:rsidRPr="00245478">
        <w:rPr>
          <w:i w:val="0"/>
          <w:iCs w:val="0"/>
          <w:sz w:val="24"/>
          <w:szCs w:val="24"/>
        </w:rPr>
        <w:t xml:space="preserve">Une actualisation des cash flows de la </w:t>
      </w:r>
      <w:hyperlink w:anchor="tbl-cash">
        <w:r w:rsidRPr="00245478">
          <w:rPr>
            <w:rStyle w:val="Lienhypertexte"/>
            <w:sz w:val="22"/>
            <w:szCs w:val="22"/>
          </w:rPr>
          <w:t>Table 10</w:t>
        </w:r>
      </w:hyperlink>
      <w:r w:rsidRPr="00245478">
        <w:rPr>
          <w:i w:val="0"/>
          <w:iCs w:val="0"/>
          <w:sz w:val="24"/>
          <w:szCs w:val="24"/>
        </w:rPr>
        <w:t xml:space="preserve"> par la courbe des taux zéro coupon s’opère automatiquement par l’application pour effectuer le calcul de la meilleure estimation des engagements pour sinistres :</w:t>
      </w:r>
    </w:p>
    <w:p w14:paraId="7BDC04C3" w14:textId="27F4E55E" w:rsidR="005B279D" w:rsidRPr="00885605" w:rsidRDefault="00880D26" w:rsidP="00D70A47">
      <w:pPr>
        <w:pStyle w:val="Corpsdetexte"/>
        <w:jc w:val="both"/>
        <w:rPr>
          <w:i w:val="0"/>
          <w:iCs w:val="0"/>
          <w:sz w:val="24"/>
          <w:szCs w:val="24"/>
        </w:rPr>
      </w:pPr>
      <m:oMathPara>
        <m:oMathParaPr>
          <m:jc m:val="center"/>
        </m:oMathParaPr>
        <m:oMath>
          <m:r>
            <w:rPr>
              <w:rFonts w:ascii="Cambria Math" w:hAnsi="Cambria Math"/>
              <w:sz w:val="24"/>
              <w:szCs w:val="24"/>
            </w:rPr>
            <m:t>BES=213 799 </m:t>
          </m:r>
          <m:r>
            <m:rPr>
              <m:nor/>
            </m:rPr>
            <w:rPr>
              <w:i w:val="0"/>
              <w:iCs w:val="0"/>
              <w:sz w:val="24"/>
              <w:szCs w:val="24"/>
            </w:rPr>
            <m:t>MAD</m:t>
          </m:r>
        </m:oMath>
      </m:oMathPara>
    </w:p>
    <w:p w14:paraId="7E80D2C1" w14:textId="77777777" w:rsidR="00885605" w:rsidRDefault="00885605" w:rsidP="00D70A47">
      <w:pPr>
        <w:pStyle w:val="Corpsdetexte"/>
        <w:jc w:val="both"/>
        <w:rPr>
          <w:i w:val="0"/>
          <w:iCs w:val="0"/>
          <w:sz w:val="24"/>
          <w:szCs w:val="24"/>
        </w:rPr>
      </w:pPr>
    </w:p>
    <w:p w14:paraId="4022FCCF" w14:textId="77777777" w:rsidR="00885605" w:rsidRPr="00245478" w:rsidRDefault="00885605" w:rsidP="00D70A47">
      <w:pPr>
        <w:pStyle w:val="Corpsdetexte"/>
        <w:jc w:val="both"/>
        <w:rPr>
          <w:i w:val="0"/>
          <w:iCs w:val="0"/>
          <w:sz w:val="24"/>
          <w:szCs w:val="24"/>
        </w:rPr>
      </w:pPr>
    </w:p>
    <w:p w14:paraId="42AF9EF5" w14:textId="78251A3B" w:rsidR="005B279D" w:rsidRPr="00245478" w:rsidRDefault="00000000" w:rsidP="00DE4331">
      <w:pPr>
        <w:pStyle w:val="h5AOD"/>
      </w:pPr>
      <w:bookmarkStart w:id="299" w:name="Xec76dcf86b3294f48a9bca8d3a72733b31834ca"/>
      <w:bookmarkEnd w:id="271"/>
      <w:r w:rsidRPr="00DE4331">
        <w:t>Meilleure estimation des engagements pour prime (</w:t>
      </w:r>
      <m:oMath>
        <m:r>
          <m:rPr>
            <m:sty m:val="bi"/>
          </m:rPr>
          <w:rPr>
            <w:rFonts w:ascii="Cambria Math" w:hAnsi="Cambria Math"/>
          </w:rPr>
          <m:t>BEP</m:t>
        </m:r>
      </m:oMath>
      <w:r w:rsidRPr="00245478">
        <w:t>)</w:t>
      </w:r>
    </w:p>
    <w:p w14:paraId="6671E90E" w14:textId="41CAEE02" w:rsidR="005B279D" w:rsidRPr="00245478" w:rsidRDefault="00000000" w:rsidP="00D70A47">
      <w:pPr>
        <w:pStyle w:val="FirstParagraph"/>
        <w:jc w:val="both"/>
        <w:rPr>
          <w:i w:val="0"/>
          <w:iCs w:val="0"/>
          <w:sz w:val="24"/>
          <w:szCs w:val="24"/>
        </w:rPr>
      </w:pPr>
      <w:r w:rsidRPr="00245478">
        <w:rPr>
          <w:i w:val="0"/>
          <w:iCs w:val="0"/>
          <w:sz w:val="24"/>
          <w:szCs w:val="24"/>
        </w:rPr>
        <w:lastRenderedPageBreak/>
        <w:t xml:space="preserve">Pour le calcul de la </w:t>
      </w:r>
      <m:oMath>
        <m:r>
          <w:rPr>
            <w:rFonts w:ascii="Cambria Math" w:hAnsi="Cambria Math"/>
            <w:sz w:val="24"/>
            <w:szCs w:val="24"/>
          </w:rPr>
          <m:t>BEP</m:t>
        </m:r>
      </m:oMath>
      <w:r w:rsidRPr="00245478">
        <w:rPr>
          <w:i w:val="0"/>
          <w:iCs w:val="0"/>
          <w:sz w:val="24"/>
          <w:szCs w:val="24"/>
        </w:rPr>
        <w:t>, nous avons besoin du ration de sinitralité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Notre application calcule ce ratio à partir des PA données en input puisque nous disposons déjà des charges ultimes, qui, nous le rappelons, correspondent aux éléments de la dernière colonne de la </w:t>
      </w:r>
      <w:hyperlink w:anchor="tbl-regF">
        <w:r w:rsidRPr="00245478">
          <w:rPr>
            <w:rStyle w:val="Lienhypertexte"/>
            <w:sz w:val="22"/>
            <w:szCs w:val="22"/>
          </w:rPr>
          <w:t>Table 9</w:t>
        </w:r>
      </w:hyperlink>
      <w:r w:rsidRPr="00245478">
        <w:rPr>
          <w:i w:val="0"/>
          <w:iCs w:val="0"/>
          <w:sz w:val="24"/>
          <w:szCs w:val="24"/>
        </w:rPr>
        <w:t>. Ainsi nous obtenons les paramètres suivants :</w:t>
      </w:r>
    </w:p>
    <w:tbl>
      <w:tblPr>
        <w:tblStyle w:val="Tableausimple2"/>
        <w:tblW w:w="0" w:type="auto"/>
        <w:jc w:val="center"/>
        <w:tblLook w:val="0020" w:firstRow="1" w:lastRow="0" w:firstColumn="0" w:lastColumn="0" w:noHBand="0" w:noVBand="0"/>
      </w:tblPr>
      <w:tblGrid>
        <w:gridCol w:w="2465"/>
        <w:gridCol w:w="1365"/>
      </w:tblGrid>
      <w:tr w:rsidR="005B279D" w:rsidRPr="00880D26" w14:paraId="146E2883"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6A5F0" w14:textId="77777777" w:rsidR="005B279D" w:rsidRPr="00880D26" w:rsidRDefault="007633AB">
            <w:pPr>
              <w:pStyle w:val="Compact"/>
              <w:rPr>
                <w:i w:val="0"/>
                <w:iCs w:val="0"/>
              </w:rPr>
            </w:pPr>
            <w:r w:rsidRPr="00880D26">
              <w:rPr>
                <w:i w:val="0"/>
                <w:iCs w:val="0"/>
              </w:rPr>
              <w:t>Paramètre</w:t>
            </w:r>
          </w:p>
        </w:tc>
        <w:tc>
          <w:tcPr>
            <w:cnfStyle w:val="000001000000" w:firstRow="0" w:lastRow="0" w:firstColumn="0" w:lastColumn="0" w:oddVBand="0" w:evenVBand="1" w:oddHBand="0" w:evenHBand="0" w:firstRowFirstColumn="0" w:firstRowLastColumn="0" w:lastRowFirstColumn="0" w:lastRowLastColumn="0"/>
            <w:tcW w:w="0" w:type="auto"/>
          </w:tcPr>
          <w:p w14:paraId="0918B897" w14:textId="77777777" w:rsidR="005B279D" w:rsidRPr="00880D26" w:rsidRDefault="00000000">
            <w:pPr>
              <w:pStyle w:val="Compact"/>
              <w:rPr>
                <w:i w:val="0"/>
                <w:iCs w:val="0"/>
              </w:rPr>
            </w:pPr>
            <w:r w:rsidRPr="00880D26">
              <w:rPr>
                <w:i w:val="0"/>
                <w:iCs w:val="0"/>
              </w:rPr>
              <w:t>Valeur</w:t>
            </w:r>
          </w:p>
        </w:tc>
      </w:tr>
      <w:tr w:rsidR="005B279D" w:rsidRPr="00880D26" w14:paraId="2CD186E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114F125" w14:textId="77777777" w:rsidR="005B279D" w:rsidRPr="00880D26" w:rsidRDefault="00000000">
            <w:pPr>
              <w:pStyle w:val="Compact"/>
              <w:rPr>
                <w:i w:val="0"/>
                <w:iCs w:val="0"/>
              </w:rPr>
            </w:pPr>
            <w:r w:rsidRPr="00880D26">
              <w:rPr>
                <w:i w:val="0"/>
                <w:iCs w:val="0"/>
              </w:rPr>
              <w:t>RS</w:t>
            </w:r>
          </w:p>
        </w:tc>
        <w:tc>
          <w:tcPr>
            <w:cnfStyle w:val="000001000000" w:firstRow="0" w:lastRow="0" w:firstColumn="0" w:lastColumn="0" w:oddVBand="0" w:evenVBand="1" w:oddHBand="0" w:evenHBand="0" w:firstRowFirstColumn="0" w:firstRowLastColumn="0" w:lastRowFirstColumn="0" w:lastRowLastColumn="0"/>
            <w:tcW w:w="0" w:type="auto"/>
          </w:tcPr>
          <w:p w14:paraId="7B74042F" w14:textId="77777777" w:rsidR="005B279D" w:rsidRPr="00880D26" w:rsidRDefault="00000000">
            <w:pPr>
              <w:pStyle w:val="Compact"/>
              <w:rPr>
                <w:i w:val="0"/>
                <w:iCs w:val="0"/>
              </w:rPr>
            </w:pPr>
            <w:r w:rsidRPr="00880D26">
              <w:rPr>
                <w:i w:val="0"/>
                <w:iCs w:val="0"/>
              </w:rPr>
              <w:t>0,698546111</w:t>
            </w:r>
          </w:p>
        </w:tc>
      </w:tr>
      <w:tr w:rsidR="005B279D" w:rsidRPr="00880D26" w14:paraId="5BE78E8F"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D31CB58" w14:textId="77777777" w:rsidR="005B279D" w:rsidRPr="00880D26" w:rsidRDefault="00000000">
            <w:pPr>
              <w:pStyle w:val="Compact"/>
              <w:rPr>
                <w:i w:val="0"/>
                <w:iCs w:val="0"/>
              </w:rPr>
            </w:pPr>
            <w:r w:rsidRPr="00880D26">
              <w:rPr>
                <w:i w:val="0"/>
                <w:iCs w:val="0"/>
              </w:rPr>
              <w:t>PPNA</w:t>
            </w:r>
          </w:p>
        </w:tc>
        <w:tc>
          <w:tcPr>
            <w:cnfStyle w:val="000001000000" w:firstRow="0" w:lastRow="0" w:firstColumn="0" w:lastColumn="0" w:oddVBand="0" w:evenVBand="1" w:oddHBand="0" w:evenHBand="0" w:firstRowFirstColumn="0" w:firstRowLastColumn="0" w:lastRowFirstColumn="0" w:lastRowLastColumn="0"/>
            <w:tcW w:w="0" w:type="auto"/>
          </w:tcPr>
          <w:p w14:paraId="7A52F756" w14:textId="77777777" w:rsidR="005B279D" w:rsidRPr="00880D26" w:rsidRDefault="00000000">
            <w:pPr>
              <w:pStyle w:val="Compact"/>
              <w:rPr>
                <w:i w:val="0"/>
                <w:iCs w:val="0"/>
              </w:rPr>
            </w:pPr>
            <w:r w:rsidRPr="00880D26">
              <w:rPr>
                <w:i w:val="0"/>
                <w:iCs w:val="0"/>
              </w:rPr>
              <w:t>25000</w:t>
            </w:r>
          </w:p>
        </w:tc>
      </w:tr>
      <w:tr w:rsidR="005B279D" w:rsidRPr="00880D26" w14:paraId="388662BB"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54E894" w14:textId="77777777" w:rsidR="005B279D" w:rsidRPr="00880D26" w:rsidRDefault="00000000">
            <w:pPr>
              <w:pStyle w:val="Compact"/>
              <w:rPr>
                <w:i w:val="0"/>
                <w:iCs w:val="0"/>
              </w:rPr>
            </w:pPr>
            <w:r w:rsidRPr="00880D26">
              <w:rPr>
                <w:i w:val="0"/>
                <w:iCs w:val="0"/>
              </w:rPr>
              <w:t>Primes futurs</w:t>
            </w:r>
          </w:p>
        </w:tc>
        <w:tc>
          <w:tcPr>
            <w:cnfStyle w:val="000001000000" w:firstRow="0" w:lastRow="0" w:firstColumn="0" w:lastColumn="0" w:oddVBand="0" w:evenVBand="1" w:oddHBand="0" w:evenHBand="0" w:firstRowFirstColumn="0" w:firstRowLastColumn="0" w:lastRowFirstColumn="0" w:lastRowLastColumn="0"/>
            <w:tcW w:w="0" w:type="auto"/>
          </w:tcPr>
          <w:p w14:paraId="1D6B4D6F" w14:textId="77777777" w:rsidR="005B279D" w:rsidRPr="00880D26" w:rsidRDefault="00000000">
            <w:pPr>
              <w:pStyle w:val="Compact"/>
              <w:rPr>
                <w:i w:val="0"/>
                <w:iCs w:val="0"/>
              </w:rPr>
            </w:pPr>
            <w:r w:rsidRPr="00880D26">
              <w:rPr>
                <w:i w:val="0"/>
                <w:iCs w:val="0"/>
              </w:rPr>
              <w:t>100000</w:t>
            </w:r>
          </w:p>
        </w:tc>
      </w:tr>
      <w:tr w:rsidR="005B279D" w:rsidRPr="00880D26" w14:paraId="5A9F438A"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6867DBF" w14:textId="77777777" w:rsidR="005B279D" w:rsidRPr="00880D26" w:rsidRDefault="00000000">
            <w:pPr>
              <w:pStyle w:val="Compact"/>
              <w:rPr>
                <w:i w:val="0"/>
                <w:iCs w:val="0"/>
              </w:rPr>
            </w:pPr>
            <w:r w:rsidRPr="00880D26">
              <w:rPr>
                <w:i w:val="0"/>
                <w:iCs w:val="0"/>
              </w:rPr>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14:paraId="4092CBBF" w14:textId="77777777" w:rsidR="005B279D" w:rsidRPr="00880D26" w:rsidRDefault="00000000">
            <w:pPr>
              <w:pStyle w:val="Compact"/>
              <w:rPr>
                <w:i w:val="0"/>
                <w:iCs w:val="0"/>
              </w:rPr>
            </w:pPr>
            <w:r w:rsidRPr="00880D26">
              <w:rPr>
                <w:i w:val="0"/>
                <w:iCs w:val="0"/>
              </w:rPr>
              <w:t>0,1</w:t>
            </w:r>
          </w:p>
        </w:tc>
      </w:tr>
    </w:tbl>
    <w:p w14:paraId="2AEEE737" w14:textId="1C07A994" w:rsidR="005B279D" w:rsidRPr="00245478" w:rsidRDefault="00AD1F70" w:rsidP="00D70A47">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25152" behindDoc="0" locked="0" layoutInCell="1" allowOverlap="1" wp14:anchorId="6D014A49" wp14:editId="6CDAADB4">
                <wp:simplePos x="0" y="0"/>
                <wp:positionH relativeFrom="column">
                  <wp:posOffset>2158409</wp:posOffset>
                </wp:positionH>
                <wp:positionV relativeFrom="paragraph">
                  <wp:posOffset>553764</wp:posOffset>
                </wp:positionV>
                <wp:extent cx="1658679" cy="350875"/>
                <wp:effectExtent l="0" t="0" r="17780" b="11430"/>
                <wp:wrapNone/>
                <wp:docPr id="1177764952" name="Rectangle 1"/>
                <wp:cNvGraphicFramePr/>
                <a:graphic xmlns:a="http://schemas.openxmlformats.org/drawingml/2006/main">
                  <a:graphicData uri="http://schemas.microsoft.com/office/word/2010/wordprocessingShape">
                    <wps:wsp>
                      <wps:cNvSpPr/>
                      <wps:spPr>
                        <a:xfrm>
                          <a:off x="0" y="0"/>
                          <a:ext cx="1658679" cy="350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121222"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14A49" id="_x0000_s1104" style="position:absolute;left:0;text-align:left;margin-left:169.95pt;margin-top:43.6pt;width:130.6pt;height:27.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" filled="f" strokecolor="#4a66ac [3204]" strokeweight="1pt">
                <v:textbox>
                  <w:txbxContent>
                    <w:p w14:paraId="45121222" w14:textId="77777777" w:rsidR="00AD1F70" w:rsidRDefault="00AD1F70" w:rsidP="00AD1F70">
                      <w:pPr>
                        <w:jc w:val="center"/>
                      </w:pPr>
                    </w:p>
                  </w:txbxContent>
                </v:textbox>
              </v:rect>
            </w:pict>
          </mc:Fallback>
        </mc:AlternateContent>
      </w:r>
      <w:r w:rsidRPr="00245478">
        <w:rPr>
          <w:i w:val="0"/>
          <w:iCs w:val="0"/>
          <w:sz w:val="24"/>
          <w:szCs w:val="24"/>
        </w:rPr>
        <w:t>Après détermination des cadences de liquidation, nous trouve comme meilleure estimation des engagements pour prime :</w:t>
      </w:r>
    </w:p>
    <w:p w14:paraId="2A28F9E8" w14:textId="3133B801" w:rsidR="005B279D" w:rsidRPr="00245478" w:rsidRDefault="00880D26">
      <w:pPr>
        <w:pStyle w:val="Corpsdetexte"/>
        <w:rPr>
          <w:i w:val="0"/>
          <w:iCs w:val="0"/>
          <w:sz w:val="22"/>
          <w:szCs w:val="22"/>
        </w:rPr>
      </w:pPr>
      <m:oMathPara>
        <m:oMathParaPr>
          <m:jc m:val="center"/>
        </m:oMathParaPr>
        <m:oMath>
          <m:r>
            <w:rPr>
              <w:rFonts w:ascii="Cambria Math" w:hAnsi="Cambria Math"/>
              <w:sz w:val="22"/>
              <w:szCs w:val="22"/>
            </w:rPr>
            <m:t>BEP=-16 907 </m:t>
          </m:r>
          <m:r>
            <m:rPr>
              <m:nor/>
            </m:rPr>
            <w:rPr>
              <w:i w:val="0"/>
              <w:iCs w:val="0"/>
              <w:sz w:val="22"/>
              <w:szCs w:val="22"/>
            </w:rPr>
            <m:t>MAD</m:t>
          </m:r>
        </m:oMath>
      </m:oMathPara>
    </w:p>
    <w:p w14:paraId="0107F35B" w14:textId="73894859" w:rsidR="005B279D" w:rsidRPr="00245478" w:rsidRDefault="00000000" w:rsidP="00D70A47">
      <w:pPr>
        <w:pStyle w:val="FirstParagraph"/>
        <w:jc w:val="both"/>
        <w:rPr>
          <w:i w:val="0"/>
          <w:iCs w:val="0"/>
          <w:sz w:val="24"/>
          <w:szCs w:val="24"/>
        </w:rPr>
      </w:pPr>
      <w:r w:rsidRPr="00245478">
        <w:rPr>
          <w:i w:val="0"/>
          <w:iCs w:val="0"/>
          <w:sz w:val="24"/>
          <w:szCs w:val="24"/>
        </w:rPr>
        <w:t>Ce résultat négatif s’explique par le montant des primes  futurs. En effet, du fait que cette prime soit unique et importante, au moment de l’inventaire, l’</w:t>
      </w:r>
      <w:r w:rsidR="007633AB" w:rsidRPr="00245478">
        <w:rPr>
          <w:i w:val="0"/>
          <w:iCs w:val="0"/>
          <w:sz w:val="24"/>
          <w:szCs w:val="24"/>
        </w:rPr>
        <w:t>assureur</w:t>
      </w:r>
      <w:r w:rsidRPr="00245478">
        <w:rPr>
          <w:i w:val="0"/>
          <w:iCs w:val="0"/>
          <w:sz w:val="24"/>
          <w:szCs w:val="24"/>
        </w:rPr>
        <w:t xml:space="preserve"> a encaissé plus qu’il ne doit décaisser d’ici 10 ans pour les engagements correspondants. Par conséquent, puis que la meilleure estimation correspond à la différence entre les </w:t>
      </w:r>
      <w:r w:rsidR="007633AB" w:rsidRPr="00245478">
        <w:rPr>
          <w:i w:val="0"/>
          <w:iCs w:val="0"/>
          <w:sz w:val="24"/>
          <w:szCs w:val="24"/>
        </w:rPr>
        <w:t>décaissements</w:t>
      </w:r>
      <w:r w:rsidRPr="00245478">
        <w:rPr>
          <w:i w:val="0"/>
          <w:iCs w:val="0"/>
          <w:sz w:val="24"/>
          <w:szCs w:val="24"/>
        </w:rPr>
        <w:t xml:space="preserve"> et les encaissements, alors c’est pourquoi la </w:t>
      </w:r>
      <m:oMath>
        <m:r>
          <w:rPr>
            <w:rFonts w:ascii="Cambria Math" w:hAnsi="Cambria Math"/>
            <w:sz w:val="24"/>
            <w:szCs w:val="24"/>
          </w:rPr>
          <m:t>BEP</m:t>
        </m:r>
      </m:oMath>
      <w:r w:rsidRPr="00245478">
        <w:rPr>
          <w:i w:val="0"/>
          <w:iCs w:val="0"/>
          <w:sz w:val="24"/>
          <w:szCs w:val="24"/>
        </w:rPr>
        <w:t xml:space="preserve"> est négative.</w:t>
      </w:r>
    </w:p>
    <w:p w14:paraId="5D398C26" w14:textId="3CFFB8AF" w:rsidR="00245478" w:rsidRDefault="00245478" w:rsidP="00245478">
      <w:pPr>
        <w:pStyle w:val="Lgende"/>
        <w:keepNext/>
        <w:jc w:val="center"/>
      </w:pPr>
      <w:bookmarkStart w:id="300" w:name="_Toc137718712"/>
      <w:bookmarkStart w:id="301" w:name="_Toc137915595"/>
      <w:bookmarkStart w:id="302" w:name="_Toc137978926"/>
      <w:r>
        <w:t xml:space="preserve">Table </w:t>
      </w:r>
      <w:r>
        <w:fldChar w:fldCharType="begin"/>
      </w:r>
      <w:r>
        <w:instrText xml:space="preserve"> SEQ Table \* ARABIC </w:instrText>
      </w:r>
      <w:r>
        <w:fldChar w:fldCharType="separate"/>
      </w:r>
      <w:r w:rsidR="000538F3">
        <w:rPr>
          <w:noProof/>
        </w:rPr>
        <w:t>11</w:t>
      </w:r>
      <w:r>
        <w:fldChar w:fldCharType="end"/>
      </w:r>
      <w:r w:rsidRPr="00245478">
        <w:rPr>
          <w:lang w:val="fr-FR"/>
        </w:rPr>
        <w:t>: Cadence de liquidation par année de développement</w:t>
      </w:r>
      <w:bookmarkEnd w:id="300"/>
      <w:bookmarkEnd w:id="301"/>
      <w:bookmarkEnd w:id="302"/>
    </w:p>
    <w:tbl>
      <w:tblPr>
        <w:tblStyle w:val="TableauGrille4-Accentuation2"/>
        <w:tblW w:w="0" w:type="auto"/>
        <w:jc w:val="center"/>
        <w:tblLook w:val="0020" w:firstRow="1" w:lastRow="0" w:firstColumn="0" w:lastColumn="0" w:noHBand="0" w:noVBand="0"/>
      </w:tblPr>
      <w:tblGrid>
        <w:gridCol w:w="768"/>
        <w:gridCol w:w="878"/>
        <w:gridCol w:w="878"/>
        <w:gridCol w:w="878"/>
        <w:gridCol w:w="878"/>
        <w:gridCol w:w="768"/>
        <w:gridCol w:w="768"/>
        <w:gridCol w:w="768"/>
        <w:gridCol w:w="768"/>
        <w:gridCol w:w="768"/>
        <w:gridCol w:w="841"/>
      </w:tblGrid>
      <w:tr w:rsidR="005B279D" w:rsidRPr="00880D26" w14:paraId="7FB0711B"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90F94C5" w14:textId="77777777" w:rsidR="005B279D" w:rsidRPr="00880D26" w:rsidRDefault="00000000">
            <w:pPr>
              <w:pStyle w:val="Compact"/>
              <w:rPr>
                <w:i w:val="0"/>
                <w:iCs w:val="0"/>
              </w:rPr>
            </w:pPr>
            <w:r w:rsidRPr="00880D26">
              <w:rPr>
                <w:i w:val="0"/>
                <w:iCs w:val="0"/>
              </w:rPr>
              <w:t>Cad.0</w:t>
            </w:r>
          </w:p>
        </w:tc>
        <w:tc>
          <w:tcPr>
            <w:tcW w:w="0" w:type="auto"/>
          </w:tcPr>
          <w:p w14:paraId="55CB1193"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Cad.1</w:t>
            </w:r>
          </w:p>
        </w:tc>
        <w:tc>
          <w:tcPr>
            <w:cnfStyle w:val="000010000000" w:firstRow="0" w:lastRow="0" w:firstColumn="0" w:lastColumn="0" w:oddVBand="1" w:evenVBand="0" w:oddHBand="0" w:evenHBand="0" w:firstRowFirstColumn="0" w:firstRowLastColumn="0" w:lastRowFirstColumn="0" w:lastRowLastColumn="0"/>
            <w:tcW w:w="0" w:type="auto"/>
          </w:tcPr>
          <w:p w14:paraId="6A6E08BB" w14:textId="77777777" w:rsidR="005B279D" w:rsidRPr="00880D26" w:rsidRDefault="00000000">
            <w:pPr>
              <w:pStyle w:val="Compact"/>
              <w:rPr>
                <w:i w:val="0"/>
                <w:iCs w:val="0"/>
              </w:rPr>
            </w:pPr>
            <w:r w:rsidRPr="00880D26">
              <w:rPr>
                <w:i w:val="0"/>
                <w:iCs w:val="0"/>
              </w:rPr>
              <w:t>Cad.2</w:t>
            </w:r>
          </w:p>
        </w:tc>
        <w:tc>
          <w:tcPr>
            <w:tcW w:w="0" w:type="auto"/>
          </w:tcPr>
          <w:p w14:paraId="1A51EBA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Cad.3</w:t>
            </w:r>
          </w:p>
        </w:tc>
        <w:tc>
          <w:tcPr>
            <w:cnfStyle w:val="000010000000" w:firstRow="0" w:lastRow="0" w:firstColumn="0" w:lastColumn="0" w:oddVBand="1" w:evenVBand="0" w:oddHBand="0" w:evenHBand="0" w:firstRowFirstColumn="0" w:firstRowLastColumn="0" w:lastRowFirstColumn="0" w:lastRowLastColumn="0"/>
            <w:tcW w:w="0" w:type="auto"/>
          </w:tcPr>
          <w:p w14:paraId="53CAAAA7" w14:textId="77777777" w:rsidR="005B279D" w:rsidRPr="00880D26" w:rsidRDefault="00000000">
            <w:pPr>
              <w:pStyle w:val="Compact"/>
              <w:rPr>
                <w:i w:val="0"/>
                <w:iCs w:val="0"/>
              </w:rPr>
            </w:pPr>
            <w:r w:rsidRPr="00880D26">
              <w:rPr>
                <w:i w:val="0"/>
                <w:iCs w:val="0"/>
              </w:rPr>
              <w:t>Cad.4</w:t>
            </w:r>
          </w:p>
        </w:tc>
        <w:tc>
          <w:tcPr>
            <w:tcW w:w="0" w:type="auto"/>
          </w:tcPr>
          <w:p w14:paraId="2101B6F7"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Cad.5</w:t>
            </w:r>
          </w:p>
        </w:tc>
        <w:tc>
          <w:tcPr>
            <w:cnfStyle w:val="000010000000" w:firstRow="0" w:lastRow="0" w:firstColumn="0" w:lastColumn="0" w:oddVBand="1" w:evenVBand="0" w:oddHBand="0" w:evenHBand="0" w:firstRowFirstColumn="0" w:firstRowLastColumn="0" w:lastRowFirstColumn="0" w:lastRowLastColumn="0"/>
            <w:tcW w:w="0" w:type="auto"/>
          </w:tcPr>
          <w:p w14:paraId="59D4E397" w14:textId="77777777" w:rsidR="005B279D" w:rsidRPr="00880D26" w:rsidRDefault="00000000">
            <w:pPr>
              <w:pStyle w:val="Compact"/>
              <w:rPr>
                <w:i w:val="0"/>
                <w:iCs w:val="0"/>
              </w:rPr>
            </w:pPr>
            <w:r w:rsidRPr="00880D26">
              <w:rPr>
                <w:i w:val="0"/>
                <w:iCs w:val="0"/>
              </w:rPr>
              <w:t>Cad.6</w:t>
            </w:r>
          </w:p>
        </w:tc>
        <w:tc>
          <w:tcPr>
            <w:tcW w:w="0" w:type="auto"/>
          </w:tcPr>
          <w:p w14:paraId="572C0B1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Cad.7</w:t>
            </w:r>
          </w:p>
        </w:tc>
        <w:tc>
          <w:tcPr>
            <w:cnfStyle w:val="000010000000" w:firstRow="0" w:lastRow="0" w:firstColumn="0" w:lastColumn="0" w:oddVBand="1" w:evenVBand="0" w:oddHBand="0" w:evenHBand="0" w:firstRowFirstColumn="0" w:firstRowLastColumn="0" w:lastRowFirstColumn="0" w:lastRowLastColumn="0"/>
            <w:tcW w:w="0" w:type="auto"/>
          </w:tcPr>
          <w:p w14:paraId="4FB27F7E" w14:textId="77777777" w:rsidR="005B279D" w:rsidRPr="00880D26" w:rsidRDefault="00000000">
            <w:pPr>
              <w:pStyle w:val="Compact"/>
              <w:rPr>
                <w:i w:val="0"/>
                <w:iCs w:val="0"/>
              </w:rPr>
            </w:pPr>
            <w:r w:rsidRPr="00880D26">
              <w:rPr>
                <w:i w:val="0"/>
                <w:iCs w:val="0"/>
              </w:rPr>
              <w:t>Cad.8</w:t>
            </w:r>
          </w:p>
        </w:tc>
        <w:tc>
          <w:tcPr>
            <w:tcW w:w="0" w:type="auto"/>
          </w:tcPr>
          <w:p w14:paraId="0DD1F492"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Cad.9</w:t>
            </w:r>
          </w:p>
        </w:tc>
        <w:tc>
          <w:tcPr>
            <w:cnfStyle w:val="000010000000" w:firstRow="0" w:lastRow="0" w:firstColumn="0" w:lastColumn="0" w:oddVBand="1" w:evenVBand="0" w:oddHBand="0" w:evenHBand="0" w:firstRowFirstColumn="0" w:firstRowLastColumn="0" w:lastRowFirstColumn="0" w:lastRowLastColumn="0"/>
            <w:tcW w:w="0" w:type="auto"/>
          </w:tcPr>
          <w:p w14:paraId="4AA038D0" w14:textId="77777777" w:rsidR="005B279D" w:rsidRPr="00880D26" w:rsidRDefault="00000000">
            <w:pPr>
              <w:pStyle w:val="Compact"/>
              <w:rPr>
                <w:i w:val="0"/>
                <w:iCs w:val="0"/>
              </w:rPr>
            </w:pPr>
            <w:r w:rsidRPr="00880D26">
              <w:rPr>
                <w:i w:val="0"/>
                <w:iCs w:val="0"/>
              </w:rPr>
              <w:t>Cad.10</w:t>
            </w:r>
          </w:p>
        </w:tc>
      </w:tr>
      <w:tr w:rsidR="005B279D" w:rsidRPr="00880D26" w14:paraId="36B55CDF"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F00814" w14:textId="77777777" w:rsidR="005B279D" w:rsidRPr="00880D26" w:rsidRDefault="00000000">
            <w:pPr>
              <w:pStyle w:val="Compact"/>
              <w:rPr>
                <w:i w:val="0"/>
                <w:iCs w:val="0"/>
              </w:rPr>
            </w:pPr>
            <w:r w:rsidRPr="00880D26">
              <w:rPr>
                <w:i w:val="0"/>
                <w:iCs w:val="0"/>
              </w:rPr>
              <w:t>7,78%</w:t>
            </w:r>
          </w:p>
        </w:tc>
        <w:tc>
          <w:tcPr>
            <w:tcW w:w="0" w:type="auto"/>
          </w:tcPr>
          <w:p w14:paraId="4972B7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21,25%</w:t>
            </w:r>
          </w:p>
        </w:tc>
        <w:tc>
          <w:tcPr>
            <w:cnfStyle w:val="000010000000" w:firstRow="0" w:lastRow="0" w:firstColumn="0" w:lastColumn="0" w:oddVBand="1" w:evenVBand="0" w:oddHBand="0" w:evenHBand="0" w:firstRowFirstColumn="0" w:firstRowLastColumn="0" w:lastRowFirstColumn="0" w:lastRowLastColumn="0"/>
            <w:tcW w:w="0" w:type="auto"/>
          </w:tcPr>
          <w:p w14:paraId="50E5CBCF" w14:textId="77777777" w:rsidR="005B279D" w:rsidRPr="00880D26" w:rsidRDefault="00000000">
            <w:pPr>
              <w:pStyle w:val="Compact"/>
              <w:rPr>
                <w:i w:val="0"/>
                <w:iCs w:val="0"/>
              </w:rPr>
            </w:pPr>
            <w:r w:rsidRPr="00880D26">
              <w:rPr>
                <w:i w:val="0"/>
                <w:iCs w:val="0"/>
              </w:rPr>
              <w:t>20,00%</w:t>
            </w:r>
          </w:p>
        </w:tc>
        <w:tc>
          <w:tcPr>
            <w:tcW w:w="0" w:type="auto"/>
          </w:tcPr>
          <w:p w14:paraId="1AC8ACB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16,00%</w:t>
            </w:r>
          </w:p>
        </w:tc>
        <w:tc>
          <w:tcPr>
            <w:cnfStyle w:val="000010000000" w:firstRow="0" w:lastRow="0" w:firstColumn="0" w:lastColumn="0" w:oddVBand="1" w:evenVBand="0" w:oddHBand="0" w:evenHBand="0" w:firstRowFirstColumn="0" w:firstRowLastColumn="0" w:lastRowFirstColumn="0" w:lastRowLastColumn="0"/>
            <w:tcW w:w="0" w:type="auto"/>
          </w:tcPr>
          <w:p w14:paraId="1F971DF6" w14:textId="77777777" w:rsidR="005B279D" w:rsidRPr="00880D26" w:rsidRDefault="00000000">
            <w:pPr>
              <w:pStyle w:val="Compact"/>
              <w:rPr>
                <w:i w:val="0"/>
                <w:iCs w:val="0"/>
              </w:rPr>
            </w:pPr>
            <w:r w:rsidRPr="00880D26">
              <w:rPr>
                <w:i w:val="0"/>
                <w:iCs w:val="0"/>
              </w:rPr>
              <w:t>11,51%</w:t>
            </w:r>
          </w:p>
        </w:tc>
        <w:tc>
          <w:tcPr>
            <w:tcW w:w="0" w:type="auto"/>
          </w:tcPr>
          <w:p w14:paraId="0365174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8,88%</w:t>
            </w:r>
          </w:p>
        </w:tc>
        <w:tc>
          <w:tcPr>
            <w:cnfStyle w:val="000010000000" w:firstRow="0" w:lastRow="0" w:firstColumn="0" w:lastColumn="0" w:oddVBand="1" w:evenVBand="0" w:oddHBand="0" w:evenHBand="0" w:firstRowFirstColumn="0" w:firstRowLastColumn="0" w:lastRowFirstColumn="0" w:lastRowLastColumn="0"/>
            <w:tcW w:w="0" w:type="auto"/>
          </w:tcPr>
          <w:p w14:paraId="583B8989" w14:textId="77777777" w:rsidR="005B279D" w:rsidRPr="00880D26" w:rsidRDefault="00000000">
            <w:pPr>
              <w:pStyle w:val="Compact"/>
              <w:rPr>
                <w:i w:val="0"/>
                <w:iCs w:val="0"/>
              </w:rPr>
            </w:pPr>
            <w:r w:rsidRPr="00880D26">
              <w:rPr>
                <w:i w:val="0"/>
                <w:iCs w:val="0"/>
              </w:rPr>
              <w:t>5,00%</w:t>
            </w:r>
          </w:p>
        </w:tc>
        <w:tc>
          <w:tcPr>
            <w:tcW w:w="0" w:type="auto"/>
          </w:tcPr>
          <w:p w14:paraId="7F183F2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4,07%</w:t>
            </w:r>
          </w:p>
        </w:tc>
        <w:tc>
          <w:tcPr>
            <w:cnfStyle w:val="000010000000" w:firstRow="0" w:lastRow="0" w:firstColumn="0" w:lastColumn="0" w:oddVBand="1" w:evenVBand="0" w:oddHBand="0" w:evenHBand="0" w:firstRowFirstColumn="0" w:firstRowLastColumn="0" w:lastRowFirstColumn="0" w:lastRowLastColumn="0"/>
            <w:tcW w:w="0" w:type="auto"/>
          </w:tcPr>
          <w:p w14:paraId="603CD5EC" w14:textId="77777777" w:rsidR="005B279D" w:rsidRPr="00880D26" w:rsidRDefault="00000000">
            <w:pPr>
              <w:pStyle w:val="Compact"/>
              <w:rPr>
                <w:i w:val="0"/>
                <w:iCs w:val="0"/>
              </w:rPr>
            </w:pPr>
            <w:r w:rsidRPr="00880D26">
              <w:rPr>
                <w:i w:val="0"/>
                <w:iCs w:val="0"/>
              </w:rPr>
              <w:t>2,21%</w:t>
            </w:r>
          </w:p>
        </w:tc>
        <w:tc>
          <w:tcPr>
            <w:tcW w:w="0" w:type="auto"/>
          </w:tcPr>
          <w:p w14:paraId="18E7B5A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1,70%</w:t>
            </w:r>
          </w:p>
        </w:tc>
        <w:tc>
          <w:tcPr>
            <w:cnfStyle w:val="000010000000" w:firstRow="0" w:lastRow="0" w:firstColumn="0" w:lastColumn="0" w:oddVBand="1" w:evenVBand="0" w:oddHBand="0" w:evenHBand="0" w:firstRowFirstColumn="0" w:firstRowLastColumn="0" w:lastRowFirstColumn="0" w:lastRowLastColumn="0"/>
            <w:tcW w:w="0" w:type="auto"/>
          </w:tcPr>
          <w:p w14:paraId="0C305EE6" w14:textId="77777777" w:rsidR="005B279D" w:rsidRPr="00880D26" w:rsidRDefault="00000000">
            <w:pPr>
              <w:pStyle w:val="Compact"/>
              <w:rPr>
                <w:i w:val="0"/>
                <w:iCs w:val="0"/>
              </w:rPr>
            </w:pPr>
            <w:r w:rsidRPr="00880D26">
              <w:rPr>
                <w:i w:val="0"/>
                <w:iCs w:val="0"/>
              </w:rPr>
              <w:t>1,61%</w:t>
            </w:r>
          </w:p>
        </w:tc>
      </w:tr>
    </w:tbl>
    <w:p w14:paraId="66B89D24" w14:textId="77777777" w:rsidR="005B279D" w:rsidRPr="00880D26" w:rsidRDefault="00000000">
      <w:pPr>
        <w:pStyle w:val="Corpsdetexte"/>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3A3A9A88" w14:textId="77777777">
        <w:tc>
          <w:tcPr>
            <w:tcW w:w="0" w:type="auto"/>
          </w:tcPr>
          <w:p w14:paraId="53716EE1" w14:textId="77777777" w:rsidR="005B279D" w:rsidRPr="00880D26" w:rsidRDefault="00000000">
            <w:pPr>
              <w:jc w:val="center"/>
              <w:rPr>
                <w:i w:val="0"/>
                <w:iCs w:val="0"/>
              </w:rPr>
            </w:pPr>
            <w:r w:rsidRPr="00880D26">
              <w:rPr>
                <w:i w:val="0"/>
                <w:iCs w:val="0"/>
                <w:noProof/>
              </w:rPr>
              <w:lastRenderedPageBreak/>
              <w:drawing>
                <wp:inline distT="0" distB="0" distL="0" distR="0" wp14:anchorId="0D369820" wp14:editId="0276BE13">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41"/>
                          <a:stretch>
                            <a:fillRect/>
                          </a:stretch>
                        </pic:blipFill>
                        <pic:spPr bwMode="auto">
                          <a:xfrm>
                            <a:off x="0" y="0"/>
                            <a:ext cx="5334000" cy="4262214"/>
                          </a:xfrm>
                          <a:prstGeom prst="rect">
                            <a:avLst/>
                          </a:prstGeom>
                          <a:noFill/>
                          <a:ln w="9525">
                            <a:noFill/>
                            <a:headEnd/>
                            <a:tailEnd/>
                          </a:ln>
                        </pic:spPr>
                      </pic:pic>
                    </a:graphicData>
                  </a:graphic>
                </wp:inline>
              </w:drawing>
            </w:r>
          </w:p>
          <w:p w14:paraId="41B790CB" w14:textId="77777777" w:rsidR="005B279D" w:rsidRPr="00880D26" w:rsidRDefault="00000000" w:rsidP="00245478">
            <w:pPr>
              <w:pStyle w:val="ImageCaption"/>
              <w:spacing w:before="200"/>
              <w:jc w:val="center"/>
              <w:rPr>
                <w:i w:val="0"/>
                <w:iCs w:val="0"/>
              </w:rPr>
            </w:pPr>
            <w:r w:rsidRPr="00880D26">
              <w:rPr>
                <w:i w:val="0"/>
                <w:iCs w:val="0"/>
              </w:rPr>
              <w:t>Output des cadences de liquidations dans l’application</w:t>
            </w:r>
          </w:p>
        </w:tc>
      </w:tr>
    </w:tbl>
    <w:p w14:paraId="754724A0" w14:textId="22182598" w:rsidR="005B279D" w:rsidRPr="00245478" w:rsidRDefault="00000000" w:rsidP="00DE4331">
      <w:pPr>
        <w:pStyle w:val="h5AOD"/>
      </w:pPr>
      <w:bookmarkStart w:id="303" w:name="X2013334023ad673b57272bdd191af21a92b46a7"/>
      <w:bookmarkEnd w:id="299"/>
      <w:r w:rsidRPr="00DE4331">
        <w:t>Meilleure estimation des frais de gestions (</w:t>
      </w:r>
      <m:oMath>
        <m:r>
          <m:rPr>
            <m:sty m:val="bi"/>
          </m:rPr>
          <w:rPr>
            <w:rFonts w:ascii="Cambria Math" w:hAnsi="Cambria Math"/>
          </w:rPr>
          <m:t>BEFG</m:t>
        </m:r>
      </m:oMath>
      <w:r w:rsidRPr="00245478">
        <w:t>)</w:t>
      </w:r>
    </w:p>
    <w:p w14:paraId="45550A6E" w14:textId="068CD13F" w:rsidR="005B279D" w:rsidRPr="00245478" w:rsidRDefault="00AD1F70" w:rsidP="008E2C0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7200" behindDoc="0" locked="0" layoutInCell="1" allowOverlap="1" wp14:anchorId="63441734" wp14:editId="48578A50">
                <wp:simplePos x="0" y="0"/>
                <wp:positionH relativeFrom="column">
                  <wp:posOffset>2115879</wp:posOffset>
                </wp:positionH>
                <wp:positionV relativeFrom="paragraph">
                  <wp:posOffset>489998</wp:posOffset>
                </wp:positionV>
                <wp:extent cx="1690577" cy="414670"/>
                <wp:effectExtent l="0" t="0" r="24130" b="23495"/>
                <wp:wrapNone/>
                <wp:docPr id="877411730" name="Rectangle 1"/>
                <wp:cNvGraphicFramePr/>
                <a:graphic xmlns:a="http://schemas.openxmlformats.org/drawingml/2006/main">
                  <a:graphicData uri="http://schemas.microsoft.com/office/word/2010/wordprocessingShape">
                    <wps:wsp>
                      <wps:cNvSpPr/>
                      <wps:spPr>
                        <a:xfrm>
                          <a:off x="0" y="0"/>
                          <a:ext cx="1690577"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C46B90B"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41734" id="_x0000_s1105" style="position:absolute;left:0;text-align:left;margin-left:166.6pt;margin-top:38.6pt;width:133.1pt;height:32.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" filled="f" strokecolor="#4a66ac [3204]" strokeweight="1pt">
                <v:textbox>
                  <w:txbxContent>
                    <w:p w14:paraId="1C46B90B" w14:textId="77777777" w:rsidR="00AD1F70" w:rsidRDefault="00AD1F70" w:rsidP="00AD1F70">
                      <w:pPr>
                        <w:jc w:val="center"/>
                      </w:pPr>
                    </w:p>
                  </w:txbxContent>
                </v:textbox>
              </v:rect>
            </w:pict>
          </mc:Fallback>
        </mc:AlternateContent>
      </w:r>
      <w:r w:rsidRPr="00245478">
        <w:rPr>
          <w:i w:val="0"/>
          <w:iCs w:val="0"/>
          <w:sz w:val="24"/>
          <w:szCs w:val="24"/>
        </w:rPr>
        <w:t xml:space="preserve">Le taux moyen des trois dernières années des frais de gestions étant de </w:t>
      </w:r>
      <m:oMath>
        <m:r>
          <w:rPr>
            <w:rFonts w:ascii="Cambria Math" w:hAnsi="Cambria Math"/>
            <w:sz w:val="24"/>
            <w:szCs w:val="24"/>
          </w:rPr>
          <m:t>3%</m:t>
        </m:r>
      </m:oMath>
      <w:r w:rsidRPr="00245478">
        <w:rPr>
          <w:i w:val="0"/>
          <w:iCs w:val="0"/>
          <w:sz w:val="24"/>
          <w:szCs w:val="24"/>
        </w:rPr>
        <w:t>, on aboutit au résultat :</w:t>
      </w:r>
    </w:p>
    <w:p w14:paraId="6A7E04FC" w14:textId="27003E21" w:rsidR="005B279D" w:rsidRPr="00245478" w:rsidRDefault="00880D26" w:rsidP="008E2C01">
      <w:pPr>
        <w:pStyle w:val="Corpsdetexte"/>
        <w:jc w:val="both"/>
        <w:rPr>
          <w:i w:val="0"/>
          <w:iCs w:val="0"/>
          <w:sz w:val="24"/>
          <w:szCs w:val="24"/>
        </w:rPr>
      </w:pPr>
      <m:oMathPara>
        <m:oMathParaPr>
          <m:jc m:val="center"/>
        </m:oMathParaPr>
        <m:oMath>
          <m:r>
            <w:rPr>
              <w:rFonts w:ascii="Cambria Math" w:hAnsi="Cambria Math"/>
              <w:sz w:val="24"/>
              <w:szCs w:val="24"/>
            </w:rPr>
            <m:t>BEFG=59 067 </m:t>
          </m:r>
          <m:r>
            <m:rPr>
              <m:nor/>
            </m:rPr>
            <w:rPr>
              <w:i w:val="0"/>
              <w:iCs w:val="0"/>
              <w:sz w:val="24"/>
              <w:szCs w:val="24"/>
            </w:rPr>
            <m:t>MAD</m:t>
          </m:r>
        </m:oMath>
      </m:oMathPara>
    </w:p>
    <w:tbl>
      <w:tblPr>
        <w:tblStyle w:val="Table"/>
        <w:tblW w:w="5000" w:type="pct"/>
        <w:tblLook w:val="0000" w:firstRow="0" w:lastRow="0" w:firstColumn="0" w:lastColumn="0" w:noHBand="0" w:noVBand="0"/>
      </w:tblPr>
      <w:tblGrid>
        <w:gridCol w:w="9360"/>
      </w:tblGrid>
      <w:tr w:rsidR="005B279D" w:rsidRPr="00880D26" w14:paraId="72A95E5D" w14:textId="77777777">
        <w:tc>
          <w:tcPr>
            <w:tcW w:w="0" w:type="auto"/>
          </w:tcPr>
          <w:p w14:paraId="7F922E61" w14:textId="77777777" w:rsidR="005B279D" w:rsidRPr="00880D26" w:rsidRDefault="00000000">
            <w:pPr>
              <w:jc w:val="center"/>
              <w:rPr>
                <w:i w:val="0"/>
                <w:iCs w:val="0"/>
              </w:rPr>
            </w:pPr>
            <w:r w:rsidRPr="00880D26">
              <w:rPr>
                <w:i w:val="0"/>
                <w:iCs w:val="0"/>
                <w:noProof/>
              </w:rPr>
              <w:lastRenderedPageBreak/>
              <w:drawing>
                <wp:inline distT="0" distB="0" distL="0" distR="0" wp14:anchorId="20668618" wp14:editId="1832FA2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42"/>
                          <a:stretch>
                            <a:fillRect/>
                          </a:stretch>
                        </pic:blipFill>
                        <pic:spPr bwMode="auto">
                          <a:xfrm>
                            <a:off x="0" y="0"/>
                            <a:ext cx="5334000" cy="2998910"/>
                          </a:xfrm>
                          <a:prstGeom prst="rect">
                            <a:avLst/>
                          </a:prstGeom>
                          <a:noFill/>
                          <a:ln w="9525">
                            <a:noFill/>
                            <a:headEnd/>
                            <a:tailEnd/>
                          </a:ln>
                        </pic:spPr>
                      </pic:pic>
                    </a:graphicData>
                  </a:graphic>
                </wp:inline>
              </w:drawing>
            </w:r>
          </w:p>
          <w:p w14:paraId="260A4297" w14:textId="77777777" w:rsidR="005B279D" w:rsidRPr="00880D26" w:rsidRDefault="00000000" w:rsidP="00245478">
            <w:pPr>
              <w:pStyle w:val="ImageCaption"/>
              <w:spacing w:before="200"/>
              <w:jc w:val="center"/>
              <w:rPr>
                <w:i w:val="0"/>
                <w:iCs w:val="0"/>
              </w:rPr>
            </w:pPr>
            <w:r w:rsidRPr="00880D26">
              <w:rPr>
                <w:i w:val="0"/>
                <w:iCs w:val="0"/>
              </w:rPr>
              <w:t>Affichages des BE dans l’application</w:t>
            </w:r>
          </w:p>
        </w:tc>
      </w:tr>
    </w:tbl>
    <w:p w14:paraId="669608DF" w14:textId="77777777" w:rsidR="005B279D" w:rsidRPr="00245478" w:rsidRDefault="00000000">
      <w:pPr>
        <w:pStyle w:val="Titre3"/>
        <w:rPr>
          <w:i w:val="0"/>
          <w:iCs w:val="0"/>
          <w:sz w:val="28"/>
          <w:szCs w:val="28"/>
        </w:rPr>
      </w:pPr>
      <w:bookmarkStart w:id="304" w:name="_Toc137978885"/>
      <w:bookmarkStart w:id="305" w:name="opérations-dassurance-vie"/>
      <w:bookmarkEnd w:id="246"/>
      <w:bookmarkEnd w:id="303"/>
      <w:r w:rsidRPr="00245478">
        <w:rPr>
          <w:i w:val="0"/>
          <w:iCs w:val="0"/>
          <w:sz w:val="28"/>
          <w:szCs w:val="28"/>
        </w:rPr>
        <w:t>Opérations d’assurance vie</w:t>
      </w:r>
      <w:bookmarkEnd w:id="304"/>
    </w:p>
    <w:p w14:paraId="24DF5337" w14:textId="77777777" w:rsidR="005B279D" w:rsidRPr="00245478" w:rsidRDefault="00000000" w:rsidP="008E2C01">
      <w:pPr>
        <w:pStyle w:val="FirstParagraph"/>
        <w:jc w:val="both"/>
        <w:rPr>
          <w:i w:val="0"/>
          <w:iCs w:val="0"/>
          <w:sz w:val="24"/>
          <w:szCs w:val="24"/>
        </w:rPr>
      </w:pPr>
      <w:r w:rsidRPr="00245478">
        <w:rPr>
          <w:i w:val="0"/>
          <w:iCs w:val="0"/>
          <w:sz w:val="24"/>
          <w:szCs w:val="24"/>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14:paraId="268836A7"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Age de l’assuré</w:t>
      </w:r>
      <w:r w:rsidRPr="00245478">
        <w:rPr>
          <w:i w:val="0"/>
          <w:iCs w:val="0"/>
          <w:sz w:val="24"/>
          <w:szCs w:val="24"/>
        </w:rPr>
        <w:t>,</w:t>
      </w:r>
    </w:p>
    <w:p w14:paraId="52A57E0E"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Année d’effet du contrat</w:t>
      </w:r>
      <w:r w:rsidRPr="00245478">
        <w:rPr>
          <w:i w:val="0"/>
          <w:iCs w:val="0"/>
          <w:sz w:val="24"/>
          <w:szCs w:val="24"/>
        </w:rPr>
        <w:t>,</w:t>
      </w:r>
    </w:p>
    <w:p w14:paraId="31E1D3A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du contrat</w:t>
      </w:r>
      <w:r w:rsidRPr="00245478">
        <w:rPr>
          <w:i w:val="0"/>
          <w:iCs w:val="0"/>
          <w:sz w:val="24"/>
          <w:szCs w:val="24"/>
        </w:rPr>
        <w:t>,</w:t>
      </w:r>
    </w:p>
    <w:p w14:paraId="3F825F9A"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restante du contrat</w:t>
      </w:r>
      <w:r w:rsidRPr="00245478">
        <w:rPr>
          <w:i w:val="0"/>
          <w:iCs w:val="0"/>
          <w:sz w:val="24"/>
          <w:szCs w:val="24"/>
        </w:rPr>
        <w:t>,</w:t>
      </w:r>
    </w:p>
    <w:p w14:paraId="079A62E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Le capital initial</w:t>
      </w:r>
      <w:r w:rsidRPr="00245478">
        <w:rPr>
          <w:i w:val="0"/>
          <w:iCs w:val="0"/>
          <w:sz w:val="24"/>
          <w:szCs w:val="24"/>
        </w:rPr>
        <w:t>.</w:t>
      </w:r>
    </w:p>
    <w:p w14:paraId="48D1D89E" w14:textId="1F0D599E" w:rsidR="005B279D" w:rsidRPr="00245478" w:rsidRDefault="00000000" w:rsidP="008E2C01">
      <w:pPr>
        <w:pStyle w:val="FirstParagraph"/>
        <w:jc w:val="both"/>
        <w:rPr>
          <w:i w:val="0"/>
          <w:iCs w:val="0"/>
          <w:sz w:val="24"/>
          <w:szCs w:val="24"/>
        </w:rPr>
      </w:pPr>
      <w:r w:rsidRPr="00245478">
        <w:rPr>
          <w:i w:val="0"/>
          <w:iCs w:val="0"/>
          <w:sz w:val="24"/>
          <w:szCs w:val="24"/>
        </w:rPr>
        <w:t xml:space="preserve">L’utilisateur doit sélectionner les colonnes mentionner sous-dessus puis renseigné les frais de gestions unitaire moyen qui est de </w:t>
      </w:r>
      <m:oMath>
        <m:r>
          <w:rPr>
            <w:rFonts w:ascii="Cambria Math" w:hAnsi="Cambria Math"/>
            <w:sz w:val="24"/>
            <w:szCs w:val="24"/>
          </w:rPr>
          <m:t>100</m:t>
        </m:r>
      </m:oMath>
      <w:r w:rsidRPr="00245478">
        <w:rPr>
          <w:i w:val="0"/>
          <w:iCs w:val="0"/>
          <w:sz w:val="24"/>
          <w:szCs w:val="24"/>
        </w:rPr>
        <w:t xml:space="preserve"> pour notre étude.</w:t>
      </w:r>
    </w:p>
    <w:p w14:paraId="356FF9EB" w14:textId="699D6BE8" w:rsidR="008E2C01" w:rsidRPr="00245478" w:rsidRDefault="008E2C01" w:rsidP="00245478">
      <w:pPr>
        <w:pStyle w:val="Lgende"/>
        <w:keepNext/>
        <w:jc w:val="center"/>
        <w:rPr>
          <w:i w:val="0"/>
          <w:iCs w:val="0"/>
          <w:sz w:val="21"/>
          <w:szCs w:val="21"/>
        </w:rPr>
      </w:pPr>
      <w:bookmarkStart w:id="306" w:name="_Toc137673568"/>
      <w:bookmarkStart w:id="307" w:name="_Toc137718617"/>
      <w:bookmarkStart w:id="308" w:name="_Toc137915582"/>
      <w:bookmarkStart w:id="309" w:name="_Toc137978913"/>
      <w:bookmarkStart w:id="310" w:name="_Toc137980101"/>
      <w:r w:rsidRPr="00245478">
        <w:rPr>
          <w:i w:val="0"/>
          <w:iCs w:val="0"/>
          <w:sz w:val="21"/>
          <w:szCs w:val="21"/>
        </w:rPr>
        <w:lastRenderedPageBreak/>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7547B">
        <w:rPr>
          <w:i w:val="0"/>
          <w:iCs w:val="0"/>
          <w:noProof/>
          <w:sz w:val="21"/>
          <w:szCs w:val="21"/>
        </w:rPr>
        <w:t>21</w:t>
      </w:r>
      <w:r w:rsidRPr="00245478">
        <w:rPr>
          <w:i w:val="0"/>
          <w:iCs w:val="0"/>
          <w:sz w:val="21"/>
          <w:szCs w:val="21"/>
        </w:rPr>
        <w:fldChar w:fldCharType="end"/>
      </w:r>
      <w:r w:rsidRPr="00245478">
        <w:rPr>
          <w:i w:val="0"/>
          <w:iCs w:val="0"/>
          <w:sz w:val="21"/>
          <w:szCs w:val="21"/>
        </w:rPr>
        <w:t>: Importation des données (Capital Décès Dégressif)</w:t>
      </w:r>
      <w:bookmarkEnd w:id="306"/>
      <w:bookmarkEnd w:id="307"/>
      <w:bookmarkEnd w:id="308"/>
      <w:bookmarkEnd w:id="309"/>
      <w:bookmarkEnd w:id="310"/>
    </w:p>
    <w:tbl>
      <w:tblPr>
        <w:tblStyle w:val="Table"/>
        <w:tblW w:w="5000" w:type="pct"/>
        <w:tblLook w:val="0000" w:firstRow="0" w:lastRow="0" w:firstColumn="0" w:lastColumn="0" w:noHBand="0" w:noVBand="0"/>
      </w:tblPr>
      <w:tblGrid>
        <w:gridCol w:w="9360"/>
      </w:tblGrid>
      <w:tr w:rsidR="005B279D" w:rsidRPr="00880D26" w14:paraId="31E1A165" w14:textId="77777777">
        <w:tc>
          <w:tcPr>
            <w:tcW w:w="0" w:type="auto"/>
          </w:tcPr>
          <w:p w14:paraId="23D38204" w14:textId="77777777" w:rsidR="005B279D" w:rsidRPr="00880D26" w:rsidRDefault="00000000">
            <w:pPr>
              <w:jc w:val="center"/>
              <w:rPr>
                <w:i w:val="0"/>
                <w:iCs w:val="0"/>
              </w:rPr>
            </w:pPr>
            <w:bookmarkStart w:id="311" w:name="fig-dec_import"/>
            <w:r w:rsidRPr="00880D26">
              <w:rPr>
                <w:i w:val="0"/>
                <w:iCs w:val="0"/>
                <w:noProof/>
              </w:rPr>
              <w:drawing>
                <wp:inline distT="0" distB="0" distL="0" distR="0" wp14:anchorId="76B258F7" wp14:editId="330BF68A">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43"/>
                          <a:stretch>
                            <a:fillRect/>
                          </a:stretch>
                        </pic:blipFill>
                        <pic:spPr bwMode="auto">
                          <a:xfrm>
                            <a:off x="0" y="0"/>
                            <a:ext cx="5334000" cy="2998910"/>
                          </a:xfrm>
                          <a:prstGeom prst="rect">
                            <a:avLst/>
                          </a:prstGeom>
                          <a:noFill/>
                          <a:ln w="9525">
                            <a:noFill/>
                            <a:headEnd/>
                            <a:tailEnd/>
                          </a:ln>
                        </pic:spPr>
                      </pic:pic>
                    </a:graphicData>
                  </a:graphic>
                </wp:inline>
              </w:drawing>
            </w:r>
          </w:p>
          <w:p w14:paraId="042F9E89" w14:textId="77777777" w:rsidR="005B279D" w:rsidRPr="00880D26" w:rsidRDefault="005B279D">
            <w:pPr>
              <w:pStyle w:val="ImageCaption"/>
              <w:spacing w:before="200"/>
              <w:rPr>
                <w:i w:val="0"/>
                <w:iCs w:val="0"/>
              </w:rPr>
            </w:pPr>
          </w:p>
        </w:tc>
        <w:bookmarkEnd w:id="311"/>
      </w:tr>
    </w:tbl>
    <w:p w14:paraId="37F97F4D" w14:textId="77777777" w:rsidR="005B279D" w:rsidRPr="00880D26" w:rsidRDefault="00000000">
      <w:pPr>
        <w:pStyle w:val="Corpsdetexte"/>
        <w:rPr>
          <w:i w:val="0"/>
          <w:iCs w:val="0"/>
        </w:rPr>
      </w:pPr>
      <w:r w:rsidRPr="00880D26">
        <w:rPr>
          <w:i w:val="0"/>
          <w:iCs w:val="0"/>
        </w:rPr>
        <w:t xml:space="preserve"> </w:t>
      </w:r>
    </w:p>
    <w:p w14:paraId="79957E1E" w14:textId="77777777" w:rsidR="005B279D" w:rsidRPr="00880D26" w:rsidRDefault="005B279D">
      <w:pPr>
        <w:pStyle w:val="TableCaption"/>
        <w:rPr>
          <w:i w:val="0"/>
          <w:iCs w:val="0"/>
        </w:rPr>
      </w:pPr>
      <w:bookmarkStart w:id="312" w:name="tbl-dec_table"/>
    </w:p>
    <w:p w14:paraId="77143A3C" w14:textId="4F73A644" w:rsidR="008E2C01" w:rsidRPr="00880D26" w:rsidRDefault="008E2C01" w:rsidP="00D7547B">
      <w:pPr>
        <w:pStyle w:val="capAOD"/>
        <w:rPr>
          <w:i/>
          <w:iCs/>
        </w:rPr>
      </w:pPr>
      <w:bookmarkStart w:id="313" w:name="_Toc137673504"/>
      <w:bookmarkStart w:id="314" w:name="_Toc137673653"/>
      <w:bookmarkStart w:id="315" w:name="_Toc137718713"/>
      <w:bookmarkStart w:id="316" w:name="_Toc137915596"/>
      <w:bookmarkStart w:id="317" w:name="_Toc13797892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12</w:t>
      </w:r>
      <w:r w:rsidRPr="00880D26">
        <w:rPr>
          <w:i/>
          <w:iCs/>
        </w:rPr>
        <w:fldChar w:fldCharType="end"/>
      </w:r>
      <w:r w:rsidRPr="00880D26">
        <w:t>: Données du Capital décès dégressif (CDD)</w:t>
      </w:r>
      <w:bookmarkEnd w:id="313"/>
      <w:bookmarkEnd w:id="314"/>
      <w:bookmarkEnd w:id="315"/>
      <w:bookmarkEnd w:id="316"/>
      <w:bookmarkEnd w:id="317"/>
    </w:p>
    <w:tbl>
      <w:tblPr>
        <w:tblStyle w:val="TableauGrille4-Accentuation2"/>
        <w:tblpPr w:leftFromText="180" w:rightFromText="180" w:vertAnchor="text" w:horzAnchor="margin" w:tblpY="305"/>
        <w:tblW w:w="0" w:type="auto"/>
        <w:tblLook w:val="0020" w:firstRow="1" w:lastRow="0" w:firstColumn="0" w:lastColumn="0" w:noHBand="0" w:noVBand="0"/>
      </w:tblPr>
      <w:tblGrid>
        <w:gridCol w:w="798"/>
        <w:gridCol w:w="472"/>
        <w:gridCol w:w="965"/>
        <w:gridCol w:w="1554"/>
        <w:gridCol w:w="1402"/>
        <w:gridCol w:w="1782"/>
        <w:gridCol w:w="812"/>
        <w:gridCol w:w="1565"/>
      </w:tblGrid>
      <w:tr w:rsidR="008E2C01" w:rsidRPr="00CE7464" w14:paraId="1DF429F5" w14:textId="77777777" w:rsidTr="005D21D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0AFB05" w14:textId="77777777" w:rsidR="008E2C01" w:rsidRPr="00880D26" w:rsidRDefault="008E2C01" w:rsidP="008E2C01">
            <w:pPr>
              <w:pStyle w:val="Compact"/>
              <w:jc w:val="right"/>
              <w:rPr>
                <w:i w:val="0"/>
                <w:iCs w:val="0"/>
                <w:sz w:val="15"/>
                <w:szCs w:val="15"/>
              </w:rPr>
            </w:pPr>
            <w:r w:rsidRPr="00880D26">
              <w:rPr>
                <w:i w:val="0"/>
                <w:iCs w:val="0"/>
                <w:sz w:val="15"/>
                <w:szCs w:val="15"/>
              </w:rPr>
              <w:t>ID</w:t>
            </w:r>
          </w:p>
        </w:tc>
        <w:tc>
          <w:tcPr>
            <w:tcW w:w="0" w:type="auto"/>
          </w:tcPr>
          <w:p w14:paraId="664CC5F5"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14:paraId="2A532B5C" w14:textId="77777777" w:rsidR="008E2C01" w:rsidRPr="00880D26" w:rsidRDefault="007633AB" w:rsidP="008E2C01">
            <w:pPr>
              <w:pStyle w:val="Compact"/>
              <w:jc w:val="right"/>
              <w:rPr>
                <w:i w:val="0"/>
                <w:iCs w:val="0"/>
                <w:sz w:val="15"/>
                <w:szCs w:val="15"/>
              </w:rPr>
            </w:pPr>
            <w:r w:rsidRPr="00880D26">
              <w:rPr>
                <w:i w:val="0"/>
                <w:iCs w:val="0"/>
                <w:sz w:val="15"/>
                <w:szCs w:val="15"/>
              </w:rPr>
              <w:t>Année d'effet</w:t>
            </w:r>
          </w:p>
        </w:tc>
        <w:tc>
          <w:tcPr>
            <w:tcW w:w="0" w:type="auto"/>
          </w:tcPr>
          <w:p w14:paraId="53B33CB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proofErr w:type="spellStart"/>
            <w:r w:rsidRPr="00880D26">
              <w:rPr>
                <w:i w:val="0"/>
                <w:iCs w:val="0"/>
                <w:sz w:val="15"/>
                <w:szCs w:val="15"/>
              </w:rPr>
              <w:t>Ann_e_d_expiration</w:t>
            </w:r>
            <w:proofErr w:type="spellEnd"/>
          </w:p>
        </w:tc>
        <w:tc>
          <w:tcPr>
            <w:cnfStyle w:val="000010000000" w:firstRow="0" w:lastRow="0" w:firstColumn="0" w:lastColumn="0" w:oddVBand="1" w:evenVBand="0" w:oddHBand="0" w:evenHBand="0" w:firstRowFirstColumn="0" w:firstRowLastColumn="0" w:lastRowFirstColumn="0" w:lastRowLastColumn="0"/>
            <w:tcW w:w="0" w:type="auto"/>
          </w:tcPr>
          <w:p w14:paraId="1E2D1F96" w14:textId="77777777" w:rsidR="008E2C01" w:rsidRPr="00880D26" w:rsidRDefault="008E2C01" w:rsidP="008E2C01">
            <w:pPr>
              <w:pStyle w:val="Compact"/>
              <w:jc w:val="right"/>
              <w:rPr>
                <w:i w:val="0"/>
                <w:iCs w:val="0"/>
                <w:sz w:val="15"/>
                <w:szCs w:val="15"/>
              </w:rPr>
            </w:pPr>
            <w:proofErr w:type="spellStart"/>
            <w:r w:rsidRPr="00880D26">
              <w:rPr>
                <w:i w:val="0"/>
                <w:iCs w:val="0"/>
                <w:sz w:val="15"/>
                <w:szCs w:val="15"/>
              </w:rPr>
              <w:t>Dur_e_de_contrat</w:t>
            </w:r>
            <w:proofErr w:type="spellEnd"/>
          </w:p>
        </w:tc>
        <w:tc>
          <w:tcPr>
            <w:tcW w:w="0" w:type="auto"/>
          </w:tcPr>
          <w:p w14:paraId="44216E92"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proofErr w:type="spellStart"/>
            <w:r w:rsidRPr="00880D26">
              <w:rPr>
                <w:i w:val="0"/>
                <w:iCs w:val="0"/>
                <w:sz w:val="15"/>
                <w:szCs w:val="15"/>
              </w:rPr>
              <w:t>Durre.contrat.restante</w:t>
            </w:r>
            <w:proofErr w:type="spellEnd"/>
          </w:p>
        </w:tc>
        <w:tc>
          <w:tcPr>
            <w:cnfStyle w:val="000010000000" w:firstRow="0" w:lastRow="0" w:firstColumn="0" w:lastColumn="0" w:oddVBand="1" w:evenVBand="0" w:oddHBand="0" w:evenHBand="0" w:firstRowFirstColumn="0" w:firstRowLastColumn="0" w:lastRowFirstColumn="0" w:lastRowLastColumn="0"/>
            <w:tcW w:w="812" w:type="dxa"/>
          </w:tcPr>
          <w:p w14:paraId="519BAFE7" w14:textId="77777777" w:rsidR="008E2C01" w:rsidRPr="00880D26" w:rsidRDefault="008E2C01" w:rsidP="008E2C01">
            <w:pPr>
              <w:pStyle w:val="Compact"/>
              <w:jc w:val="right"/>
              <w:rPr>
                <w:i w:val="0"/>
                <w:iCs w:val="0"/>
                <w:sz w:val="15"/>
                <w:szCs w:val="15"/>
              </w:rPr>
            </w:pPr>
            <w:r w:rsidRPr="00880D26">
              <w:rPr>
                <w:i w:val="0"/>
                <w:iCs w:val="0"/>
                <w:sz w:val="15"/>
                <w:szCs w:val="15"/>
              </w:rPr>
              <w:t>Prime</w:t>
            </w:r>
          </w:p>
        </w:tc>
        <w:tc>
          <w:tcPr>
            <w:tcW w:w="1417" w:type="dxa"/>
          </w:tcPr>
          <w:p w14:paraId="5CB81B1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lang w:val="en-CA"/>
              </w:rPr>
            </w:pPr>
            <w:proofErr w:type="spellStart"/>
            <w:r w:rsidRPr="00880D26">
              <w:rPr>
                <w:i w:val="0"/>
                <w:iCs w:val="0"/>
                <w:sz w:val="15"/>
                <w:szCs w:val="15"/>
                <w:lang w:val="en-CA"/>
              </w:rPr>
              <w:t>Capital_d_c_s_initial</w:t>
            </w:r>
            <w:proofErr w:type="spellEnd"/>
          </w:p>
        </w:tc>
      </w:tr>
      <w:tr w:rsidR="008E2C01" w:rsidRPr="00880D26" w14:paraId="093FA5C0"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FA655C" w14:textId="77777777" w:rsidR="008E2C01" w:rsidRPr="00880D26" w:rsidRDefault="008E2C01" w:rsidP="008E2C01">
            <w:pPr>
              <w:pStyle w:val="Compact"/>
              <w:jc w:val="right"/>
              <w:rPr>
                <w:i w:val="0"/>
                <w:iCs w:val="0"/>
                <w:sz w:val="15"/>
                <w:szCs w:val="15"/>
              </w:rPr>
            </w:pPr>
            <w:r w:rsidRPr="00880D26">
              <w:rPr>
                <w:i w:val="0"/>
                <w:iCs w:val="0"/>
                <w:sz w:val="15"/>
                <w:szCs w:val="15"/>
              </w:rPr>
              <w:t>1400001</w:t>
            </w:r>
          </w:p>
        </w:tc>
        <w:tc>
          <w:tcPr>
            <w:tcW w:w="0" w:type="auto"/>
          </w:tcPr>
          <w:p w14:paraId="330F4D98"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14:paraId="6D208B85"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14955C3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14:paraId="40FF56DD" w14:textId="77777777" w:rsidR="008E2C01" w:rsidRPr="00880D26" w:rsidRDefault="008E2C01" w:rsidP="008E2C01">
            <w:pPr>
              <w:pStyle w:val="Compact"/>
              <w:jc w:val="right"/>
              <w:rPr>
                <w:i w:val="0"/>
                <w:iCs w:val="0"/>
                <w:sz w:val="15"/>
                <w:szCs w:val="15"/>
              </w:rPr>
            </w:pPr>
            <w:r w:rsidRPr="00880D26">
              <w:rPr>
                <w:i w:val="0"/>
                <w:iCs w:val="0"/>
                <w:sz w:val="15"/>
                <w:szCs w:val="15"/>
              </w:rPr>
              <w:t>20</w:t>
            </w:r>
          </w:p>
        </w:tc>
        <w:tc>
          <w:tcPr>
            <w:tcW w:w="0" w:type="auto"/>
          </w:tcPr>
          <w:p w14:paraId="1EB42E8F"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15</w:t>
            </w:r>
          </w:p>
        </w:tc>
        <w:tc>
          <w:tcPr>
            <w:cnfStyle w:val="000010000000" w:firstRow="0" w:lastRow="0" w:firstColumn="0" w:lastColumn="0" w:oddVBand="1" w:evenVBand="0" w:oddHBand="0" w:evenHBand="0" w:firstRowFirstColumn="0" w:firstRowLastColumn="0" w:lastRowFirstColumn="0" w:lastRowLastColumn="0"/>
            <w:tcW w:w="812" w:type="dxa"/>
          </w:tcPr>
          <w:p w14:paraId="016AE85D" w14:textId="6B5B12A7" w:rsidR="008E2C01" w:rsidRPr="00880D26" w:rsidRDefault="008E2C01" w:rsidP="008E2C01">
            <w:pPr>
              <w:pStyle w:val="Compact"/>
              <w:jc w:val="right"/>
              <w:rPr>
                <w:i w:val="0"/>
                <w:iCs w:val="0"/>
                <w:sz w:val="15"/>
                <w:szCs w:val="15"/>
              </w:rPr>
            </w:pPr>
            <w:r w:rsidRPr="00880D26">
              <w:rPr>
                <w:i w:val="0"/>
                <w:iCs w:val="0"/>
                <w:sz w:val="15"/>
                <w:szCs w:val="15"/>
              </w:rPr>
              <w:t>55</w:t>
            </w:r>
            <w:r w:rsidR="005D21D1">
              <w:rPr>
                <w:i w:val="0"/>
                <w:iCs w:val="0"/>
                <w:sz w:val="15"/>
                <w:szCs w:val="15"/>
              </w:rPr>
              <w:t xml:space="preserve"> </w:t>
            </w:r>
            <w:r w:rsidRPr="00880D26">
              <w:rPr>
                <w:i w:val="0"/>
                <w:iCs w:val="0"/>
                <w:sz w:val="15"/>
                <w:szCs w:val="15"/>
              </w:rPr>
              <w:t>624</w:t>
            </w:r>
          </w:p>
        </w:tc>
        <w:tc>
          <w:tcPr>
            <w:tcW w:w="1417" w:type="dxa"/>
          </w:tcPr>
          <w:p w14:paraId="7D60E50A" w14:textId="764EF104"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w:t>
            </w:r>
            <w:r w:rsidR="005D21D1">
              <w:rPr>
                <w:i w:val="0"/>
                <w:iCs w:val="0"/>
                <w:sz w:val="15"/>
                <w:szCs w:val="15"/>
              </w:rPr>
              <w:t xml:space="preserve"> </w:t>
            </w:r>
            <w:r w:rsidRPr="00880D26">
              <w:rPr>
                <w:i w:val="0"/>
                <w:iCs w:val="0"/>
                <w:sz w:val="15"/>
                <w:szCs w:val="15"/>
              </w:rPr>
              <w:t>625</w:t>
            </w:r>
            <w:r w:rsidR="005D21D1">
              <w:rPr>
                <w:i w:val="0"/>
                <w:iCs w:val="0"/>
                <w:sz w:val="15"/>
                <w:szCs w:val="15"/>
              </w:rPr>
              <w:t xml:space="preserve"> </w:t>
            </w:r>
            <w:r w:rsidRPr="00880D26">
              <w:rPr>
                <w:i w:val="0"/>
                <w:iCs w:val="0"/>
                <w:sz w:val="15"/>
                <w:szCs w:val="15"/>
              </w:rPr>
              <w:t>000</w:t>
            </w:r>
          </w:p>
        </w:tc>
      </w:tr>
      <w:tr w:rsidR="008E2C01" w:rsidRPr="00880D26" w14:paraId="371CC3BF" w14:textId="77777777" w:rsidTr="005D21D1">
        <w:tc>
          <w:tcPr>
            <w:cnfStyle w:val="000010000000" w:firstRow="0" w:lastRow="0" w:firstColumn="0" w:lastColumn="0" w:oddVBand="1" w:evenVBand="0" w:oddHBand="0" w:evenHBand="0" w:firstRowFirstColumn="0" w:firstRowLastColumn="0" w:lastRowFirstColumn="0" w:lastRowLastColumn="0"/>
            <w:tcW w:w="0" w:type="auto"/>
          </w:tcPr>
          <w:p w14:paraId="69C6722A" w14:textId="77777777" w:rsidR="008E2C01" w:rsidRPr="00880D26" w:rsidRDefault="008E2C01" w:rsidP="008E2C01">
            <w:pPr>
              <w:pStyle w:val="Compact"/>
              <w:jc w:val="right"/>
              <w:rPr>
                <w:i w:val="0"/>
                <w:iCs w:val="0"/>
                <w:sz w:val="15"/>
                <w:szCs w:val="15"/>
              </w:rPr>
            </w:pPr>
            <w:r w:rsidRPr="00880D26">
              <w:rPr>
                <w:i w:val="0"/>
                <w:iCs w:val="0"/>
                <w:sz w:val="15"/>
                <w:szCs w:val="15"/>
              </w:rPr>
              <w:t>1400002</w:t>
            </w:r>
          </w:p>
        </w:tc>
        <w:tc>
          <w:tcPr>
            <w:tcW w:w="0" w:type="auto"/>
          </w:tcPr>
          <w:p w14:paraId="7D16B708"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14:paraId="6B789ED2"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0D71D44E"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14:paraId="62EA6B1B"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561BE28B"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w:t>
            </w:r>
          </w:p>
        </w:tc>
        <w:tc>
          <w:tcPr>
            <w:cnfStyle w:val="000010000000" w:firstRow="0" w:lastRow="0" w:firstColumn="0" w:lastColumn="0" w:oddVBand="1" w:evenVBand="0" w:oddHBand="0" w:evenHBand="0" w:firstRowFirstColumn="0" w:firstRowLastColumn="0" w:lastRowFirstColumn="0" w:lastRowLastColumn="0"/>
            <w:tcW w:w="812" w:type="dxa"/>
          </w:tcPr>
          <w:p w14:paraId="06CED261" w14:textId="1FE77347" w:rsidR="008E2C01" w:rsidRPr="00880D26" w:rsidRDefault="008E2C01" w:rsidP="008E2C01">
            <w:pPr>
              <w:pStyle w:val="Compact"/>
              <w:jc w:val="right"/>
              <w:rPr>
                <w:i w:val="0"/>
                <w:iCs w:val="0"/>
                <w:sz w:val="15"/>
                <w:szCs w:val="15"/>
              </w:rPr>
            </w:pPr>
            <w:r w:rsidRPr="00880D26">
              <w:rPr>
                <w:i w:val="0"/>
                <w:iCs w:val="0"/>
                <w:sz w:val="15"/>
                <w:szCs w:val="15"/>
              </w:rPr>
              <w:t>94</w:t>
            </w:r>
            <w:r w:rsidR="005D21D1">
              <w:rPr>
                <w:i w:val="0"/>
                <w:iCs w:val="0"/>
                <w:sz w:val="15"/>
                <w:szCs w:val="15"/>
              </w:rPr>
              <w:t xml:space="preserve"> </w:t>
            </w:r>
            <w:r w:rsidRPr="00880D26">
              <w:rPr>
                <w:i w:val="0"/>
                <w:iCs w:val="0"/>
                <w:sz w:val="15"/>
                <w:szCs w:val="15"/>
              </w:rPr>
              <w:t>684</w:t>
            </w:r>
          </w:p>
        </w:tc>
        <w:tc>
          <w:tcPr>
            <w:tcW w:w="1417" w:type="dxa"/>
          </w:tcPr>
          <w:p w14:paraId="47698B96" w14:textId="6B453459"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1</w:t>
            </w:r>
            <w:r w:rsidR="005D21D1">
              <w:rPr>
                <w:i w:val="0"/>
                <w:iCs w:val="0"/>
                <w:sz w:val="15"/>
                <w:szCs w:val="15"/>
              </w:rPr>
              <w:t xml:space="preserve"> </w:t>
            </w:r>
            <w:r w:rsidRPr="00880D26">
              <w:rPr>
                <w:i w:val="0"/>
                <w:iCs w:val="0"/>
                <w:sz w:val="15"/>
                <w:szCs w:val="15"/>
              </w:rPr>
              <w:t>785</w:t>
            </w:r>
            <w:r w:rsidR="005D21D1">
              <w:rPr>
                <w:i w:val="0"/>
                <w:iCs w:val="0"/>
                <w:sz w:val="15"/>
                <w:szCs w:val="15"/>
              </w:rPr>
              <w:t xml:space="preserve"> </w:t>
            </w:r>
            <w:r w:rsidRPr="00880D26">
              <w:rPr>
                <w:i w:val="0"/>
                <w:iCs w:val="0"/>
                <w:sz w:val="15"/>
                <w:szCs w:val="15"/>
              </w:rPr>
              <w:t>000</w:t>
            </w:r>
          </w:p>
        </w:tc>
      </w:tr>
      <w:tr w:rsidR="008E2C01" w:rsidRPr="00880D26" w14:paraId="76AD6563"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5073" w14:textId="77777777" w:rsidR="008E2C01" w:rsidRPr="00880D26" w:rsidRDefault="008E2C01" w:rsidP="008E2C01">
            <w:pPr>
              <w:pStyle w:val="Compact"/>
              <w:jc w:val="right"/>
              <w:rPr>
                <w:i w:val="0"/>
                <w:iCs w:val="0"/>
                <w:sz w:val="15"/>
                <w:szCs w:val="15"/>
              </w:rPr>
            </w:pPr>
            <w:r w:rsidRPr="00880D26">
              <w:rPr>
                <w:i w:val="0"/>
                <w:iCs w:val="0"/>
                <w:sz w:val="15"/>
                <w:szCs w:val="15"/>
              </w:rPr>
              <w:t>1400003</w:t>
            </w:r>
          </w:p>
        </w:tc>
        <w:tc>
          <w:tcPr>
            <w:tcW w:w="0" w:type="auto"/>
          </w:tcPr>
          <w:p w14:paraId="1FB1325B"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14:paraId="6BE59A15" w14:textId="77777777" w:rsidR="008E2C01" w:rsidRPr="00880D26" w:rsidRDefault="008E2C01" w:rsidP="008E2C01">
            <w:pPr>
              <w:pStyle w:val="Compact"/>
              <w:jc w:val="right"/>
              <w:rPr>
                <w:i w:val="0"/>
                <w:iCs w:val="0"/>
                <w:sz w:val="15"/>
                <w:szCs w:val="15"/>
              </w:rPr>
            </w:pPr>
            <w:r w:rsidRPr="00880D26">
              <w:rPr>
                <w:i w:val="0"/>
                <w:iCs w:val="0"/>
                <w:sz w:val="15"/>
                <w:szCs w:val="15"/>
              </w:rPr>
              <w:t>2014</w:t>
            </w:r>
          </w:p>
        </w:tc>
        <w:tc>
          <w:tcPr>
            <w:tcW w:w="0" w:type="auto"/>
          </w:tcPr>
          <w:p w14:paraId="62550D5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14:paraId="73EDAA3A"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7FA87B49"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17</w:t>
            </w:r>
          </w:p>
        </w:tc>
        <w:tc>
          <w:tcPr>
            <w:cnfStyle w:val="000010000000" w:firstRow="0" w:lastRow="0" w:firstColumn="0" w:lastColumn="0" w:oddVBand="1" w:evenVBand="0" w:oddHBand="0" w:evenHBand="0" w:firstRowFirstColumn="0" w:firstRowLastColumn="0" w:lastRowFirstColumn="0" w:lastRowLastColumn="0"/>
            <w:tcW w:w="812" w:type="dxa"/>
          </w:tcPr>
          <w:p w14:paraId="7D8EA869" w14:textId="0D3E1FC5" w:rsidR="008E2C01" w:rsidRPr="00880D26" w:rsidRDefault="008E2C01" w:rsidP="008E2C01">
            <w:pPr>
              <w:pStyle w:val="Compact"/>
              <w:jc w:val="right"/>
              <w:rPr>
                <w:i w:val="0"/>
                <w:iCs w:val="0"/>
                <w:sz w:val="15"/>
                <w:szCs w:val="15"/>
              </w:rPr>
            </w:pPr>
            <w:r w:rsidRPr="00880D26">
              <w:rPr>
                <w:i w:val="0"/>
                <w:iCs w:val="0"/>
                <w:sz w:val="15"/>
                <w:szCs w:val="15"/>
              </w:rPr>
              <w:t>4</w:t>
            </w:r>
            <w:r w:rsidR="005D21D1">
              <w:rPr>
                <w:i w:val="0"/>
                <w:iCs w:val="0"/>
                <w:sz w:val="15"/>
                <w:szCs w:val="15"/>
              </w:rPr>
              <w:t xml:space="preserve"> </w:t>
            </w:r>
            <w:r w:rsidRPr="00880D26">
              <w:rPr>
                <w:i w:val="0"/>
                <w:iCs w:val="0"/>
                <w:sz w:val="15"/>
                <w:szCs w:val="15"/>
              </w:rPr>
              <w:t>113</w:t>
            </w:r>
          </w:p>
        </w:tc>
        <w:tc>
          <w:tcPr>
            <w:tcW w:w="1417" w:type="dxa"/>
          </w:tcPr>
          <w:p w14:paraId="64DFBEF3" w14:textId="58F63C1B"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w:t>
            </w:r>
            <w:r w:rsidR="005D21D1">
              <w:rPr>
                <w:i w:val="0"/>
                <w:iCs w:val="0"/>
                <w:sz w:val="15"/>
                <w:szCs w:val="15"/>
              </w:rPr>
              <w:t xml:space="preserve"> </w:t>
            </w:r>
            <w:r w:rsidRPr="00880D26">
              <w:rPr>
                <w:i w:val="0"/>
                <w:iCs w:val="0"/>
                <w:sz w:val="15"/>
                <w:szCs w:val="15"/>
              </w:rPr>
              <w:t>500</w:t>
            </w:r>
          </w:p>
        </w:tc>
      </w:tr>
    </w:tbl>
    <w:p w14:paraId="7517837E" w14:textId="77777777" w:rsidR="008E2C01" w:rsidRPr="00880D26" w:rsidRDefault="008E2C01">
      <w:pPr>
        <w:pStyle w:val="TableCaption"/>
        <w:rPr>
          <w:i w:val="0"/>
          <w:iCs w:val="0"/>
        </w:rPr>
      </w:pPr>
    </w:p>
    <w:p w14:paraId="221C74C8" w14:textId="77777777" w:rsidR="008E2C01" w:rsidRPr="00880D26" w:rsidRDefault="008E2C01">
      <w:pPr>
        <w:pStyle w:val="TableCaption"/>
        <w:rPr>
          <w:i w:val="0"/>
          <w:iCs w:val="0"/>
        </w:rPr>
      </w:pPr>
    </w:p>
    <w:p w14:paraId="38B8E7CF" w14:textId="77777777" w:rsidR="008E2C01" w:rsidRPr="00880D26" w:rsidRDefault="008E2C01">
      <w:pPr>
        <w:pStyle w:val="TableCaption"/>
        <w:rPr>
          <w:i w:val="0"/>
          <w:iCs w:val="0"/>
        </w:rPr>
      </w:pPr>
    </w:p>
    <w:p w14:paraId="28A1D128" w14:textId="77777777" w:rsidR="005B279D" w:rsidRPr="00245478" w:rsidRDefault="00000000">
      <w:pPr>
        <w:pStyle w:val="Titre4"/>
        <w:rPr>
          <w:i w:val="0"/>
          <w:iCs w:val="0"/>
          <w:sz w:val="28"/>
          <w:szCs w:val="28"/>
        </w:rPr>
      </w:pPr>
      <w:bookmarkStart w:id="318" w:name="tableau-damortissement"/>
      <w:bookmarkEnd w:id="312"/>
      <w:r w:rsidRPr="00245478">
        <w:rPr>
          <w:i w:val="0"/>
          <w:iCs w:val="0"/>
          <w:sz w:val="28"/>
          <w:szCs w:val="28"/>
        </w:rPr>
        <w:t>Tableau d’amortissement</w:t>
      </w:r>
    </w:p>
    <w:p w14:paraId="62E1C704" w14:textId="0337F98E" w:rsidR="005B279D" w:rsidRDefault="00000000" w:rsidP="008E2C01">
      <w:pPr>
        <w:pStyle w:val="FirstParagraph"/>
        <w:jc w:val="both"/>
        <w:rPr>
          <w:i w:val="0"/>
          <w:iCs w:val="0"/>
          <w:sz w:val="24"/>
          <w:szCs w:val="24"/>
        </w:rPr>
      </w:pPr>
      <w:r w:rsidRPr="00245478">
        <w:rPr>
          <w:i w:val="0"/>
          <w:iCs w:val="0"/>
          <w:sz w:val="24"/>
          <w:szCs w:val="24"/>
        </w:rPr>
        <w:t>Le capital étant dégressif, il est primordial de voir comment se capital est amorti tout au long de la durée du contrat. Voici un exemple d’</w:t>
      </w:r>
      <w:r w:rsidR="007633AB" w:rsidRPr="00245478">
        <w:rPr>
          <w:i w:val="0"/>
          <w:iCs w:val="0"/>
          <w:sz w:val="24"/>
          <w:szCs w:val="24"/>
        </w:rPr>
        <w:t>amortissement</w:t>
      </w:r>
      <w:r w:rsidRPr="00245478">
        <w:rPr>
          <w:i w:val="0"/>
          <w:iCs w:val="0"/>
          <w:sz w:val="24"/>
          <w:szCs w:val="24"/>
        </w:rPr>
        <w:t xml:space="preserve"> d’un contrat de durée </w:t>
      </w:r>
      <m:oMath>
        <m:r>
          <w:rPr>
            <w:rFonts w:ascii="Cambria Math" w:hAnsi="Cambria Math"/>
            <w:sz w:val="24"/>
            <w:szCs w:val="24"/>
          </w:rPr>
          <m:t>25 ans</m:t>
        </m:r>
      </m:oMath>
      <w:r w:rsidRPr="00245478">
        <w:rPr>
          <w:i w:val="0"/>
          <w:iCs w:val="0"/>
          <w:sz w:val="24"/>
          <w:szCs w:val="24"/>
        </w:rPr>
        <w:t xml:space="preserve">, de date d’effet 2017, de capital initial </w:t>
      </w:r>
      <m:oMath>
        <m:r>
          <m:rPr>
            <m:sty m:val="bi"/>
          </m:rPr>
          <w:rPr>
            <w:rFonts w:ascii="Cambria Math" w:hAnsi="Cambria Math"/>
            <w:sz w:val="24"/>
            <w:szCs w:val="24"/>
          </w:rPr>
          <m:t>1 785 000 </m:t>
        </m:r>
        <m:r>
          <m:rPr>
            <m:nor/>
          </m:rPr>
          <w:rPr>
            <w:b/>
            <w:bCs/>
            <w:i w:val="0"/>
            <w:iCs w:val="0"/>
            <w:sz w:val="24"/>
            <w:szCs w:val="24"/>
          </w:rPr>
          <m:t>MAD</m:t>
        </m:r>
      </m:oMath>
      <w:r w:rsidRPr="00245478">
        <w:rPr>
          <w:i w:val="0"/>
          <w:iCs w:val="0"/>
          <w:sz w:val="24"/>
          <w:szCs w:val="24"/>
        </w:rPr>
        <w:t xml:space="preserve">. Le montant des annuités vaut </w:t>
      </w:r>
      <m:oMath>
        <m:r>
          <m:rPr>
            <m:sty m:val="bi"/>
          </m:rPr>
          <w:rPr>
            <w:rFonts w:ascii="Cambria Math" w:hAnsi="Cambria Math"/>
            <w:sz w:val="24"/>
            <w:szCs w:val="24"/>
          </w:rPr>
          <m:t>114 261 </m:t>
        </m:r>
        <m:r>
          <m:rPr>
            <m:nor/>
          </m:rPr>
          <w:rPr>
            <w:b/>
            <w:bCs/>
            <w:i w:val="0"/>
            <w:iCs w:val="0"/>
            <w:sz w:val="24"/>
            <w:szCs w:val="24"/>
          </w:rPr>
          <m:t>MAD</m:t>
        </m:r>
      </m:oMath>
      <w:r w:rsidRPr="00245478">
        <w:rPr>
          <w:i w:val="0"/>
          <w:iCs w:val="0"/>
          <w:sz w:val="24"/>
          <w:szCs w:val="24"/>
        </w:rPr>
        <w:t xml:space="preserve"> sachant que le taux d’intérêt est de </w:t>
      </w:r>
      <m:oMath>
        <m:r>
          <m:rPr>
            <m:sty m:val="bi"/>
          </m:rPr>
          <w:rPr>
            <w:rFonts w:ascii="Cambria Math" w:hAnsi="Cambria Math"/>
            <w:sz w:val="24"/>
            <w:szCs w:val="24"/>
          </w:rPr>
          <m:t>4%</m:t>
        </m:r>
      </m:oMath>
      <w:r w:rsidRPr="005D21D1">
        <w:rPr>
          <w:b/>
          <w:bCs/>
          <w:i w:val="0"/>
          <w:iCs w:val="0"/>
          <w:sz w:val="24"/>
          <w:szCs w:val="24"/>
        </w:rPr>
        <w:t>.</w:t>
      </w:r>
      <w:bookmarkStart w:id="319" w:name="tbl-amort-1"/>
      <w:bookmarkStart w:id="320" w:name="tbl-amort"/>
    </w:p>
    <w:p w14:paraId="088E0511" w14:textId="77777777" w:rsidR="00245478" w:rsidRPr="00245478" w:rsidRDefault="00245478" w:rsidP="00245478">
      <w:pPr>
        <w:pStyle w:val="Corpsdetexte"/>
      </w:pPr>
    </w:p>
    <w:p w14:paraId="0A9CDC58" w14:textId="7234C18A" w:rsidR="008E2C01" w:rsidRPr="00880D26" w:rsidRDefault="008E2C01" w:rsidP="008E2C01">
      <w:pPr>
        <w:pStyle w:val="Lgende"/>
        <w:keepNext/>
        <w:jc w:val="center"/>
        <w:rPr>
          <w:i w:val="0"/>
          <w:iCs w:val="0"/>
        </w:rPr>
      </w:pPr>
      <w:bookmarkStart w:id="321" w:name="_Toc137673505"/>
      <w:bookmarkStart w:id="322" w:name="_Toc137673654"/>
      <w:bookmarkStart w:id="323" w:name="_Toc137718714"/>
      <w:bookmarkStart w:id="324" w:name="_Toc137915597"/>
      <w:bookmarkStart w:id="325" w:name="_Toc137978928"/>
      <w:r w:rsidRPr="00880D26">
        <w:rPr>
          <w:i w:val="0"/>
          <w:iCs w:val="0"/>
        </w:rPr>
        <w:lastRenderedPageBreak/>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0538F3">
        <w:rPr>
          <w:i w:val="0"/>
          <w:iCs w:val="0"/>
          <w:noProof/>
        </w:rPr>
        <w:t>13</w:t>
      </w:r>
      <w:r w:rsidRPr="00880D26">
        <w:rPr>
          <w:i w:val="0"/>
          <w:iCs w:val="0"/>
        </w:rPr>
        <w:fldChar w:fldCharType="end"/>
      </w:r>
      <w:r w:rsidRPr="00880D26">
        <w:rPr>
          <w:i w:val="0"/>
          <w:iCs w:val="0"/>
        </w:rPr>
        <w:t>: Tableau d’amortissement</w:t>
      </w:r>
      <w:r w:rsidRPr="00880D26">
        <w:rPr>
          <w:i w:val="0"/>
          <w:iCs w:val="0"/>
        </w:rPr>
        <w:br/>
      </w:r>
      <w:r w:rsidRPr="00880D26">
        <w:rPr>
          <w:i w:val="0"/>
          <w:iCs w:val="0"/>
          <w:sz w:val="13"/>
          <w:szCs w:val="13"/>
        </w:rPr>
        <w:t>*CRP désigne le capital restant à payer en cas de décès</w:t>
      </w:r>
      <w:bookmarkEnd w:id="321"/>
      <w:bookmarkEnd w:id="322"/>
      <w:bookmarkEnd w:id="323"/>
      <w:bookmarkEnd w:id="324"/>
      <w:bookmarkEnd w:id="325"/>
    </w:p>
    <w:tbl>
      <w:tblPr>
        <w:tblStyle w:val="Grilledutableau"/>
        <w:tblW w:w="0" w:type="auto"/>
        <w:jc w:val="center"/>
        <w:tblLook w:val="0020" w:firstRow="1" w:lastRow="0" w:firstColumn="0" w:lastColumn="0" w:noHBand="0" w:noVBand="0"/>
      </w:tblPr>
      <w:tblGrid>
        <w:gridCol w:w="759"/>
        <w:gridCol w:w="992"/>
        <w:gridCol w:w="892"/>
        <w:gridCol w:w="1532"/>
        <w:gridCol w:w="896"/>
      </w:tblGrid>
      <w:tr w:rsidR="005B279D" w:rsidRPr="00880D26" w14:paraId="7C368B81" w14:textId="77777777" w:rsidTr="008E2C01">
        <w:trPr>
          <w:jc w:val="center"/>
        </w:trPr>
        <w:tc>
          <w:tcPr>
            <w:tcW w:w="0" w:type="auto"/>
          </w:tcPr>
          <w:p w14:paraId="3EBDC10F" w14:textId="77777777" w:rsidR="005B279D" w:rsidRPr="00880D26" w:rsidRDefault="00000000">
            <w:pPr>
              <w:pStyle w:val="Compact"/>
              <w:jc w:val="right"/>
              <w:rPr>
                <w:i w:val="0"/>
                <w:iCs w:val="0"/>
              </w:rPr>
            </w:pPr>
            <w:proofErr w:type="spellStart"/>
            <w:r w:rsidRPr="00880D26">
              <w:rPr>
                <w:i w:val="0"/>
                <w:iCs w:val="0"/>
              </w:rPr>
              <w:t>Annee</w:t>
            </w:r>
            <w:proofErr w:type="spellEnd"/>
          </w:p>
        </w:tc>
        <w:tc>
          <w:tcPr>
            <w:tcW w:w="0" w:type="auto"/>
          </w:tcPr>
          <w:p w14:paraId="10A432EB" w14:textId="77777777" w:rsidR="005B279D" w:rsidRPr="00880D26" w:rsidRDefault="00000000">
            <w:pPr>
              <w:pStyle w:val="Compact"/>
              <w:jc w:val="right"/>
              <w:rPr>
                <w:i w:val="0"/>
                <w:iCs w:val="0"/>
              </w:rPr>
            </w:pPr>
            <w:r w:rsidRPr="00880D26">
              <w:rPr>
                <w:i w:val="0"/>
                <w:iCs w:val="0"/>
              </w:rPr>
              <w:t>CRP</w:t>
            </w:r>
          </w:p>
        </w:tc>
        <w:tc>
          <w:tcPr>
            <w:tcW w:w="0" w:type="auto"/>
          </w:tcPr>
          <w:p w14:paraId="06422C61" w14:textId="77777777" w:rsidR="005B279D" w:rsidRPr="00880D26" w:rsidRDefault="00000000">
            <w:pPr>
              <w:pStyle w:val="Compact"/>
              <w:jc w:val="right"/>
              <w:rPr>
                <w:i w:val="0"/>
                <w:iCs w:val="0"/>
              </w:rPr>
            </w:pPr>
            <w:r w:rsidRPr="00880D26">
              <w:rPr>
                <w:i w:val="0"/>
                <w:iCs w:val="0"/>
              </w:rPr>
              <w:t>Intérêts</w:t>
            </w:r>
          </w:p>
        </w:tc>
        <w:tc>
          <w:tcPr>
            <w:tcW w:w="0" w:type="auto"/>
          </w:tcPr>
          <w:p w14:paraId="33AD31E6" w14:textId="77777777" w:rsidR="005B279D" w:rsidRPr="00880D26" w:rsidRDefault="00000000">
            <w:pPr>
              <w:pStyle w:val="Compact"/>
              <w:jc w:val="right"/>
              <w:rPr>
                <w:i w:val="0"/>
                <w:iCs w:val="0"/>
              </w:rPr>
            </w:pPr>
            <w:r w:rsidRPr="00880D26">
              <w:rPr>
                <w:i w:val="0"/>
                <w:iCs w:val="0"/>
              </w:rPr>
              <w:t>Amortissement</w:t>
            </w:r>
          </w:p>
        </w:tc>
        <w:tc>
          <w:tcPr>
            <w:tcW w:w="0" w:type="auto"/>
          </w:tcPr>
          <w:p w14:paraId="166001EC" w14:textId="77777777" w:rsidR="005B279D" w:rsidRPr="00880D26" w:rsidRDefault="00000000">
            <w:pPr>
              <w:pStyle w:val="Compact"/>
              <w:jc w:val="right"/>
              <w:rPr>
                <w:i w:val="0"/>
                <w:iCs w:val="0"/>
              </w:rPr>
            </w:pPr>
            <w:r w:rsidRPr="00880D26">
              <w:rPr>
                <w:i w:val="0"/>
                <w:iCs w:val="0"/>
              </w:rPr>
              <w:t>Annuité</w:t>
            </w:r>
          </w:p>
        </w:tc>
      </w:tr>
      <w:tr w:rsidR="005B279D" w:rsidRPr="00880D26" w14:paraId="540FFF6E" w14:textId="77777777" w:rsidTr="008E2C01">
        <w:trPr>
          <w:jc w:val="center"/>
        </w:trPr>
        <w:tc>
          <w:tcPr>
            <w:tcW w:w="0" w:type="auto"/>
          </w:tcPr>
          <w:p w14:paraId="5392CCB9" w14:textId="77777777" w:rsidR="005B279D" w:rsidRPr="00880D26" w:rsidRDefault="00000000">
            <w:pPr>
              <w:pStyle w:val="Compact"/>
              <w:jc w:val="right"/>
              <w:rPr>
                <w:i w:val="0"/>
                <w:iCs w:val="0"/>
              </w:rPr>
            </w:pPr>
            <w:r w:rsidRPr="00880D26">
              <w:rPr>
                <w:i w:val="0"/>
                <w:iCs w:val="0"/>
              </w:rPr>
              <w:t>2017</w:t>
            </w:r>
          </w:p>
        </w:tc>
        <w:tc>
          <w:tcPr>
            <w:tcW w:w="0" w:type="auto"/>
          </w:tcPr>
          <w:p w14:paraId="41C4AE99" w14:textId="77777777" w:rsidR="005B279D" w:rsidRPr="00880D26" w:rsidRDefault="00000000">
            <w:pPr>
              <w:pStyle w:val="Compact"/>
              <w:jc w:val="right"/>
              <w:rPr>
                <w:i w:val="0"/>
                <w:iCs w:val="0"/>
              </w:rPr>
            </w:pPr>
            <w:r w:rsidRPr="00880D26">
              <w:rPr>
                <w:i w:val="0"/>
                <w:iCs w:val="0"/>
              </w:rPr>
              <w:t>1785000</w:t>
            </w:r>
          </w:p>
        </w:tc>
        <w:tc>
          <w:tcPr>
            <w:tcW w:w="0" w:type="auto"/>
          </w:tcPr>
          <w:p w14:paraId="316AF1CF" w14:textId="77777777" w:rsidR="005B279D" w:rsidRPr="00880D26" w:rsidRDefault="00000000">
            <w:pPr>
              <w:pStyle w:val="Compact"/>
              <w:jc w:val="right"/>
              <w:rPr>
                <w:i w:val="0"/>
                <w:iCs w:val="0"/>
              </w:rPr>
            </w:pPr>
            <w:r w:rsidRPr="00880D26">
              <w:rPr>
                <w:i w:val="0"/>
                <w:iCs w:val="0"/>
              </w:rPr>
              <w:t>71400</w:t>
            </w:r>
          </w:p>
        </w:tc>
        <w:tc>
          <w:tcPr>
            <w:tcW w:w="0" w:type="auto"/>
          </w:tcPr>
          <w:p w14:paraId="6ECB5DF3" w14:textId="77777777" w:rsidR="005B279D" w:rsidRPr="00880D26" w:rsidRDefault="00000000">
            <w:pPr>
              <w:pStyle w:val="Compact"/>
              <w:jc w:val="right"/>
              <w:rPr>
                <w:i w:val="0"/>
                <w:iCs w:val="0"/>
              </w:rPr>
            </w:pPr>
            <w:r w:rsidRPr="00880D26">
              <w:rPr>
                <w:i w:val="0"/>
                <w:iCs w:val="0"/>
              </w:rPr>
              <w:t>42861</w:t>
            </w:r>
          </w:p>
        </w:tc>
        <w:tc>
          <w:tcPr>
            <w:tcW w:w="0" w:type="auto"/>
          </w:tcPr>
          <w:p w14:paraId="0AE0259F" w14:textId="77777777" w:rsidR="005B279D" w:rsidRPr="00880D26" w:rsidRDefault="00000000">
            <w:pPr>
              <w:pStyle w:val="Compact"/>
              <w:jc w:val="right"/>
              <w:rPr>
                <w:i w:val="0"/>
                <w:iCs w:val="0"/>
              </w:rPr>
            </w:pPr>
            <w:r w:rsidRPr="00880D26">
              <w:rPr>
                <w:i w:val="0"/>
                <w:iCs w:val="0"/>
              </w:rPr>
              <w:t>114261</w:t>
            </w:r>
          </w:p>
        </w:tc>
      </w:tr>
      <w:tr w:rsidR="005B279D" w:rsidRPr="00880D26" w14:paraId="168CE509" w14:textId="77777777" w:rsidTr="008E2C01">
        <w:trPr>
          <w:jc w:val="center"/>
        </w:trPr>
        <w:tc>
          <w:tcPr>
            <w:tcW w:w="0" w:type="auto"/>
          </w:tcPr>
          <w:p w14:paraId="04C7016C" w14:textId="77777777" w:rsidR="005B279D" w:rsidRPr="00880D26" w:rsidRDefault="00000000">
            <w:pPr>
              <w:pStyle w:val="Compact"/>
              <w:jc w:val="right"/>
              <w:rPr>
                <w:i w:val="0"/>
                <w:iCs w:val="0"/>
              </w:rPr>
            </w:pPr>
            <w:r w:rsidRPr="00880D26">
              <w:rPr>
                <w:i w:val="0"/>
                <w:iCs w:val="0"/>
              </w:rPr>
              <w:t>2018</w:t>
            </w:r>
          </w:p>
        </w:tc>
        <w:tc>
          <w:tcPr>
            <w:tcW w:w="0" w:type="auto"/>
          </w:tcPr>
          <w:p w14:paraId="618E3345" w14:textId="77777777" w:rsidR="005B279D" w:rsidRPr="00880D26" w:rsidRDefault="00000000">
            <w:pPr>
              <w:pStyle w:val="Compact"/>
              <w:jc w:val="right"/>
              <w:rPr>
                <w:i w:val="0"/>
                <w:iCs w:val="0"/>
              </w:rPr>
            </w:pPr>
            <w:r w:rsidRPr="00880D26">
              <w:rPr>
                <w:i w:val="0"/>
                <w:iCs w:val="0"/>
              </w:rPr>
              <w:t>1742139</w:t>
            </w:r>
          </w:p>
        </w:tc>
        <w:tc>
          <w:tcPr>
            <w:tcW w:w="0" w:type="auto"/>
          </w:tcPr>
          <w:p w14:paraId="2751D042" w14:textId="77777777" w:rsidR="005B279D" w:rsidRPr="00880D26" w:rsidRDefault="00000000">
            <w:pPr>
              <w:pStyle w:val="Compact"/>
              <w:jc w:val="right"/>
              <w:rPr>
                <w:i w:val="0"/>
                <w:iCs w:val="0"/>
              </w:rPr>
            </w:pPr>
            <w:r w:rsidRPr="00880D26">
              <w:rPr>
                <w:i w:val="0"/>
                <w:iCs w:val="0"/>
              </w:rPr>
              <w:t>69686</w:t>
            </w:r>
          </w:p>
        </w:tc>
        <w:tc>
          <w:tcPr>
            <w:tcW w:w="0" w:type="auto"/>
          </w:tcPr>
          <w:p w14:paraId="08AF46ED" w14:textId="77777777" w:rsidR="005B279D" w:rsidRPr="00880D26" w:rsidRDefault="00000000">
            <w:pPr>
              <w:pStyle w:val="Compact"/>
              <w:jc w:val="right"/>
              <w:rPr>
                <w:i w:val="0"/>
                <w:iCs w:val="0"/>
              </w:rPr>
            </w:pPr>
            <w:r w:rsidRPr="00880D26">
              <w:rPr>
                <w:i w:val="0"/>
                <w:iCs w:val="0"/>
              </w:rPr>
              <w:t>44576</w:t>
            </w:r>
          </w:p>
        </w:tc>
        <w:tc>
          <w:tcPr>
            <w:tcW w:w="0" w:type="auto"/>
          </w:tcPr>
          <w:p w14:paraId="4740A87F" w14:textId="77777777" w:rsidR="005B279D" w:rsidRPr="00880D26" w:rsidRDefault="00000000">
            <w:pPr>
              <w:pStyle w:val="Compact"/>
              <w:jc w:val="right"/>
              <w:rPr>
                <w:i w:val="0"/>
                <w:iCs w:val="0"/>
              </w:rPr>
            </w:pPr>
            <w:r w:rsidRPr="00880D26">
              <w:rPr>
                <w:i w:val="0"/>
                <w:iCs w:val="0"/>
              </w:rPr>
              <w:t>114261</w:t>
            </w:r>
          </w:p>
        </w:tc>
      </w:tr>
      <w:tr w:rsidR="005B279D" w:rsidRPr="00880D26" w14:paraId="69397777" w14:textId="77777777" w:rsidTr="008E2C01">
        <w:trPr>
          <w:jc w:val="center"/>
        </w:trPr>
        <w:tc>
          <w:tcPr>
            <w:tcW w:w="0" w:type="auto"/>
          </w:tcPr>
          <w:p w14:paraId="363B3607" w14:textId="77777777" w:rsidR="005B279D" w:rsidRPr="00880D26" w:rsidRDefault="00000000">
            <w:pPr>
              <w:pStyle w:val="Compact"/>
              <w:jc w:val="right"/>
              <w:rPr>
                <w:i w:val="0"/>
                <w:iCs w:val="0"/>
              </w:rPr>
            </w:pPr>
            <w:r w:rsidRPr="00880D26">
              <w:rPr>
                <w:i w:val="0"/>
                <w:iCs w:val="0"/>
              </w:rPr>
              <w:t>2019</w:t>
            </w:r>
          </w:p>
        </w:tc>
        <w:tc>
          <w:tcPr>
            <w:tcW w:w="0" w:type="auto"/>
          </w:tcPr>
          <w:p w14:paraId="18948762" w14:textId="77777777" w:rsidR="005B279D" w:rsidRPr="00880D26" w:rsidRDefault="00000000">
            <w:pPr>
              <w:pStyle w:val="Compact"/>
              <w:jc w:val="right"/>
              <w:rPr>
                <w:i w:val="0"/>
                <w:iCs w:val="0"/>
              </w:rPr>
            </w:pPr>
            <w:r w:rsidRPr="00880D26">
              <w:rPr>
                <w:i w:val="0"/>
                <w:iCs w:val="0"/>
              </w:rPr>
              <w:t>1697563</w:t>
            </w:r>
          </w:p>
        </w:tc>
        <w:tc>
          <w:tcPr>
            <w:tcW w:w="0" w:type="auto"/>
          </w:tcPr>
          <w:p w14:paraId="151A701A" w14:textId="77777777" w:rsidR="005B279D" w:rsidRPr="00880D26" w:rsidRDefault="00000000">
            <w:pPr>
              <w:pStyle w:val="Compact"/>
              <w:jc w:val="right"/>
              <w:rPr>
                <w:i w:val="0"/>
                <w:iCs w:val="0"/>
              </w:rPr>
            </w:pPr>
            <w:r w:rsidRPr="00880D26">
              <w:rPr>
                <w:i w:val="0"/>
                <w:iCs w:val="0"/>
              </w:rPr>
              <w:t>67903</w:t>
            </w:r>
          </w:p>
        </w:tc>
        <w:tc>
          <w:tcPr>
            <w:tcW w:w="0" w:type="auto"/>
          </w:tcPr>
          <w:p w14:paraId="324B6372" w14:textId="77777777" w:rsidR="005B279D" w:rsidRPr="00880D26" w:rsidRDefault="00000000">
            <w:pPr>
              <w:pStyle w:val="Compact"/>
              <w:jc w:val="right"/>
              <w:rPr>
                <w:i w:val="0"/>
                <w:iCs w:val="0"/>
              </w:rPr>
            </w:pPr>
            <w:r w:rsidRPr="00880D26">
              <w:rPr>
                <w:i w:val="0"/>
                <w:iCs w:val="0"/>
              </w:rPr>
              <w:t>46359</w:t>
            </w:r>
          </w:p>
        </w:tc>
        <w:tc>
          <w:tcPr>
            <w:tcW w:w="0" w:type="auto"/>
          </w:tcPr>
          <w:p w14:paraId="1132E9A1" w14:textId="77777777" w:rsidR="005B279D" w:rsidRPr="00880D26" w:rsidRDefault="00000000">
            <w:pPr>
              <w:pStyle w:val="Compact"/>
              <w:jc w:val="right"/>
              <w:rPr>
                <w:i w:val="0"/>
                <w:iCs w:val="0"/>
              </w:rPr>
            </w:pPr>
            <w:r w:rsidRPr="00880D26">
              <w:rPr>
                <w:i w:val="0"/>
                <w:iCs w:val="0"/>
              </w:rPr>
              <w:t>114261</w:t>
            </w:r>
          </w:p>
        </w:tc>
      </w:tr>
      <w:tr w:rsidR="005B279D" w:rsidRPr="00880D26" w14:paraId="336C8547" w14:textId="77777777" w:rsidTr="008E2C01">
        <w:trPr>
          <w:jc w:val="center"/>
        </w:trPr>
        <w:tc>
          <w:tcPr>
            <w:tcW w:w="0" w:type="auto"/>
          </w:tcPr>
          <w:p w14:paraId="5CA8EFFD" w14:textId="77777777" w:rsidR="005B279D" w:rsidRPr="00880D26" w:rsidRDefault="00000000">
            <w:pPr>
              <w:pStyle w:val="Compact"/>
              <w:jc w:val="right"/>
              <w:rPr>
                <w:i w:val="0"/>
                <w:iCs w:val="0"/>
              </w:rPr>
            </w:pPr>
            <w:r w:rsidRPr="00880D26">
              <w:rPr>
                <w:i w:val="0"/>
                <w:iCs w:val="0"/>
              </w:rPr>
              <w:t>2020</w:t>
            </w:r>
          </w:p>
        </w:tc>
        <w:tc>
          <w:tcPr>
            <w:tcW w:w="0" w:type="auto"/>
          </w:tcPr>
          <w:p w14:paraId="580B9BFE" w14:textId="77777777" w:rsidR="005B279D" w:rsidRPr="00880D26" w:rsidRDefault="00000000">
            <w:pPr>
              <w:pStyle w:val="Compact"/>
              <w:jc w:val="right"/>
              <w:rPr>
                <w:i w:val="0"/>
                <w:iCs w:val="0"/>
              </w:rPr>
            </w:pPr>
            <w:r w:rsidRPr="00880D26">
              <w:rPr>
                <w:i w:val="0"/>
                <w:iCs w:val="0"/>
              </w:rPr>
              <w:t>1651204</w:t>
            </w:r>
          </w:p>
        </w:tc>
        <w:tc>
          <w:tcPr>
            <w:tcW w:w="0" w:type="auto"/>
          </w:tcPr>
          <w:p w14:paraId="506C4C5E" w14:textId="77777777" w:rsidR="005B279D" w:rsidRPr="00880D26" w:rsidRDefault="00000000">
            <w:pPr>
              <w:pStyle w:val="Compact"/>
              <w:jc w:val="right"/>
              <w:rPr>
                <w:i w:val="0"/>
                <w:iCs w:val="0"/>
              </w:rPr>
            </w:pPr>
            <w:r w:rsidRPr="00880D26">
              <w:rPr>
                <w:i w:val="0"/>
                <w:iCs w:val="0"/>
              </w:rPr>
              <w:t>66048</w:t>
            </w:r>
          </w:p>
        </w:tc>
        <w:tc>
          <w:tcPr>
            <w:tcW w:w="0" w:type="auto"/>
          </w:tcPr>
          <w:p w14:paraId="65BA9DF8" w14:textId="77777777" w:rsidR="005B279D" w:rsidRPr="00880D26" w:rsidRDefault="00000000">
            <w:pPr>
              <w:pStyle w:val="Compact"/>
              <w:jc w:val="right"/>
              <w:rPr>
                <w:i w:val="0"/>
                <w:iCs w:val="0"/>
              </w:rPr>
            </w:pPr>
            <w:r w:rsidRPr="00880D26">
              <w:rPr>
                <w:i w:val="0"/>
                <w:iCs w:val="0"/>
              </w:rPr>
              <w:t>48213</w:t>
            </w:r>
          </w:p>
        </w:tc>
        <w:tc>
          <w:tcPr>
            <w:tcW w:w="0" w:type="auto"/>
          </w:tcPr>
          <w:p w14:paraId="434B1B8B" w14:textId="77777777" w:rsidR="005B279D" w:rsidRPr="00880D26" w:rsidRDefault="00000000">
            <w:pPr>
              <w:pStyle w:val="Compact"/>
              <w:jc w:val="right"/>
              <w:rPr>
                <w:i w:val="0"/>
                <w:iCs w:val="0"/>
              </w:rPr>
            </w:pPr>
            <w:r w:rsidRPr="00880D26">
              <w:rPr>
                <w:i w:val="0"/>
                <w:iCs w:val="0"/>
              </w:rPr>
              <w:t>114261</w:t>
            </w:r>
          </w:p>
        </w:tc>
      </w:tr>
      <w:tr w:rsidR="005B279D" w:rsidRPr="00880D26" w14:paraId="7386B603" w14:textId="77777777" w:rsidTr="008E2C01">
        <w:trPr>
          <w:jc w:val="center"/>
        </w:trPr>
        <w:tc>
          <w:tcPr>
            <w:tcW w:w="0" w:type="auto"/>
          </w:tcPr>
          <w:p w14:paraId="6541D034" w14:textId="77777777" w:rsidR="005B279D" w:rsidRPr="00880D26" w:rsidRDefault="00000000">
            <w:pPr>
              <w:pStyle w:val="Compact"/>
              <w:jc w:val="right"/>
              <w:rPr>
                <w:i w:val="0"/>
                <w:iCs w:val="0"/>
              </w:rPr>
            </w:pPr>
            <w:r w:rsidRPr="00880D26">
              <w:rPr>
                <w:i w:val="0"/>
                <w:iCs w:val="0"/>
              </w:rPr>
              <w:t>2021</w:t>
            </w:r>
          </w:p>
        </w:tc>
        <w:tc>
          <w:tcPr>
            <w:tcW w:w="0" w:type="auto"/>
          </w:tcPr>
          <w:p w14:paraId="28DD4BCF" w14:textId="77777777" w:rsidR="005B279D" w:rsidRPr="00880D26" w:rsidRDefault="00000000">
            <w:pPr>
              <w:pStyle w:val="Compact"/>
              <w:jc w:val="right"/>
              <w:rPr>
                <w:i w:val="0"/>
                <w:iCs w:val="0"/>
              </w:rPr>
            </w:pPr>
            <w:r w:rsidRPr="00880D26">
              <w:rPr>
                <w:i w:val="0"/>
                <w:iCs w:val="0"/>
              </w:rPr>
              <w:t>1602991</w:t>
            </w:r>
          </w:p>
        </w:tc>
        <w:tc>
          <w:tcPr>
            <w:tcW w:w="0" w:type="auto"/>
          </w:tcPr>
          <w:p w14:paraId="4CB213C6" w14:textId="77777777" w:rsidR="005B279D" w:rsidRPr="00880D26" w:rsidRDefault="00000000">
            <w:pPr>
              <w:pStyle w:val="Compact"/>
              <w:jc w:val="right"/>
              <w:rPr>
                <w:i w:val="0"/>
                <w:iCs w:val="0"/>
              </w:rPr>
            </w:pPr>
            <w:r w:rsidRPr="00880D26">
              <w:rPr>
                <w:i w:val="0"/>
                <w:iCs w:val="0"/>
              </w:rPr>
              <w:t>64120</w:t>
            </w:r>
          </w:p>
        </w:tc>
        <w:tc>
          <w:tcPr>
            <w:tcW w:w="0" w:type="auto"/>
          </w:tcPr>
          <w:p w14:paraId="66AD6905" w14:textId="77777777" w:rsidR="005B279D" w:rsidRPr="00880D26" w:rsidRDefault="00000000">
            <w:pPr>
              <w:pStyle w:val="Compact"/>
              <w:jc w:val="right"/>
              <w:rPr>
                <w:i w:val="0"/>
                <w:iCs w:val="0"/>
              </w:rPr>
            </w:pPr>
            <w:r w:rsidRPr="00880D26">
              <w:rPr>
                <w:i w:val="0"/>
                <w:iCs w:val="0"/>
              </w:rPr>
              <w:t>50142</w:t>
            </w:r>
          </w:p>
        </w:tc>
        <w:tc>
          <w:tcPr>
            <w:tcW w:w="0" w:type="auto"/>
          </w:tcPr>
          <w:p w14:paraId="25A2D9B5" w14:textId="77777777" w:rsidR="005B279D" w:rsidRPr="00880D26" w:rsidRDefault="00000000">
            <w:pPr>
              <w:pStyle w:val="Compact"/>
              <w:jc w:val="right"/>
              <w:rPr>
                <w:i w:val="0"/>
                <w:iCs w:val="0"/>
              </w:rPr>
            </w:pPr>
            <w:r w:rsidRPr="00880D26">
              <w:rPr>
                <w:i w:val="0"/>
                <w:iCs w:val="0"/>
              </w:rPr>
              <w:t>114261</w:t>
            </w:r>
          </w:p>
        </w:tc>
      </w:tr>
      <w:tr w:rsidR="005B279D" w:rsidRPr="00880D26" w14:paraId="4B7C312A" w14:textId="77777777" w:rsidTr="008E2C01">
        <w:trPr>
          <w:jc w:val="center"/>
        </w:trPr>
        <w:tc>
          <w:tcPr>
            <w:tcW w:w="0" w:type="auto"/>
          </w:tcPr>
          <w:p w14:paraId="12019950" w14:textId="77777777" w:rsidR="005B279D" w:rsidRPr="00880D26" w:rsidRDefault="00000000">
            <w:pPr>
              <w:pStyle w:val="Compact"/>
              <w:jc w:val="right"/>
              <w:rPr>
                <w:i w:val="0"/>
                <w:iCs w:val="0"/>
              </w:rPr>
            </w:pPr>
            <w:r w:rsidRPr="00880D26">
              <w:rPr>
                <w:i w:val="0"/>
                <w:iCs w:val="0"/>
              </w:rPr>
              <w:t>2022</w:t>
            </w:r>
          </w:p>
        </w:tc>
        <w:tc>
          <w:tcPr>
            <w:tcW w:w="0" w:type="auto"/>
          </w:tcPr>
          <w:p w14:paraId="62634E3A" w14:textId="77777777" w:rsidR="005B279D" w:rsidRPr="00880D26" w:rsidRDefault="00000000">
            <w:pPr>
              <w:pStyle w:val="Compact"/>
              <w:jc w:val="right"/>
              <w:rPr>
                <w:i w:val="0"/>
                <w:iCs w:val="0"/>
              </w:rPr>
            </w:pPr>
            <w:r w:rsidRPr="00880D26">
              <w:rPr>
                <w:i w:val="0"/>
                <w:iCs w:val="0"/>
              </w:rPr>
              <w:t>1552849</w:t>
            </w:r>
          </w:p>
        </w:tc>
        <w:tc>
          <w:tcPr>
            <w:tcW w:w="0" w:type="auto"/>
          </w:tcPr>
          <w:p w14:paraId="16BD01CE" w14:textId="77777777" w:rsidR="005B279D" w:rsidRPr="00880D26" w:rsidRDefault="00000000">
            <w:pPr>
              <w:pStyle w:val="Compact"/>
              <w:jc w:val="right"/>
              <w:rPr>
                <w:i w:val="0"/>
                <w:iCs w:val="0"/>
              </w:rPr>
            </w:pPr>
            <w:r w:rsidRPr="00880D26">
              <w:rPr>
                <w:i w:val="0"/>
                <w:iCs w:val="0"/>
              </w:rPr>
              <w:t>62114</w:t>
            </w:r>
          </w:p>
        </w:tc>
        <w:tc>
          <w:tcPr>
            <w:tcW w:w="0" w:type="auto"/>
          </w:tcPr>
          <w:p w14:paraId="6BFB038A" w14:textId="77777777" w:rsidR="005B279D" w:rsidRPr="00880D26" w:rsidRDefault="00000000">
            <w:pPr>
              <w:pStyle w:val="Compact"/>
              <w:jc w:val="right"/>
              <w:rPr>
                <w:i w:val="0"/>
                <w:iCs w:val="0"/>
              </w:rPr>
            </w:pPr>
            <w:r w:rsidRPr="00880D26">
              <w:rPr>
                <w:i w:val="0"/>
                <w:iCs w:val="0"/>
              </w:rPr>
              <w:t>52147</w:t>
            </w:r>
          </w:p>
        </w:tc>
        <w:tc>
          <w:tcPr>
            <w:tcW w:w="0" w:type="auto"/>
          </w:tcPr>
          <w:p w14:paraId="17C3BED2" w14:textId="77777777" w:rsidR="005B279D" w:rsidRPr="00880D26" w:rsidRDefault="00000000">
            <w:pPr>
              <w:pStyle w:val="Compact"/>
              <w:jc w:val="right"/>
              <w:rPr>
                <w:i w:val="0"/>
                <w:iCs w:val="0"/>
              </w:rPr>
            </w:pPr>
            <w:r w:rsidRPr="00880D26">
              <w:rPr>
                <w:i w:val="0"/>
                <w:iCs w:val="0"/>
              </w:rPr>
              <w:t>114261</w:t>
            </w:r>
          </w:p>
        </w:tc>
      </w:tr>
      <w:tr w:rsidR="005B279D" w:rsidRPr="00880D26" w14:paraId="28DD736E" w14:textId="77777777" w:rsidTr="008E2C01">
        <w:trPr>
          <w:jc w:val="center"/>
        </w:trPr>
        <w:tc>
          <w:tcPr>
            <w:tcW w:w="0" w:type="auto"/>
          </w:tcPr>
          <w:p w14:paraId="7676FEE8" w14:textId="77777777" w:rsidR="005B279D" w:rsidRPr="00880D26" w:rsidRDefault="00000000">
            <w:pPr>
              <w:pStyle w:val="Compact"/>
              <w:jc w:val="right"/>
              <w:rPr>
                <w:i w:val="0"/>
                <w:iCs w:val="0"/>
              </w:rPr>
            </w:pPr>
            <w:r w:rsidRPr="00880D26">
              <w:rPr>
                <w:i w:val="0"/>
                <w:iCs w:val="0"/>
              </w:rPr>
              <w:t>2023</w:t>
            </w:r>
          </w:p>
        </w:tc>
        <w:tc>
          <w:tcPr>
            <w:tcW w:w="0" w:type="auto"/>
          </w:tcPr>
          <w:p w14:paraId="4E1E04A3" w14:textId="77777777" w:rsidR="005B279D" w:rsidRPr="00880D26" w:rsidRDefault="00000000">
            <w:pPr>
              <w:pStyle w:val="Compact"/>
              <w:jc w:val="right"/>
              <w:rPr>
                <w:i w:val="0"/>
                <w:iCs w:val="0"/>
              </w:rPr>
            </w:pPr>
            <w:r w:rsidRPr="00880D26">
              <w:rPr>
                <w:i w:val="0"/>
                <w:iCs w:val="0"/>
              </w:rPr>
              <w:t>1500702</w:t>
            </w:r>
          </w:p>
        </w:tc>
        <w:tc>
          <w:tcPr>
            <w:tcW w:w="0" w:type="auto"/>
          </w:tcPr>
          <w:p w14:paraId="70A4D2E1" w14:textId="77777777" w:rsidR="005B279D" w:rsidRPr="00880D26" w:rsidRDefault="00000000">
            <w:pPr>
              <w:pStyle w:val="Compact"/>
              <w:jc w:val="right"/>
              <w:rPr>
                <w:i w:val="0"/>
                <w:iCs w:val="0"/>
              </w:rPr>
            </w:pPr>
            <w:r w:rsidRPr="00880D26">
              <w:rPr>
                <w:i w:val="0"/>
                <w:iCs w:val="0"/>
              </w:rPr>
              <w:t>60028</w:t>
            </w:r>
          </w:p>
        </w:tc>
        <w:tc>
          <w:tcPr>
            <w:tcW w:w="0" w:type="auto"/>
          </w:tcPr>
          <w:p w14:paraId="7E3AF0A1" w14:textId="77777777" w:rsidR="005B279D" w:rsidRPr="00880D26" w:rsidRDefault="00000000">
            <w:pPr>
              <w:pStyle w:val="Compact"/>
              <w:jc w:val="right"/>
              <w:rPr>
                <w:i w:val="0"/>
                <w:iCs w:val="0"/>
              </w:rPr>
            </w:pPr>
            <w:r w:rsidRPr="00880D26">
              <w:rPr>
                <w:i w:val="0"/>
                <w:iCs w:val="0"/>
              </w:rPr>
              <w:t>54233</w:t>
            </w:r>
          </w:p>
        </w:tc>
        <w:tc>
          <w:tcPr>
            <w:tcW w:w="0" w:type="auto"/>
          </w:tcPr>
          <w:p w14:paraId="362E4A19" w14:textId="77777777" w:rsidR="005B279D" w:rsidRPr="00880D26" w:rsidRDefault="00000000">
            <w:pPr>
              <w:pStyle w:val="Compact"/>
              <w:jc w:val="right"/>
              <w:rPr>
                <w:i w:val="0"/>
                <w:iCs w:val="0"/>
              </w:rPr>
            </w:pPr>
            <w:r w:rsidRPr="00880D26">
              <w:rPr>
                <w:i w:val="0"/>
                <w:iCs w:val="0"/>
              </w:rPr>
              <w:t>114261</w:t>
            </w:r>
          </w:p>
        </w:tc>
      </w:tr>
      <w:tr w:rsidR="005B279D" w:rsidRPr="00880D26" w14:paraId="75D4B9FE" w14:textId="77777777" w:rsidTr="008E2C01">
        <w:trPr>
          <w:jc w:val="center"/>
        </w:trPr>
        <w:tc>
          <w:tcPr>
            <w:tcW w:w="0" w:type="auto"/>
          </w:tcPr>
          <w:p w14:paraId="52A20E57" w14:textId="77777777" w:rsidR="005B279D" w:rsidRPr="00880D26" w:rsidRDefault="00000000">
            <w:pPr>
              <w:pStyle w:val="Compact"/>
              <w:jc w:val="right"/>
              <w:rPr>
                <w:i w:val="0"/>
                <w:iCs w:val="0"/>
              </w:rPr>
            </w:pPr>
            <w:r w:rsidRPr="00880D26">
              <w:rPr>
                <w:i w:val="0"/>
                <w:iCs w:val="0"/>
              </w:rPr>
              <w:t>2024</w:t>
            </w:r>
          </w:p>
        </w:tc>
        <w:tc>
          <w:tcPr>
            <w:tcW w:w="0" w:type="auto"/>
          </w:tcPr>
          <w:p w14:paraId="2E0CEF1B" w14:textId="77777777" w:rsidR="005B279D" w:rsidRPr="00880D26" w:rsidRDefault="00000000">
            <w:pPr>
              <w:pStyle w:val="Compact"/>
              <w:jc w:val="right"/>
              <w:rPr>
                <w:i w:val="0"/>
                <w:iCs w:val="0"/>
              </w:rPr>
            </w:pPr>
            <w:r w:rsidRPr="00880D26">
              <w:rPr>
                <w:i w:val="0"/>
                <w:iCs w:val="0"/>
              </w:rPr>
              <w:t>1446468</w:t>
            </w:r>
          </w:p>
        </w:tc>
        <w:tc>
          <w:tcPr>
            <w:tcW w:w="0" w:type="auto"/>
          </w:tcPr>
          <w:p w14:paraId="413DADEF" w14:textId="77777777" w:rsidR="005B279D" w:rsidRPr="00880D26" w:rsidRDefault="00000000">
            <w:pPr>
              <w:pStyle w:val="Compact"/>
              <w:jc w:val="right"/>
              <w:rPr>
                <w:i w:val="0"/>
                <w:iCs w:val="0"/>
              </w:rPr>
            </w:pPr>
            <w:r w:rsidRPr="00880D26">
              <w:rPr>
                <w:i w:val="0"/>
                <w:iCs w:val="0"/>
              </w:rPr>
              <w:t>57859</w:t>
            </w:r>
          </w:p>
        </w:tc>
        <w:tc>
          <w:tcPr>
            <w:tcW w:w="0" w:type="auto"/>
          </w:tcPr>
          <w:p w14:paraId="76467C78" w14:textId="77777777" w:rsidR="005B279D" w:rsidRPr="00880D26" w:rsidRDefault="00000000">
            <w:pPr>
              <w:pStyle w:val="Compact"/>
              <w:jc w:val="right"/>
              <w:rPr>
                <w:i w:val="0"/>
                <w:iCs w:val="0"/>
              </w:rPr>
            </w:pPr>
            <w:r w:rsidRPr="00880D26">
              <w:rPr>
                <w:i w:val="0"/>
                <w:iCs w:val="0"/>
              </w:rPr>
              <w:t>56403</w:t>
            </w:r>
          </w:p>
        </w:tc>
        <w:tc>
          <w:tcPr>
            <w:tcW w:w="0" w:type="auto"/>
          </w:tcPr>
          <w:p w14:paraId="0921EED9" w14:textId="77777777" w:rsidR="005B279D" w:rsidRPr="00880D26" w:rsidRDefault="00000000">
            <w:pPr>
              <w:pStyle w:val="Compact"/>
              <w:jc w:val="right"/>
              <w:rPr>
                <w:i w:val="0"/>
                <w:iCs w:val="0"/>
              </w:rPr>
            </w:pPr>
            <w:r w:rsidRPr="00880D26">
              <w:rPr>
                <w:i w:val="0"/>
                <w:iCs w:val="0"/>
              </w:rPr>
              <w:t>114261</w:t>
            </w:r>
          </w:p>
        </w:tc>
      </w:tr>
      <w:tr w:rsidR="005B279D" w:rsidRPr="00880D26" w14:paraId="0F765500" w14:textId="77777777" w:rsidTr="008E2C01">
        <w:trPr>
          <w:jc w:val="center"/>
        </w:trPr>
        <w:tc>
          <w:tcPr>
            <w:tcW w:w="0" w:type="auto"/>
          </w:tcPr>
          <w:p w14:paraId="7CF04A31" w14:textId="77777777" w:rsidR="005B279D" w:rsidRPr="00880D26" w:rsidRDefault="00000000">
            <w:pPr>
              <w:pStyle w:val="Compact"/>
              <w:jc w:val="right"/>
              <w:rPr>
                <w:i w:val="0"/>
                <w:iCs w:val="0"/>
              </w:rPr>
            </w:pPr>
            <w:r w:rsidRPr="00880D26">
              <w:rPr>
                <w:i w:val="0"/>
                <w:iCs w:val="0"/>
              </w:rPr>
              <w:t>2025</w:t>
            </w:r>
          </w:p>
        </w:tc>
        <w:tc>
          <w:tcPr>
            <w:tcW w:w="0" w:type="auto"/>
          </w:tcPr>
          <w:p w14:paraId="295B42FF" w14:textId="77777777" w:rsidR="005B279D" w:rsidRPr="00880D26" w:rsidRDefault="00000000">
            <w:pPr>
              <w:pStyle w:val="Compact"/>
              <w:jc w:val="right"/>
              <w:rPr>
                <w:i w:val="0"/>
                <w:iCs w:val="0"/>
              </w:rPr>
            </w:pPr>
            <w:r w:rsidRPr="00880D26">
              <w:rPr>
                <w:i w:val="0"/>
                <w:iCs w:val="0"/>
              </w:rPr>
              <w:t>1390066</w:t>
            </w:r>
          </w:p>
        </w:tc>
        <w:tc>
          <w:tcPr>
            <w:tcW w:w="0" w:type="auto"/>
          </w:tcPr>
          <w:p w14:paraId="2D25FA98" w14:textId="77777777" w:rsidR="005B279D" w:rsidRPr="00880D26" w:rsidRDefault="00000000">
            <w:pPr>
              <w:pStyle w:val="Compact"/>
              <w:jc w:val="right"/>
              <w:rPr>
                <w:i w:val="0"/>
                <w:iCs w:val="0"/>
              </w:rPr>
            </w:pPr>
            <w:r w:rsidRPr="00880D26">
              <w:rPr>
                <w:i w:val="0"/>
                <w:iCs w:val="0"/>
              </w:rPr>
              <w:t>55603</w:t>
            </w:r>
          </w:p>
        </w:tc>
        <w:tc>
          <w:tcPr>
            <w:tcW w:w="0" w:type="auto"/>
          </w:tcPr>
          <w:p w14:paraId="250B5769" w14:textId="77777777" w:rsidR="005B279D" w:rsidRPr="00880D26" w:rsidRDefault="00000000">
            <w:pPr>
              <w:pStyle w:val="Compact"/>
              <w:jc w:val="right"/>
              <w:rPr>
                <w:i w:val="0"/>
                <w:iCs w:val="0"/>
              </w:rPr>
            </w:pPr>
            <w:r w:rsidRPr="00880D26">
              <w:rPr>
                <w:i w:val="0"/>
                <w:iCs w:val="0"/>
              </w:rPr>
              <w:t>58659</w:t>
            </w:r>
          </w:p>
        </w:tc>
        <w:tc>
          <w:tcPr>
            <w:tcW w:w="0" w:type="auto"/>
          </w:tcPr>
          <w:p w14:paraId="3F2527D8" w14:textId="77777777" w:rsidR="005B279D" w:rsidRPr="00880D26" w:rsidRDefault="00000000">
            <w:pPr>
              <w:pStyle w:val="Compact"/>
              <w:jc w:val="right"/>
              <w:rPr>
                <w:i w:val="0"/>
                <w:iCs w:val="0"/>
              </w:rPr>
            </w:pPr>
            <w:r w:rsidRPr="00880D26">
              <w:rPr>
                <w:i w:val="0"/>
                <w:iCs w:val="0"/>
              </w:rPr>
              <w:t>114261</w:t>
            </w:r>
          </w:p>
        </w:tc>
      </w:tr>
      <w:tr w:rsidR="005B279D" w:rsidRPr="00880D26" w14:paraId="16A28D76" w14:textId="77777777" w:rsidTr="008E2C01">
        <w:trPr>
          <w:jc w:val="center"/>
        </w:trPr>
        <w:tc>
          <w:tcPr>
            <w:tcW w:w="0" w:type="auto"/>
          </w:tcPr>
          <w:p w14:paraId="49A79812" w14:textId="77777777" w:rsidR="005B279D" w:rsidRPr="00880D26" w:rsidRDefault="00000000">
            <w:pPr>
              <w:pStyle w:val="Compact"/>
              <w:jc w:val="right"/>
              <w:rPr>
                <w:i w:val="0"/>
                <w:iCs w:val="0"/>
              </w:rPr>
            </w:pPr>
            <w:r w:rsidRPr="00880D26">
              <w:rPr>
                <w:i w:val="0"/>
                <w:iCs w:val="0"/>
              </w:rPr>
              <w:t>2026</w:t>
            </w:r>
          </w:p>
        </w:tc>
        <w:tc>
          <w:tcPr>
            <w:tcW w:w="0" w:type="auto"/>
          </w:tcPr>
          <w:p w14:paraId="3D81D7C9" w14:textId="77777777" w:rsidR="005B279D" w:rsidRPr="00880D26" w:rsidRDefault="00000000">
            <w:pPr>
              <w:pStyle w:val="Compact"/>
              <w:jc w:val="right"/>
              <w:rPr>
                <w:i w:val="0"/>
                <w:iCs w:val="0"/>
              </w:rPr>
            </w:pPr>
            <w:r w:rsidRPr="00880D26">
              <w:rPr>
                <w:i w:val="0"/>
                <w:iCs w:val="0"/>
              </w:rPr>
              <w:t>1331407</w:t>
            </w:r>
          </w:p>
        </w:tc>
        <w:tc>
          <w:tcPr>
            <w:tcW w:w="0" w:type="auto"/>
          </w:tcPr>
          <w:p w14:paraId="39400D6A" w14:textId="77777777" w:rsidR="005B279D" w:rsidRPr="00880D26" w:rsidRDefault="00000000">
            <w:pPr>
              <w:pStyle w:val="Compact"/>
              <w:jc w:val="right"/>
              <w:rPr>
                <w:i w:val="0"/>
                <w:iCs w:val="0"/>
              </w:rPr>
            </w:pPr>
            <w:r w:rsidRPr="00880D26">
              <w:rPr>
                <w:i w:val="0"/>
                <w:iCs w:val="0"/>
              </w:rPr>
              <w:t>53256</w:t>
            </w:r>
          </w:p>
        </w:tc>
        <w:tc>
          <w:tcPr>
            <w:tcW w:w="0" w:type="auto"/>
          </w:tcPr>
          <w:p w14:paraId="694F7BB7" w14:textId="77777777" w:rsidR="005B279D" w:rsidRPr="00880D26" w:rsidRDefault="00000000">
            <w:pPr>
              <w:pStyle w:val="Compact"/>
              <w:jc w:val="right"/>
              <w:rPr>
                <w:i w:val="0"/>
                <w:iCs w:val="0"/>
              </w:rPr>
            </w:pPr>
            <w:r w:rsidRPr="00880D26">
              <w:rPr>
                <w:i w:val="0"/>
                <w:iCs w:val="0"/>
              </w:rPr>
              <w:t>61005</w:t>
            </w:r>
          </w:p>
        </w:tc>
        <w:tc>
          <w:tcPr>
            <w:tcW w:w="0" w:type="auto"/>
          </w:tcPr>
          <w:p w14:paraId="2949FE03" w14:textId="77777777" w:rsidR="005B279D" w:rsidRPr="00880D26" w:rsidRDefault="00000000">
            <w:pPr>
              <w:pStyle w:val="Compact"/>
              <w:jc w:val="right"/>
              <w:rPr>
                <w:i w:val="0"/>
                <w:iCs w:val="0"/>
              </w:rPr>
            </w:pPr>
            <w:r w:rsidRPr="00880D26">
              <w:rPr>
                <w:i w:val="0"/>
                <w:iCs w:val="0"/>
              </w:rPr>
              <w:t>114261</w:t>
            </w:r>
          </w:p>
        </w:tc>
      </w:tr>
      <w:tr w:rsidR="005B279D" w:rsidRPr="00880D26" w14:paraId="4C16601A" w14:textId="77777777" w:rsidTr="008E2C01">
        <w:trPr>
          <w:jc w:val="center"/>
        </w:trPr>
        <w:tc>
          <w:tcPr>
            <w:tcW w:w="0" w:type="auto"/>
          </w:tcPr>
          <w:p w14:paraId="7519AF92" w14:textId="77777777" w:rsidR="005B279D" w:rsidRPr="00880D26" w:rsidRDefault="00000000">
            <w:pPr>
              <w:pStyle w:val="Compact"/>
              <w:jc w:val="right"/>
              <w:rPr>
                <w:i w:val="0"/>
                <w:iCs w:val="0"/>
              </w:rPr>
            </w:pPr>
            <w:r w:rsidRPr="00880D26">
              <w:rPr>
                <w:i w:val="0"/>
                <w:iCs w:val="0"/>
              </w:rPr>
              <w:t>2027</w:t>
            </w:r>
          </w:p>
        </w:tc>
        <w:tc>
          <w:tcPr>
            <w:tcW w:w="0" w:type="auto"/>
          </w:tcPr>
          <w:p w14:paraId="75716DB8" w14:textId="77777777" w:rsidR="005B279D" w:rsidRPr="00880D26" w:rsidRDefault="00000000">
            <w:pPr>
              <w:pStyle w:val="Compact"/>
              <w:jc w:val="right"/>
              <w:rPr>
                <w:i w:val="0"/>
                <w:iCs w:val="0"/>
              </w:rPr>
            </w:pPr>
            <w:r w:rsidRPr="00880D26">
              <w:rPr>
                <w:i w:val="0"/>
                <w:iCs w:val="0"/>
              </w:rPr>
              <w:t>1270402</w:t>
            </w:r>
          </w:p>
        </w:tc>
        <w:tc>
          <w:tcPr>
            <w:tcW w:w="0" w:type="auto"/>
          </w:tcPr>
          <w:p w14:paraId="1B8B2B73" w14:textId="77777777" w:rsidR="005B279D" w:rsidRPr="00880D26" w:rsidRDefault="00000000">
            <w:pPr>
              <w:pStyle w:val="Compact"/>
              <w:jc w:val="right"/>
              <w:rPr>
                <w:i w:val="0"/>
                <w:iCs w:val="0"/>
              </w:rPr>
            </w:pPr>
            <w:r w:rsidRPr="00880D26">
              <w:rPr>
                <w:i w:val="0"/>
                <w:iCs w:val="0"/>
              </w:rPr>
              <w:t>50816</w:t>
            </w:r>
          </w:p>
        </w:tc>
        <w:tc>
          <w:tcPr>
            <w:tcW w:w="0" w:type="auto"/>
          </w:tcPr>
          <w:p w14:paraId="450E9B24" w14:textId="77777777" w:rsidR="005B279D" w:rsidRPr="00880D26" w:rsidRDefault="00000000">
            <w:pPr>
              <w:pStyle w:val="Compact"/>
              <w:jc w:val="right"/>
              <w:rPr>
                <w:i w:val="0"/>
                <w:iCs w:val="0"/>
              </w:rPr>
            </w:pPr>
            <w:r w:rsidRPr="00880D26">
              <w:rPr>
                <w:i w:val="0"/>
                <w:iCs w:val="0"/>
              </w:rPr>
              <w:t>63445</w:t>
            </w:r>
          </w:p>
        </w:tc>
        <w:tc>
          <w:tcPr>
            <w:tcW w:w="0" w:type="auto"/>
          </w:tcPr>
          <w:p w14:paraId="5C628F0A" w14:textId="77777777" w:rsidR="005B279D" w:rsidRPr="00880D26" w:rsidRDefault="00000000">
            <w:pPr>
              <w:pStyle w:val="Compact"/>
              <w:jc w:val="right"/>
              <w:rPr>
                <w:i w:val="0"/>
                <w:iCs w:val="0"/>
              </w:rPr>
            </w:pPr>
            <w:r w:rsidRPr="00880D26">
              <w:rPr>
                <w:i w:val="0"/>
                <w:iCs w:val="0"/>
              </w:rPr>
              <w:t>114261</w:t>
            </w:r>
          </w:p>
        </w:tc>
      </w:tr>
      <w:tr w:rsidR="005B279D" w:rsidRPr="00880D26" w14:paraId="563C7887" w14:textId="77777777" w:rsidTr="008E2C01">
        <w:trPr>
          <w:jc w:val="center"/>
        </w:trPr>
        <w:tc>
          <w:tcPr>
            <w:tcW w:w="0" w:type="auto"/>
          </w:tcPr>
          <w:p w14:paraId="1171ADC0" w14:textId="77777777" w:rsidR="005B279D" w:rsidRPr="00880D26" w:rsidRDefault="00000000">
            <w:pPr>
              <w:pStyle w:val="Compact"/>
              <w:jc w:val="right"/>
              <w:rPr>
                <w:i w:val="0"/>
                <w:iCs w:val="0"/>
              </w:rPr>
            </w:pPr>
            <w:r w:rsidRPr="00880D26">
              <w:rPr>
                <w:i w:val="0"/>
                <w:iCs w:val="0"/>
              </w:rPr>
              <w:t>2028</w:t>
            </w:r>
          </w:p>
        </w:tc>
        <w:tc>
          <w:tcPr>
            <w:tcW w:w="0" w:type="auto"/>
          </w:tcPr>
          <w:p w14:paraId="51234C3B" w14:textId="77777777" w:rsidR="005B279D" w:rsidRPr="00880D26" w:rsidRDefault="00000000">
            <w:pPr>
              <w:pStyle w:val="Compact"/>
              <w:jc w:val="right"/>
              <w:rPr>
                <w:i w:val="0"/>
                <w:iCs w:val="0"/>
              </w:rPr>
            </w:pPr>
            <w:r w:rsidRPr="00880D26">
              <w:rPr>
                <w:i w:val="0"/>
                <w:iCs w:val="0"/>
              </w:rPr>
              <w:t>1206957</w:t>
            </w:r>
          </w:p>
        </w:tc>
        <w:tc>
          <w:tcPr>
            <w:tcW w:w="0" w:type="auto"/>
          </w:tcPr>
          <w:p w14:paraId="52305716" w14:textId="77777777" w:rsidR="005B279D" w:rsidRPr="00880D26" w:rsidRDefault="00000000">
            <w:pPr>
              <w:pStyle w:val="Compact"/>
              <w:jc w:val="right"/>
              <w:rPr>
                <w:i w:val="0"/>
                <w:iCs w:val="0"/>
              </w:rPr>
            </w:pPr>
            <w:r w:rsidRPr="00880D26">
              <w:rPr>
                <w:i w:val="0"/>
                <w:iCs w:val="0"/>
              </w:rPr>
              <w:t>48278</w:t>
            </w:r>
          </w:p>
        </w:tc>
        <w:tc>
          <w:tcPr>
            <w:tcW w:w="0" w:type="auto"/>
          </w:tcPr>
          <w:p w14:paraId="2389D729" w14:textId="77777777" w:rsidR="005B279D" w:rsidRPr="00880D26" w:rsidRDefault="00000000">
            <w:pPr>
              <w:pStyle w:val="Compact"/>
              <w:jc w:val="right"/>
              <w:rPr>
                <w:i w:val="0"/>
                <w:iCs w:val="0"/>
              </w:rPr>
            </w:pPr>
            <w:r w:rsidRPr="00880D26">
              <w:rPr>
                <w:i w:val="0"/>
                <w:iCs w:val="0"/>
              </w:rPr>
              <w:t>65983</w:t>
            </w:r>
          </w:p>
        </w:tc>
        <w:tc>
          <w:tcPr>
            <w:tcW w:w="0" w:type="auto"/>
          </w:tcPr>
          <w:p w14:paraId="7A101682" w14:textId="77777777" w:rsidR="005B279D" w:rsidRPr="00880D26" w:rsidRDefault="00000000">
            <w:pPr>
              <w:pStyle w:val="Compact"/>
              <w:jc w:val="right"/>
              <w:rPr>
                <w:i w:val="0"/>
                <w:iCs w:val="0"/>
              </w:rPr>
            </w:pPr>
            <w:r w:rsidRPr="00880D26">
              <w:rPr>
                <w:i w:val="0"/>
                <w:iCs w:val="0"/>
              </w:rPr>
              <w:t>114261</w:t>
            </w:r>
          </w:p>
        </w:tc>
      </w:tr>
      <w:tr w:rsidR="005B279D" w:rsidRPr="00880D26" w14:paraId="7BF7850A" w14:textId="77777777" w:rsidTr="008E2C01">
        <w:trPr>
          <w:jc w:val="center"/>
        </w:trPr>
        <w:tc>
          <w:tcPr>
            <w:tcW w:w="0" w:type="auto"/>
          </w:tcPr>
          <w:p w14:paraId="68E8C442" w14:textId="77777777" w:rsidR="005B279D" w:rsidRPr="00880D26" w:rsidRDefault="00000000">
            <w:pPr>
              <w:pStyle w:val="Compact"/>
              <w:jc w:val="right"/>
              <w:rPr>
                <w:i w:val="0"/>
                <w:iCs w:val="0"/>
              </w:rPr>
            </w:pPr>
            <w:r w:rsidRPr="00880D26">
              <w:rPr>
                <w:i w:val="0"/>
                <w:iCs w:val="0"/>
              </w:rPr>
              <w:t>2029</w:t>
            </w:r>
          </w:p>
        </w:tc>
        <w:tc>
          <w:tcPr>
            <w:tcW w:w="0" w:type="auto"/>
          </w:tcPr>
          <w:p w14:paraId="44BE036C" w14:textId="77777777" w:rsidR="005B279D" w:rsidRPr="00880D26" w:rsidRDefault="00000000">
            <w:pPr>
              <w:pStyle w:val="Compact"/>
              <w:jc w:val="right"/>
              <w:rPr>
                <w:i w:val="0"/>
                <w:iCs w:val="0"/>
              </w:rPr>
            </w:pPr>
            <w:r w:rsidRPr="00880D26">
              <w:rPr>
                <w:i w:val="0"/>
                <w:iCs w:val="0"/>
              </w:rPr>
              <w:t>1140974</w:t>
            </w:r>
          </w:p>
        </w:tc>
        <w:tc>
          <w:tcPr>
            <w:tcW w:w="0" w:type="auto"/>
          </w:tcPr>
          <w:p w14:paraId="48963235" w14:textId="77777777" w:rsidR="005B279D" w:rsidRPr="00880D26" w:rsidRDefault="00000000">
            <w:pPr>
              <w:pStyle w:val="Compact"/>
              <w:jc w:val="right"/>
              <w:rPr>
                <w:i w:val="0"/>
                <w:iCs w:val="0"/>
              </w:rPr>
            </w:pPr>
            <w:r w:rsidRPr="00880D26">
              <w:rPr>
                <w:i w:val="0"/>
                <w:iCs w:val="0"/>
              </w:rPr>
              <w:t>45639</w:t>
            </w:r>
          </w:p>
        </w:tc>
        <w:tc>
          <w:tcPr>
            <w:tcW w:w="0" w:type="auto"/>
          </w:tcPr>
          <w:p w14:paraId="4510EB47" w14:textId="77777777" w:rsidR="005B279D" w:rsidRPr="00880D26" w:rsidRDefault="00000000">
            <w:pPr>
              <w:pStyle w:val="Compact"/>
              <w:jc w:val="right"/>
              <w:rPr>
                <w:i w:val="0"/>
                <w:iCs w:val="0"/>
              </w:rPr>
            </w:pPr>
            <w:r w:rsidRPr="00880D26">
              <w:rPr>
                <w:i w:val="0"/>
                <w:iCs w:val="0"/>
              </w:rPr>
              <w:t>68622</w:t>
            </w:r>
          </w:p>
        </w:tc>
        <w:tc>
          <w:tcPr>
            <w:tcW w:w="0" w:type="auto"/>
          </w:tcPr>
          <w:p w14:paraId="351EDC55" w14:textId="77777777" w:rsidR="005B279D" w:rsidRPr="00880D26" w:rsidRDefault="00000000">
            <w:pPr>
              <w:pStyle w:val="Compact"/>
              <w:jc w:val="right"/>
              <w:rPr>
                <w:i w:val="0"/>
                <w:iCs w:val="0"/>
              </w:rPr>
            </w:pPr>
            <w:r w:rsidRPr="00880D26">
              <w:rPr>
                <w:i w:val="0"/>
                <w:iCs w:val="0"/>
              </w:rPr>
              <w:t>114261</w:t>
            </w:r>
          </w:p>
        </w:tc>
      </w:tr>
      <w:tr w:rsidR="005B279D" w:rsidRPr="00880D26" w14:paraId="58F0685F" w14:textId="77777777" w:rsidTr="008E2C01">
        <w:trPr>
          <w:jc w:val="center"/>
        </w:trPr>
        <w:tc>
          <w:tcPr>
            <w:tcW w:w="0" w:type="auto"/>
          </w:tcPr>
          <w:p w14:paraId="61B7BA81" w14:textId="77777777" w:rsidR="005B279D" w:rsidRPr="00880D26" w:rsidRDefault="00000000">
            <w:pPr>
              <w:pStyle w:val="Compact"/>
              <w:jc w:val="right"/>
              <w:rPr>
                <w:i w:val="0"/>
                <w:iCs w:val="0"/>
              </w:rPr>
            </w:pPr>
            <w:r w:rsidRPr="00880D26">
              <w:rPr>
                <w:i w:val="0"/>
                <w:iCs w:val="0"/>
              </w:rPr>
              <w:t>2030</w:t>
            </w:r>
          </w:p>
        </w:tc>
        <w:tc>
          <w:tcPr>
            <w:tcW w:w="0" w:type="auto"/>
          </w:tcPr>
          <w:p w14:paraId="607ADA07" w14:textId="77777777" w:rsidR="005B279D" w:rsidRPr="00880D26" w:rsidRDefault="00000000">
            <w:pPr>
              <w:pStyle w:val="Compact"/>
              <w:jc w:val="right"/>
              <w:rPr>
                <w:i w:val="0"/>
                <w:iCs w:val="0"/>
              </w:rPr>
            </w:pPr>
            <w:r w:rsidRPr="00880D26">
              <w:rPr>
                <w:i w:val="0"/>
                <w:iCs w:val="0"/>
              </w:rPr>
              <w:t>1072351</w:t>
            </w:r>
          </w:p>
        </w:tc>
        <w:tc>
          <w:tcPr>
            <w:tcW w:w="0" w:type="auto"/>
          </w:tcPr>
          <w:p w14:paraId="640B1F59" w14:textId="77777777" w:rsidR="005B279D" w:rsidRPr="00880D26" w:rsidRDefault="00000000">
            <w:pPr>
              <w:pStyle w:val="Compact"/>
              <w:jc w:val="right"/>
              <w:rPr>
                <w:i w:val="0"/>
                <w:iCs w:val="0"/>
              </w:rPr>
            </w:pPr>
            <w:r w:rsidRPr="00880D26">
              <w:rPr>
                <w:i w:val="0"/>
                <w:iCs w:val="0"/>
              </w:rPr>
              <w:t>42894</w:t>
            </w:r>
          </w:p>
        </w:tc>
        <w:tc>
          <w:tcPr>
            <w:tcW w:w="0" w:type="auto"/>
          </w:tcPr>
          <w:p w14:paraId="19BE8D40" w14:textId="77777777" w:rsidR="005B279D" w:rsidRPr="00880D26" w:rsidRDefault="00000000">
            <w:pPr>
              <w:pStyle w:val="Compact"/>
              <w:jc w:val="right"/>
              <w:rPr>
                <w:i w:val="0"/>
                <w:iCs w:val="0"/>
              </w:rPr>
            </w:pPr>
            <w:r w:rsidRPr="00880D26">
              <w:rPr>
                <w:i w:val="0"/>
                <w:iCs w:val="0"/>
              </w:rPr>
              <w:t>71367</w:t>
            </w:r>
          </w:p>
        </w:tc>
        <w:tc>
          <w:tcPr>
            <w:tcW w:w="0" w:type="auto"/>
          </w:tcPr>
          <w:p w14:paraId="3E3D83A7" w14:textId="77777777" w:rsidR="005B279D" w:rsidRPr="00880D26" w:rsidRDefault="00000000">
            <w:pPr>
              <w:pStyle w:val="Compact"/>
              <w:jc w:val="right"/>
              <w:rPr>
                <w:i w:val="0"/>
                <w:iCs w:val="0"/>
              </w:rPr>
            </w:pPr>
            <w:r w:rsidRPr="00880D26">
              <w:rPr>
                <w:i w:val="0"/>
                <w:iCs w:val="0"/>
              </w:rPr>
              <w:t>114261</w:t>
            </w:r>
          </w:p>
        </w:tc>
      </w:tr>
      <w:tr w:rsidR="005B279D" w:rsidRPr="00880D26" w14:paraId="4C95949C" w14:textId="77777777" w:rsidTr="008E2C01">
        <w:trPr>
          <w:jc w:val="center"/>
        </w:trPr>
        <w:tc>
          <w:tcPr>
            <w:tcW w:w="0" w:type="auto"/>
          </w:tcPr>
          <w:p w14:paraId="19E0E206" w14:textId="77777777" w:rsidR="005B279D" w:rsidRPr="00880D26" w:rsidRDefault="00000000">
            <w:pPr>
              <w:pStyle w:val="Compact"/>
              <w:jc w:val="right"/>
              <w:rPr>
                <w:i w:val="0"/>
                <w:iCs w:val="0"/>
              </w:rPr>
            </w:pPr>
            <w:r w:rsidRPr="00880D26">
              <w:rPr>
                <w:i w:val="0"/>
                <w:iCs w:val="0"/>
              </w:rPr>
              <w:t>2031</w:t>
            </w:r>
          </w:p>
        </w:tc>
        <w:tc>
          <w:tcPr>
            <w:tcW w:w="0" w:type="auto"/>
          </w:tcPr>
          <w:p w14:paraId="634BCE07" w14:textId="77777777" w:rsidR="005B279D" w:rsidRPr="00880D26" w:rsidRDefault="00000000">
            <w:pPr>
              <w:pStyle w:val="Compact"/>
              <w:jc w:val="right"/>
              <w:rPr>
                <w:i w:val="0"/>
                <w:iCs w:val="0"/>
              </w:rPr>
            </w:pPr>
            <w:r w:rsidRPr="00880D26">
              <w:rPr>
                <w:i w:val="0"/>
                <w:iCs w:val="0"/>
              </w:rPr>
              <w:t>1000984</w:t>
            </w:r>
          </w:p>
        </w:tc>
        <w:tc>
          <w:tcPr>
            <w:tcW w:w="0" w:type="auto"/>
          </w:tcPr>
          <w:p w14:paraId="6E2BD82E" w14:textId="77777777" w:rsidR="005B279D" w:rsidRPr="00880D26" w:rsidRDefault="00000000">
            <w:pPr>
              <w:pStyle w:val="Compact"/>
              <w:jc w:val="right"/>
              <w:rPr>
                <w:i w:val="0"/>
                <w:iCs w:val="0"/>
              </w:rPr>
            </w:pPr>
            <w:r w:rsidRPr="00880D26">
              <w:rPr>
                <w:i w:val="0"/>
                <w:iCs w:val="0"/>
              </w:rPr>
              <w:t>40039</w:t>
            </w:r>
          </w:p>
        </w:tc>
        <w:tc>
          <w:tcPr>
            <w:tcW w:w="0" w:type="auto"/>
          </w:tcPr>
          <w:p w14:paraId="23113D4C" w14:textId="77777777" w:rsidR="005B279D" w:rsidRPr="00880D26" w:rsidRDefault="00000000">
            <w:pPr>
              <w:pStyle w:val="Compact"/>
              <w:jc w:val="right"/>
              <w:rPr>
                <w:i w:val="0"/>
                <w:iCs w:val="0"/>
              </w:rPr>
            </w:pPr>
            <w:r w:rsidRPr="00880D26">
              <w:rPr>
                <w:i w:val="0"/>
                <w:iCs w:val="0"/>
              </w:rPr>
              <w:t>74222</w:t>
            </w:r>
          </w:p>
        </w:tc>
        <w:tc>
          <w:tcPr>
            <w:tcW w:w="0" w:type="auto"/>
          </w:tcPr>
          <w:p w14:paraId="67694554" w14:textId="77777777" w:rsidR="005B279D" w:rsidRPr="00880D26" w:rsidRDefault="00000000">
            <w:pPr>
              <w:pStyle w:val="Compact"/>
              <w:jc w:val="right"/>
              <w:rPr>
                <w:i w:val="0"/>
                <w:iCs w:val="0"/>
              </w:rPr>
            </w:pPr>
            <w:r w:rsidRPr="00880D26">
              <w:rPr>
                <w:i w:val="0"/>
                <w:iCs w:val="0"/>
              </w:rPr>
              <w:t>114261</w:t>
            </w:r>
          </w:p>
        </w:tc>
      </w:tr>
      <w:tr w:rsidR="005B279D" w:rsidRPr="00880D26" w14:paraId="67A281D3" w14:textId="77777777" w:rsidTr="008E2C01">
        <w:trPr>
          <w:jc w:val="center"/>
        </w:trPr>
        <w:tc>
          <w:tcPr>
            <w:tcW w:w="0" w:type="auto"/>
          </w:tcPr>
          <w:p w14:paraId="2173107F" w14:textId="77777777" w:rsidR="005B279D" w:rsidRPr="00880D26" w:rsidRDefault="00000000">
            <w:pPr>
              <w:pStyle w:val="Compact"/>
              <w:jc w:val="right"/>
              <w:rPr>
                <w:i w:val="0"/>
                <w:iCs w:val="0"/>
              </w:rPr>
            </w:pPr>
            <w:r w:rsidRPr="00880D26">
              <w:rPr>
                <w:i w:val="0"/>
                <w:iCs w:val="0"/>
              </w:rPr>
              <w:t>2032</w:t>
            </w:r>
          </w:p>
        </w:tc>
        <w:tc>
          <w:tcPr>
            <w:tcW w:w="0" w:type="auto"/>
          </w:tcPr>
          <w:p w14:paraId="564C9A39" w14:textId="77777777" w:rsidR="005B279D" w:rsidRPr="00880D26" w:rsidRDefault="00000000">
            <w:pPr>
              <w:pStyle w:val="Compact"/>
              <w:jc w:val="right"/>
              <w:rPr>
                <w:i w:val="0"/>
                <w:iCs w:val="0"/>
              </w:rPr>
            </w:pPr>
            <w:r w:rsidRPr="00880D26">
              <w:rPr>
                <w:i w:val="0"/>
                <w:iCs w:val="0"/>
              </w:rPr>
              <w:t>926762</w:t>
            </w:r>
          </w:p>
        </w:tc>
        <w:tc>
          <w:tcPr>
            <w:tcW w:w="0" w:type="auto"/>
          </w:tcPr>
          <w:p w14:paraId="53C55E7D" w14:textId="77777777" w:rsidR="005B279D" w:rsidRPr="00880D26" w:rsidRDefault="00000000">
            <w:pPr>
              <w:pStyle w:val="Compact"/>
              <w:jc w:val="right"/>
              <w:rPr>
                <w:i w:val="0"/>
                <w:iCs w:val="0"/>
              </w:rPr>
            </w:pPr>
            <w:r w:rsidRPr="00880D26">
              <w:rPr>
                <w:i w:val="0"/>
                <w:iCs w:val="0"/>
              </w:rPr>
              <w:t>37070</w:t>
            </w:r>
          </w:p>
        </w:tc>
        <w:tc>
          <w:tcPr>
            <w:tcW w:w="0" w:type="auto"/>
          </w:tcPr>
          <w:p w14:paraId="55C6BCD2" w14:textId="77777777" w:rsidR="005B279D" w:rsidRPr="00880D26" w:rsidRDefault="00000000">
            <w:pPr>
              <w:pStyle w:val="Compact"/>
              <w:jc w:val="right"/>
              <w:rPr>
                <w:i w:val="0"/>
                <w:iCs w:val="0"/>
              </w:rPr>
            </w:pPr>
            <w:r w:rsidRPr="00880D26">
              <w:rPr>
                <w:i w:val="0"/>
                <w:iCs w:val="0"/>
              </w:rPr>
              <w:t>77191</w:t>
            </w:r>
          </w:p>
        </w:tc>
        <w:tc>
          <w:tcPr>
            <w:tcW w:w="0" w:type="auto"/>
          </w:tcPr>
          <w:p w14:paraId="4446B535" w14:textId="77777777" w:rsidR="005B279D" w:rsidRPr="00880D26" w:rsidRDefault="00000000">
            <w:pPr>
              <w:pStyle w:val="Compact"/>
              <w:jc w:val="right"/>
              <w:rPr>
                <w:i w:val="0"/>
                <w:iCs w:val="0"/>
              </w:rPr>
            </w:pPr>
            <w:r w:rsidRPr="00880D26">
              <w:rPr>
                <w:i w:val="0"/>
                <w:iCs w:val="0"/>
              </w:rPr>
              <w:t>114261</w:t>
            </w:r>
          </w:p>
        </w:tc>
      </w:tr>
      <w:tr w:rsidR="005B279D" w:rsidRPr="00880D26" w14:paraId="66E3616D" w14:textId="77777777" w:rsidTr="008E2C01">
        <w:trPr>
          <w:jc w:val="center"/>
        </w:trPr>
        <w:tc>
          <w:tcPr>
            <w:tcW w:w="0" w:type="auto"/>
          </w:tcPr>
          <w:p w14:paraId="605B781B" w14:textId="77777777" w:rsidR="005B279D" w:rsidRPr="00880D26" w:rsidRDefault="00000000">
            <w:pPr>
              <w:pStyle w:val="Compact"/>
              <w:jc w:val="right"/>
              <w:rPr>
                <w:i w:val="0"/>
                <w:iCs w:val="0"/>
              </w:rPr>
            </w:pPr>
            <w:r w:rsidRPr="00880D26">
              <w:rPr>
                <w:i w:val="0"/>
                <w:iCs w:val="0"/>
              </w:rPr>
              <w:t>2033</w:t>
            </w:r>
          </w:p>
        </w:tc>
        <w:tc>
          <w:tcPr>
            <w:tcW w:w="0" w:type="auto"/>
          </w:tcPr>
          <w:p w14:paraId="301B98B3" w14:textId="77777777" w:rsidR="005B279D" w:rsidRPr="00880D26" w:rsidRDefault="00000000">
            <w:pPr>
              <w:pStyle w:val="Compact"/>
              <w:jc w:val="right"/>
              <w:rPr>
                <w:i w:val="0"/>
                <w:iCs w:val="0"/>
              </w:rPr>
            </w:pPr>
            <w:r w:rsidRPr="00880D26">
              <w:rPr>
                <w:i w:val="0"/>
                <w:iCs w:val="0"/>
              </w:rPr>
              <w:t>849571</w:t>
            </w:r>
          </w:p>
        </w:tc>
        <w:tc>
          <w:tcPr>
            <w:tcW w:w="0" w:type="auto"/>
          </w:tcPr>
          <w:p w14:paraId="2DBDCC4B" w14:textId="77777777" w:rsidR="005B279D" w:rsidRPr="00880D26" w:rsidRDefault="00000000">
            <w:pPr>
              <w:pStyle w:val="Compact"/>
              <w:jc w:val="right"/>
              <w:rPr>
                <w:i w:val="0"/>
                <w:iCs w:val="0"/>
              </w:rPr>
            </w:pPr>
            <w:r w:rsidRPr="00880D26">
              <w:rPr>
                <w:i w:val="0"/>
                <w:iCs w:val="0"/>
              </w:rPr>
              <w:t>33983</w:t>
            </w:r>
          </w:p>
        </w:tc>
        <w:tc>
          <w:tcPr>
            <w:tcW w:w="0" w:type="auto"/>
          </w:tcPr>
          <w:p w14:paraId="655314BD" w14:textId="77777777" w:rsidR="005B279D" w:rsidRPr="00880D26" w:rsidRDefault="00000000">
            <w:pPr>
              <w:pStyle w:val="Compact"/>
              <w:jc w:val="right"/>
              <w:rPr>
                <w:i w:val="0"/>
                <w:iCs w:val="0"/>
              </w:rPr>
            </w:pPr>
            <w:r w:rsidRPr="00880D26">
              <w:rPr>
                <w:i w:val="0"/>
                <w:iCs w:val="0"/>
              </w:rPr>
              <w:t>80279</w:t>
            </w:r>
          </w:p>
        </w:tc>
        <w:tc>
          <w:tcPr>
            <w:tcW w:w="0" w:type="auto"/>
          </w:tcPr>
          <w:p w14:paraId="3F4F790B" w14:textId="77777777" w:rsidR="005B279D" w:rsidRPr="00880D26" w:rsidRDefault="00000000">
            <w:pPr>
              <w:pStyle w:val="Compact"/>
              <w:jc w:val="right"/>
              <w:rPr>
                <w:i w:val="0"/>
                <w:iCs w:val="0"/>
              </w:rPr>
            </w:pPr>
            <w:r w:rsidRPr="00880D26">
              <w:rPr>
                <w:i w:val="0"/>
                <w:iCs w:val="0"/>
              </w:rPr>
              <w:t>114261</w:t>
            </w:r>
          </w:p>
        </w:tc>
      </w:tr>
      <w:tr w:rsidR="005B279D" w:rsidRPr="00880D26" w14:paraId="3C26E924" w14:textId="77777777" w:rsidTr="008E2C01">
        <w:trPr>
          <w:jc w:val="center"/>
        </w:trPr>
        <w:tc>
          <w:tcPr>
            <w:tcW w:w="0" w:type="auto"/>
          </w:tcPr>
          <w:p w14:paraId="3C1D88E9" w14:textId="77777777" w:rsidR="005B279D" w:rsidRPr="00880D26" w:rsidRDefault="00000000">
            <w:pPr>
              <w:pStyle w:val="Compact"/>
              <w:jc w:val="right"/>
              <w:rPr>
                <w:i w:val="0"/>
                <w:iCs w:val="0"/>
              </w:rPr>
            </w:pPr>
            <w:r w:rsidRPr="00880D26">
              <w:rPr>
                <w:i w:val="0"/>
                <w:iCs w:val="0"/>
              </w:rPr>
              <w:t>2034</w:t>
            </w:r>
          </w:p>
        </w:tc>
        <w:tc>
          <w:tcPr>
            <w:tcW w:w="0" w:type="auto"/>
          </w:tcPr>
          <w:p w14:paraId="541A2537" w14:textId="77777777" w:rsidR="005B279D" w:rsidRPr="00880D26" w:rsidRDefault="00000000">
            <w:pPr>
              <w:pStyle w:val="Compact"/>
              <w:jc w:val="right"/>
              <w:rPr>
                <w:i w:val="0"/>
                <w:iCs w:val="0"/>
              </w:rPr>
            </w:pPr>
            <w:r w:rsidRPr="00880D26">
              <w:rPr>
                <w:i w:val="0"/>
                <w:iCs w:val="0"/>
              </w:rPr>
              <w:t>769293</w:t>
            </w:r>
          </w:p>
        </w:tc>
        <w:tc>
          <w:tcPr>
            <w:tcW w:w="0" w:type="auto"/>
          </w:tcPr>
          <w:p w14:paraId="0A128F44" w14:textId="77777777" w:rsidR="005B279D" w:rsidRPr="00880D26" w:rsidRDefault="00000000">
            <w:pPr>
              <w:pStyle w:val="Compact"/>
              <w:jc w:val="right"/>
              <w:rPr>
                <w:i w:val="0"/>
                <w:iCs w:val="0"/>
              </w:rPr>
            </w:pPr>
            <w:r w:rsidRPr="00880D26">
              <w:rPr>
                <w:i w:val="0"/>
                <w:iCs w:val="0"/>
              </w:rPr>
              <w:t>30772</w:t>
            </w:r>
          </w:p>
        </w:tc>
        <w:tc>
          <w:tcPr>
            <w:tcW w:w="0" w:type="auto"/>
          </w:tcPr>
          <w:p w14:paraId="050EE6D8" w14:textId="77777777" w:rsidR="005B279D" w:rsidRPr="00880D26" w:rsidRDefault="00000000">
            <w:pPr>
              <w:pStyle w:val="Compact"/>
              <w:jc w:val="right"/>
              <w:rPr>
                <w:i w:val="0"/>
                <w:iCs w:val="0"/>
              </w:rPr>
            </w:pPr>
            <w:r w:rsidRPr="00880D26">
              <w:rPr>
                <w:i w:val="0"/>
                <w:iCs w:val="0"/>
              </w:rPr>
              <w:t>83490</w:t>
            </w:r>
          </w:p>
        </w:tc>
        <w:tc>
          <w:tcPr>
            <w:tcW w:w="0" w:type="auto"/>
          </w:tcPr>
          <w:p w14:paraId="27BA965B" w14:textId="77777777" w:rsidR="005B279D" w:rsidRPr="00880D26" w:rsidRDefault="00000000">
            <w:pPr>
              <w:pStyle w:val="Compact"/>
              <w:jc w:val="right"/>
              <w:rPr>
                <w:i w:val="0"/>
                <w:iCs w:val="0"/>
              </w:rPr>
            </w:pPr>
            <w:r w:rsidRPr="00880D26">
              <w:rPr>
                <w:i w:val="0"/>
                <w:iCs w:val="0"/>
              </w:rPr>
              <w:t>114261</w:t>
            </w:r>
          </w:p>
        </w:tc>
      </w:tr>
      <w:tr w:rsidR="005B279D" w:rsidRPr="00880D26" w14:paraId="550DCDDC" w14:textId="77777777" w:rsidTr="008E2C01">
        <w:trPr>
          <w:jc w:val="center"/>
        </w:trPr>
        <w:tc>
          <w:tcPr>
            <w:tcW w:w="0" w:type="auto"/>
          </w:tcPr>
          <w:p w14:paraId="3BCAD9E1" w14:textId="77777777" w:rsidR="005B279D" w:rsidRPr="00880D26" w:rsidRDefault="00000000">
            <w:pPr>
              <w:pStyle w:val="Compact"/>
              <w:jc w:val="right"/>
              <w:rPr>
                <w:i w:val="0"/>
                <w:iCs w:val="0"/>
              </w:rPr>
            </w:pPr>
            <w:r w:rsidRPr="00880D26">
              <w:rPr>
                <w:i w:val="0"/>
                <w:iCs w:val="0"/>
              </w:rPr>
              <w:t>2035</w:t>
            </w:r>
          </w:p>
        </w:tc>
        <w:tc>
          <w:tcPr>
            <w:tcW w:w="0" w:type="auto"/>
          </w:tcPr>
          <w:p w14:paraId="7015515F" w14:textId="77777777" w:rsidR="005B279D" w:rsidRPr="00880D26" w:rsidRDefault="00000000">
            <w:pPr>
              <w:pStyle w:val="Compact"/>
              <w:jc w:val="right"/>
              <w:rPr>
                <w:i w:val="0"/>
                <w:iCs w:val="0"/>
              </w:rPr>
            </w:pPr>
            <w:r w:rsidRPr="00880D26">
              <w:rPr>
                <w:i w:val="0"/>
                <w:iCs w:val="0"/>
              </w:rPr>
              <w:t>685803</w:t>
            </w:r>
          </w:p>
        </w:tc>
        <w:tc>
          <w:tcPr>
            <w:tcW w:w="0" w:type="auto"/>
          </w:tcPr>
          <w:p w14:paraId="7CDF9209" w14:textId="77777777" w:rsidR="005B279D" w:rsidRPr="00880D26" w:rsidRDefault="00000000">
            <w:pPr>
              <w:pStyle w:val="Compact"/>
              <w:jc w:val="right"/>
              <w:rPr>
                <w:i w:val="0"/>
                <w:iCs w:val="0"/>
              </w:rPr>
            </w:pPr>
            <w:r w:rsidRPr="00880D26">
              <w:rPr>
                <w:i w:val="0"/>
                <w:iCs w:val="0"/>
              </w:rPr>
              <w:t>27432</w:t>
            </w:r>
          </w:p>
        </w:tc>
        <w:tc>
          <w:tcPr>
            <w:tcW w:w="0" w:type="auto"/>
          </w:tcPr>
          <w:p w14:paraId="27F24C19" w14:textId="77777777" w:rsidR="005B279D" w:rsidRPr="00880D26" w:rsidRDefault="00000000">
            <w:pPr>
              <w:pStyle w:val="Compact"/>
              <w:jc w:val="right"/>
              <w:rPr>
                <w:i w:val="0"/>
                <w:iCs w:val="0"/>
              </w:rPr>
            </w:pPr>
            <w:r w:rsidRPr="00880D26">
              <w:rPr>
                <w:i w:val="0"/>
                <w:iCs w:val="0"/>
              </w:rPr>
              <w:t>86829</w:t>
            </w:r>
          </w:p>
        </w:tc>
        <w:tc>
          <w:tcPr>
            <w:tcW w:w="0" w:type="auto"/>
          </w:tcPr>
          <w:p w14:paraId="155E130E" w14:textId="77777777" w:rsidR="005B279D" w:rsidRPr="00880D26" w:rsidRDefault="00000000">
            <w:pPr>
              <w:pStyle w:val="Compact"/>
              <w:jc w:val="right"/>
              <w:rPr>
                <w:i w:val="0"/>
                <w:iCs w:val="0"/>
              </w:rPr>
            </w:pPr>
            <w:r w:rsidRPr="00880D26">
              <w:rPr>
                <w:i w:val="0"/>
                <w:iCs w:val="0"/>
              </w:rPr>
              <w:t>114261</w:t>
            </w:r>
          </w:p>
        </w:tc>
      </w:tr>
      <w:tr w:rsidR="005B279D" w:rsidRPr="00880D26" w14:paraId="6757C743" w14:textId="77777777" w:rsidTr="008E2C01">
        <w:trPr>
          <w:jc w:val="center"/>
        </w:trPr>
        <w:tc>
          <w:tcPr>
            <w:tcW w:w="0" w:type="auto"/>
          </w:tcPr>
          <w:p w14:paraId="0D9F5F98" w14:textId="77777777" w:rsidR="005B279D" w:rsidRPr="00880D26" w:rsidRDefault="00000000">
            <w:pPr>
              <w:pStyle w:val="Compact"/>
              <w:jc w:val="right"/>
              <w:rPr>
                <w:i w:val="0"/>
                <w:iCs w:val="0"/>
              </w:rPr>
            </w:pPr>
            <w:r w:rsidRPr="00880D26">
              <w:rPr>
                <w:i w:val="0"/>
                <w:iCs w:val="0"/>
              </w:rPr>
              <w:t>2036</w:t>
            </w:r>
          </w:p>
        </w:tc>
        <w:tc>
          <w:tcPr>
            <w:tcW w:w="0" w:type="auto"/>
          </w:tcPr>
          <w:p w14:paraId="3623088F" w14:textId="77777777" w:rsidR="005B279D" w:rsidRPr="00880D26" w:rsidRDefault="00000000">
            <w:pPr>
              <w:pStyle w:val="Compact"/>
              <w:jc w:val="right"/>
              <w:rPr>
                <w:i w:val="0"/>
                <w:iCs w:val="0"/>
              </w:rPr>
            </w:pPr>
            <w:r w:rsidRPr="00880D26">
              <w:rPr>
                <w:i w:val="0"/>
                <w:iCs w:val="0"/>
              </w:rPr>
              <w:t>598974</w:t>
            </w:r>
          </w:p>
        </w:tc>
        <w:tc>
          <w:tcPr>
            <w:tcW w:w="0" w:type="auto"/>
          </w:tcPr>
          <w:p w14:paraId="790C3495" w14:textId="77777777" w:rsidR="005B279D" w:rsidRPr="00880D26" w:rsidRDefault="00000000">
            <w:pPr>
              <w:pStyle w:val="Compact"/>
              <w:jc w:val="right"/>
              <w:rPr>
                <w:i w:val="0"/>
                <w:iCs w:val="0"/>
              </w:rPr>
            </w:pPr>
            <w:r w:rsidRPr="00880D26">
              <w:rPr>
                <w:i w:val="0"/>
                <w:iCs w:val="0"/>
              </w:rPr>
              <w:t>23959</w:t>
            </w:r>
          </w:p>
        </w:tc>
        <w:tc>
          <w:tcPr>
            <w:tcW w:w="0" w:type="auto"/>
          </w:tcPr>
          <w:p w14:paraId="644A21C7" w14:textId="77777777" w:rsidR="005B279D" w:rsidRPr="00880D26" w:rsidRDefault="00000000">
            <w:pPr>
              <w:pStyle w:val="Compact"/>
              <w:jc w:val="right"/>
              <w:rPr>
                <w:i w:val="0"/>
                <w:iCs w:val="0"/>
              </w:rPr>
            </w:pPr>
            <w:r w:rsidRPr="00880D26">
              <w:rPr>
                <w:i w:val="0"/>
                <w:iCs w:val="0"/>
              </w:rPr>
              <w:t>90302</w:t>
            </w:r>
          </w:p>
        </w:tc>
        <w:tc>
          <w:tcPr>
            <w:tcW w:w="0" w:type="auto"/>
          </w:tcPr>
          <w:p w14:paraId="0AFEADA2" w14:textId="77777777" w:rsidR="005B279D" w:rsidRPr="00880D26" w:rsidRDefault="00000000">
            <w:pPr>
              <w:pStyle w:val="Compact"/>
              <w:jc w:val="right"/>
              <w:rPr>
                <w:i w:val="0"/>
                <w:iCs w:val="0"/>
              </w:rPr>
            </w:pPr>
            <w:r w:rsidRPr="00880D26">
              <w:rPr>
                <w:i w:val="0"/>
                <w:iCs w:val="0"/>
              </w:rPr>
              <w:t>114261</w:t>
            </w:r>
          </w:p>
        </w:tc>
      </w:tr>
      <w:tr w:rsidR="005B279D" w:rsidRPr="00880D26" w14:paraId="71B22995" w14:textId="77777777" w:rsidTr="008E2C01">
        <w:trPr>
          <w:jc w:val="center"/>
        </w:trPr>
        <w:tc>
          <w:tcPr>
            <w:tcW w:w="0" w:type="auto"/>
          </w:tcPr>
          <w:p w14:paraId="2D844403" w14:textId="77777777" w:rsidR="005B279D" w:rsidRPr="00880D26" w:rsidRDefault="00000000">
            <w:pPr>
              <w:pStyle w:val="Compact"/>
              <w:jc w:val="right"/>
              <w:rPr>
                <w:i w:val="0"/>
                <w:iCs w:val="0"/>
              </w:rPr>
            </w:pPr>
            <w:r w:rsidRPr="00880D26">
              <w:rPr>
                <w:i w:val="0"/>
                <w:iCs w:val="0"/>
              </w:rPr>
              <w:t>2037</w:t>
            </w:r>
          </w:p>
        </w:tc>
        <w:tc>
          <w:tcPr>
            <w:tcW w:w="0" w:type="auto"/>
          </w:tcPr>
          <w:p w14:paraId="4631E56E" w14:textId="77777777" w:rsidR="005B279D" w:rsidRPr="00880D26" w:rsidRDefault="00000000">
            <w:pPr>
              <w:pStyle w:val="Compact"/>
              <w:jc w:val="right"/>
              <w:rPr>
                <w:i w:val="0"/>
                <w:iCs w:val="0"/>
              </w:rPr>
            </w:pPr>
            <w:r w:rsidRPr="00880D26">
              <w:rPr>
                <w:i w:val="0"/>
                <w:iCs w:val="0"/>
              </w:rPr>
              <w:t>508671</w:t>
            </w:r>
          </w:p>
        </w:tc>
        <w:tc>
          <w:tcPr>
            <w:tcW w:w="0" w:type="auto"/>
          </w:tcPr>
          <w:p w14:paraId="033B8B99" w14:textId="77777777" w:rsidR="005B279D" w:rsidRPr="00880D26" w:rsidRDefault="00000000">
            <w:pPr>
              <w:pStyle w:val="Compact"/>
              <w:jc w:val="right"/>
              <w:rPr>
                <w:i w:val="0"/>
                <w:iCs w:val="0"/>
              </w:rPr>
            </w:pPr>
            <w:r w:rsidRPr="00880D26">
              <w:rPr>
                <w:i w:val="0"/>
                <w:iCs w:val="0"/>
              </w:rPr>
              <w:t>20347</w:t>
            </w:r>
          </w:p>
        </w:tc>
        <w:tc>
          <w:tcPr>
            <w:tcW w:w="0" w:type="auto"/>
          </w:tcPr>
          <w:p w14:paraId="1E672FDF" w14:textId="77777777" w:rsidR="005B279D" w:rsidRPr="00880D26" w:rsidRDefault="00000000">
            <w:pPr>
              <w:pStyle w:val="Compact"/>
              <w:jc w:val="right"/>
              <w:rPr>
                <w:i w:val="0"/>
                <w:iCs w:val="0"/>
              </w:rPr>
            </w:pPr>
            <w:r w:rsidRPr="00880D26">
              <w:rPr>
                <w:i w:val="0"/>
                <w:iCs w:val="0"/>
              </w:rPr>
              <w:t>93915</w:t>
            </w:r>
          </w:p>
        </w:tc>
        <w:tc>
          <w:tcPr>
            <w:tcW w:w="0" w:type="auto"/>
          </w:tcPr>
          <w:p w14:paraId="77A435D5" w14:textId="77777777" w:rsidR="005B279D" w:rsidRPr="00880D26" w:rsidRDefault="00000000">
            <w:pPr>
              <w:pStyle w:val="Compact"/>
              <w:jc w:val="right"/>
              <w:rPr>
                <w:i w:val="0"/>
                <w:iCs w:val="0"/>
              </w:rPr>
            </w:pPr>
            <w:r w:rsidRPr="00880D26">
              <w:rPr>
                <w:i w:val="0"/>
                <w:iCs w:val="0"/>
              </w:rPr>
              <w:t>114261</w:t>
            </w:r>
          </w:p>
        </w:tc>
      </w:tr>
      <w:tr w:rsidR="005B279D" w:rsidRPr="00880D26" w14:paraId="03A486E6" w14:textId="77777777" w:rsidTr="008E2C01">
        <w:trPr>
          <w:jc w:val="center"/>
        </w:trPr>
        <w:tc>
          <w:tcPr>
            <w:tcW w:w="0" w:type="auto"/>
          </w:tcPr>
          <w:p w14:paraId="5AF2270C" w14:textId="77777777" w:rsidR="005B279D" w:rsidRPr="00880D26" w:rsidRDefault="00000000">
            <w:pPr>
              <w:pStyle w:val="Compact"/>
              <w:jc w:val="right"/>
              <w:rPr>
                <w:i w:val="0"/>
                <w:iCs w:val="0"/>
              </w:rPr>
            </w:pPr>
            <w:r w:rsidRPr="00880D26">
              <w:rPr>
                <w:i w:val="0"/>
                <w:iCs w:val="0"/>
              </w:rPr>
              <w:t>2038</w:t>
            </w:r>
          </w:p>
        </w:tc>
        <w:tc>
          <w:tcPr>
            <w:tcW w:w="0" w:type="auto"/>
          </w:tcPr>
          <w:p w14:paraId="16D0E32F" w14:textId="77777777" w:rsidR="005B279D" w:rsidRPr="00880D26" w:rsidRDefault="00000000">
            <w:pPr>
              <w:pStyle w:val="Compact"/>
              <w:jc w:val="right"/>
              <w:rPr>
                <w:i w:val="0"/>
                <w:iCs w:val="0"/>
              </w:rPr>
            </w:pPr>
            <w:r w:rsidRPr="00880D26">
              <w:rPr>
                <w:i w:val="0"/>
                <w:iCs w:val="0"/>
              </w:rPr>
              <w:t>414757</w:t>
            </w:r>
          </w:p>
        </w:tc>
        <w:tc>
          <w:tcPr>
            <w:tcW w:w="0" w:type="auto"/>
          </w:tcPr>
          <w:p w14:paraId="66A84429" w14:textId="77777777" w:rsidR="005B279D" w:rsidRPr="00880D26" w:rsidRDefault="00000000">
            <w:pPr>
              <w:pStyle w:val="Compact"/>
              <w:jc w:val="right"/>
              <w:rPr>
                <w:i w:val="0"/>
                <w:iCs w:val="0"/>
              </w:rPr>
            </w:pPr>
            <w:r w:rsidRPr="00880D26">
              <w:rPr>
                <w:i w:val="0"/>
                <w:iCs w:val="0"/>
              </w:rPr>
              <w:t>16590</w:t>
            </w:r>
          </w:p>
        </w:tc>
        <w:tc>
          <w:tcPr>
            <w:tcW w:w="0" w:type="auto"/>
          </w:tcPr>
          <w:p w14:paraId="604BBAAD" w14:textId="77777777" w:rsidR="005B279D" w:rsidRPr="00880D26" w:rsidRDefault="00000000">
            <w:pPr>
              <w:pStyle w:val="Compact"/>
              <w:jc w:val="right"/>
              <w:rPr>
                <w:i w:val="0"/>
                <w:iCs w:val="0"/>
              </w:rPr>
            </w:pPr>
            <w:r w:rsidRPr="00880D26">
              <w:rPr>
                <w:i w:val="0"/>
                <w:iCs w:val="0"/>
              </w:rPr>
              <w:t>97671</w:t>
            </w:r>
          </w:p>
        </w:tc>
        <w:tc>
          <w:tcPr>
            <w:tcW w:w="0" w:type="auto"/>
          </w:tcPr>
          <w:p w14:paraId="54455A42" w14:textId="77777777" w:rsidR="005B279D" w:rsidRPr="00880D26" w:rsidRDefault="00000000">
            <w:pPr>
              <w:pStyle w:val="Compact"/>
              <w:jc w:val="right"/>
              <w:rPr>
                <w:i w:val="0"/>
                <w:iCs w:val="0"/>
              </w:rPr>
            </w:pPr>
            <w:r w:rsidRPr="00880D26">
              <w:rPr>
                <w:i w:val="0"/>
                <w:iCs w:val="0"/>
              </w:rPr>
              <w:t>114261</w:t>
            </w:r>
          </w:p>
        </w:tc>
      </w:tr>
      <w:tr w:rsidR="005B279D" w:rsidRPr="00880D26" w14:paraId="5A47F33A" w14:textId="77777777" w:rsidTr="008E2C01">
        <w:trPr>
          <w:jc w:val="center"/>
        </w:trPr>
        <w:tc>
          <w:tcPr>
            <w:tcW w:w="0" w:type="auto"/>
          </w:tcPr>
          <w:p w14:paraId="59D7CEC4" w14:textId="77777777" w:rsidR="005B279D" w:rsidRPr="00880D26" w:rsidRDefault="00000000">
            <w:pPr>
              <w:pStyle w:val="Compact"/>
              <w:jc w:val="right"/>
              <w:rPr>
                <w:i w:val="0"/>
                <w:iCs w:val="0"/>
              </w:rPr>
            </w:pPr>
            <w:r w:rsidRPr="00880D26">
              <w:rPr>
                <w:i w:val="0"/>
                <w:iCs w:val="0"/>
              </w:rPr>
              <w:t>2039</w:t>
            </w:r>
          </w:p>
        </w:tc>
        <w:tc>
          <w:tcPr>
            <w:tcW w:w="0" w:type="auto"/>
          </w:tcPr>
          <w:p w14:paraId="47240B4C" w14:textId="77777777" w:rsidR="005B279D" w:rsidRPr="00880D26" w:rsidRDefault="00000000">
            <w:pPr>
              <w:pStyle w:val="Compact"/>
              <w:jc w:val="right"/>
              <w:rPr>
                <w:i w:val="0"/>
                <w:iCs w:val="0"/>
              </w:rPr>
            </w:pPr>
            <w:r w:rsidRPr="00880D26">
              <w:rPr>
                <w:i w:val="0"/>
                <w:iCs w:val="0"/>
              </w:rPr>
              <w:t>317086</w:t>
            </w:r>
          </w:p>
        </w:tc>
        <w:tc>
          <w:tcPr>
            <w:tcW w:w="0" w:type="auto"/>
          </w:tcPr>
          <w:p w14:paraId="4CD23122" w14:textId="77777777" w:rsidR="005B279D" w:rsidRPr="00880D26" w:rsidRDefault="00000000">
            <w:pPr>
              <w:pStyle w:val="Compact"/>
              <w:jc w:val="right"/>
              <w:rPr>
                <w:i w:val="0"/>
                <w:iCs w:val="0"/>
              </w:rPr>
            </w:pPr>
            <w:r w:rsidRPr="00880D26">
              <w:rPr>
                <w:i w:val="0"/>
                <w:iCs w:val="0"/>
              </w:rPr>
              <w:t>12683</w:t>
            </w:r>
          </w:p>
        </w:tc>
        <w:tc>
          <w:tcPr>
            <w:tcW w:w="0" w:type="auto"/>
          </w:tcPr>
          <w:p w14:paraId="36B3CCFA" w14:textId="77777777" w:rsidR="005B279D" w:rsidRPr="00880D26" w:rsidRDefault="00000000">
            <w:pPr>
              <w:pStyle w:val="Compact"/>
              <w:jc w:val="right"/>
              <w:rPr>
                <w:i w:val="0"/>
                <w:iCs w:val="0"/>
              </w:rPr>
            </w:pPr>
            <w:r w:rsidRPr="00880D26">
              <w:rPr>
                <w:i w:val="0"/>
                <w:iCs w:val="0"/>
              </w:rPr>
              <w:t>101578</w:t>
            </w:r>
          </w:p>
        </w:tc>
        <w:tc>
          <w:tcPr>
            <w:tcW w:w="0" w:type="auto"/>
          </w:tcPr>
          <w:p w14:paraId="2ACB74AE" w14:textId="77777777" w:rsidR="005B279D" w:rsidRPr="00880D26" w:rsidRDefault="00000000">
            <w:pPr>
              <w:pStyle w:val="Compact"/>
              <w:jc w:val="right"/>
              <w:rPr>
                <w:i w:val="0"/>
                <w:iCs w:val="0"/>
              </w:rPr>
            </w:pPr>
            <w:r w:rsidRPr="00880D26">
              <w:rPr>
                <w:i w:val="0"/>
                <w:iCs w:val="0"/>
              </w:rPr>
              <w:t>114261</w:t>
            </w:r>
          </w:p>
        </w:tc>
      </w:tr>
      <w:tr w:rsidR="005B279D" w:rsidRPr="00880D26" w14:paraId="44C538B1" w14:textId="77777777" w:rsidTr="008E2C01">
        <w:trPr>
          <w:jc w:val="center"/>
        </w:trPr>
        <w:tc>
          <w:tcPr>
            <w:tcW w:w="0" w:type="auto"/>
          </w:tcPr>
          <w:p w14:paraId="154AE4DE" w14:textId="77777777" w:rsidR="005B279D" w:rsidRPr="00880D26" w:rsidRDefault="00000000">
            <w:pPr>
              <w:pStyle w:val="Compact"/>
              <w:jc w:val="right"/>
              <w:rPr>
                <w:i w:val="0"/>
                <w:iCs w:val="0"/>
              </w:rPr>
            </w:pPr>
            <w:r w:rsidRPr="00880D26">
              <w:rPr>
                <w:i w:val="0"/>
                <w:iCs w:val="0"/>
              </w:rPr>
              <w:t>2040</w:t>
            </w:r>
          </w:p>
        </w:tc>
        <w:tc>
          <w:tcPr>
            <w:tcW w:w="0" w:type="auto"/>
          </w:tcPr>
          <w:p w14:paraId="753AE898" w14:textId="77777777" w:rsidR="005B279D" w:rsidRPr="00880D26" w:rsidRDefault="00000000">
            <w:pPr>
              <w:pStyle w:val="Compact"/>
              <w:jc w:val="right"/>
              <w:rPr>
                <w:i w:val="0"/>
                <w:iCs w:val="0"/>
              </w:rPr>
            </w:pPr>
            <w:r w:rsidRPr="00880D26">
              <w:rPr>
                <w:i w:val="0"/>
                <w:iCs w:val="0"/>
              </w:rPr>
              <w:t>215508</w:t>
            </w:r>
          </w:p>
        </w:tc>
        <w:tc>
          <w:tcPr>
            <w:tcW w:w="0" w:type="auto"/>
          </w:tcPr>
          <w:p w14:paraId="6FFA0827" w14:textId="77777777" w:rsidR="005B279D" w:rsidRPr="00880D26" w:rsidRDefault="00000000">
            <w:pPr>
              <w:pStyle w:val="Compact"/>
              <w:jc w:val="right"/>
              <w:rPr>
                <w:i w:val="0"/>
                <w:iCs w:val="0"/>
              </w:rPr>
            </w:pPr>
            <w:r w:rsidRPr="00880D26">
              <w:rPr>
                <w:i w:val="0"/>
                <w:iCs w:val="0"/>
              </w:rPr>
              <w:t>8620</w:t>
            </w:r>
          </w:p>
        </w:tc>
        <w:tc>
          <w:tcPr>
            <w:tcW w:w="0" w:type="auto"/>
          </w:tcPr>
          <w:p w14:paraId="6617A099" w14:textId="77777777" w:rsidR="005B279D" w:rsidRPr="00880D26" w:rsidRDefault="00000000">
            <w:pPr>
              <w:pStyle w:val="Compact"/>
              <w:jc w:val="right"/>
              <w:rPr>
                <w:i w:val="0"/>
                <w:iCs w:val="0"/>
              </w:rPr>
            </w:pPr>
            <w:r w:rsidRPr="00880D26">
              <w:rPr>
                <w:i w:val="0"/>
                <w:iCs w:val="0"/>
              </w:rPr>
              <w:t>105641</w:t>
            </w:r>
          </w:p>
        </w:tc>
        <w:tc>
          <w:tcPr>
            <w:tcW w:w="0" w:type="auto"/>
          </w:tcPr>
          <w:p w14:paraId="33790518" w14:textId="77777777" w:rsidR="005B279D" w:rsidRPr="00880D26" w:rsidRDefault="00000000">
            <w:pPr>
              <w:pStyle w:val="Compact"/>
              <w:jc w:val="right"/>
              <w:rPr>
                <w:i w:val="0"/>
                <w:iCs w:val="0"/>
              </w:rPr>
            </w:pPr>
            <w:r w:rsidRPr="00880D26">
              <w:rPr>
                <w:i w:val="0"/>
                <w:iCs w:val="0"/>
              </w:rPr>
              <w:t>114261</w:t>
            </w:r>
          </w:p>
        </w:tc>
      </w:tr>
      <w:tr w:rsidR="005B279D" w:rsidRPr="00880D26" w14:paraId="0084FAD1" w14:textId="77777777" w:rsidTr="008E2C01">
        <w:trPr>
          <w:jc w:val="center"/>
        </w:trPr>
        <w:tc>
          <w:tcPr>
            <w:tcW w:w="0" w:type="auto"/>
          </w:tcPr>
          <w:p w14:paraId="5D1CC95F" w14:textId="77777777" w:rsidR="005B279D" w:rsidRPr="00880D26" w:rsidRDefault="00000000">
            <w:pPr>
              <w:pStyle w:val="Compact"/>
              <w:jc w:val="right"/>
              <w:rPr>
                <w:i w:val="0"/>
                <w:iCs w:val="0"/>
              </w:rPr>
            </w:pPr>
            <w:r w:rsidRPr="00880D26">
              <w:rPr>
                <w:i w:val="0"/>
                <w:iCs w:val="0"/>
              </w:rPr>
              <w:t>2041</w:t>
            </w:r>
          </w:p>
        </w:tc>
        <w:tc>
          <w:tcPr>
            <w:tcW w:w="0" w:type="auto"/>
          </w:tcPr>
          <w:p w14:paraId="34663102" w14:textId="77777777" w:rsidR="005B279D" w:rsidRPr="00880D26" w:rsidRDefault="00000000">
            <w:pPr>
              <w:pStyle w:val="Compact"/>
              <w:jc w:val="right"/>
              <w:rPr>
                <w:i w:val="0"/>
                <w:iCs w:val="0"/>
              </w:rPr>
            </w:pPr>
            <w:r w:rsidRPr="00880D26">
              <w:rPr>
                <w:i w:val="0"/>
                <w:iCs w:val="0"/>
              </w:rPr>
              <w:t>109867</w:t>
            </w:r>
          </w:p>
        </w:tc>
        <w:tc>
          <w:tcPr>
            <w:tcW w:w="0" w:type="auto"/>
          </w:tcPr>
          <w:p w14:paraId="4F72D7FE" w14:textId="77777777" w:rsidR="005B279D" w:rsidRPr="00880D26" w:rsidRDefault="00000000">
            <w:pPr>
              <w:pStyle w:val="Compact"/>
              <w:jc w:val="right"/>
              <w:rPr>
                <w:i w:val="0"/>
                <w:iCs w:val="0"/>
              </w:rPr>
            </w:pPr>
            <w:r w:rsidRPr="00880D26">
              <w:rPr>
                <w:i w:val="0"/>
                <w:iCs w:val="0"/>
              </w:rPr>
              <w:t>4395</w:t>
            </w:r>
          </w:p>
        </w:tc>
        <w:tc>
          <w:tcPr>
            <w:tcW w:w="0" w:type="auto"/>
          </w:tcPr>
          <w:p w14:paraId="03D502F2" w14:textId="77777777" w:rsidR="005B279D" w:rsidRPr="00880D26" w:rsidRDefault="00000000">
            <w:pPr>
              <w:pStyle w:val="Compact"/>
              <w:jc w:val="right"/>
              <w:rPr>
                <w:i w:val="0"/>
                <w:iCs w:val="0"/>
              </w:rPr>
            </w:pPr>
            <w:r w:rsidRPr="00880D26">
              <w:rPr>
                <w:i w:val="0"/>
                <w:iCs w:val="0"/>
              </w:rPr>
              <w:t>109867</w:t>
            </w:r>
          </w:p>
        </w:tc>
        <w:tc>
          <w:tcPr>
            <w:tcW w:w="0" w:type="auto"/>
          </w:tcPr>
          <w:p w14:paraId="1DDE9EF6" w14:textId="77777777" w:rsidR="005B279D" w:rsidRPr="00880D26" w:rsidRDefault="00000000">
            <w:pPr>
              <w:pStyle w:val="Compact"/>
              <w:jc w:val="right"/>
              <w:rPr>
                <w:i w:val="0"/>
                <w:iCs w:val="0"/>
              </w:rPr>
            </w:pPr>
            <w:r w:rsidRPr="00880D26">
              <w:rPr>
                <w:i w:val="0"/>
                <w:iCs w:val="0"/>
              </w:rPr>
              <w:t>114261</w:t>
            </w:r>
          </w:p>
        </w:tc>
      </w:tr>
      <w:tr w:rsidR="005B279D" w:rsidRPr="00880D26" w14:paraId="5525F2A9" w14:textId="77777777" w:rsidTr="008E2C01">
        <w:trPr>
          <w:jc w:val="center"/>
        </w:trPr>
        <w:tc>
          <w:tcPr>
            <w:tcW w:w="0" w:type="auto"/>
          </w:tcPr>
          <w:p w14:paraId="0896E74A" w14:textId="77777777" w:rsidR="005B279D" w:rsidRPr="00880D26" w:rsidRDefault="00000000">
            <w:pPr>
              <w:pStyle w:val="Compact"/>
              <w:jc w:val="right"/>
              <w:rPr>
                <w:i w:val="0"/>
                <w:iCs w:val="0"/>
              </w:rPr>
            </w:pPr>
            <w:r w:rsidRPr="00880D26">
              <w:rPr>
                <w:i w:val="0"/>
                <w:iCs w:val="0"/>
              </w:rPr>
              <w:t>2042</w:t>
            </w:r>
          </w:p>
        </w:tc>
        <w:tc>
          <w:tcPr>
            <w:tcW w:w="0" w:type="auto"/>
          </w:tcPr>
          <w:p w14:paraId="2033C0AD" w14:textId="77777777" w:rsidR="005B279D" w:rsidRPr="00880D26" w:rsidRDefault="00000000">
            <w:pPr>
              <w:pStyle w:val="Compact"/>
              <w:jc w:val="right"/>
              <w:rPr>
                <w:i w:val="0"/>
                <w:iCs w:val="0"/>
              </w:rPr>
            </w:pPr>
            <w:r w:rsidRPr="00880D26">
              <w:rPr>
                <w:i w:val="0"/>
                <w:iCs w:val="0"/>
              </w:rPr>
              <w:t>0</w:t>
            </w:r>
          </w:p>
        </w:tc>
        <w:tc>
          <w:tcPr>
            <w:tcW w:w="0" w:type="auto"/>
          </w:tcPr>
          <w:p w14:paraId="7C737410" w14:textId="77777777" w:rsidR="005B279D" w:rsidRPr="00880D26" w:rsidRDefault="00000000">
            <w:pPr>
              <w:pStyle w:val="Compact"/>
              <w:jc w:val="right"/>
              <w:rPr>
                <w:i w:val="0"/>
                <w:iCs w:val="0"/>
              </w:rPr>
            </w:pPr>
            <w:r w:rsidRPr="00880D26">
              <w:rPr>
                <w:i w:val="0"/>
                <w:iCs w:val="0"/>
              </w:rPr>
              <w:t>0</w:t>
            </w:r>
          </w:p>
        </w:tc>
        <w:tc>
          <w:tcPr>
            <w:tcW w:w="0" w:type="auto"/>
          </w:tcPr>
          <w:p w14:paraId="74388FBE" w14:textId="77777777" w:rsidR="005B279D" w:rsidRPr="00880D26" w:rsidRDefault="00000000">
            <w:pPr>
              <w:pStyle w:val="Compact"/>
              <w:jc w:val="right"/>
              <w:rPr>
                <w:i w:val="0"/>
                <w:iCs w:val="0"/>
              </w:rPr>
            </w:pPr>
            <w:r w:rsidRPr="00880D26">
              <w:rPr>
                <w:i w:val="0"/>
                <w:iCs w:val="0"/>
              </w:rPr>
              <w:t>0</w:t>
            </w:r>
          </w:p>
        </w:tc>
        <w:tc>
          <w:tcPr>
            <w:tcW w:w="0" w:type="auto"/>
          </w:tcPr>
          <w:p w14:paraId="38EF7345" w14:textId="77777777" w:rsidR="005B279D" w:rsidRPr="00880D26" w:rsidRDefault="00000000">
            <w:pPr>
              <w:pStyle w:val="Compact"/>
              <w:jc w:val="right"/>
              <w:rPr>
                <w:i w:val="0"/>
                <w:iCs w:val="0"/>
              </w:rPr>
            </w:pPr>
            <w:r w:rsidRPr="00880D26">
              <w:rPr>
                <w:i w:val="0"/>
                <w:iCs w:val="0"/>
              </w:rPr>
              <w:t>0</w:t>
            </w:r>
          </w:p>
        </w:tc>
      </w:tr>
      <w:bookmarkEnd w:id="319"/>
    </w:tbl>
    <w:p w14:paraId="2BDB1A02" w14:textId="77777777" w:rsidR="005B279D" w:rsidRPr="00880D26" w:rsidRDefault="005B279D">
      <w:pPr>
        <w:pStyle w:val="Corpsdetexte"/>
        <w:rPr>
          <w:i w:val="0"/>
          <w:iCs w:val="0"/>
        </w:rPr>
      </w:pPr>
    </w:p>
    <w:bookmarkEnd w:id="320"/>
    <w:p w14:paraId="0F8185B0" w14:textId="225AC65E" w:rsidR="005B279D" w:rsidRPr="00245478" w:rsidRDefault="00000000" w:rsidP="008E2C01">
      <w:pPr>
        <w:pStyle w:val="Corpsdetexte"/>
        <w:jc w:val="both"/>
        <w:rPr>
          <w:i w:val="0"/>
          <w:iCs w:val="0"/>
          <w:sz w:val="24"/>
          <w:szCs w:val="24"/>
        </w:rPr>
      </w:pPr>
      <w:r w:rsidRPr="00245478">
        <w:rPr>
          <w:i w:val="0"/>
          <w:iCs w:val="0"/>
          <w:sz w:val="24"/>
          <w:szCs w:val="24"/>
        </w:rPr>
        <w:t>Ce calcul se fait automatiquement par l’application à partir de la table de données.</w:t>
      </w:r>
    </w:p>
    <w:p w14:paraId="76F264EF" w14:textId="2468D5DC" w:rsidR="005B279D" w:rsidRPr="00245478" w:rsidRDefault="00000000">
      <w:pPr>
        <w:pStyle w:val="Titre4"/>
        <w:rPr>
          <w:i w:val="0"/>
          <w:iCs w:val="0"/>
          <w:sz w:val="28"/>
          <w:szCs w:val="28"/>
        </w:rPr>
      </w:pPr>
      <w:bookmarkStart w:id="326" w:name="projection-du-capital-ammorti"/>
      <w:bookmarkEnd w:id="318"/>
      <w:r w:rsidRPr="00245478">
        <w:rPr>
          <w:i w:val="0"/>
          <w:iCs w:val="0"/>
          <w:sz w:val="28"/>
          <w:szCs w:val="28"/>
        </w:rPr>
        <w:t xml:space="preserve">Projection du capital </w:t>
      </w:r>
      <w:r w:rsidR="007633AB" w:rsidRPr="00245478">
        <w:rPr>
          <w:i w:val="0"/>
          <w:iCs w:val="0"/>
          <w:sz w:val="28"/>
          <w:szCs w:val="28"/>
        </w:rPr>
        <w:t>amorti</w:t>
      </w:r>
    </w:p>
    <w:p w14:paraId="4C172746" w14:textId="4BDB444D" w:rsidR="005B279D" w:rsidRDefault="00000000" w:rsidP="008E2C01">
      <w:pPr>
        <w:pStyle w:val="FirstParagraph"/>
        <w:jc w:val="both"/>
        <w:rPr>
          <w:i w:val="0"/>
          <w:iCs w:val="0"/>
          <w:sz w:val="24"/>
          <w:szCs w:val="24"/>
        </w:rPr>
      </w:pPr>
      <w:r w:rsidRPr="00245478">
        <w:rPr>
          <w:i w:val="0"/>
          <w:iCs w:val="0"/>
          <w:sz w:val="24"/>
          <w:szCs w:val="24"/>
        </w:rPr>
        <w:t xml:space="preserve">Maintenant que nous disposant du capital amorti pour la durée du contrat, l’étape qui s’en suit est de déterminer la valeur probable de ce capital. On sait que ce capital sera versé qu’en cas de décès de l’assuré. Alors, pour une année </w:t>
      </w:r>
      <m:oMath>
        <m:r>
          <w:rPr>
            <w:rFonts w:ascii="Cambria Math" w:hAnsi="Cambria Math"/>
            <w:sz w:val="24"/>
            <w:szCs w:val="24"/>
          </w:rPr>
          <m:t>j</m:t>
        </m:r>
      </m:oMath>
      <w:r w:rsidRPr="00245478">
        <w:rPr>
          <w:i w:val="0"/>
          <w:iCs w:val="0"/>
          <w:sz w:val="24"/>
          <w:szCs w:val="24"/>
        </w:rPr>
        <w:t xml:space="preserve"> de projection de donnée, le capital restant (</w:t>
      </w:r>
      <m:oMath>
        <m:r>
          <w:rPr>
            <w:rFonts w:ascii="Cambria Math" w:hAnsi="Cambria Math"/>
            <w:sz w:val="24"/>
            <w:szCs w:val="24"/>
          </w:rPr>
          <m:t>VPC</m:t>
        </m:r>
      </m:oMath>
      <w:r w:rsidRPr="00245478">
        <w:rPr>
          <w:i w:val="0"/>
          <w:iCs w:val="0"/>
          <w:sz w:val="24"/>
          <w:szCs w:val="24"/>
        </w:rPr>
        <w:t xml:space="preserve">) est versé que si l’assuré d’âge </w:t>
      </w:r>
      <m:oMath>
        <m:r>
          <w:rPr>
            <w:rFonts w:ascii="Cambria Math" w:hAnsi="Cambria Math"/>
            <w:sz w:val="24"/>
            <w:szCs w:val="24"/>
          </w:rPr>
          <m:t>x</m:t>
        </m:r>
      </m:oMath>
      <w:r w:rsidRPr="00245478">
        <w:rPr>
          <w:i w:val="0"/>
          <w:iCs w:val="0"/>
          <w:sz w:val="24"/>
          <w:szCs w:val="24"/>
        </w:rPr>
        <w:t xml:space="preserve"> survit jusqu’à l’année </w:t>
      </w:r>
      <m:oMath>
        <m:r>
          <w:rPr>
            <w:rFonts w:ascii="Cambria Math" w:hAnsi="Cambria Math"/>
            <w:sz w:val="24"/>
            <w:szCs w:val="24"/>
          </w:rPr>
          <m:t>j-1</m:t>
        </m:r>
      </m:oMath>
      <w:r w:rsidRPr="00245478">
        <w:rPr>
          <w:i w:val="0"/>
          <w:iCs w:val="0"/>
          <w:sz w:val="24"/>
          <w:szCs w:val="24"/>
        </w:rPr>
        <w:t xml:space="preserve"> et décède à l’année </w:t>
      </w:r>
      <m:oMath>
        <m:r>
          <w:rPr>
            <w:rFonts w:ascii="Cambria Math" w:hAnsi="Cambria Math"/>
            <w:sz w:val="24"/>
            <w:szCs w:val="24"/>
          </w:rPr>
          <m:t>j</m:t>
        </m:r>
      </m:oMath>
      <w:r w:rsidRPr="00245478">
        <w:rPr>
          <w:i w:val="0"/>
          <w:iCs w:val="0"/>
          <w:sz w:val="24"/>
          <w:szCs w:val="24"/>
        </w:rPr>
        <w:t>. En terme mathématiques :</w:t>
      </w:r>
    </w:p>
    <w:p w14:paraId="2023716E" w14:textId="2FFC460C" w:rsidR="00B44988" w:rsidRPr="00B44988" w:rsidRDefault="00000000" w:rsidP="00B44988">
      <w:pPr>
        <w:pStyle w:val="Corpsdetexte"/>
        <w:rPr>
          <w:b/>
          <w:bCs/>
          <w:i w:val="0"/>
          <w:iCs w:val="0"/>
          <w:sz w:val="22"/>
          <w:szCs w:val="22"/>
        </w:rPr>
      </w:pPr>
      <m:oMathPara>
        <m:oMathParaPr>
          <m:jc m:val="center"/>
        </m:oMathParaPr>
        <m:oMath>
          <m:sSub>
            <m:sSubPr>
              <m:ctrlPr>
                <w:rPr>
                  <w:rFonts w:ascii="Cambria Math" w:hAnsi="Cambria Math"/>
                  <w:b/>
                  <w:bCs/>
                  <w:sz w:val="22"/>
                  <w:szCs w:val="22"/>
                </w:rPr>
              </m:ctrlPr>
            </m:sSubPr>
            <m:e>
              <m:r>
                <m:rPr>
                  <m:sty m:val="bi"/>
                </m:rPr>
                <w:rPr>
                  <w:rFonts w:ascii="Cambria Math" w:hAnsi="Cambria Math"/>
                  <w:sz w:val="22"/>
                  <w:szCs w:val="22"/>
                </w:rPr>
                <m:t>VPC</m:t>
              </m:r>
            </m:e>
            <m:sub>
              <m:r>
                <m:rPr>
                  <m:sty m:val="bi"/>
                </m:rPr>
                <w:rPr>
                  <w:rFonts w:ascii="Cambria Math" w:hAnsi="Cambria Math"/>
                  <w:sz w:val="22"/>
                  <w:szCs w:val="22"/>
                </w:rPr>
                <m:t>j</m:t>
              </m:r>
            </m:sub>
          </m:sSub>
          <m:sSub>
            <m:sSubPr>
              <m:ctrlPr>
                <w:rPr>
                  <w:rFonts w:ascii="Cambria Math" w:hAnsi="Cambria Math"/>
                  <w:b/>
                  <w:bCs/>
                  <w:i w:val="0"/>
                  <w:iCs w:val="0"/>
                  <w:sz w:val="22"/>
                  <w:szCs w:val="22"/>
                </w:rPr>
              </m:ctrlPr>
            </m:sSubPr>
            <m:e>
              <m:r>
                <m:rPr>
                  <m:sty m:val="bi"/>
                </m:rPr>
                <w:rPr>
                  <w:rFonts w:ascii="Cambria Math" w:hAnsi="Cambria Math"/>
                  <w:sz w:val="22"/>
                  <w:szCs w:val="22"/>
                </w:rPr>
                <m:t>=</m:t>
              </m:r>
            </m:e>
            <m:sub>
              <m:r>
                <m:rPr>
                  <m:sty m:val="bi"/>
                </m:rPr>
                <w:rPr>
                  <w:rFonts w:ascii="Cambria Math" w:hAnsi="Cambria Math"/>
                  <w:sz w:val="22"/>
                  <w:szCs w:val="22"/>
                </w:rPr>
                <m:t>j-1</m:t>
              </m:r>
            </m:sub>
          </m:sSub>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bCs/>
                  <w:i w:val="0"/>
                  <w:iCs w:val="0"/>
                  <w:sz w:val="22"/>
                  <w:szCs w:val="22"/>
                </w:rPr>
              </m:ctrlPr>
            </m:sSubPr>
            <m:e>
              <m:r>
                <m:rPr>
                  <m:sty m:val="bi"/>
                </m:rPr>
                <w:rPr>
                  <w:rFonts w:ascii="Cambria Math" w:hAnsi="Cambria Math"/>
                  <w:sz w:val="22"/>
                  <w:szCs w:val="22"/>
                </w:rPr>
                <m:t>q</m:t>
              </m:r>
            </m:e>
            <m:sub>
              <m:r>
                <m:rPr>
                  <m:sty m:val="bi"/>
                </m:rPr>
                <w:rPr>
                  <w:rFonts w:ascii="Cambria Math" w:hAnsi="Cambria Math"/>
                  <w:sz w:val="22"/>
                  <w:szCs w:val="22"/>
                </w:rPr>
                <m:t>x+j</m:t>
              </m:r>
            </m:sub>
          </m:sSub>
          <m:r>
            <m:rPr>
              <m:sty m:val="bi"/>
            </m:rPr>
            <w:rPr>
              <w:rFonts w:ascii="Cambria Math" w:hAnsi="Cambria Math"/>
              <w:sz w:val="22"/>
              <w:szCs w:val="22"/>
            </w:rPr>
            <m:t>*CR</m:t>
          </m:r>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j</m:t>
              </m:r>
            </m:sub>
          </m:sSub>
        </m:oMath>
      </m:oMathPara>
    </w:p>
    <w:p w14:paraId="3CCAD12C" w14:textId="64E125CC" w:rsidR="00B44988" w:rsidRDefault="00B44988" w:rsidP="00B44988">
      <w:pPr>
        <w:pStyle w:val="Corpsdetexte"/>
      </w:pPr>
      <w:r>
        <w:rPr>
          <w:i w:val="0"/>
          <w:iCs w:val="0"/>
          <w:noProof/>
          <w:sz w:val="24"/>
          <w:szCs w:val="24"/>
        </w:rPr>
        <mc:AlternateContent>
          <mc:Choice Requires="wps">
            <w:drawing>
              <wp:anchor distT="0" distB="0" distL="114300" distR="114300" simplePos="0" relativeHeight="251831296" behindDoc="0" locked="0" layoutInCell="1" allowOverlap="1" wp14:anchorId="2F362CB8" wp14:editId="4E7DB97D">
                <wp:simplePos x="0" y="0"/>
                <wp:positionH relativeFrom="column">
                  <wp:posOffset>1955377</wp:posOffset>
                </wp:positionH>
                <wp:positionV relativeFrom="paragraph">
                  <wp:posOffset>-481754</wp:posOffset>
                </wp:positionV>
                <wp:extent cx="1955800" cy="550121"/>
                <wp:effectExtent l="0" t="0" r="12700" b="8890"/>
                <wp:wrapNone/>
                <wp:docPr id="442112439" name="Rectangle 1"/>
                <wp:cNvGraphicFramePr/>
                <a:graphic xmlns:a="http://schemas.openxmlformats.org/drawingml/2006/main">
                  <a:graphicData uri="http://schemas.microsoft.com/office/word/2010/wordprocessingShape">
                    <wps:wsp>
                      <wps:cNvSpPr/>
                      <wps:spPr>
                        <a:xfrm>
                          <a:off x="0" y="0"/>
                          <a:ext cx="1955800" cy="5501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A0C95F1"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62CB8" id="_x0000_s1106" style="position:absolute;margin-left:153.95pt;margin-top:-37.95pt;width:154pt;height:43.3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" filled="f" strokecolor="#4a66ac [3204]" strokeweight="1pt">
                <v:textbox>
                  <w:txbxContent>
                    <w:p w14:paraId="1A0C95F1" w14:textId="77777777" w:rsidR="00B44988" w:rsidRDefault="00B44988" w:rsidP="00B44988">
                      <w:pPr>
                        <w:jc w:val="center"/>
                      </w:pPr>
                    </w:p>
                  </w:txbxContent>
                </v:textbox>
              </v:rect>
            </w:pict>
          </mc:Fallback>
        </mc:AlternateContent>
      </w:r>
    </w:p>
    <w:p w14:paraId="3BD54795" w14:textId="77777777" w:rsidR="00B44988" w:rsidRPr="00B44988" w:rsidRDefault="00B44988" w:rsidP="00B44988">
      <w:pPr>
        <w:pStyle w:val="Corpsdetexte"/>
      </w:pPr>
    </w:p>
    <w:p w14:paraId="59D312F6" w14:textId="5C5A501C" w:rsidR="005B279D" w:rsidRPr="00245478" w:rsidRDefault="00000000">
      <w:pPr>
        <w:pStyle w:val="Titre4"/>
        <w:rPr>
          <w:i w:val="0"/>
          <w:iCs w:val="0"/>
          <w:sz w:val="28"/>
          <w:szCs w:val="28"/>
        </w:rPr>
      </w:pPr>
      <w:bookmarkStart w:id="327" w:name="résultats-et-interprétations"/>
      <w:bookmarkEnd w:id="326"/>
      <w:r w:rsidRPr="00245478">
        <w:rPr>
          <w:i w:val="0"/>
          <w:iCs w:val="0"/>
          <w:sz w:val="28"/>
          <w:szCs w:val="28"/>
        </w:rPr>
        <w:t>Résultats et interprétations</w:t>
      </w:r>
    </w:p>
    <w:p w14:paraId="118B3CB7" w14:textId="77777777" w:rsidR="005B279D" w:rsidRPr="00245478" w:rsidRDefault="00000000" w:rsidP="008E2C01">
      <w:pPr>
        <w:pStyle w:val="FirstParagraph"/>
        <w:jc w:val="both"/>
        <w:rPr>
          <w:i w:val="0"/>
          <w:iCs w:val="0"/>
          <w:sz w:val="24"/>
          <w:szCs w:val="24"/>
        </w:rPr>
      </w:pPr>
      <w:r w:rsidRPr="00245478">
        <w:rPr>
          <w:i w:val="0"/>
          <w:iCs w:val="0"/>
          <w:sz w:val="24"/>
          <w:szCs w:val="24"/>
        </w:rPr>
        <w:t>L’onglet dédié à cette opération d’assurance de capital décès dégressif, après tout calcul, fournit les résultat suivants :</w:t>
      </w:r>
    </w:p>
    <w:p w14:paraId="25A4E7B0" w14:textId="77777777" w:rsidR="005B279D" w:rsidRPr="00880D26" w:rsidRDefault="005B279D">
      <w:pPr>
        <w:pStyle w:val="TableCaption"/>
        <w:rPr>
          <w:i w:val="0"/>
          <w:iCs w:val="0"/>
        </w:rPr>
      </w:pPr>
      <w:bookmarkStart w:id="328" w:name="tbl-bevie"/>
    </w:p>
    <w:tbl>
      <w:tblPr>
        <w:tblStyle w:val="Tableausimple2"/>
        <w:tblW w:w="0" w:type="auto"/>
        <w:jc w:val="center"/>
        <w:tblLook w:val="0020" w:firstRow="1" w:lastRow="0" w:firstColumn="0" w:lastColumn="0" w:noHBand="0" w:noVBand="0"/>
      </w:tblPr>
      <w:tblGrid>
        <w:gridCol w:w="4702"/>
        <w:gridCol w:w="4038"/>
      </w:tblGrid>
      <w:tr w:rsidR="005B279D" w:rsidRPr="00880D26" w14:paraId="25AE63D4"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590F0C" w14:textId="77777777" w:rsidR="005B279D" w:rsidRPr="00880D26" w:rsidRDefault="00000000">
            <w:pPr>
              <w:pStyle w:val="Compact"/>
              <w:rPr>
                <w:i w:val="0"/>
                <w:iCs w:val="0"/>
              </w:rPr>
            </w:pPr>
            <w:r w:rsidRPr="00880D26">
              <w:rPr>
                <w:i w:val="0"/>
                <w:iCs w:val="0"/>
              </w:rPr>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14:paraId="6DA31D78" w14:textId="77777777" w:rsidR="005B279D" w:rsidRPr="00880D26" w:rsidRDefault="00000000">
            <w:pPr>
              <w:pStyle w:val="Compact"/>
              <w:rPr>
                <w:i w:val="0"/>
                <w:iCs w:val="0"/>
              </w:rPr>
            </w:pPr>
            <w:r w:rsidRPr="00880D26">
              <w:rPr>
                <w:i w:val="0"/>
                <w:iCs w:val="0"/>
              </w:rPr>
              <w:t>Meilleure estimation des frais de gestions</w:t>
            </w:r>
          </w:p>
        </w:tc>
      </w:tr>
      <w:tr w:rsidR="005B279D" w:rsidRPr="00880D26" w14:paraId="3195C44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3890C3" w14:textId="77777777" w:rsidR="005B279D" w:rsidRPr="00880D26" w:rsidRDefault="00000000">
            <w:pPr>
              <w:pStyle w:val="Compact"/>
              <w:rPr>
                <w:i w:val="0"/>
                <w:iCs w:val="0"/>
              </w:rPr>
            </w:pPr>
            <w:r w:rsidRPr="00880D26">
              <w:rPr>
                <w:i w:val="0"/>
                <w:iCs w:val="0"/>
              </w:rPr>
              <w:t>183 895 103</w:t>
            </w:r>
          </w:p>
        </w:tc>
        <w:tc>
          <w:tcPr>
            <w:cnfStyle w:val="000001000000" w:firstRow="0" w:lastRow="0" w:firstColumn="0" w:lastColumn="0" w:oddVBand="0" w:evenVBand="1" w:oddHBand="0" w:evenHBand="0" w:firstRowFirstColumn="0" w:firstRowLastColumn="0" w:lastRowFirstColumn="0" w:lastRowLastColumn="0"/>
            <w:tcW w:w="0" w:type="auto"/>
          </w:tcPr>
          <w:p w14:paraId="4B164D06" w14:textId="77777777" w:rsidR="005B279D" w:rsidRPr="00880D26" w:rsidRDefault="00000000">
            <w:pPr>
              <w:pStyle w:val="Compact"/>
              <w:rPr>
                <w:i w:val="0"/>
                <w:iCs w:val="0"/>
              </w:rPr>
            </w:pPr>
            <w:r w:rsidRPr="00880D26">
              <w:rPr>
                <w:i w:val="0"/>
                <w:iCs w:val="0"/>
              </w:rPr>
              <w:t>3 725 418</w:t>
            </w:r>
          </w:p>
        </w:tc>
      </w:tr>
    </w:tbl>
    <w:bookmarkEnd w:id="328"/>
    <w:p w14:paraId="5996F317" w14:textId="77777777" w:rsidR="005B279D" w:rsidRPr="00880D26" w:rsidRDefault="00000000">
      <w:pPr>
        <w:pStyle w:val="Corpsdetexte"/>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565F9021" w14:textId="77777777">
        <w:tc>
          <w:tcPr>
            <w:tcW w:w="0" w:type="auto"/>
          </w:tcPr>
          <w:p w14:paraId="0EF88E67" w14:textId="77777777" w:rsidR="005B279D" w:rsidRPr="00880D26" w:rsidRDefault="00000000">
            <w:pPr>
              <w:jc w:val="center"/>
              <w:rPr>
                <w:i w:val="0"/>
                <w:iCs w:val="0"/>
              </w:rPr>
            </w:pPr>
            <w:r w:rsidRPr="00880D26">
              <w:rPr>
                <w:i w:val="0"/>
                <w:iCs w:val="0"/>
                <w:noProof/>
              </w:rPr>
              <w:drawing>
                <wp:inline distT="0" distB="0" distL="0" distR="0" wp14:anchorId="6CFDDAE1" wp14:editId="61C2E644">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44"/>
                          <a:stretch>
                            <a:fillRect/>
                          </a:stretch>
                        </pic:blipFill>
                        <pic:spPr bwMode="auto">
                          <a:xfrm>
                            <a:off x="0" y="0"/>
                            <a:ext cx="5334000" cy="2998910"/>
                          </a:xfrm>
                          <a:prstGeom prst="rect">
                            <a:avLst/>
                          </a:prstGeom>
                          <a:noFill/>
                          <a:ln w="9525">
                            <a:noFill/>
                            <a:headEnd/>
                            <a:tailEnd/>
                          </a:ln>
                        </pic:spPr>
                      </pic:pic>
                    </a:graphicData>
                  </a:graphic>
                </wp:inline>
              </w:drawing>
            </w:r>
          </w:p>
          <w:p w14:paraId="707BBF1C" w14:textId="77777777" w:rsidR="005B279D" w:rsidRPr="00880D26" w:rsidRDefault="007633AB" w:rsidP="00245478">
            <w:pPr>
              <w:pStyle w:val="ImageCaption"/>
              <w:spacing w:before="200"/>
              <w:jc w:val="center"/>
              <w:rPr>
                <w:i w:val="0"/>
                <w:iCs w:val="0"/>
              </w:rPr>
            </w:pPr>
            <w:r w:rsidRPr="00880D26">
              <w:rPr>
                <w:i w:val="0"/>
                <w:iCs w:val="0"/>
              </w:rPr>
              <w:t>Aperçu des résultat dans l’application</w:t>
            </w:r>
          </w:p>
        </w:tc>
      </w:tr>
    </w:tbl>
    <w:p w14:paraId="2B291EAD" w14:textId="77777777" w:rsidR="005B279D" w:rsidRPr="00245478" w:rsidRDefault="00000000">
      <w:pPr>
        <w:pStyle w:val="Titre3"/>
        <w:rPr>
          <w:i w:val="0"/>
          <w:iCs w:val="0"/>
          <w:sz w:val="28"/>
          <w:szCs w:val="28"/>
        </w:rPr>
      </w:pPr>
      <w:bookmarkStart w:id="329" w:name="_Toc137978886"/>
      <w:bookmarkStart w:id="330" w:name="part-des-cessionnaires"/>
      <w:bookmarkEnd w:id="305"/>
      <w:bookmarkEnd w:id="327"/>
      <w:r w:rsidRPr="00245478">
        <w:rPr>
          <w:i w:val="0"/>
          <w:iCs w:val="0"/>
          <w:sz w:val="28"/>
          <w:szCs w:val="28"/>
        </w:rPr>
        <w:t>Part des cessionnaires</w:t>
      </w:r>
      <w:bookmarkEnd w:id="329"/>
    </w:p>
    <w:p w14:paraId="638AA0C5" w14:textId="77777777" w:rsidR="005B279D" w:rsidRPr="00245478" w:rsidRDefault="00000000" w:rsidP="008E2C01">
      <w:pPr>
        <w:pStyle w:val="FirstParagraph"/>
        <w:jc w:val="both"/>
        <w:rPr>
          <w:i w:val="0"/>
          <w:iCs w:val="0"/>
          <w:sz w:val="24"/>
          <w:szCs w:val="24"/>
        </w:rPr>
      </w:pPr>
      <w:r w:rsidRPr="00245478">
        <w:rPr>
          <w:i w:val="0"/>
          <w:iCs w:val="0"/>
          <w:sz w:val="24"/>
          <w:szCs w:val="24"/>
        </w:rPr>
        <w:t>La part des cessionnaires est déterminées conformément aux spécification techniques de l’ACAPS. Les taux de cession sont fournis dans l’onglet paramètres et peuvent être modifiés en fonction du traité de réassurance correspondant à l’étude :</w:t>
      </w:r>
    </w:p>
    <w:p w14:paraId="5846A22C" w14:textId="5320BDFA"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des engagements vie</w:t>
      </w:r>
      <w:r w:rsidRPr="00245478">
        <w:rPr>
          <w:i w:val="0"/>
          <w:iCs w:val="0"/>
          <w:sz w:val="24"/>
          <w:szCs w:val="24"/>
        </w:rPr>
        <w:t xml:space="preserve"> : </w:t>
      </w:r>
      <m:oMath>
        <m:r>
          <w:rPr>
            <w:rFonts w:ascii="Cambria Math" w:hAnsi="Cambria Math"/>
            <w:sz w:val="24"/>
            <w:szCs w:val="24"/>
          </w:rPr>
          <m:t>1%</m:t>
        </m:r>
      </m:oMath>
      <w:r w:rsidRPr="00245478">
        <w:rPr>
          <w:i w:val="0"/>
          <w:iCs w:val="0"/>
          <w:sz w:val="24"/>
          <w:szCs w:val="24"/>
        </w:rPr>
        <w:t>,</w:t>
      </w:r>
    </w:p>
    <w:p w14:paraId="28C84E73" w14:textId="681493DB"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primes non-vie</w:t>
      </w:r>
      <w:r w:rsidRPr="00245478">
        <w:rPr>
          <w:i w:val="0"/>
          <w:iCs w:val="0"/>
          <w:sz w:val="24"/>
          <w:szCs w:val="24"/>
        </w:rPr>
        <w:t xml:space="preserve"> : </w:t>
      </w:r>
      <m:oMath>
        <m:r>
          <w:rPr>
            <w:rFonts w:ascii="Cambria Math" w:hAnsi="Cambria Math"/>
            <w:sz w:val="24"/>
            <w:szCs w:val="24"/>
          </w:rPr>
          <m:t>5%</m:t>
        </m:r>
      </m:oMath>
      <w:r w:rsidRPr="00245478">
        <w:rPr>
          <w:i w:val="0"/>
          <w:iCs w:val="0"/>
          <w:sz w:val="24"/>
          <w:szCs w:val="24"/>
        </w:rPr>
        <w:t>,</w:t>
      </w:r>
    </w:p>
    <w:p w14:paraId="27764ACD" w14:textId="5C8C2DA2" w:rsidR="005B279D" w:rsidRPr="00245478" w:rsidRDefault="00000000" w:rsidP="006E40B8">
      <w:pPr>
        <w:numPr>
          <w:ilvl w:val="0"/>
          <w:numId w:val="71"/>
        </w:numPr>
        <w:jc w:val="both"/>
        <w:rPr>
          <w:i w:val="0"/>
          <w:iCs w:val="0"/>
          <w:sz w:val="24"/>
          <w:szCs w:val="24"/>
        </w:rPr>
      </w:pPr>
      <w:r w:rsidRPr="00245478">
        <w:rPr>
          <w:b/>
          <w:bCs/>
          <w:i w:val="0"/>
          <w:iCs w:val="0"/>
          <w:sz w:val="24"/>
          <w:szCs w:val="24"/>
        </w:rPr>
        <w:lastRenderedPageBreak/>
        <w:t>Taux de cession sinistres non-vie</w:t>
      </w:r>
      <w:r w:rsidRPr="00245478">
        <w:rPr>
          <w:i w:val="0"/>
          <w:iCs w:val="0"/>
          <w:sz w:val="24"/>
          <w:szCs w:val="24"/>
        </w:rPr>
        <w:t xml:space="preserve"> : </w:t>
      </w:r>
      <m:oMath>
        <m:r>
          <w:rPr>
            <w:rFonts w:ascii="Cambria Math" w:hAnsi="Cambria Math"/>
            <w:sz w:val="24"/>
            <w:szCs w:val="24"/>
          </w:rPr>
          <m:t>3%</m:t>
        </m:r>
      </m:oMath>
      <w:r w:rsidRPr="00245478">
        <w:rPr>
          <w:i w:val="0"/>
          <w:iCs w:val="0"/>
          <w:sz w:val="24"/>
          <w:szCs w:val="24"/>
        </w:rPr>
        <w:t>.</w:t>
      </w:r>
    </w:p>
    <w:p w14:paraId="002056B8" w14:textId="77777777" w:rsidR="005B279D" w:rsidRPr="00245478" w:rsidRDefault="00000000" w:rsidP="008E2C01">
      <w:pPr>
        <w:pStyle w:val="FirstParagraph"/>
        <w:jc w:val="both"/>
        <w:rPr>
          <w:i w:val="0"/>
          <w:iCs w:val="0"/>
          <w:sz w:val="24"/>
          <w:szCs w:val="24"/>
        </w:rPr>
      </w:pPr>
      <w:r w:rsidRPr="00245478">
        <w:rPr>
          <w:i w:val="0"/>
          <w:iCs w:val="0"/>
          <w:sz w:val="24"/>
          <w:szCs w:val="24"/>
        </w:rPr>
        <w:t>La meilleure estimations des engagements pour primes non-vie étant négative, on s’attend aussi à une cession négative des primes.</w:t>
      </w:r>
    </w:p>
    <w:p w14:paraId="73AB85D1" w14:textId="3D461375" w:rsidR="008E2C01" w:rsidRPr="00245478" w:rsidRDefault="008E2C01" w:rsidP="00245478">
      <w:pPr>
        <w:pStyle w:val="Lgende"/>
        <w:keepNext/>
        <w:jc w:val="center"/>
        <w:rPr>
          <w:i w:val="0"/>
          <w:iCs w:val="0"/>
          <w:sz w:val="21"/>
          <w:szCs w:val="21"/>
        </w:rPr>
      </w:pPr>
      <w:bookmarkStart w:id="331" w:name="_Toc137673569"/>
      <w:bookmarkStart w:id="332" w:name="_Toc137718618"/>
      <w:bookmarkStart w:id="333" w:name="_Toc137915583"/>
      <w:bookmarkStart w:id="334" w:name="_Toc137978914"/>
      <w:bookmarkStart w:id="335" w:name="_Toc137980102"/>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7547B">
        <w:rPr>
          <w:i w:val="0"/>
          <w:iCs w:val="0"/>
          <w:noProof/>
          <w:sz w:val="21"/>
          <w:szCs w:val="21"/>
        </w:rPr>
        <w:t>22</w:t>
      </w:r>
      <w:r w:rsidRPr="00245478">
        <w:rPr>
          <w:i w:val="0"/>
          <w:iCs w:val="0"/>
          <w:sz w:val="21"/>
          <w:szCs w:val="21"/>
        </w:rPr>
        <w:fldChar w:fldCharType="end"/>
      </w:r>
      <w:r w:rsidRPr="00245478">
        <w:rPr>
          <w:i w:val="0"/>
          <w:iCs w:val="0"/>
          <w:sz w:val="21"/>
          <w:szCs w:val="21"/>
        </w:rPr>
        <w:t>: Part des cessionnaires</w:t>
      </w:r>
      <w:bookmarkEnd w:id="331"/>
      <w:bookmarkEnd w:id="332"/>
      <w:bookmarkEnd w:id="333"/>
      <w:bookmarkEnd w:id="334"/>
      <w:bookmarkEnd w:id="335"/>
    </w:p>
    <w:tbl>
      <w:tblPr>
        <w:tblStyle w:val="Table"/>
        <w:tblW w:w="5000" w:type="pct"/>
        <w:tblLook w:val="0000" w:firstRow="0" w:lastRow="0" w:firstColumn="0" w:lastColumn="0" w:noHBand="0" w:noVBand="0"/>
      </w:tblPr>
      <w:tblGrid>
        <w:gridCol w:w="9360"/>
      </w:tblGrid>
      <w:tr w:rsidR="005B279D" w:rsidRPr="00880D26" w14:paraId="439B0C6D" w14:textId="77777777">
        <w:tc>
          <w:tcPr>
            <w:tcW w:w="0" w:type="auto"/>
          </w:tcPr>
          <w:p w14:paraId="16398CE1" w14:textId="77777777" w:rsidR="005B279D" w:rsidRPr="00880D26" w:rsidRDefault="00000000">
            <w:pPr>
              <w:jc w:val="center"/>
              <w:rPr>
                <w:i w:val="0"/>
                <w:iCs w:val="0"/>
              </w:rPr>
            </w:pPr>
            <w:bookmarkStart w:id="336" w:name="fig-cession"/>
            <w:r w:rsidRPr="00880D26">
              <w:rPr>
                <w:i w:val="0"/>
                <w:iCs w:val="0"/>
                <w:noProof/>
              </w:rPr>
              <w:drawing>
                <wp:inline distT="0" distB="0" distL="0" distR="0" wp14:anchorId="0D08BAB6" wp14:editId="22EFA333">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45"/>
                          <a:stretch>
                            <a:fillRect/>
                          </a:stretch>
                        </pic:blipFill>
                        <pic:spPr bwMode="auto">
                          <a:xfrm>
                            <a:off x="0" y="0"/>
                            <a:ext cx="5334000" cy="2998910"/>
                          </a:xfrm>
                          <a:prstGeom prst="rect">
                            <a:avLst/>
                          </a:prstGeom>
                          <a:noFill/>
                          <a:ln w="9525">
                            <a:noFill/>
                            <a:headEnd/>
                            <a:tailEnd/>
                          </a:ln>
                        </pic:spPr>
                      </pic:pic>
                    </a:graphicData>
                  </a:graphic>
                </wp:inline>
              </w:drawing>
            </w:r>
          </w:p>
          <w:p w14:paraId="38DE4F75" w14:textId="77777777" w:rsidR="005B279D" w:rsidRPr="00880D26" w:rsidRDefault="005B279D">
            <w:pPr>
              <w:pStyle w:val="ImageCaption"/>
              <w:spacing w:before="200"/>
              <w:rPr>
                <w:i w:val="0"/>
                <w:iCs w:val="0"/>
              </w:rPr>
            </w:pPr>
          </w:p>
        </w:tc>
        <w:bookmarkEnd w:id="336"/>
      </w:tr>
    </w:tbl>
    <w:p w14:paraId="2E389208" w14:textId="77777777" w:rsidR="005B279D" w:rsidRPr="00245478" w:rsidRDefault="00000000">
      <w:pPr>
        <w:pStyle w:val="Titre3"/>
        <w:rPr>
          <w:i w:val="0"/>
          <w:iCs w:val="0"/>
          <w:sz w:val="28"/>
          <w:szCs w:val="28"/>
        </w:rPr>
      </w:pPr>
      <w:bookmarkStart w:id="337" w:name="_Toc137978887"/>
      <w:bookmarkStart w:id="338" w:name="capital-de-solvabilité-requis"/>
      <w:bookmarkEnd w:id="330"/>
      <w:r w:rsidRPr="00245478">
        <w:rPr>
          <w:i w:val="0"/>
          <w:iCs w:val="0"/>
          <w:sz w:val="28"/>
          <w:szCs w:val="28"/>
        </w:rPr>
        <w:t>Capital de solvabilité requis</w:t>
      </w:r>
      <w:bookmarkEnd w:id="337"/>
    </w:p>
    <w:p w14:paraId="4B470DFA" w14:textId="77777777" w:rsidR="005B279D" w:rsidRPr="00245478" w:rsidRDefault="00000000">
      <w:pPr>
        <w:pStyle w:val="FirstParagraph"/>
        <w:rPr>
          <w:i w:val="0"/>
          <w:iCs w:val="0"/>
          <w:sz w:val="24"/>
          <w:szCs w:val="24"/>
        </w:rPr>
      </w:pPr>
      <w:r w:rsidRPr="00245478">
        <w:rPr>
          <w:i w:val="0"/>
          <w:iCs w:val="0"/>
          <w:sz w:val="24"/>
          <w:szCs w:val="24"/>
        </w:rPr>
        <w:t>En tenant compte des paramètres renseigné dans le premier onglet ainsi que de tous les calculs effectués dans les autres onglets, il en ressort les capitaux de solvabilité requis pour les risque de souscription vie et non vie indiqué à la figure suivante :</w:t>
      </w:r>
    </w:p>
    <w:p w14:paraId="7FF01E30" w14:textId="77777777" w:rsidR="005B279D" w:rsidRPr="00880D26" w:rsidRDefault="005B279D">
      <w:pPr>
        <w:pStyle w:val="TableCaption"/>
        <w:rPr>
          <w:i w:val="0"/>
          <w:iCs w:val="0"/>
        </w:rPr>
      </w:pPr>
      <w:bookmarkStart w:id="339" w:name="tbl-csr_vie_non"/>
    </w:p>
    <w:p w14:paraId="39C306A2" w14:textId="33ACEFE9" w:rsidR="008E2C01" w:rsidRPr="00880D26" w:rsidRDefault="008E2C01" w:rsidP="00D7547B">
      <w:pPr>
        <w:pStyle w:val="capAOD"/>
        <w:rPr>
          <w:i/>
          <w:iCs/>
        </w:rPr>
      </w:pPr>
      <w:bookmarkStart w:id="340" w:name="_Toc137673506"/>
      <w:bookmarkStart w:id="341" w:name="_Toc137673655"/>
      <w:bookmarkStart w:id="342" w:name="_Toc137718715"/>
      <w:bookmarkStart w:id="343" w:name="_Toc137915598"/>
      <w:bookmarkStart w:id="344" w:name="_Toc13797892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14</w:t>
      </w:r>
      <w:r w:rsidRPr="00880D26">
        <w:rPr>
          <w:i/>
          <w:iCs/>
        </w:rPr>
        <w:fldChar w:fldCharType="end"/>
      </w:r>
      <w:r w:rsidRPr="00880D26">
        <w:t>: CSR Souscription</w:t>
      </w:r>
      <w:bookmarkEnd w:id="340"/>
      <w:bookmarkEnd w:id="341"/>
      <w:bookmarkEnd w:id="342"/>
      <w:bookmarkEnd w:id="343"/>
      <w:bookmarkEnd w:id="344"/>
    </w:p>
    <w:tbl>
      <w:tblPr>
        <w:tblStyle w:val="Grilledutableau"/>
        <w:tblW w:w="0" w:type="auto"/>
        <w:jc w:val="center"/>
        <w:tblLook w:val="0000" w:firstRow="0" w:lastRow="0" w:firstColumn="0" w:lastColumn="0" w:noHBand="0" w:noVBand="0"/>
      </w:tblPr>
      <w:tblGrid>
        <w:gridCol w:w="1975"/>
        <w:gridCol w:w="2371"/>
      </w:tblGrid>
      <w:tr w:rsidR="005B279D" w:rsidRPr="00880D26" w14:paraId="20F5B3C7" w14:textId="77777777" w:rsidTr="008E2C01">
        <w:trPr>
          <w:jc w:val="center"/>
        </w:trPr>
        <w:tc>
          <w:tcPr>
            <w:tcW w:w="0" w:type="auto"/>
          </w:tcPr>
          <w:p w14:paraId="09E23D9C" w14:textId="77777777" w:rsidR="005B279D" w:rsidRPr="00880D26" w:rsidRDefault="00000000">
            <w:pPr>
              <w:pStyle w:val="Compact"/>
              <w:rPr>
                <w:i w:val="0"/>
                <w:iCs w:val="0"/>
              </w:rPr>
            </w:pPr>
            <w:r w:rsidRPr="00880D26">
              <w:rPr>
                <w:i w:val="0"/>
                <w:iCs w:val="0"/>
              </w:rPr>
              <w:t>CSR Souscription vie</w:t>
            </w:r>
          </w:p>
        </w:tc>
        <w:tc>
          <w:tcPr>
            <w:tcW w:w="0" w:type="auto"/>
          </w:tcPr>
          <w:p w14:paraId="47624B75" w14:textId="77777777" w:rsidR="005B279D" w:rsidRPr="00880D26" w:rsidRDefault="00000000">
            <w:pPr>
              <w:pStyle w:val="Compact"/>
              <w:rPr>
                <w:i w:val="0"/>
                <w:iCs w:val="0"/>
              </w:rPr>
            </w:pPr>
            <w:r w:rsidRPr="00880D26">
              <w:rPr>
                <w:i w:val="0"/>
                <w:iCs w:val="0"/>
              </w:rPr>
              <w:t>CSR Souscription non-vie</w:t>
            </w:r>
          </w:p>
        </w:tc>
      </w:tr>
      <w:tr w:rsidR="005B279D" w:rsidRPr="00880D26" w14:paraId="27E33434" w14:textId="77777777" w:rsidTr="008E2C01">
        <w:trPr>
          <w:jc w:val="center"/>
        </w:trPr>
        <w:tc>
          <w:tcPr>
            <w:tcW w:w="0" w:type="auto"/>
          </w:tcPr>
          <w:p w14:paraId="0CFE9ED4" w14:textId="77777777" w:rsidR="005B279D" w:rsidRPr="00880D26" w:rsidRDefault="00000000">
            <w:pPr>
              <w:pStyle w:val="Compact"/>
              <w:rPr>
                <w:i w:val="0"/>
                <w:iCs w:val="0"/>
              </w:rPr>
            </w:pPr>
            <w:r w:rsidRPr="00880D26">
              <w:rPr>
                <w:i w:val="0"/>
                <w:iCs w:val="0"/>
              </w:rPr>
              <w:t>52 496 918</w:t>
            </w:r>
          </w:p>
        </w:tc>
        <w:tc>
          <w:tcPr>
            <w:tcW w:w="0" w:type="auto"/>
          </w:tcPr>
          <w:p w14:paraId="1F1FF413" w14:textId="77777777" w:rsidR="005B279D" w:rsidRPr="00880D26" w:rsidRDefault="00000000">
            <w:pPr>
              <w:pStyle w:val="Compact"/>
              <w:rPr>
                <w:i w:val="0"/>
                <w:iCs w:val="0"/>
              </w:rPr>
            </w:pPr>
            <w:r w:rsidRPr="00880D26">
              <w:rPr>
                <w:i w:val="0"/>
                <w:iCs w:val="0"/>
              </w:rPr>
              <w:t>197 616</w:t>
            </w:r>
          </w:p>
        </w:tc>
      </w:tr>
    </w:tbl>
    <w:p w14:paraId="52566450" w14:textId="77777777" w:rsidR="005B279D" w:rsidRPr="00880D26" w:rsidRDefault="005B279D">
      <w:pPr>
        <w:pStyle w:val="TableCaption"/>
        <w:rPr>
          <w:i w:val="0"/>
          <w:iCs w:val="0"/>
        </w:rPr>
      </w:pPr>
      <w:bookmarkStart w:id="345" w:name="tbl-csr_sousrisk"/>
      <w:bookmarkEnd w:id="339"/>
    </w:p>
    <w:p w14:paraId="57533E75" w14:textId="48986D4C" w:rsidR="008E2C01" w:rsidRPr="00880D26" w:rsidRDefault="008E2C01" w:rsidP="00D7547B">
      <w:pPr>
        <w:pStyle w:val="capAOD"/>
        <w:rPr>
          <w:i/>
          <w:iCs/>
        </w:rPr>
      </w:pPr>
      <w:bookmarkStart w:id="346" w:name="_Toc137673507"/>
      <w:bookmarkStart w:id="347" w:name="_Toc137673656"/>
      <w:bookmarkStart w:id="348" w:name="_Toc137718716"/>
      <w:bookmarkStart w:id="349" w:name="_Toc137915599"/>
      <w:bookmarkStart w:id="350" w:name="_Toc13797893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15</w:t>
      </w:r>
      <w:r w:rsidRPr="00880D26">
        <w:rPr>
          <w:i/>
          <w:iCs/>
        </w:rPr>
        <w:fldChar w:fldCharType="end"/>
      </w:r>
      <w:r w:rsidRPr="00880D26">
        <w:t>: CSR Sous-risques</w:t>
      </w:r>
      <w:bookmarkEnd w:id="346"/>
      <w:bookmarkEnd w:id="347"/>
      <w:bookmarkEnd w:id="348"/>
      <w:bookmarkEnd w:id="349"/>
      <w:bookmarkEnd w:id="350"/>
    </w:p>
    <w:tbl>
      <w:tblPr>
        <w:tblStyle w:val="Grilledutableau"/>
        <w:tblW w:w="0" w:type="auto"/>
        <w:jc w:val="center"/>
        <w:tblLook w:val="0000" w:firstRow="0" w:lastRow="0" w:firstColumn="0" w:lastColumn="0" w:noHBand="0" w:noVBand="0"/>
      </w:tblPr>
      <w:tblGrid>
        <w:gridCol w:w="1392"/>
        <w:gridCol w:w="1609"/>
        <w:gridCol w:w="1080"/>
      </w:tblGrid>
      <w:tr w:rsidR="005B279D" w:rsidRPr="00880D26" w14:paraId="1BD8D999" w14:textId="77777777" w:rsidTr="008E2C01">
        <w:trPr>
          <w:jc w:val="center"/>
        </w:trPr>
        <w:tc>
          <w:tcPr>
            <w:tcW w:w="0" w:type="auto"/>
          </w:tcPr>
          <w:p w14:paraId="2F8FEFD6" w14:textId="77777777" w:rsidR="005B279D" w:rsidRPr="00880D26" w:rsidRDefault="00000000" w:rsidP="008E2C01">
            <w:pPr>
              <w:pStyle w:val="Compact"/>
              <w:jc w:val="center"/>
              <w:rPr>
                <w:i w:val="0"/>
                <w:iCs w:val="0"/>
              </w:rPr>
            </w:pPr>
            <w:r w:rsidRPr="00880D26">
              <w:rPr>
                <w:i w:val="0"/>
                <w:iCs w:val="0"/>
              </w:rPr>
              <w:t>CSR mortalité</w:t>
            </w:r>
          </w:p>
        </w:tc>
        <w:tc>
          <w:tcPr>
            <w:tcW w:w="0" w:type="auto"/>
          </w:tcPr>
          <w:p w14:paraId="3FF0BCB5" w14:textId="77777777" w:rsidR="005B279D" w:rsidRPr="00880D26" w:rsidRDefault="00000000" w:rsidP="008E2C01">
            <w:pPr>
              <w:pStyle w:val="Compact"/>
              <w:jc w:val="center"/>
              <w:rPr>
                <w:i w:val="0"/>
                <w:iCs w:val="0"/>
              </w:rPr>
            </w:pPr>
            <w:r w:rsidRPr="00880D26">
              <w:rPr>
                <w:i w:val="0"/>
                <w:iCs w:val="0"/>
              </w:rPr>
              <w:t>CSR catastrophe</w:t>
            </w:r>
          </w:p>
        </w:tc>
        <w:tc>
          <w:tcPr>
            <w:tcW w:w="0" w:type="auto"/>
          </w:tcPr>
          <w:p w14:paraId="11844F09" w14:textId="77777777" w:rsidR="005B279D" w:rsidRPr="00880D26" w:rsidRDefault="00000000" w:rsidP="008E2C01">
            <w:pPr>
              <w:pStyle w:val="Compact"/>
              <w:jc w:val="center"/>
              <w:rPr>
                <w:i w:val="0"/>
                <w:iCs w:val="0"/>
              </w:rPr>
            </w:pPr>
            <w:r w:rsidRPr="00880D26">
              <w:rPr>
                <w:i w:val="0"/>
                <w:iCs w:val="0"/>
              </w:rPr>
              <w:t>CSR frais</w:t>
            </w:r>
          </w:p>
        </w:tc>
      </w:tr>
      <w:tr w:rsidR="005B279D" w:rsidRPr="00880D26" w14:paraId="3F90F0EF" w14:textId="77777777" w:rsidTr="008E2C01">
        <w:trPr>
          <w:jc w:val="center"/>
        </w:trPr>
        <w:tc>
          <w:tcPr>
            <w:tcW w:w="0" w:type="auto"/>
          </w:tcPr>
          <w:p w14:paraId="69208770" w14:textId="77777777" w:rsidR="005B279D" w:rsidRPr="00880D26" w:rsidRDefault="00000000" w:rsidP="008E2C01">
            <w:pPr>
              <w:pStyle w:val="Compact"/>
              <w:jc w:val="center"/>
              <w:rPr>
                <w:i w:val="0"/>
                <w:iCs w:val="0"/>
              </w:rPr>
            </w:pPr>
            <w:r w:rsidRPr="00880D26">
              <w:rPr>
                <w:i w:val="0"/>
                <w:iCs w:val="0"/>
              </w:rPr>
              <w:t>52 485 959</w:t>
            </w:r>
          </w:p>
        </w:tc>
        <w:tc>
          <w:tcPr>
            <w:tcW w:w="0" w:type="auto"/>
          </w:tcPr>
          <w:p w14:paraId="1FF8D11F" w14:textId="77777777" w:rsidR="005B279D" w:rsidRPr="00880D26" w:rsidRDefault="00000000" w:rsidP="008E2C01">
            <w:pPr>
              <w:pStyle w:val="Compact"/>
              <w:jc w:val="center"/>
              <w:rPr>
                <w:i w:val="0"/>
                <w:iCs w:val="0"/>
              </w:rPr>
            </w:pPr>
            <w:r w:rsidRPr="00880D26">
              <w:rPr>
                <w:i w:val="0"/>
                <w:iCs w:val="0"/>
              </w:rPr>
              <w:t>353 884</w:t>
            </w:r>
          </w:p>
        </w:tc>
        <w:tc>
          <w:tcPr>
            <w:tcW w:w="0" w:type="auto"/>
          </w:tcPr>
          <w:p w14:paraId="277B4849" w14:textId="77777777" w:rsidR="005B279D" w:rsidRPr="00880D26" w:rsidRDefault="00000000" w:rsidP="008E2C01">
            <w:pPr>
              <w:pStyle w:val="Compact"/>
              <w:jc w:val="center"/>
              <w:rPr>
                <w:i w:val="0"/>
                <w:iCs w:val="0"/>
              </w:rPr>
            </w:pPr>
            <w:r w:rsidRPr="00880D26">
              <w:rPr>
                <w:i w:val="0"/>
                <w:iCs w:val="0"/>
              </w:rPr>
              <w:t>1 012 563</w:t>
            </w:r>
          </w:p>
        </w:tc>
      </w:tr>
    </w:tbl>
    <w:bookmarkEnd w:id="345"/>
    <w:p w14:paraId="3677E78D" w14:textId="77777777" w:rsidR="005B279D" w:rsidRPr="00880D26" w:rsidRDefault="00000000">
      <w:pPr>
        <w:pStyle w:val="Corpsdetexte"/>
        <w:rPr>
          <w:i w:val="0"/>
          <w:iCs w:val="0"/>
        </w:rPr>
      </w:pPr>
      <w:r w:rsidRPr="00880D26">
        <w:rPr>
          <w:i w:val="0"/>
          <w:iCs w:val="0"/>
        </w:rPr>
        <w:t xml:space="preserve"> </w:t>
      </w:r>
    </w:p>
    <w:p w14:paraId="30FAE730" w14:textId="77777777" w:rsidR="005B279D" w:rsidRPr="00880D26" w:rsidRDefault="005B279D">
      <w:pPr>
        <w:pStyle w:val="TableCaption"/>
        <w:rPr>
          <w:i w:val="0"/>
          <w:iCs w:val="0"/>
        </w:rPr>
      </w:pPr>
      <w:bookmarkStart w:id="351" w:name="tbl-RM"/>
    </w:p>
    <w:p w14:paraId="2483E38C" w14:textId="7E744242" w:rsidR="008E2C01" w:rsidRPr="00880D26" w:rsidRDefault="008E2C01" w:rsidP="00D7547B">
      <w:pPr>
        <w:pStyle w:val="capAOD"/>
        <w:rPr>
          <w:i/>
          <w:iCs/>
        </w:rPr>
      </w:pPr>
      <w:bookmarkStart w:id="352" w:name="_Toc137673508"/>
      <w:bookmarkStart w:id="353" w:name="_Toc137673657"/>
      <w:bookmarkStart w:id="354" w:name="_Toc137718717"/>
      <w:bookmarkStart w:id="355" w:name="_Toc137915600"/>
      <w:bookmarkStart w:id="356" w:name="_Toc13797893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16</w:t>
      </w:r>
      <w:r w:rsidRPr="00880D26">
        <w:rPr>
          <w:i/>
          <w:iCs/>
        </w:rPr>
        <w:fldChar w:fldCharType="end"/>
      </w:r>
      <w:r w:rsidRPr="00880D26">
        <w:t>: Marges de risques</w:t>
      </w:r>
      <w:bookmarkEnd w:id="352"/>
      <w:bookmarkEnd w:id="353"/>
      <w:bookmarkEnd w:id="354"/>
      <w:bookmarkEnd w:id="355"/>
      <w:bookmarkEnd w:id="356"/>
    </w:p>
    <w:tbl>
      <w:tblPr>
        <w:tblStyle w:val="Grilledutableau"/>
        <w:tblW w:w="0" w:type="auto"/>
        <w:jc w:val="center"/>
        <w:tblLook w:val="0000" w:firstRow="0" w:lastRow="0" w:firstColumn="0" w:lastColumn="0" w:noHBand="0" w:noVBand="0"/>
      </w:tblPr>
      <w:tblGrid>
        <w:gridCol w:w="2288"/>
        <w:gridCol w:w="1892"/>
      </w:tblGrid>
      <w:tr w:rsidR="005B279D" w:rsidRPr="00880D26" w14:paraId="3D27305F" w14:textId="77777777" w:rsidTr="008E2C01">
        <w:trPr>
          <w:jc w:val="center"/>
        </w:trPr>
        <w:tc>
          <w:tcPr>
            <w:tcW w:w="0" w:type="auto"/>
          </w:tcPr>
          <w:p w14:paraId="72BD33CB" w14:textId="77777777" w:rsidR="005B279D" w:rsidRPr="00880D26" w:rsidRDefault="00000000">
            <w:pPr>
              <w:pStyle w:val="Compact"/>
              <w:rPr>
                <w:i w:val="0"/>
                <w:iCs w:val="0"/>
              </w:rPr>
            </w:pPr>
            <w:r w:rsidRPr="00880D26">
              <w:rPr>
                <w:i w:val="0"/>
                <w:iCs w:val="0"/>
              </w:rPr>
              <w:t>Marge de risque non-vie</w:t>
            </w:r>
          </w:p>
        </w:tc>
        <w:tc>
          <w:tcPr>
            <w:tcW w:w="0" w:type="auto"/>
          </w:tcPr>
          <w:p w14:paraId="5F78ECF4" w14:textId="77777777" w:rsidR="005B279D" w:rsidRPr="00880D26" w:rsidRDefault="00000000">
            <w:pPr>
              <w:pStyle w:val="Compact"/>
              <w:rPr>
                <w:i w:val="0"/>
                <w:iCs w:val="0"/>
              </w:rPr>
            </w:pPr>
            <w:r w:rsidRPr="00880D26">
              <w:rPr>
                <w:i w:val="0"/>
                <w:iCs w:val="0"/>
              </w:rPr>
              <w:t>Marge de risque vie</w:t>
            </w:r>
          </w:p>
        </w:tc>
      </w:tr>
      <w:tr w:rsidR="005B279D" w:rsidRPr="00880D26" w14:paraId="4CBB6EC4" w14:textId="77777777" w:rsidTr="008E2C01">
        <w:trPr>
          <w:jc w:val="center"/>
        </w:trPr>
        <w:tc>
          <w:tcPr>
            <w:tcW w:w="0" w:type="auto"/>
          </w:tcPr>
          <w:p w14:paraId="23777D49" w14:textId="77777777" w:rsidR="005B279D" w:rsidRPr="00880D26" w:rsidRDefault="00000000">
            <w:pPr>
              <w:pStyle w:val="Compact"/>
              <w:rPr>
                <w:i w:val="0"/>
                <w:iCs w:val="0"/>
              </w:rPr>
            </w:pPr>
            <w:r w:rsidRPr="00880D26">
              <w:rPr>
                <w:i w:val="0"/>
                <w:iCs w:val="0"/>
              </w:rPr>
              <w:t>9 338 125</w:t>
            </w:r>
          </w:p>
        </w:tc>
        <w:tc>
          <w:tcPr>
            <w:tcW w:w="0" w:type="auto"/>
          </w:tcPr>
          <w:p w14:paraId="3A0E2C04" w14:textId="77777777" w:rsidR="005B279D" w:rsidRPr="00880D26" w:rsidRDefault="00000000">
            <w:pPr>
              <w:pStyle w:val="Compact"/>
              <w:rPr>
                <w:i w:val="0"/>
                <w:iCs w:val="0"/>
              </w:rPr>
            </w:pPr>
            <w:r w:rsidRPr="00880D26">
              <w:rPr>
                <w:i w:val="0"/>
                <w:iCs w:val="0"/>
              </w:rPr>
              <w:t>19 965 000</w:t>
            </w:r>
          </w:p>
        </w:tc>
      </w:tr>
    </w:tbl>
    <w:bookmarkEnd w:id="351"/>
    <w:p w14:paraId="4D9542D3" w14:textId="77777777" w:rsidR="005B279D" w:rsidRPr="00880D26" w:rsidRDefault="00000000">
      <w:pPr>
        <w:pStyle w:val="Corpsdetexte"/>
        <w:rPr>
          <w:i w:val="0"/>
          <w:iCs w:val="0"/>
        </w:rPr>
      </w:pPr>
      <w:r w:rsidRPr="00880D26">
        <w:rPr>
          <w:i w:val="0"/>
          <w:iCs w:val="0"/>
        </w:rPr>
        <w:t xml:space="preserve"> </w:t>
      </w:r>
    </w:p>
    <w:p w14:paraId="72316886" w14:textId="42386157" w:rsidR="008E2C01" w:rsidRPr="00245478" w:rsidRDefault="008E2C01" w:rsidP="00245478">
      <w:pPr>
        <w:pStyle w:val="Lgende"/>
        <w:keepNext/>
        <w:jc w:val="center"/>
        <w:rPr>
          <w:i w:val="0"/>
          <w:iCs w:val="0"/>
          <w:sz w:val="21"/>
          <w:szCs w:val="21"/>
        </w:rPr>
      </w:pPr>
      <w:bookmarkStart w:id="357" w:name="_Toc137673570"/>
      <w:bookmarkStart w:id="358" w:name="_Toc137718619"/>
      <w:bookmarkStart w:id="359" w:name="_Toc137915584"/>
      <w:bookmarkStart w:id="360" w:name="_Toc137978915"/>
      <w:bookmarkStart w:id="361" w:name="_Toc137980103"/>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7547B">
        <w:rPr>
          <w:i w:val="0"/>
          <w:iCs w:val="0"/>
          <w:noProof/>
          <w:sz w:val="21"/>
          <w:szCs w:val="21"/>
        </w:rPr>
        <w:t>23</w:t>
      </w:r>
      <w:r w:rsidRPr="00245478">
        <w:rPr>
          <w:i w:val="0"/>
          <w:iCs w:val="0"/>
          <w:sz w:val="21"/>
          <w:szCs w:val="21"/>
        </w:rPr>
        <w:fldChar w:fldCharType="end"/>
      </w:r>
      <w:r w:rsidRPr="00245478">
        <w:rPr>
          <w:i w:val="0"/>
          <w:iCs w:val="0"/>
          <w:sz w:val="21"/>
          <w:szCs w:val="21"/>
        </w:rPr>
        <w:t>: les CSR calculés</w:t>
      </w:r>
      <w:bookmarkEnd w:id="357"/>
      <w:bookmarkEnd w:id="358"/>
      <w:bookmarkEnd w:id="359"/>
      <w:bookmarkEnd w:id="360"/>
      <w:bookmarkEnd w:id="361"/>
    </w:p>
    <w:tbl>
      <w:tblPr>
        <w:tblStyle w:val="Table"/>
        <w:tblW w:w="5000" w:type="pct"/>
        <w:tblLook w:val="0000" w:firstRow="0" w:lastRow="0" w:firstColumn="0" w:lastColumn="0" w:noHBand="0" w:noVBand="0"/>
      </w:tblPr>
      <w:tblGrid>
        <w:gridCol w:w="9360"/>
      </w:tblGrid>
      <w:tr w:rsidR="005B279D" w:rsidRPr="00880D26" w14:paraId="41CE1D0A" w14:textId="77777777">
        <w:tc>
          <w:tcPr>
            <w:tcW w:w="0" w:type="auto"/>
          </w:tcPr>
          <w:p w14:paraId="6C83CEA5" w14:textId="77777777" w:rsidR="005B279D" w:rsidRPr="00880D26" w:rsidRDefault="00000000">
            <w:pPr>
              <w:jc w:val="center"/>
              <w:rPr>
                <w:i w:val="0"/>
                <w:iCs w:val="0"/>
              </w:rPr>
            </w:pPr>
            <w:bookmarkStart w:id="362" w:name="fig-csr"/>
            <w:r w:rsidRPr="00880D26">
              <w:rPr>
                <w:i w:val="0"/>
                <w:iCs w:val="0"/>
                <w:noProof/>
              </w:rPr>
              <w:drawing>
                <wp:inline distT="0" distB="0" distL="0" distR="0" wp14:anchorId="5E548F27" wp14:editId="6D04AAC6">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46"/>
                          <a:stretch>
                            <a:fillRect/>
                          </a:stretch>
                        </pic:blipFill>
                        <pic:spPr bwMode="auto">
                          <a:xfrm>
                            <a:off x="0" y="0"/>
                            <a:ext cx="5334000" cy="2998910"/>
                          </a:xfrm>
                          <a:prstGeom prst="rect">
                            <a:avLst/>
                          </a:prstGeom>
                          <a:noFill/>
                          <a:ln w="9525">
                            <a:noFill/>
                            <a:headEnd/>
                            <a:tailEnd/>
                          </a:ln>
                        </pic:spPr>
                      </pic:pic>
                    </a:graphicData>
                  </a:graphic>
                </wp:inline>
              </w:drawing>
            </w:r>
          </w:p>
          <w:p w14:paraId="179B746C" w14:textId="77777777" w:rsidR="005B279D" w:rsidRPr="00880D26" w:rsidRDefault="005B279D">
            <w:pPr>
              <w:pStyle w:val="ImageCaption"/>
              <w:spacing w:before="200"/>
              <w:rPr>
                <w:i w:val="0"/>
                <w:iCs w:val="0"/>
              </w:rPr>
            </w:pPr>
          </w:p>
        </w:tc>
        <w:bookmarkEnd w:id="362"/>
      </w:tr>
    </w:tbl>
    <w:p w14:paraId="1B3CDF41" w14:textId="592A344B" w:rsidR="00885605" w:rsidRDefault="00000000">
      <w:pPr>
        <w:pStyle w:val="Corpsdetexte"/>
        <w:rPr>
          <w:i w:val="0"/>
          <w:iCs w:val="0"/>
          <w:sz w:val="22"/>
          <w:szCs w:val="22"/>
        </w:rPr>
      </w:pPr>
      <w:r w:rsidRPr="00245478">
        <w:rPr>
          <w:i w:val="0"/>
          <w:iCs w:val="0"/>
          <w:sz w:val="22"/>
          <w:szCs w:val="22"/>
        </w:rPr>
        <w:t>Nous avons supposé que les sous risques sont indépendants entendant la publication de la matrice de corrélation entre ces sous-risques.</w:t>
      </w:r>
    </w:p>
    <w:p w14:paraId="3C45B47F" w14:textId="2DB062C9" w:rsidR="005B279D" w:rsidRPr="00245478" w:rsidRDefault="00885605" w:rsidP="00B84693">
      <w:pPr>
        <w:rPr>
          <w:i w:val="0"/>
          <w:iCs w:val="0"/>
          <w:sz w:val="22"/>
          <w:szCs w:val="22"/>
        </w:rPr>
      </w:pPr>
      <w:r>
        <w:rPr>
          <w:i w:val="0"/>
          <w:iCs w:val="0"/>
          <w:sz w:val="22"/>
          <w:szCs w:val="22"/>
        </w:rPr>
        <w:br w:type="page"/>
      </w:r>
    </w:p>
    <w:p w14:paraId="094D7332" w14:textId="77777777" w:rsidR="005B279D" w:rsidRPr="00880D26" w:rsidRDefault="00000000" w:rsidP="007E52FC">
      <w:pPr>
        <w:pStyle w:val="Style1"/>
      </w:pPr>
      <w:bookmarkStart w:id="363" w:name="_Toc137978888"/>
      <w:bookmarkEnd w:id="201"/>
      <w:bookmarkEnd w:id="202"/>
      <w:bookmarkEnd w:id="338"/>
      <w:r w:rsidRPr="00880D26">
        <w:lastRenderedPageBreak/>
        <w:t>Conclusion</w:t>
      </w:r>
      <w:bookmarkStart w:id="364" w:name="conclusion"/>
      <w:bookmarkEnd w:id="363"/>
    </w:p>
    <w:p w14:paraId="2C8EDB20" w14:textId="7F791AFC" w:rsidR="00EC31BD" w:rsidRPr="00EC31BD" w:rsidRDefault="00000000" w:rsidP="00EC31BD">
      <w:pPr>
        <w:pStyle w:val="FirstParagraph"/>
        <w:jc w:val="both"/>
        <w:rPr>
          <w:i w:val="0"/>
          <w:iCs w:val="0"/>
          <w:sz w:val="24"/>
          <w:szCs w:val="24"/>
        </w:rPr>
      </w:pPr>
      <w:r w:rsidRPr="00245478">
        <w:rPr>
          <w:i w:val="0"/>
          <w:iCs w:val="0"/>
          <w:sz w:val="24"/>
          <w:szCs w:val="24"/>
        </w:rPr>
        <w:t xml:space="preserve">L’assurance est une opération de garantie de risque en contrepartie d’une prime. De ce fait, le secteur de l’assurance demeure très visqueux </w:t>
      </w:r>
      <w:r w:rsidR="007633AB" w:rsidRPr="00245478">
        <w:rPr>
          <w:i w:val="0"/>
          <w:iCs w:val="0"/>
          <w:sz w:val="24"/>
          <w:szCs w:val="24"/>
        </w:rPr>
        <w:t>en termes de</w:t>
      </w:r>
      <w:r w:rsidRPr="00245478">
        <w:rPr>
          <w:i w:val="0"/>
          <w:iCs w:val="0"/>
          <w:sz w:val="24"/>
          <w:szCs w:val="24"/>
        </w:rPr>
        <w:t xml:space="preserve"> risques encourus. Il est de la responsabilité des autorités de réglementer ce milieu car la ruine d’une compagnie peut engendrer des conséquences néfastes à l’économie globale.</w:t>
      </w:r>
    </w:p>
    <w:p w14:paraId="754874B9" w14:textId="62A1EDCB" w:rsidR="00EC31BD" w:rsidRDefault="00000000" w:rsidP="00EC31BD">
      <w:pPr>
        <w:pStyle w:val="Corpsdetexte"/>
        <w:jc w:val="both"/>
        <w:rPr>
          <w:i w:val="0"/>
          <w:iCs w:val="0"/>
          <w:sz w:val="24"/>
          <w:szCs w:val="24"/>
        </w:rPr>
      </w:pPr>
      <w:r w:rsidRPr="00245478">
        <w:rPr>
          <w:i w:val="0"/>
          <w:iCs w:val="0"/>
          <w:sz w:val="24"/>
          <w:szCs w:val="24"/>
        </w:rPr>
        <w:t xml:space="preserve">La Solvabilité Basée sur les Risques (SBR) est une réforme en cours d’élaboration qui est inspirée de la directive européenne </w:t>
      </w:r>
      <w:r w:rsidRPr="005A0A40">
        <w:rPr>
          <w:sz w:val="24"/>
          <w:szCs w:val="24"/>
        </w:rPr>
        <w:t>Solvabilité II</w:t>
      </w:r>
      <w:r w:rsidRPr="00245478">
        <w:rPr>
          <w:i w:val="0"/>
          <w:iCs w:val="0"/>
          <w:sz w:val="24"/>
          <w:szCs w:val="24"/>
        </w:rPr>
        <w:t xml:space="preserve">. Lors de ce stage au sein de </w:t>
      </w:r>
      <w:r w:rsidRPr="00245478">
        <w:rPr>
          <w:b/>
          <w:bCs/>
          <w:i w:val="0"/>
          <w:iCs w:val="0"/>
          <w:sz w:val="24"/>
          <w:szCs w:val="24"/>
        </w:rPr>
        <w:t>ARM CONSULTANTS</w:t>
      </w:r>
      <w:r w:rsidRPr="00245478">
        <w:rPr>
          <w:i w:val="0"/>
          <w:iCs w:val="0"/>
          <w:sz w:val="24"/>
          <w:szCs w:val="24"/>
        </w:rPr>
        <w:t xml:space="preserve">, nous avons développé une application avec le langage </w:t>
      </w:r>
      <w:r w:rsidRPr="00773E7F">
        <w:rPr>
          <w:b/>
          <w:bCs/>
          <w:sz w:val="24"/>
          <w:szCs w:val="24"/>
        </w:rPr>
        <w:t>R</w:t>
      </w:r>
      <w:r w:rsidRPr="00245478">
        <w:rPr>
          <w:i w:val="0"/>
          <w:iCs w:val="0"/>
          <w:sz w:val="24"/>
          <w:szCs w:val="24"/>
        </w:rPr>
        <w:t xml:space="preserve"> permettant de calculer le capita</w:t>
      </w:r>
      <w:r w:rsidR="00773E7F">
        <w:rPr>
          <w:i w:val="0"/>
          <w:iCs w:val="0"/>
          <w:sz w:val="24"/>
          <w:szCs w:val="24"/>
        </w:rPr>
        <w:t>l</w:t>
      </w:r>
      <w:r w:rsidRPr="00245478">
        <w:rPr>
          <w:i w:val="0"/>
          <w:iCs w:val="0"/>
          <w:sz w:val="24"/>
          <w:szCs w:val="24"/>
        </w:rPr>
        <w:t xml:space="preserve"> de solvabilité requis</w:t>
      </w:r>
      <w:r w:rsidR="00773E7F">
        <w:rPr>
          <w:i w:val="0"/>
          <w:iCs w:val="0"/>
          <w:sz w:val="24"/>
          <w:szCs w:val="24"/>
        </w:rPr>
        <w:t xml:space="preserve"> (</w:t>
      </w:r>
      <w:r w:rsidR="00773E7F" w:rsidRPr="00773E7F">
        <w:rPr>
          <w:b/>
          <w:bCs/>
          <w:sz w:val="24"/>
          <w:szCs w:val="24"/>
        </w:rPr>
        <w:t>SCR</w:t>
      </w:r>
      <w:r w:rsidR="00773E7F">
        <w:rPr>
          <w:i w:val="0"/>
          <w:iCs w:val="0"/>
          <w:sz w:val="24"/>
          <w:szCs w:val="24"/>
        </w:rPr>
        <w:t>)</w:t>
      </w:r>
      <w:r w:rsidRPr="00245478">
        <w:rPr>
          <w:i w:val="0"/>
          <w:iCs w:val="0"/>
          <w:sz w:val="24"/>
          <w:szCs w:val="24"/>
        </w:rPr>
        <w:t xml:space="preserve"> comme indiqué par la norme </w:t>
      </w:r>
      <w:r w:rsidRPr="00773E7F">
        <w:rPr>
          <w:b/>
          <w:bCs/>
          <w:sz w:val="24"/>
          <w:szCs w:val="24"/>
        </w:rPr>
        <w:t>SBR</w:t>
      </w:r>
      <w:r w:rsidRPr="00245478">
        <w:rPr>
          <w:i w:val="0"/>
          <w:iCs w:val="0"/>
          <w:sz w:val="24"/>
          <w:szCs w:val="24"/>
        </w:rPr>
        <w:t>.</w:t>
      </w:r>
      <w:r w:rsidR="00EC31BD" w:rsidRPr="00EC31BD">
        <w:rPr>
          <w:i w:val="0"/>
          <w:iCs w:val="0"/>
          <w:sz w:val="24"/>
          <w:szCs w:val="24"/>
        </w:rPr>
        <w:t xml:space="preserve"> </w:t>
      </w:r>
      <w:r w:rsidR="00EC31BD">
        <w:rPr>
          <w:i w:val="0"/>
          <w:iCs w:val="0"/>
          <w:sz w:val="24"/>
          <w:szCs w:val="24"/>
        </w:rPr>
        <w:t>L’élaboration de notre application a nécessité une étape préliminaire qui consistait à formaliser mathématiquement les directives de l’</w:t>
      </w:r>
      <w:r w:rsidR="00EC31BD" w:rsidRPr="00773E7F">
        <w:rPr>
          <w:b/>
          <w:bCs/>
          <w:sz w:val="24"/>
          <w:szCs w:val="24"/>
        </w:rPr>
        <w:t>ACAPS</w:t>
      </w:r>
      <w:r w:rsidRPr="00245478">
        <w:rPr>
          <w:i w:val="0"/>
          <w:iCs w:val="0"/>
          <w:sz w:val="24"/>
          <w:szCs w:val="24"/>
        </w:rPr>
        <w:t xml:space="preserve"> </w:t>
      </w:r>
      <w:r w:rsidR="00EC31BD">
        <w:rPr>
          <w:i w:val="0"/>
          <w:iCs w:val="0"/>
          <w:sz w:val="24"/>
          <w:szCs w:val="24"/>
        </w:rPr>
        <w:t>.</w:t>
      </w:r>
      <w:r w:rsidRPr="00245478">
        <w:rPr>
          <w:i w:val="0"/>
          <w:iCs w:val="0"/>
          <w:sz w:val="24"/>
          <w:szCs w:val="24"/>
        </w:rPr>
        <w:t xml:space="preserve">L’application automatise tous le processus de calcul permettant ainsi une utilisation sans avoir, au préalable, connaissance du langage R. L’objectif est d’anticiper </w:t>
      </w:r>
      <w:r w:rsidR="00773E7F">
        <w:rPr>
          <w:i w:val="0"/>
          <w:iCs w:val="0"/>
          <w:sz w:val="24"/>
          <w:szCs w:val="24"/>
        </w:rPr>
        <w:t>la disponibilité d’</w:t>
      </w:r>
      <w:r w:rsidRPr="00245478">
        <w:rPr>
          <w:i w:val="0"/>
          <w:iCs w:val="0"/>
          <w:sz w:val="24"/>
          <w:szCs w:val="24"/>
        </w:rPr>
        <w:t xml:space="preserve">un outil de calcul des </w:t>
      </w:r>
      <w:r w:rsidRPr="00773E7F">
        <w:rPr>
          <w:b/>
          <w:bCs/>
          <w:sz w:val="24"/>
          <w:szCs w:val="24"/>
        </w:rPr>
        <w:t>SCR</w:t>
      </w:r>
      <w:r w:rsidRPr="00245478">
        <w:rPr>
          <w:i w:val="0"/>
          <w:iCs w:val="0"/>
          <w:sz w:val="24"/>
          <w:szCs w:val="24"/>
        </w:rPr>
        <w:t xml:space="preserve"> afin de faciliter la transition vers la nouvelle norme. </w:t>
      </w:r>
    </w:p>
    <w:p w14:paraId="1263E1DE" w14:textId="450B2026" w:rsidR="007C6ECA" w:rsidRDefault="007C6ECA" w:rsidP="00A51D09">
      <w:pPr>
        <w:pStyle w:val="Corpsdetexte"/>
        <w:jc w:val="both"/>
        <w:rPr>
          <w:i w:val="0"/>
          <w:iCs w:val="0"/>
          <w:sz w:val="24"/>
          <w:szCs w:val="24"/>
        </w:rPr>
      </w:pPr>
      <w:r>
        <w:rPr>
          <w:i w:val="0"/>
          <w:iCs w:val="0"/>
          <w:sz w:val="24"/>
          <w:szCs w:val="24"/>
        </w:rPr>
        <w:t xml:space="preserve">Notre application présente bon nombre d’avantages. </w:t>
      </w:r>
      <w:r w:rsidR="00761298">
        <w:rPr>
          <w:i w:val="0"/>
          <w:iCs w:val="0"/>
          <w:sz w:val="24"/>
          <w:szCs w:val="24"/>
        </w:rPr>
        <w:t>Ell</w:t>
      </w:r>
      <w:r w:rsidR="00676302">
        <w:rPr>
          <w:i w:val="0"/>
          <w:iCs w:val="0"/>
          <w:sz w:val="24"/>
          <w:szCs w:val="24"/>
        </w:rPr>
        <w:t>e demande</w:t>
      </w:r>
      <w:r w:rsidR="00A51D09">
        <w:rPr>
          <w:i w:val="0"/>
          <w:iCs w:val="0"/>
          <w:sz w:val="24"/>
          <w:szCs w:val="24"/>
        </w:rPr>
        <w:t xml:space="preserve"> peu</w:t>
      </w:r>
      <w:r w:rsidR="00676302">
        <w:rPr>
          <w:i w:val="0"/>
          <w:iCs w:val="0"/>
          <w:sz w:val="24"/>
          <w:szCs w:val="24"/>
        </w:rPr>
        <w:t xml:space="preserve"> </w:t>
      </w:r>
      <w:r w:rsidR="00A51D09">
        <w:rPr>
          <w:i w:val="0"/>
          <w:iCs w:val="0"/>
          <w:sz w:val="24"/>
          <w:szCs w:val="24"/>
        </w:rPr>
        <w:t>d</w:t>
      </w:r>
      <w:r w:rsidR="00676302">
        <w:rPr>
          <w:i w:val="0"/>
          <w:iCs w:val="0"/>
          <w:sz w:val="24"/>
          <w:szCs w:val="24"/>
        </w:rPr>
        <w:t xml:space="preserve">’intervention de l’utilisateur lors de son usage. </w:t>
      </w:r>
      <w:r w:rsidR="00A51D09">
        <w:rPr>
          <w:i w:val="0"/>
          <w:iCs w:val="0"/>
          <w:sz w:val="24"/>
          <w:szCs w:val="24"/>
        </w:rPr>
        <w:t>L’interface visuelle est très moderne, avec une structure bien ordonnée permettant une utilisation intuitive sans guide. En plus, puisque la construction des courbes des taux est prise en charge, notre application permet de détecter automatique la période de projection pour ensuite effectuer toute les actualisations requises.</w:t>
      </w:r>
    </w:p>
    <w:p w14:paraId="514A2888" w14:textId="63E9F67C" w:rsidR="00A51D09" w:rsidRDefault="00A51D09" w:rsidP="00A51D09">
      <w:pPr>
        <w:pStyle w:val="Corpsdetexte"/>
        <w:jc w:val="both"/>
        <w:rPr>
          <w:i w:val="0"/>
          <w:iCs w:val="0"/>
          <w:sz w:val="24"/>
          <w:szCs w:val="24"/>
        </w:rPr>
      </w:pPr>
      <w:r>
        <w:rPr>
          <w:i w:val="0"/>
          <w:iCs w:val="0"/>
          <w:sz w:val="24"/>
          <w:szCs w:val="24"/>
        </w:rPr>
        <w:t>Cependant,</w:t>
      </w:r>
      <w:r w:rsidR="00782996">
        <w:rPr>
          <w:i w:val="0"/>
          <w:iCs w:val="0"/>
          <w:sz w:val="24"/>
          <w:szCs w:val="24"/>
        </w:rPr>
        <w:t xml:space="preserve"> cet outil de calcul présente </w:t>
      </w:r>
      <w:r w:rsidR="00773E7F">
        <w:rPr>
          <w:i w:val="0"/>
          <w:iCs w:val="0"/>
          <w:sz w:val="24"/>
          <w:szCs w:val="24"/>
        </w:rPr>
        <w:t>certaines</w:t>
      </w:r>
      <w:r w:rsidR="00782996">
        <w:rPr>
          <w:i w:val="0"/>
          <w:iCs w:val="0"/>
          <w:sz w:val="24"/>
          <w:szCs w:val="24"/>
        </w:rPr>
        <w:t xml:space="preserve"> limites</w:t>
      </w:r>
      <w:r>
        <w:rPr>
          <w:i w:val="0"/>
          <w:iCs w:val="0"/>
          <w:sz w:val="24"/>
          <w:szCs w:val="24"/>
        </w:rPr>
        <w:t xml:space="preserve">. </w:t>
      </w:r>
      <w:r w:rsidR="00782996">
        <w:rPr>
          <w:i w:val="0"/>
          <w:iCs w:val="0"/>
          <w:sz w:val="24"/>
          <w:szCs w:val="24"/>
        </w:rPr>
        <w:t xml:space="preserve">En effet, l’application </w:t>
      </w:r>
      <w:r>
        <w:rPr>
          <w:i w:val="0"/>
          <w:iCs w:val="0"/>
          <w:sz w:val="24"/>
          <w:szCs w:val="24"/>
        </w:rPr>
        <w:t>demande quelques manipulations préalables</w:t>
      </w:r>
      <w:r w:rsidR="00782996">
        <w:rPr>
          <w:i w:val="0"/>
          <w:iCs w:val="0"/>
          <w:sz w:val="24"/>
          <w:szCs w:val="24"/>
        </w:rPr>
        <w:t xml:space="preserve"> afin d’obtenir certains inputs comme le taux de frais de gestion moyen et les taux de cessions.</w:t>
      </w:r>
    </w:p>
    <w:p w14:paraId="56725E13" w14:textId="1CC6E424" w:rsidR="00782996" w:rsidRPr="00245478" w:rsidRDefault="00782996" w:rsidP="00A51D09">
      <w:pPr>
        <w:pStyle w:val="Corpsdetexte"/>
        <w:jc w:val="both"/>
        <w:rPr>
          <w:i w:val="0"/>
          <w:iCs w:val="0"/>
          <w:sz w:val="24"/>
          <w:szCs w:val="24"/>
        </w:rPr>
      </w:pPr>
      <w:r>
        <w:rPr>
          <w:i w:val="0"/>
          <w:iCs w:val="0"/>
          <w:sz w:val="24"/>
          <w:szCs w:val="24"/>
        </w:rPr>
        <w:t xml:space="preserve">Des améliorations futurs seraient d’afficher plus d’étapes dans les calculs. Par exemple on pourrait permettre à l’utilisateur d’afficher pour chaque contrat, le tableau </w:t>
      </w:r>
      <w:r w:rsidR="00773E7F">
        <w:rPr>
          <w:i w:val="0"/>
          <w:iCs w:val="0"/>
          <w:sz w:val="24"/>
          <w:szCs w:val="24"/>
        </w:rPr>
        <w:t>d’</w:t>
      </w:r>
      <w:r>
        <w:rPr>
          <w:i w:val="0"/>
          <w:iCs w:val="0"/>
          <w:sz w:val="24"/>
          <w:szCs w:val="24"/>
        </w:rPr>
        <w:t>amortissement</w:t>
      </w:r>
      <w:r w:rsidR="00773E7F">
        <w:rPr>
          <w:i w:val="0"/>
          <w:iCs w:val="0"/>
          <w:sz w:val="24"/>
          <w:szCs w:val="24"/>
        </w:rPr>
        <w:t>. I</w:t>
      </w:r>
      <w:r>
        <w:rPr>
          <w:i w:val="0"/>
          <w:iCs w:val="0"/>
          <w:sz w:val="24"/>
          <w:szCs w:val="24"/>
        </w:rPr>
        <w:t>l pourra</w:t>
      </w:r>
      <w:r w:rsidR="00773E7F">
        <w:rPr>
          <w:i w:val="0"/>
          <w:iCs w:val="0"/>
          <w:sz w:val="24"/>
          <w:szCs w:val="24"/>
        </w:rPr>
        <w:t>it ensuite</w:t>
      </w:r>
      <w:r>
        <w:rPr>
          <w:i w:val="0"/>
          <w:iCs w:val="0"/>
          <w:sz w:val="24"/>
          <w:szCs w:val="24"/>
        </w:rPr>
        <w:t xml:space="preserve"> télécharger</w:t>
      </w:r>
      <w:r w:rsidR="00773E7F">
        <w:rPr>
          <w:i w:val="0"/>
          <w:iCs w:val="0"/>
          <w:sz w:val="24"/>
          <w:szCs w:val="24"/>
        </w:rPr>
        <w:t xml:space="preserve"> ce tableau</w:t>
      </w:r>
      <w:r>
        <w:rPr>
          <w:i w:val="0"/>
          <w:iCs w:val="0"/>
          <w:sz w:val="24"/>
          <w:szCs w:val="24"/>
        </w:rPr>
        <w:t xml:space="preserve"> pour une utilisation à d’autres fins. On peut aussi</w:t>
      </w:r>
      <w:r w:rsidR="00773E7F">
        <w:rPr>
          <w:i w:val="0"/>
          <w:iCs w:val="0"/>
          <w:sz w:val="24"/>
          <w:szCs w:val="24"/>
        </w:rPr>
        <w:t xml:space="preserve"> envisager </w:t>
      </w:r>
      <w:r>
        <w:rPr>
          <w:i w:val="0"/>
          <w:iCs w:val="0"/>
          <w:sz w:val="24"/>
          <w:szCs w:val="24"/>
        </w:rPr>
        <w:t xml:space="preserve">des inputs entre les étapes. </w:t>
      </w:r>
      <w:r w:rsidR="003C15BC">
        <w:rPr>
          <w:i w:val="0"/>
          <w:iCs w:val="0"/>
          <w:sz w:val="24"/>
          <w:szCs w:val="24"/>
        </w:rPr>
        <w:t>Ainsi, un utilisateur qui dispose d’un triangle de règlement</w:t>
      </w:r>
      <w:r w:rsidR="00773E7F">
        <w:rPr>
          <w:i w:val="0"/>
          <w:iCs w:val="0"/>
          <w:sz w:val="24"/>
          <w:szCs w:val="24"/>
        </w:rPr>
        <w:t>s</w:t>
      </w:r>
      <w:r w:rsidR="003C15BC">
        <w:rPr>
          <w:i w:val="0"/>
          <w:iCs w:val="0"/>
          <w:sz w:val="24"/>
          <w:szCs w:val="24"/>
        </w:rPr>
        <w:t xml:space="preserve"> complet</w:t>
      </w:r>
      <w:r w:rsidR="00773E7F">
        <w:rPr>
          <w:i w:val="0"/>
          <w:iCs w:val="0"/>
          <w:sz w:val="24"/>
          <w:szCs w:val="24"/>
        </w:rPr>
        <w:t>,</w:t>
      </w:r>
      <w:r w:rsidR="003C15BC">
        <w:rPr>
          <w:i w:val="0"/>
          <w:iCs w:val="0"/>
          <w:sz w:val="24"/>
          <w:szCs w:val="24"/>
        </w:rPr>
        <w:t xml:space="preserve"> pourrait sauter l’étape de calcul du triangle inférieur étant donné qu’il dispose déjà de ces résultats. </w:t>
      </w:r>
    </w:p>
    <w:p w14:paraId="22C3B5B1" w14:textId="7E6CCAE9" w:rsidR="008E2C01" w:rsidRPr="00245478" w:rsidRDefault="00000000" w:rsidP="00773E7F">
      <w:pPr>
        <w:pStyle w:val="Corpsdetexte"/>
        <w:jc w:val="both"/>
        <w:rPr>
          <w:i w:val="0"/>
          <w:iCs w:val="0"/>
          <w:sz w:val="24"/>
          <w:szCs w:val="24"/>
        </w:rPr>
      </w:pPr>
      <w:r w:rsidRPr="00245478">
        <w:rPr>
          <w:i w:val="0"/>
          <w:iCs w:val="0"/>
          <w:sz w:val="24"/>
          <w:szCs w:val="24"/>
        </w:rPr>
        <w:t>Ce stage nous a permis de renforcer nos connaissance en assurance. Au cours de notre passage d</w:t>
      </w:r>
      <w:r w:rsidR="00773E7F">
        <w:rPr>
          <w:i w:val="0"/>
          <w:iCs w:val="0"/>
          <w:sz w:val="24"/>
          <w:szCs w:val="24"/>
        </w:rPr>
        <w:t>ans</w:t>
      </w:r>
      <w:r w:rsidRPr="00245478">
        <w:rPr>
          <w:i w:val="0"/>
          <w:iCs w:val="0"/>
          <w:sz w:val="24"/>
          <w:szCs w:val="24"/>
        </w:rPr>
        <w:t xml:space="preserve"> ce cabinet, </w:t>
      </w:r>
      <w:r w:rsidR="003C15BC">
        <w:rPr>
          <w:i w:val="0"/>
          <w:iCs w:val="0"/>
          <w:sz w:val="24"/>
          <w:szCs w:val="24"/>
        </w:rPr>
        <w:t xml:space="preserve">nous étions parfois appelés à travailler sur des missions du cabinet auprès d’actuaires qualifiés. Cela nous </w:t>
      </w:r>
      <w:r w:rsidR="003C15BC" w:rsidRPr="00245478">
        <w:rPr>
          <w:i w:val="0"/>
          <w:iCs w:val="0"/>
          <w:sz w:val="24"/>
          <w:szCs w:val="24"/>
        </w:rPr>
        <w:t xml:space="preserve">nous </w:t>
      </w:r>
      <w:r w:rsidR="003C15BC">
        <w:rPr>
          <w:i w:val="0"/>
          <w:iCs w:val="0"/>
          <w:sz w:val="24"/>
          <w:szCs w:val="24"/>
        </w:rPr>
        <w:t xml:space="preserve"> a permis de se confronter</w:t>
      </w:r>
      <w:r w:rsidR="003C15BC" w:rsidRPr="00245478">
        <w:rPr>
          <w:i w:val="0"/>
          <w:iCs w:val="0"/>
          <w:sz w:val="24"/>
          <w:szCs w:val="24"/>
        </w:rPr>
        <w:t xml:space="preserve"> à des problématiques réelles du marché. Cette expérience acquise, est aussi le fruit d’un encadrement étroit dont nous avons fait objet.</w:t>
      </w:r>
      <w:r w:rsidR="003C15BC">
        <w:rPr>
          <w:i w:val="0"/>
          <w:iCs w:val="0"/>
          <w:sz w:val="24"/>
          <w:szCs w:val="24"/>
        </w:rPr>
        <w:t xml:space="preserve"> Le Directeur du cabinet nous a donné l’opportunité d’apprendre non seulement de ce sujet de stage, mais aussi d’avoir connaissance du milieu professionnel et </w:t>
      </w:r>
      <w:r w:rsidR="003C15BC">
        <w:rPr>
          <w:i w:val="0"/>
          <w:iCs w:val="0"/>
          <w:sz w:val="24"/>
          <w:szCs w:val="24"/>
        </w:rPr>
        <w:lastRenderedPageBreak/>
        <w:t>de ces exigences</w:t>
      </w:r>
      <w:r w:rsidR="00B84693">
        <w:rPr>
          <w:i w:val="0"/>
          <w:iCs w:val="0"/>
          <w:sz w:val="24"/>
          <w:szCs w:val="24"/>
        </w:rPr>
        <w:t>. Cette proximité avec des personnes aussi qualifiées a aiguisé nos ambitions et attisé nos intérêts à se spécialiser dans le secteur d’assurance.</w:t>
      </w:r>
    </w:p>
    <w:p w14:paraId="0B44FE48" w14:textId="77777777" w:rsidR="00885605" w:rsidRDefault="00885605">
      <w:pPr>
        <w:rPr>
          <w:b/>
          <w:bCs/>
          <w:i w:val="0"/>
          <w:iCs w:val="0"/>
          <w:color w:val="224E76"/>
          <w:sz w:val="56"/>
          <w:szCs w:val="56"/>
        </w:rPr>
      </w:pPr>
      <w:r>
        <w:rPr>
          <w:b/>
          <w:bCs/>
          <w:i w:val="0"/>
          <w:iCs w:val="0"/>
          <w:color w:val="224E76"/>
          <w:sz w:val="56"/>
          <w:szCs w:val="56"/>
        </w:rPr>
        <w:br w:type="page"/>
      </w:r>
    </w:p>
    <w:p w14:paraId="36B66E56" w14:textId="61B8D80B" w:rsidR="00B766DC" w:rsidRPr="00880D26" w:rsidRDefault="00B766DC" w:rsidP="00B766DC">
      <w:pPr>
        <w:pStyle w:val="Corpsdetexte"/>
        <w:ind w:left="360"/>
        <w:jc w:val="both"/>
        <w:rPr>
          <w:b/>
          <w:bCs/>
          <w:i w:val="0"/>
          <w:iCs w:val="0"/>
          <w:color w:val="224E76"/>
          <w:sz w:val="56"/>
          <w:szCs w:val="56"/>
        </w:rPr>
      </w:pPr>
      <w:r w:rsidRPr="00880D26">
        <w:rPr>
          <w:b/>
          <w:bCs/>
          <w:i w:val="0"/>
          <w:iCs w:val="0"/>
          <w:color w:val="224E76"/>
          <w:sz w:val="56"/>
          <w:szCs w:val="56"/>
        </w:rPr>
        <w:lastRenderedPageBreak/>
        <w:t>Références</w:t>
      </w:r>
    </w:p>
    <w:p w14:paraId="0FB3B1BC" w14:textId="4CC41022" w:rsidR="00B766DC" w:rsidRPr="00880D26" w:rsidRDefault="00B766DC" w:rsidP="00B766DC">
      <w:pPr>
        <w:pStyle w:val="Corpsdetexte"/>
        <w:ind w:left="360"/>
        <w:jc w:val="both"/>
        <w:rPr>
          <w:i w:val="0"/>
          <w:iCs w:val="0"/>
          <w:sz w:val="21"/>
          <w:szCs w:val="21"/>
        </w:rPr>
      </w:pPr>
    </w:p>
    <w:p w14:paraId="10CCBD66" w14:textId="7B145C53" w:rsidR="00B766DC" w:rsidRPr="00245478" w:rsidRDefault="00B766DC" w:rsidP="00B766DC">
      <w:pPr>
        <w:pStyle w:val="Corpsdetexte"/>
        <w:ind w:left="360"/>
        <w:jc w:val="both"/>
        <w:rPr>
          <w:i w:val="0"/>
          <w:iCs w:val="0"/>
          <w:sz w:val="24"/>
          <w:szCs w:val="24"/>
          <w:lang w:val="fr-FR"/>
        </w:rPr>
      </w:pPr>
      <w:r w:rsidRPr="00245478">
        <w:rPr>
          <w:i w:val="0"/>
          <w:iCs w:val="0"/>
          <w:sz w:val="24"/>
          <w:szCs w:val="24"/>
          <w:lang w:val="fr-FR"/>
        </w:rPr>
        <w:t xml:space="preserve">[1] Alonso </w:t>
      </w:r>
      <w:proofErr w:type="spellStart"/>
      <w:r w:rsidRPr="00245478">
        <w:rPr>
          <w:i w:val="0"/>
          <w:iCs w:val="0"/>
          <w:sz w:val="24"/>
          <w:szCs w:val="24"/>
          <w:lang w:val="fr-FR"/>
        </w:rPr>
        <w:t>Peña</w:t>
      </w:r>
      <w:proofErr w:type="spellEnd"/>
      <w:r w:rsidRPr="00245478">
        <w:rPr>
          <w:i w:val="0"/>
          <w:iCs w:val="0"/>
          <w:sz w:val="24"/>
          <w:szCs w:val="24"/>
          <w:lang w:val="fr-FR"/>
        </w:rPr>
        <w:t xml:space="preserve">, </w:t>
      </w:r>
      <w:proofErr w:type="spellStart"/>
      <w:r w:rsidRPr="00245478">
        <w:rPr>
          <w:i w:val="0"/>
          <w:iCs w:val="0"/>
          <w:sz w:val="24"/>
          <w:szCs w:val="24"/>
          <w:lang w:val="fr-FR"/>
        </w:rPr>
        <w:t>Ph.D</w:t>
      </w:r>
      <w:proofErr w:type="spellEnd"/>
      <w:r w:rsidRPr="00245478">
        <w:rPr>
          <w:i w:val="0"/>
          <w:iCs w:val="0"/>
          <w:sz w:val="24"/>
          <w:szCs w:val="24"/>
          <w:lang w:val="fr-FR"/>
        </w:rPr>
        <w:t xml:space="preserve">., Advanced Quantitative Finance </w:t>
      </w:r>
      <w:proofErr w:type="spellStart"/>
      <w:r w:rsidRPr="00245478">
        <w:rPr>
          <w:i w:val="0"/>
          <w:iCs w:val="0"/>
          <w:sz w:val="24"/>
          <w:szCs w:val="24"/>
          <w:lang w:val="fr-FR"/>
        </w:rPr>
        <w:t>with</w:t>
      </w:r>
      <w:proofErr w:type="spellEnd"/>
      <w:r w:rsidRPr="00245478">
        <w:rPr>
          <w:i w:val="0"/>
          <w:iCs w:val="0"/>
          <w:sz w:val="24"/>
          <w:szCs w:val="24"/>
          <w:lang w:val="fr-FR"/>
        </w:rPr>
        <w:t xml:space="preserve"> C++, June 2014</w:t>
      </w:r>
    </w:p>
    <w:p w14:paraId="7BB640A0" w14:textId="69F6F49B"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[2] </w:t>
      </w:r>
      <w:r w:rsidRPr="00245478">
        <w:rPr>
          <w:i w:val="0"/>
          <w:iCs w:val="0"/>
          <w:sz w:val="24"/>
          <w:szCs w:val="24"/>
        </w:rPr>
        <w:t>Projet de circulaire « Solvabilité Basée sur les Risques (SBR) », version du 01/10/2020.</w:t>
      </w:r>
    </w:p>
    <w:p w14:paraId="19DA3755" w14:textId="67D565EF"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[3] </w:t>
      </w:r>
      <w:r w:rsidRPr="00245478">
        <w:rPr>
          <w:i w:val="0"/>
          <w:iCs w:val="0"/>
          <w:sz w:val="24"/>
          <w:szCs w:val="24"/>
        </w:rPr>
        <w:t xml:space="preserve">Formation « Solvabilité Basée sur les Risques (SBR) : L’expérience Marocaine » Par Banque de France, </w:t>
      </w:r>
      <w:r w:rsidRPr="00245478">
        <w:rPr>
          <w:i w:val="0"/>
          <w:iCs w:val="0"/>
          <w:sz w:val="24"/>
          <w:szCs w:val="24"/>
          <w:lang w:val="fr-FR"/>
        </w:rPr>
        <w:t xml:space="preserve">[4] </w:t>
      </w:r>
      <w:r w:rsidRPr="00245478">
        <w:rPr>
          <w:i w:val="0"/>
          <w:iCs w:val="0"/>
          <w:sz w:val="24"/>
          <w:szCs w:val="24"/>
        </w:rPr>
        <w:t>Luxembourg - Novembre 2018.</w:t>
      </w:r>
    </w:p>
    <w:p w14:paraId="63897F6F" w14:textId="604618C2"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[5] </w:t>
      </w:r>
      <w:proofErr w:type="spellStart"/>
      <w:r w:rsidRPr="00245478">
        <w:rPr>
          <w:i w:val="0"/>
          <w:iCs w:val="0"/>
          <w:sz w:val="24"/>
          <w:szCs w:val="24"/>
        </w:rPr>
        <w:t>Actuairis</w:t>
      </w:r>
      <w:proofErr w:type="spellEnd"/>
      <w:r w:rsidRPr="00245478">
        <w:rPr>
          <w:i w:val="0"/>
          <w:iCs w:val="0"/>
          <w:sz w:val="24"/>
          <w:szCs w:val="24"/>
        </w:rPr>
        <w:t xml:space="preserve"> Consulting, Formation « Réforme SBR : une approche intégrée des risques », Séminaire régional CGA – IAIS, Tunis, le 12 mars 2019.</w:t>
      </w:r>
    </w:p>
    <w:p w14:paraId="2CEAB113" w14:textId="74FC3C7A"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[6]  </w:t>
      </w:r>
      <w:r w:rsidRPr="00245478">
        <w:rPr>
          <w:i w:val="0"/>
          <w:iCs w:val="0"/>
          <w:sz w:val="24"/>
          <w:szCs w:val="24"/>
        </w:rPr>
        <w:t>LOTFI Youness, MOUTAOUKIL Waily “IFRS 17 : Interprétation de la norme et étude d’impact pour le produit RC Auto ”, INSEA 2020.</w:t>
      </w:r>
    </w:p>
    <w:p w14:paraId="4297E105" w14:textId="701DAF14" w:rsidR="00B766DC" w:rsidRPr="00245478" w:rsidRDefault="00B766DC" w:rsidP="00B766DC">
      <w:pPr>
        <w:pStyle w:val="Corpsdetexte"/>
        <w:ind w:left="360"/>
        <w:jc w:val="both"/>
        <w:rPr>
          <w:i w:val="0"/>
          <w:iCs w:val="0"/>
          <w:sz w:val="24"/>
          <w:szCs w:val="24"/>
          <w:lang w:val="en-US"/>
        </w:rPr>
      </w:pPr>
      <w:r w:rsidRPr="00245478">
        <w:rPr>
          <w:i w:val="0"/>
          <w:iCs w:val="0"/>
          <w:sz w:val="24"/>
          <w:szCs w:val="24"/>
          <w:lang w:val="en-US"/>
        </w:rPr>
        <w:t xml:space="preserve">[7] An Introduction to Recurrent Neural Networks and the Math That Powers Them.  </w:t>
      </w:r>
    </w:p>
    <w:p w14:paraId="57A062B8" w14:textId="528074F5"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[8] </w:t>
      </w:r>
      <w:r w:rsidRPr="00245478">
        <w:rPr>
          <w:i w:val="0"/>
          <w:iCs w:val="0"/>
          <w:sz w:val="24"/>
          <w:szCs w:val="24"/>
        </w:rPr>
        <w:t>Valentin NOËL, Séries temporelles et réseaux de neurones récurrents , Édité le 05/09/2022</w:t>
      </w:r>
    </w:p>
    <w:p w14:paraId="491E1DEB" w14:textId="2F11F3BF" w:rsidR="008E2C01" w:rsidRPr="00245478" w:rsidRDefault="00B766DC" w:rsidP="00B766DC">
      <w:pPr>
        <w:pStyle w:val="Corpsdetexte"/>
        <w:ind w:left="360"/>
        <w:jc w:val="both"/>
        <w:rPr>
          <w:i w:val="0"/>
          <w:iCs w:val="0"/>
          <w:sz w:val="24"/>
          <w:szCs w:val="24"/>
        </w:rPr>
      </w:pPr>
      <w:r w:rsidRPr="00245478">
        <w:rPr>
          <w:i w:val="0"/>
          <w:iCs w:val="0"/>
          <w:sz w:val="24"/>
          <w:szCs w:val="24"/>
          <w:lang w:val="fr-FR"/>
        </w:rPr>
        <w:t xml:space="preserve">[9]  </w:t>
      </w:r>
      <w:r w:rsidRPr="00245478">
        <w:rPr>
          <w:i w:val="0"/>
          <w:iCs w:val="0"/>
          <w:sz w:val="24"/>
          <w:szCs w:val="24"/>
        </w:rPr>
        <w:t xml:space="preserve">Kawtar ZINE, Gloire Dorian MAVOUNGOU « </w:t>
      </w:r>
      <w:proofErr w:type="spellStart"/>
      <w:r w:rsidRPr="00245478">
        <w:rPr>
          <w:i w:val="0"/>
          <w:iCs w:val="0"/>
          <w:sz w:val="24"/>
          <w:szCs w:val="24"/>
        </w:rPr>
        <w:t>Elaboration</w:t>
      </w:r>
      <w:proofErr w:type="spellEnd"/>
      <w:r w:rsidRPr="00245478">
        <w:rPr>
          <w:i w:val="0"/>
          <w:iCs w:val="0"/>
          <w:sz w:val="24"/>
          <w:szCs w:val="24"/>
        </w:rPr>
        <w:t xml:space="preserve"> d’un outil informatique pour le calcul des provisions prudentielles et du capital de solvabilité requis selon les dispositifs du pilier I de la SBR, en assurance vie et non vie », INSEA 2022.</w:t>
      </w:r>
    </w:p>
    <w:p w14:paraId="236E9950" w14:textId="77777777" w:rsidR="008E2C01" w:rsidRPr="00880D26" w:rsidRDefault="008E2C01" w:rsidP="008E2C01">
      <w:pPr>
        <w:rPr>
          <w:i w:val="0"/>
          <w:iCs w:val="0"/>
          <w:sz w:val="21"/>
          <w:szCs w:val="21"/>
        </w:rPr>
      </w:pPr>
      <w:r w:rsidRPr="00880D26">
        <w:rPr>
          <w:i w:val="0"/>
          <w:iCs w:val="0"/>
          <w:sz w:val="21"/>
          <w:szCs w:val="21"/>
        </w:rPr>
        <w:br w:type="page"/>
      </w:r>
    </w:p>
    <w:p w14:paraId="64FC5CD7" w14:textId="3C10B025" w:rsidR="005B279D" w:rsidRPr="00880D26" w:rsidRDefault="00000000" w:rsidP="00B41B4C">
      <w:pPr>
        <w:pStyle w:val="Style1"/>
        <w:jc w:val="center"/>
      </w:pPr>
      <w:bookmarkStart w:id="365" w:name="_Toc137978889"/>
      <w:bookmarkEnd w:id="364"/>
      <w:r w:rsidRPr="00880D26">
        <w:lastRenderedPageBreak/>
        <w:t xml:space="preserve">ANNEXE N°1 : </w:t>
      </w:r>
      <w:bookmarkStart w:id="366" w:name="annexe-n1-marge-de-risque"/>
      <w:r w:rsidR="00D67847">
        <w:t>Code source du modèle LSTM</w:t>
      </w:r>
      <w:bookmarkEnd w:id="365"/>
    </w:p>
    <w:p w14:paraId="3509A0EA" w14:textId="19940F28" w:rsidR="005B279D" w:rsidRPr="00D67847" w:rsidRDefault="00D67847" w:rsidP="00D67847">
      <w:pPr>
        <w:pStyle w:val="SourceCode"/>
        <w:numPr>
          <w:ilvl w:val="0"/>
          <w:numId w:val="73"/>
        </w:numPr>
        <w:rPr>
          <w:i w:val="0"/>
          <w:iCs w:val="0"/>
          <w:sz w:val="15"/>
          <w:szCs w:val="15"/>
        </w:rPr>
      </w:pPr>
      <w:r w:rsidRPr="00245478">
        <w:rPr>
          <w:rStyle w:val="ImportTok"/>
          <w:sz w:val="18"/>
          <w:szCs w:val="13"/>
        </w:rPr>
        <w:t>import</w:t>
      </w:r>
      <w:r w:rsidRPr="00245478">
        <w:rPr>
          <w:rStyle w:val="NormalTok"/>
          <w:sz w:val="18"/>
          <w:szCs w:val="13"/>
        </w:rPr>
        <w:t xml:space="preserve"> pandas </w:t>
      </w:r>
      <w:r w:rsidRPr="00245478">
        <w:rPr>
          <w:rStyle w:val="ImportTok"/>
          <w:sz w:val="18"/>
          <w:szCs w:val="13"/>
        </w:rPr>
        <w:t>as</w:t>
      </w:r>
      <w:r w:rsidRPr="00245478">
        <w:rPr>
          <w:rStyle w:val="NormalTok"/>
          <w:sz w:val="18"/>
          <w:szCs w:val="13"/>
        </w:rPr>
        <w:t xml:space="preserve"> </w:t>
      </w:r>
      <w:proofErr w:type="spellStart"/>
      <w:r w:rsidRPr="00245478">
        <w:rPr>
          <w:rStyle w:val="NormalTok"/>
          <w:sz w:val="18"/>
          <w:szCs w:val="13"/>
        </w:rPr>
        <w:t>pd</w:t>
      </w:r>
      <w:proofErr w:type="spellEnd"/>
      <w:r w:rsidRPr="00245478">
        <w:rPr>
          <w:i w:val="0"/>
          <w:iCs w:val="0"/>
          <w:sz w:val="15"/>
          <w:szCs w:val="15"/>
        </w:rPr>
        <w:br/>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matplotlib.pyplot</w:t>
      </w:r>
      <w:proofErr w:type="spellEnd"/>
      <w:r w:rsidRPr="00245478">
        <w:rPr>
          <w:rStyle w:val="NormalTok"/>
          <w:sz w:val="18"/>
          <w:szCs w:val="13"/>
        </w:rPr>
        <w:t xml:space="preserve"> </w:t>
      </w:r>
      <w:r w:rsidRPr="00245478">
        <w:rPr>
          <w:rStyle w:val="ImportTok"/>
          <w:sz w:val="18"/>
          <w:szCs w:val="13"/>
        </w:rPr>
        <w:t>as</w:t>
      </w:r>
      <w:r w:rsidRPr="00245478">
        <w:rPr>
          <w:rStyle w:val="NormalTok"/>
          <w:sz w:val="18"/>
          <w:szCs w:val="13"/>
        </w:rPr>
        <w:t xml:space="preserve"> </w:t>
      </w:r>
      <w:proofErr w:type="spellStart"/>
      <w:r w:rsidRPr="00245478">
        <w:rPr>
          <w:rStyle w:val="NormalTok"/>
          <w:sz w:val="18"/>
          <w:szCs w:val="13"/>
        </w:rPr>
        <w:t>plt</w:t>
      </w:r>
      <w:proofErr w:type="spellEnd"/>
      <w:r w:rsidRPr="00245478">
        <w:rPr>
          <w:i w:val="0"/>
          <w:iCs w:val="0"/>
          <w:sz w:val="15"/>
          <w:szCs w:val="15"/>
        </w:rPr>
        <w:br/>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tensorflow</w:t>
      </w:r>
      <w:proofErr w:type="spellEnd"/>
      <w:r w:rsidRPr="00245478">
        <w:rPr>
          <w:rStyle w:val="NormalTok"/>
          <w:sz w:val="18"/>
          <w:szCs w:val="13"/>
        </w:rPr>
        <w:t xml:space="preserve"> </w:t>
      </w:r>
      <w:r w:rsidRPr="00245478">
        <w:rPr>
          <w:rStyle w:val="ImportTok"/>
          <w:sz w:val="18"/>
          <w:szCs w:val="13"/>
        </w:rPr>
        <w:t>as</w:t>
      </w:r>
      <w:r w:rsidRPr="00245478">
        <w:rPr>
          <w:rStyle w:val="NormalTok"/>
          <w:sz w:val="18"/>
          <w:szCs w:val="13"/>
        </w:rPr>
        <w:t xml:space="preserve"> </w:t>
      </w:r>
      <w:proofErr w:type="spellStart"/>
      <w:r w:rsidRPr="00245478">
        <w:rPr>
          <w:rStyle w:val="NormalTok"/>
          <w:sz w:val="18"/>
          <w:szCs w:val="13"/>
        </w:rPr>
        <w:t>tf</w:t>
      </w:r>
      <w:proofErr w:type="spellEnd"/>
      <w:r w:rsidRPr="00245478">
        <w:rPr>
          <w:i w:val="0"/>
          <w:iCs w:val="0"/>
          <w:sz w:val="15"/>
          <w:szCs w:val="15"/>
        </w:rPr>
        <w:br/>
      </w:r>
      <w:proofErr w:type="spellStart"/>
      <w:r w:rsidRPr="00245478">
        <w:rPr>
          <w:rStyle w:val="ImportTok"/>
          <w:sz w:val="18"/>
          <w:szCs w:val="13"/>
        </w:rPr>
        <w:t>from</w:t>
      </w:r>
      <w:proofErr w:type="spellEnd"/>
      <w:r w:rsidRPr="00245478">
        <w:rPr>
          <w:rStyle w:val="NormalTok"/>
          <w:sz w:val="18"/>
          <w:szCs w:val="13"/>
        </w:rPr>
        <w:t xml:space="preserve"> </w:t>
      </w:r>
      <w:proofErr w:type="spellStart"/>
      <w:r w:rsidRPr="00245478">
        <w:rPr>
          <w:rStyle w:val="NormalTok"/>
          <w:sz w:val="18"/>
          <w:szCs w:val="13"/>
        </w:rPr>
        <w:t>tensorflow.keras.models</w:t>
      </w:r>
      <w:proofErr w:type="spellEnd"/>
      <w:r w:rsidRPr="00245478">
        <w:rPr>
          <w:rStyle w:val="NormalTok"/>
          <w:sz w:val="18"/>
          <w:szCs w:val="13"/>
        </w:rPr>
        <w:t xml:space="preserve"> </w:t>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Sequential</w:t>
      </w:r>
      <w:proofErr w:type="spellEnd"/>
      <w:r w:rsidRPr="00245478">
        <w:rPr>
          <w:i w:val="0"/>
          <w:iCs w:val="0"/>
          <w:sz w:val="15"/>
          <w:szCs w:val="15"/>
        </w:rPr>
        <w:br/>
      </w:r>
      <w:proofErr w:type="spellStart"/>
      <w:r w:rsidRPr="00245478">
        <w:rPr>
          <w:rStyle w:val="ImportTok"/>
          <w:sz w:val="18"/>
          <w:szCs w:val="13"/>
        </w:rPr>
        <w:t>from</w:t>
      </w:r>
      <w:proofErr w:type="spellEnd"/>
      <w:r w:rsidRPr="00245478">
        <w:rPr>
          <w:rStyle w:val="NormalTok"/>
          <w:sz w:val="18"/>
          <w:szCs w:val="13"/>
        </w:rPr>
        <w:t xml:space="preserve"> </w:t>
      </w:r>
      <w:proofErr w:type="spellStart"/>
      <w:r w:rsidRPr="00245478">
        <w:rPr>
          <w:rStyle w:val="NormalTok"/>
          <w:sz w:val="18"/>
          <w:szCs w:val="13"/>
        </w:rPr>
        <w:t>tensorflow.keras.layers</w:t>
      </w:r>
      <w:proofErr w:type="spellEnd"/>
      <w:r w:rsidRPr="00245478">
        <w:rPr>
          <w:rStyle w:val="NormalTok"/>
          <w:sz w:val="18"/>
          <w:szCs w:val="13"/>
        </w:rPr>
        <w:t xml:space="preserve"> </w:t>
      </w:r>
      <w:r w:rsidRPr="00245478">
        <w:rPr>
          <w:rStyle w:val="ImportTok"/>
          <w:sz w:val="18"/>
          <w:szCs w:val="13"/>
        </w:rPr>
        <w:t>import</w:t>
      </w:r>
      <w:r w:rsidRPr="00245478">
        <w:rPr>
          <w:rStyle w:val="NormalTok"/>
          <w:sz w:val="18"/>
          <w:szCs w:val="13"/>
        </w:rPr>
        <w:t xml:space="preserve"> Dense, LSTM, Dropout</w:t>
      </w:r>
      <w:r w:rsidRPr="00245478">
        <w:rPr>
          <w:i w:val="0"/>
          <w:iCs w:val="0"/>
          <w:sz w:val="15"/>
          <w:szCs w:val="15"/>
        </w:rPr>
        <w:br/>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numpy</w:t>
      </w:r>
      <w:proofErr w:type="spellEnd"/>
      <w:r w:rsidRPr="00245478">
        <w:rPr>
          <w:rStyle w:val="NormalTok"/>
          <w:sz w:val="18"/>
          <w:szCs w:val="13"/>
        </w:rPr>
        <w:t xml:space="preserve"> </w:t>
      </w:r>
      <w:r w:rsidRPr="00245478">
        <w:rPr>
          <w:rStyle w:val="ImportTok"/>
          <w:sz w:val="18"/>
          <w:szCs w:val="13"/>
        </w:rPr>
        <w:t>as</w:t>
      </w:r>
      <w:r w:rsidRPr="00245478">
        <w:rPr>
          <w:rStyle w:val="NormalTok"/>
          <w:sz w:val="18"/>
          <w:szCs w:val="13"/>
        </w:rPr>
        <w:t xml:space="preserve"> </w:t>
      </w:r>
      <w:proofErr w:type="spellStart"/>
      <w:r w:rsidRPr="00245478">
        <w:rPr>
          <w:rStyle w:val="NormalTok"/>
          <w:sz w:val="18"/>
          <w:szCs w:val="13"/>
        </w:rPr>
        <w:t>np</w:t>
      </w:r>
      <w:proofErr w:type="spellEnd"/>
      <w:r w:rsidRPr="00245478">
        <w:rPr>
          <w:i w:val="0"/>
          <w:iCs w:val="0"/>
          <w:sz w:val="15"/>
          <w:szCs w:val="15"/>
        </w:rPr>
        <w:br/>
      </w:r>
      <w:r w:rsidRPr="00245478">
        <w:rPr>
          <w:i w:val="0"/>
          <w:iCs w:val="0"/>
          <w:sz w:val="15"/>
          <w:szCs w:val="15"/>
        </w:rPr>
        <w:br/>
      </w:r>
      <w:r w:rsidRPr="00245478">
        <w:rPr>
          <w:rStyle w:val="CommentTok"/>
          <w:sz w:val="18"/>
          <w:szCs w:val="13"/>
        </w:rPr>
        <w:t>#Lecture du fichier csv</w:t>
      </w:r>
      <w:r w:rsidRPr="00245478">
        <w:rPr>
          <w:i w:val="0"/>
          <w:iCs w:val="0"/>
          <w:sz w:val="15"/>
          <w:szCs w:val="15"/>
        </w:rPr>
        <w:br/>
      </w:r>
      <w:proofErr w:type="spellStart"/>
      <w:r w:rsidRPr="00245478">
        <w:rPr>
          <w:rStyle w:val="NormalTok"/>
          <w:sz w:val="18"/>
          <w:szCs w:val="13"/>
        </w:rPr>
        <w:t>df</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pd.read_csv</w:t>
      </w:r>
      <w:proofErr w:type="spellEnd"/>
      <w:r w:rsidRPr="00245478">
        <w:rPr>
          <w:rStyle w:val="NormalTok"/>
          <w:sz w:val="18"/>
          <w:szCs w:val="13"/>
        </w:rPr>
        <w:t>(</w:t>
      </w:r>
      <w:r w:rsidRPr="00245478">
        <w:rPr>
          <w:rStyle w:val="StringTok"/>
          <w:sz w:val="18"/>
          <w:szCs w:val="13"/>
        </w:rPr>
        <w:t>'</w:t>
      </w:r>
      <w:proofErr w:type="spellStart"/>
      <w:r w:rsidRPr="00245478">
        <w:rPr>
          <w:rStyle w:val="StringTok"/>
          <w:sz w:val="18"/>
          <w:szCs w:val="13"/>
        </w:rPr>
        <w:t>Moroccan</w:t>
      </w:r>
      <w:proofErr w:type="spellEnd"/>
      <w:r w:rsidRPr="00245478">
        <w:rPr>
          <w:rStyle w:val="StringTok"/>
          <w:sz w:val="18"/>
          <w:szCs w:val="13"/>
        </w:rPr>
        <w:t xml:space="preserve"> All </w:t>
      </w:r>
      <w:proofErr w:type="spellStart"/>
      <w:r w:rsidRPr="00245478">
        <w:rPr>
          <w:rStyle w:val="StringTok"/>
          <w:sz w:val="18"/>
          <w:szCs w:val="13"/>
        </w:rPr>
        <w:t>Shares</w:t>
      </w:r>
      <w:proofErr w:type="spellEnd"/>
      <w:r w:rsidRPr="00245478">
        <w:rPr>
          <w:rStyle w:val="StringTok"/>
          <w:sz w:val="18"/>
          <w:szCs w:val="13"/>
        </w:rPr>
        <w:t xml:space="preserve"> - Données Historiques.csv'</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Conversion en nombres</w:t>
      </w:r>
      <w:r w:rsidRPr="00245478">
        <w:rPr>
          <w:i w:val="0"/>
          <w:iCs w:val="0"/>
          <w:sz w:val="15"/>
          <w:szCs w:val="15"/>
        </w:rPr>
        <w:br/>
      </w:r>
      <w:proofErr w:type="spellStart"/>
      <w:r w:rsidRPr="00245478">
        <w:rPr>
          <w:rStyle w:val="KeywordTok"/>
          <w:sz w:val="18"/>
          <w:szCs w:val="13"/>
        </w:rPr>
        <w:t>def</w:t>
      </w:r>
      <w:proofErr w:type="spellEnd"/>
      <w:r w:rsidRPr="00245478">
        <w:rPr>
          <w:rStyle w:val="NormalTok"/>
          <w:sz w:val="18"/>
          <w:szCs w:val="13"/>
        </w:rPr>
        <w:t xml:space="preserve"> </w:t>
      </w:r>
      <w:proofErr w:type="spellStart"/>
      <w:r w:rsidRPr="00245478">
        <w:rPr>
          <w:rStyle w:val="NormalTok"/>
          <w:sz w:val="18"/>
          <w:szCs w:val="13"/>
        </w:rPr>
        <w:t>convert_num</w:t>
      </w:r>
      <w:proofErr w:type="spellEnd"/>
      <w:r w:rsidRPr="00245478">
        <w:rPr>
          <w:rStyle w:val="NormalTok"/>
          <w:sz w:val="18"/>
          <w:szCs w:val="13"/>
        </w:rPr>
        <w:t>(x):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proofErr w:type="spellStart"/>
      <w:r w:rsidRPr="00245478">
        <w:rPr>
          <w:rStyle w:val="BuiltInTok"/>
          <w:sz w:val="18"/>
          <w:szCs w:val="13"/>
        </w:rPr>
        <w:t>float</w:t>
      </w:r>
      <w:proofErr w:type="spellEnd"/>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Conversion des pourcentages en nombres</w:t>
      </w:r>
      <w:r w:rsidRPr="00245478">
        <w:rPr>
          <w:i w:val="0"/>
          <w:iCs w:val="0"/>
          <w:sz w:val="15"/>
          <w:szCs w:val="15"/>
        </w:rPr>
        <w:br/>
      </w:r>
      <w:proofErr w:type="spellStart"/>
      <w:r w:rsidRPr="00245478">
        <w:rPr>
          <w:rStyle w:val="KeywordTok"/>
          <w:sz w:val="18"/>
          <w:szCs w:val="13"/>
        </w:rPr>
        <w:t>def</w:t>
      </w:r>
      <w:proofErr w:type="spellEnd"/>
      <w:r w:rsidRPr="00245478">
        <w:rPr>
          <w:rStyle w:val="NormalTok"/>
          <w:sz w:val="18"/>
          <w:szCs w:val="13"/>
        </w:rPr>
        <w:t xml:space="preserve"> </w:t>
      </w:r>
      <w:proofErr w:type="spellStart"/>
      <w:r w:rsidRPr="00245478">
        <w:rPr>
          <w:rStyle w:val="NormalTok"/>
          <w:sz w:val="18"/>
          <w:szCs w:val="13"/>
        </w:rPr>
        <w:t>pct_to_num</w:t>
      </w:r>
      <w:proofErr w:type="spellEnd"/>
      <w:r w:rsidRPr="00245478">
        <w:rPr>
          <w:rStyle w:val="NormalTok"/>
          <w:sz w:val="18"/>
          <w:szCs w:val="13"/>
        </w:rPr>
        <w:t>(x):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proofErr w:type="spellStart"/>
      <w:r w:rsidRPr="00245478">
        <w:rPr>
          <w:rStyle w:val="BuiltInTok"/>
          <w:sz w:val="18"/>
          <w:szCs w:val="13"/>
        </w:rPr>
        <w:t>float</w:t>
      </w:r>
      <w:proofErr w:type="spellEnd"/>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Appliquer les fonctions de conversion aux colonnes appropriées</w:t>
      </w:r>
      <w:r w:rsidRPr="00245478">
        <w:rPr>
          <w:i w:val="0"/>
          <w:iCs w:val="0"/>
          <w:sz w:val="15"/>
          <w:szCs w:val="15"/>
        </w:rPr>
        <w:br/>
      </w:r>
      <w:proofErr w:type="spellStart"/>
      <w:r w:rsidRPr="00245478">
        <w:rPr>
          <w:rStyle w:val="NormalTok"/>
          <w:sz w:val="18"/>
          <w:szCs w:val="13"/>
        </w:rPr>
        <w:t>df_temp</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df.loc</w:t>
      </w:r>
      <w:proofErr w:type="spellEnd"/>
      <w:r w:rsidRPr="00245478">
        <w:rPr>
          <w:rStyle w:val="NormalTok"/>
          <w:sz w:val="18"/>
          <w:szCs w:val="13"/>
        </w:rPr>
        <w:t xml:space="preserve">[:, </w:t>
      </w:r>
      <w:r w:rsidRPr="00245478">
        <w:rPr>
          <w:rStyle w:val="OperatorTok"/>
          <w:sz w:val="18"/>
          <w:szCs w:val="13"/>
        </w:rPr>
        <w:t>~</w:t>
      </w:r>
      <w:proofErr w:type="spellStart"/>
      <w:r w:rsidRPr="00245478">
        <w:rPr>
          <w:rStyle w:val="NormalTok"/>
          <w:sz w:val="18"/>
          <w:szCs w:val="13"/>
        </w:rPr>
        <w:t>df.columns.isin</w:t>
      </w:r>
      <w:proofErr w:type="spellEnd"/>
      <w:r w:rsidRPr="00245478">
        <w:rPr>
          <w:rStyle w:val="NormalTok"/>
          <w:sz w:val="18"/>
          <w:szCs w:val="13"/>
        </w:rPr>
        <w:t>([</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w:t>
      </w:r>
      <w:proofErr w:type="spellStart"/>
      <w:r w:rsidRPr="00245478">
        <w:rPr>
          <w:rStyle w:val="NormalTok"/>
          <w:sz w:val="18"/>
          <w:szCs w:val="13"/>
        </w:rPr>
        <w:t>applymap</w:t>
      </w:r>
      <w:proofErr w:type="spellEnd"/>
      <w:r w:rsidRPr="00245478">
        <w:rPr>
          <w:rStyle w:val="NormalTok"/>
          <w:sz w:val="18"/>
          <w:szCs w:val="13"/>
        </w:rPr>
        <w:t>(</w:t>
      </w:r>
      <w:proofErr w:type="spellStart"/>
      <w:r w:rsidRPr="00245478">
        <w:rPr>
          <w:rStyle w:val="NormalTok"/>
          <w:sz w:val="18"/>
          <w:szCs w:val="13"/>
        </w:rPr>
        <w:t>convert_num</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df.loc</w:t>
      </w:r>
      <w:proofErr w:type="spellEnd"/>
      <w:r w:rsidRPr="00245478">
        <w:rPr>
          <w:rStyle w:val="NormalTok"/>
          <w:sz w:val="18"/>
          <w:szCs w:val="13"/>
        </w:rPr>
        <w:t xml:space="preserve">[:, </w:t>
      </w:r>
      <w:r w:rsidRPr="00245478">
        <w:rPr>
          <w:rStyle w:val="OperatorTok"/>
          <w:sz w:val="18"/>
          <w:szCs w:val="13"/>
        </w:rPr>
        <w:t>~</w:t>
      </w:r>
      <w:proofErr w:type="spellStart"/>
      <w:r w:rsidRPr="00245478">
        <w:rPr>
          <w:rStyle w:val="NormalTok"/>
          <w:sz w:val="18"/>
          <w:szCs w:val="13"/>
        </w:rPr>
        <w:t>df.columns.isin</w:t>
      </w:r>
      <w:proofErr w:type="spellEnd"/>
      <w:r w:rsidRPr="00245478">
        <w:rPr>
          <w:rStyle w:val="NormalTok"/>
          <w:sz w:val="18"/>
          <w:szCs w:val="13"/>
        </w:rPr>
        <w:t>([</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df_temp</w:t>
      </w:r>
      <w:proofErr w:type="spellEnd"/>
      <w:r w:rsidRPr="00245478">
        <w:rPr>
          <w:i w:val="0"/>
          <w:iCs w:val="0"/>
          <w:sz w:val="15"/>
          <w:szCs w:val="15"/>
        </w:rPr>
        <w:br/>
      </w:r>
      <w:proofErr w:type="spellStart"/>
      <w:r w:rsidRPr="00245478">
        <w:rPr>
          <w:rStyle w:val="NormalTok"/>
          <w:sz w:val="18"/>
          <w:szCs w:val="13"/>
        </w:rPr>
        <w:t>df</w:t>
      </w:r>
      <w:proofErr w:type="spellEnd"/>
      <w:r w:rsidRPr="00245478">
        <w:rPr>
          <w:rStyle w:val="NormalTok"/>
          <w:sz w:val="18"/>
          <w:szCs w:val="13"/>
        </w:rPr>
        <w:t>[</w:t>
      </w:r>
      <w:r w:rsidRPr="00245478">
        <w:rPr>
          <w:rStyle w:val="StringTok"/>
          <w:sz w:val="18"/>
          <w:szCs w:val="13"/>
        </w:rPr>
        <w:t>"Variation %"</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w:t>
      </w:r>
      <w:proofErr w:type="spellEnd"/>
      <w:r w:rsidRPr="00245478">
        <w:rPr>
          <w:rStyle w:val="NormalTok"/>
          <w:sz w:val="18"/>
          <w:szCs w:val="13"/>
        </w:rPr>
        <w:t>[</w:t>
      </w:r>
      <w:r w:rsidRPr="00245478">
        <w:rPr>
          <w:rStyle w:val="StringTok"/>
          <w:sz w:val="18"/>
          <w:szCs w:val="13"/>
        </w:rPr>
        <w:t>"Variation %"</w:t>
      </w:r>
      <w:r w:rsidRPr="00245478">
        <w:rPr>
          <w:rStyle w:val="NormalTok"/>
          <w:sz w:val="18"/>
          <w:szCs w:val="13"/>
        </w:rPr>
        <w:t>].</w:t>
      </w:r>
      <w:proofErr w:type="spellStart"/>
      <w:r w:rsidRPr="00245478">
        <w:rPr>
          <w:rStyle w:val="BuiltInTok"/>
          <w:sz w:val="18"/>
          <w:szCs w:val="13"/>
        </w:rPr>
        <w:t>apply</w:t>
      </w:r>
      <w:proofErr w:type="spellEnd"/>
      <w:r w:rsidRPr="00245478">
        <w:rPr>
          <w:rStyle w:val="NormalTok"/>
          <w:sz w:val="18"/>
          <w:szCs w:val="13"/>
        </w:rPr>
        <w:t>(</w:t>
      </w:r>
      <w:proofErr w:type="spellStart"/>
      <w:r w:rsidRPr="00245478">
        <w:rPr>
          <w:rStyle w:val="NormalTok"/>
          <w:sz w:val="18"/>
          <w:szCs w:val="13"/>
        </w:rPr>
        <w:t>pct_to_num</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i w:val="0"/>
          <w:iCs w:val="0"/>
          <w:sz w:val="15"/>
          <w:szCs w:val="15"/>
        </w:rPr>
        <w:br/>
      </w:r>
      <w:r w:rsidRPr="00245478">
        <w:rPr>
          <w:rStyle w:val="CommentTok"/>
          <w:sz w:val="18"/>
          <w:szCs w:val="13"/>
        </w:rPr>
        <w:t># Préparer les données</w:t>
      </w:r>
      <w:r w:rsidRPr="00245478">
        <w:rPr>
          <w:i w:val="0"/>
          <w:iCs w:val="0"/>
          <w:sz w:val="15"/>
          <w:szCs w:val="15"/>
        </w:rPr>
        <w:br/>
      </w:r>
      <w:r w:rsidRPr="00245478">
        <w:rPr>
          <w:rStyle w:val="CommentTok"/>
          <w:sz w:val="18"/>
          <w:szCs w:val="13"/>
        </w:rPr>
        <w:t xml:space="preserve"># Supposons que </w:t>
      </w:r>
      <w:proofErr w:type="spellStart"/>
      <w:r w:rsidRPr="00245478">
        <w:rPr>
          <w:rStyle w:val="CommentTok"/>
          <w:sz w:val="18"/>
          <w:szCs w:val="13"/>
        </w:rPr>
        <w:t>df</w:t>
      </w:r>
      <w:proofErr w:type="spellEnd"/>
      <w:r w:rsidRPr="00245478">
        <w:rPr>
          <w:rStyle w:val="CommentTok"/>
          <w:sz w:val="18"/>
          <w:szCs w:val="13"/>
        </w:rPr>
        <w:t xml:space="preserve"> est un </w:t>
      </w:r>
      <w:proofErr w:type="spellStart"/>
      <w:r w:rsidRPr="00245478">
        <w:rPr>
          <w:rStyle w:val="CommentTok"/>
          <w:sz w:val="18"/>
          <w:szCs w:val="13"/>
        </w:rPr>
        <w:t>dataframe</w:t>
      </w:r>
      <w:proofErr w:type="spellEnd"/>
      <w:r w:rsidRPr="00245478">
        <w:rPr>
          <w:rStyle w:val="CommentTok"/>
          <w:sz w:val="18"/>
          <w:szCs w:val="13"/>
        </w:rPr>
        <w:t xml:space="preserve"> contenant les données historiques</w:t>
      </w:r>
      <w:r w:rsidRPr="00245478">
        <w:rPr>
          <w:i w:val="0"/>
          <w:iCs w:val="0"/>
          <w:sz w:val="15"/>
          <w:szCs w:val="15"/>
        </w:rPr>
        <w:br/>
      </w:r>
      <w:r w:rsidRPr="00245478">
        <w:rPr>
          <w:rStyle w:val="CommentTok"/>
          <w:sz w:val="18"/>
          <w:szCs w:val="13"/>
        </w:rPr>
        <w:t xml:space="preserve"># avec les colonnes suivantes: Date, Dernier, </w:t>
      </w:r>
      <w:proofErr w:type="spellStart"/>
      <w:r w:rsidRPr="00245478">
        <w:rPr>
          <w:rStyle w:val="CommentTok"/>
          <w:sz w:val="18"/>
          <w:szCs w:val="13"/>
        </w:rPr>
        <w:t>Ouv</w:t>
      </w:r>
      <w:proofErr w:type="spellEnd"/>
      <w:r w:rsidRPr="00245478">
        <w:rPr>
          <w:rStyle w:val="CommentTok"/>
          <w:sz w:val="18"/>
          <w:szCs w:val="13"/>
        </w:rPr>
        <w:t>., Plus Haut, Plus Bas, Vol., Variation %</w:t>
      </w:r>
      <w:r w:rsidRPr="00245478">
        <w:rPr>
          <w:i w:val="0"/>
          <w:iCs w:val="0"/>
          <w:sz w:val="15"/>
          <w:szCs w:val="15"/>
        </w:rPr>
        <w:br/>
      </w:r>
      <w:r w:rsidRPr="00245478">
        <w:rPr>
          <w:rStyle w:val="CommentTok"/>
          <w:sz w:val="18"/>
          <w:szCs w:val="13"/>
        </w:rPr>
        <w:t># On va utiliser les 5 dernières observations comme entrées du modèle</w:t>
      </w:r>
      <w:r w:rsidRPr="00245478">
        <w:rPr>
          <w:i w:val="0"/>
          <w:iCs w:val="0"/>
          <w:sz w:val="15"/>
          <w:szCs w:val="15"/>
        </w:rPr>
        <w:br/>
      </w:r>
      <w:r w:rsidRPr="00245478">
        <w:rPr>
          <w:rStyle w:val="CommentTok"/>
          <w:sz w:val="18"/>
          <w:szCs w:val="13"/>
        </w:rPr>
        <w:t># et prédire le cours Dernier à la prochaine date</w:t>
      </w:r>
      <w:r w:rsidRPr="00245478">
        <w:rPr>
          <w:i w:val="0"/>
          <w:iCs w:val="0"/>
          <w:sz w:val="15"/>
          <w:szCs w:val="15"/>
        </w:rPr>
        <w:br/>
      </w:r>
      <w:r w:rsidRPr="00245478">
        <w:rPr>
          <w:i w:val="0"/>
          <w:iCs w:val="0"/>
          <w:sz w:val="15"/>
          <w:szCs w:val="15"/>
        </w:rPr>
        <w:br/>
      </w:r>
      <w:r w:rsidRPr="00245478">
        <w:rPr>
          <w:rStyle w:val="CommentTok"/>
          <w:sz w:val="18"/>
          <w:szCs w:val="13"/>
        </w:rPr>
        <w:t xml:space="preserve"># Convertir les données en </w:t>
      </w:r>
      <w:proofErr w:type="spellStart"/>
      <w:r w:rsidRPr="00245478">
        <w:rPr>
          <w:rStyle w:val="CommentTok"/>
          <w:sz w:val="18"/>
          <w:szCs w:val="13"/>
        </w:rPr>
        <w:t>numpy</w:t>
      </w:r>
      <w:proofErr w:type="spellEnd"/>
      <w:r w:rsidRPr="00245478">
        <w:rPr>
          <w:rStyle w:val="CommentTok"/>
          <w:sz w:val="18"/>
          <w:szCs w:val="13"/>
        </w:rPr>
        <w:t xml:space="preserve"> </w:t>
      </w:r>
      <w:proofErr w:type="spellStart"/>
      <w:r w:rsidRPr="00245478">
        <w:rPr>
          <w:rStyle w:val="CommentTok"/>
          <w:sz w:val="18"/>
          <w:szCs w:val="13"/>
        </w:rPr>
        <w:t>arrays</w:t>
      </w:r>
      <w:proofErr w:type="spellEnd"/>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w:t>
      </w:r>
      <w:proofErr w:type="spellEnd"/>
      <w:r w:rsidRPr="00245478">
        <w:rPr>
          <w:rStyle w:val="NormalTok"/>
          <w:sz w:val="18"/>
          <w:szCs w:val="13"/>
        </w:rPr>
        <w:t>[[</w:t>
      </w:r>
      <w:r w:rsidRPr="00245478">
        <w:rPr>
          <w:rStyle w:val="StringTok"/>
          <w:sz w:val="18"/>
          <w:szCs w:val="13"/>
        </w:rPr>
        <w:t>'Dernier'</w:t>
      </w:r>
      <w:r w:rsidRPr="00245478">
        <w:rPr>
          <w:rStyle w:val="NormalTok"/>
          <w:sz w:val="18"/>
          <w:szCs w:val="13"/>
        </w:rPr>
        <w:t>,</w:t>
      </w:r>
      <w:r w:rsidRPr="00245478">
        <w:rPr>
          <w:rStyle w:val="StringTok"/>
          <w:sz w:val="18"/>
          <w:szCs w:val="13"/>
        </w:rPr>
        <w:t>'</w:t>
      </w:r>
      <w:proofErr w:type="spellStart"/>
      <w:r w:rsidRPr="00245478">
        <w:rPr>
          <w:rStyle w:val="StringTok"/>
          <w:sz w:val="18"/>
          <w:szCs w:val="13"/>
        </w:rPr>
        <w:t>Ouv</w:t>
      </w:r>
      <w:proofErr w:type="spellEnd"/>
      <w:r w:rsidRPr="00245478">
        <w:rPr>
          <w:rStyle w:val="StringTok"/>
          <w:sz w:val="18"/>
          <w:szCs w:val="13"/>
        </w:rPr>
        <w:t>.'</w:t>
      </w:r>
      <w:r w:rsidRPr="00245478">
        <w:rPr>
          <w:rStyle w:val="NormalTok"/>
          <w:sz w:val="18"/>
          <w:szCs w:val="13"/>
        </w:rPr>
        <w:t>,</w:t>
      </w:r>
      <w:r w:rsidRPr="00245478">
        <w:rPr>
          <w:rStyle w:val="StringTok"/>
          <w:sz w:val="18"/>
          <w:szCs w:val="13"/>
        </w:rPr>
        <w:t>' Plus Haut'</w:t>
      </w:r>
      <w:r w:rsidRPr="00245478">
        <w:rPr>
          <w:rStyle w:val="NormalTok"/>
          <w:sz w:val="18"/>
          <w:szCs w:val="13"/>
        </w:rPr>
        <w:t xml:space="preserve">, </w:t>
      </w:r>
      <w:r w:rsidRPr="00245478">
        <w:rPr>
          <w:rStyle w:val="StringTok"/>
          <w:sz w:val="18"/>
          <w:szCs w:val="13"/>
        </w:rPr>
        <w:t>'Plus Bas'</w:t>
      </w:r>
      <w:r w:rsidRPr="00245478">
        <w:rPr>
          <w:rStyle w:val="NormalTok"/>
          <w:sz w:val="18"/>
          <w:szCs w:val="13"/>
        </w:rPr>
        <w:t>]].</w:t>
      </w:r>
      <w:proofErr w:type="spellStart"/>
      <w:r w:rsidRPr="00245478">
        <w:rPr>
          <w:rStyle w:val="NormalTok"/>
          <w:sz w:val="18"/>
          <w:szCs w:val="13"/>
        </w:rPr>
        <w:t>to_numpy</w:t>
      </w:r>
      <w:proofErr w:type="spellEnd"/>
      <w:r w:rsidRPr="00245478">
        <w:rPr>
          <w:rStyle w:val="NormalTok"/>
          <w:sz w:val="18"/>
          <w:szCs w:val="13"/>
        </w:rPr>
        <w:t>()</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w:t>
      </w:r>
      <w:proofErr w:type="spellEnd"/>
      <w:r w:rsidRPr="00245478">
        <w:rPr>
          <w:rStyle w:val="NormalTok"/>
          <w:sz w:val="18"/>
          <w:szCs w:val="13"/>
        </w:rPr>
        <w:t>[</w:t>
      </w:r>
      <w:r w:rsidRPr="00245478">
        <w:rPr>
          <w:rStyle w:val="StringTok"/>
          <w:sz w:val="18"/>
          <w:szCs w:val="13"/>
        </w:rPr>
        <w:t>"Dernier"</w:t>
      </w:r>
      <w:r w:rsidRPr="00245478">
        <w:rPr>
          <w:rStyle w:val="NormalTok"/>
          <w:sz w:val="18"/>
          <w:szCs w:val="13"/>
        </w:rPr>
        <w:t>].</w:t>
      </w:r>
      <w:proofErr w:type="spellStart"/>
      <w:r w:rsidRPr="00245478">
        <w:rPr>
          <w:rStyle w:val="NormalTok"/>
          <w:sz w:val="18"/>
          <w:szCs w:val="13"/>
        </w:rPr>
        <w:t>to_numpy</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Normaliser les données</w:t>
      </w:r>
      <w:r w:rsidRPr="00245478">
        <w:rPr>
          <w:i w:val="0"/>
          <w:iCs w:val="0"/>
          <w:sz w:val="15"/>
          <w:szCs w:val="15"/>
        </w:rPr>
        <w:br/>
      </w:r>
      <w:proofErr w:type="spellStart"/>
      <w:r w:rsidRPr="00245478">
        <w:rPr>
          <w:rStyle w:val="ImportTok"/>
          <w:sz w:val="18"/>
          <w:szCs w:val="13"/>
        </w:rPr>
        <w:t>from</w:t>
      </w:r>
      <w:proofErr w:type="spellEnd"/>
      <w:r w:rsidRPr="00245478">
        <w:rPr>
          <w:rStyle w:val="NormalTok"/>
          <w:sz w:val="18"/>
          <w:szCs w:val="13"/>
        </w:rPr>
        <w:t xml:space="preserve"> </w:t>
      </w:r>
      <w:proofErr w:type="spellStart"/>
      <w:r w:rsidRPr="00245478">
        <w:rPr>
          <w:rStyle w:val="NormalTok"/>
          <w:sz w:val="18"/>
          <w:szCs w:val="13"/>
        </w:rPr>
        <w:t>sklearn.preprocessing</w:t>
      </w:r>
      <w:proofErr w:type="spellEnd"/>
      <w:r w:rsidRPr="00245478">
        <w:rPr>
          <w:rStyle w:val="NormalTok"/>
          <w:sz w:val="18"/>
          <w:szCs w:val="13"/>
        </w:rPr>
        <w:t xml:space="preserve"> </w:t>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MinMaxScaler</w:t>
      </w:r>
      <w:proofErr w:type="spellEnd"/>
      <w:r w:rsidRPr="00245478">
        <w:rPr>
          <w:i w:val="0"/>
          <w:iCs w:val="0"/>
          <w:sz w:val="15"/>
          <w:szCs w:val="15"/>
        </w:rPr>
        <w:br/>
      </w:r>
      <w:proofErr w:type="spellStart"/>
      <w:r w:rsidRPr="00245478">
        <w:rPr>
          <w:rStyle w:val="NormalTok"/>
          <w:sz w:val="18"/>
          <w:szCs w:val="13"/>
        </w:rPr>
        <w:t>scaler</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MinMaxScaler</w:t>
      </w:r>
      <w:proofErr w:type="spellEnd"/>
      <w:r w:rsidRPr="00245478">
        <w:rPr>
          <w:rStyle w:val="NormalTok"/>
          <w:sz w:val="18"/>
          <w:szCs w:val="13"/>
        </w:rPr>
        <w:t>()</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scaler.fit_transform</w:t>
      </w:r>
      <w:proofErr w:type="spellEnd"/>
      <w:r w:rsidRPr="00245478">
        <w:rPr>
          <w:rStyle w:val="NormalTok"/>
          <w:sz w:val="18"/>
          <w:szCs w:val="13"/>
        </w:rPr>
        <w:t>(X)</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scaler.fit_transform</w:t>
      </w:r>
      <w:proofErr w:type="spellEnd"/>
      <w:r w:rsidRPr="00245478">
        <w:rPr>
          <w:rStyle w:val="NormalTok"/>
          <w:sz w:val="18"/>
          <w:szCs w:val="13"/>
        </w:rPr>
        <w:t>(</w:t>
      </w:r>
      <w:proofErr w:type="spellStart"/>
      <w:r w:rsidRPr="00245478">
        <w:rPr>
          <w:rStyle w:val="NormalTok"/>
          <w:sz w:val="18"/>
          <w:szCs w:val="13"/>
        </w:rPr>
        <w:t>y.reshape</w:t>
      </w:r>
      <w:proofErr w:type="spellEnd"/>
      <w:r w:rsidRPr="00245478">
        <w:rPr>
          <w:rStyle w:val="NormalTok"/>
          <w:sz w:val="18"/>
          <w:szCs w:val="13"/>
        </w:rPr>
        <w:t>(</w:t>
      </w:r>
      <w:r w:rsidRPr="00245478">
        <w:rPr>
          <w:rStyle w:val="OperatorTok"/>
          <w:sz w:val="18"/>
          <w:szCs w:val="13"/>
        </w:rPr>
        <w:t>-</w:t>
      </w:r>
      <w:r w:rsidRPr="00245478">
        <w:rPr>
          <w:rStyle w:val="DecValTok"/>
          <w:sz w:val="18"/>
          <w:szCs w:val="13"/>
        </w:rPr>
        <w:t>1</w:t>
      </w:r>
      <w:r w:rsidRPr="00245478">
        <w:rPr>
          <w:rStyle w:val="NormalTok"/>
          <w:sz w:val="18"/>
          <w:szCs w:val="13"/>
        </w:rPr>
        <w:t xml:space="preserve">, </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Créer des séquences de données</w:t>
      </w:r>
      <w:r w:rsidRPr="00245478">
        <w:rPr>
          <w:i w:val="0"/>
          <w:iCs w:val="0"/>
          <w:sz w:val="15"/>
          <w:szCs w:val="15"/>
        </w:rPr>
        <w:br/>
      </w:r>
      <w:r w:rsidRPr="00245478">
        <w:rPr>
          <w:rStyle w:val="CommentTok"/>
          <w:sz w:val="18"/>
          <w:szCs w:val="13"/>
        </w:rPr>
        <w:t># Chaque séquence contient 5 observations consécutives (</w:t>
      </w:r>
      <w:proofErr w:type="spellStart"/>
      <w:r w:rsidRPr="00245478">
        <w:rPr>
          <w:rStyle w:val="CommentTok"/>
          <w:sz w:val="18"/>
          <w:szCs w:val="13"/>
        </w:rPr>
        <w:t>timesteps</w:t>
      </w:r>
      <w:proofErr w:type="spellEnd"/>
      <w:r w:rsidRPr="00245478">
        <w:rPr>
          <w:rStyle w:val="CommentTok"/>
          <w:sz w:val="18"/>
          <w:szCs w:val="13"/>
        </w:rPr>
        <w:t>) comme entrée</w:t>
      </w:r>
      <w:r w:rsidRPr="00245478">
        <w:rPr>
          <w:i w:val="0"/>
          <w:iCs w:val="0"/>
          <w:sz w:val="15"/>
          <w:szCs w:val="15"/>
        </w:rPr>
        <w:br/>
      </w:r>
      <w:r w:rsidRPr="00245478">
        <w:rPr>
          <w:rStyle w:val="CommentTok"/>
          <w:sz w:val="18"/>
          <w:szCs w:val="13"/>
        </w:rPr>
        <w:lastRenderedPageBreak/>
        <w:t># et le cours Dernier à la prochaine observation comme sortie</w:t>
      </w:r>
      <w:r w:rsidRPr="00245478">
        <w:rPr>
          <w:i w:val="0"/>
          <w:iCs w:val="0"/>
          <w:sz w:val="15"/>
          <w:szCs w:val="15"/>
        </w:rPr>
        <w:br/>
      </w:r>
      <w:proofErr w:type="spellStart"/>
      <w:r w:rsidRPr="00245478">
        <w:rPr>
          <w:rStyle w:val="NormalTok"/>
          <w:sz w:val="18"/>
          <w:szCs w:val="13"/>
        </w:rPr>
        <w:t>X_seq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r w:rsidRPr="00245478">
        <w:rPr>
          <w:i w:val="0"/>
          <w:iCs w:val="0"/>
          <w:sz w:val="15"/>
          <w:szCs w:val="15"/>
        </w:rPr>
        <w:br/>
      </w:r>
      <w:proofErr w:type="spellStart"/>
      <w:r w:rsidRPr="00245478">
        <w:rPr>
          <w:rStyle w:val="NormalTok"/>
          <w:sz w:val="18"/>
          <w:szCs w:val="13"/>
        </w:rPr>
        <w:t>y_seq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r w:rsidRPr="00245478">
        <w:rPr>
          <w:i w:val="0"/>
          <w:iCs w:val="0"/>
          <w:sz w:val="15"/>
          <w:szCs w:val="15"/>
        </w:rPr>
        <w:br/>
      </w:r>
      <w:proofErr w:type="spellStart"/>
      <w:r w:rsidRPr="00245478">
        <w:rPr>
          <w:rStyle w:val="NormalTok"/>
          <w:sz w:val="18"/>
          <w:szCs w:val="13"/>
        </w:rPr>
        <w:t>timesteps</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r w:rsidRPr="00245478">
        <w:rPr>
          <w:rStyle w:val="DecValTok"/>
          <w:sz w:val="18"/>
          <w:szCs w:val="13"/>
        </w:rPr>
        <w:t>5</w:t>
      </w:r>
      <w:r w:rsidRPr="00245478">
        <w:rPr>
          <w:i w:val="0"/>
          <w:iCs w:val="0"/>
          <w:sz w:val="15"/>
          <w:szCs w:val="15"/>
        </w:rPr>
        <w:br/>
      </w:r>
      <w:r w:rsidRPr="00245478">
        <w:rPr>
          <w:rStyle w:val="ControlFlowTok"/>
          <w:sz w:val="18"/>
          <w:szCs w:val="13"/>
        </w:rPr>
        <w:t>for</w:t>
      </w:r>
      <w:r w:rsidRPr="00245478">
        <w:rPr>
          <w:rStyle w:val="NormalTok"/>
          <w:sz w:val="18"/>
          <w:szCs w:val="13"/>
        </w:rPr>
        <w:t xml:space="preserve"> i </w:t>
      </w:r>
      <w:r w:rsidRPr="00245478">
        <w:rPr>
          <w:rStyle w:val="KeywordTok"/>
          <w:sz w:val="18"/>
          <w:szCs w:val="13"/>
        </w:rPr>
        <w:t>in</w:t>
      </w:r>
      <w:r w:rsidRPr="00245478">
        <w:rPr>
          <w:rStyle w:val="NormalTok"/>
          <w:sz w:val="18"/>
          <w:szCs w:val="13"/>
        </w:rPr>
        <w:t xml:space="preserve"> </w:t>
      </w:r>
      <w:r w:rsidRPr="00245478">
        <w:rPr>
          <w:rStyle w:val="BuiltInTok"/>
          <w:sz w:val="18"/>
          <w:szCs w:val="13"/>
        </w:rPr>
        <w:t>range</w:t>
      </w:r>
      <w:r w:rsidRPr="00245478">
        <w:rPr>
          <w:rStyle w:val="NormalTok"/>
          <w:sz w:val="18"/>
          <w:szCs w:val="13"/>
        </w:rPr>
        <w:t>(</w:t>
      </w:r>
      <w:proofErr w:type="spellStart"/>
      <w:r w:rsidRPr="00245478">
        <w:rPr>
          <w:rStyle w:val="NormalTok"/>
          <w:sz w:val="18"/>
          <w:szCs w:val="13"/>
        </w:rPr>
        <w:t>timesteps</w:t>
      </w:r>
      <w:proofErr w:type="spellEnd"/>
      <w:r w:rsidRPr="00245478">
        <w:rPr>
          <w:rStyle w:val="NormalTok"/>
          <w:sz w:val="18"/>
          <w:szCs w:val="13"/>
        </w:rPr>
        <w:t xml:space="preserve">, </w:t>
      </w:r>
      <w:proofErr w:type="spellStart"/>
      <w:r w:rsidRPr="00245478">
        <w:rPr>
          <w:rStyle w:val="BuiltInTok"/>
          <w:sz w:val="18"/>
          <w:szCs w:val="13"/>
        </w:rPr>
        <w:t>len</w:t>
      </w:r>
      <w:proofErr w:type="spellEnd"/>
      <w:r w:rsidRPr="00245478">
        <w:rPr>
          <w:rStyle w:val="NormalTok"/>
          <w:sz w:val="18"/>
          <w:szCs w:val="13"/>
        </w:rPr>
        <w:t>(X)):</w:t>
      </w:r>
      <w:r w:rsidRPr="00245478">
        <w:rPr>
          <w:i w:val="0"/>
          <w:iCs w:val="0"/>
          <w:sz w:val="15"/>
          <w:szCs w:val="15"/>
        </w:rPr>
        <w:br/>
      </w:r>
      <w:r w:rsidRPr="00245478">
        <w:rPr>
          <w:rStyle w:val="NormalTok"/>
          <w:sz w:val="18"/>
          <w:szCs w:val="13"/>
        </w:rPr>
        <w:t xml:space="preserve">  </w:t>
      </w:r>
      <w:proofErr w:type="spellStart"/>
      <w:r w:rsidRPr="00245478">
        <w:rPr>
          <w:rStyle w:val="NormalTok"/>
          <w:sz w:val="18"/>
          <w:szCs w:val="13"/>
        </w:rPr>
        <w:t>X_seq.append</w:t>
      </w:r>
      <w:proofErr w:type="spellEnd"/>
      <w:r w:rsidRPr="00245478">
        <w:rPr>
          <w:rStyle w:val="NormalTok"/>
          <w:sz w:val="18"/>
          <w:szCs w:val="13"/>
        </w:rPr>
        <w:t>(X[</w:t>
      </w:r>
      <w:proofErr w:type="spellStart"/>
      <w:r w:rsidRPr="00245478">
        <w:rPr>
          <w:rStyle w:val="NormalTok"/>
          <w:sz w:val="18"/>
          <w:szCs w:val="13"/>
        </w:rPr>
        <w:t>i</w:t>
      </w:r>
      <w:r w:rsidRPr="00245478">
        <w:rPr>
          <w:rStyle w:val="OperatorTok"/>
          <w:sz w:val="18"/>
          <w:szCs w:val="13"/>
        </w:rPr>
        <w:t>-</w:t>
      </w:r>
      <w:r w:rsidRPr="00245478">
        <w:rPr>
          <w:rStyle w:val="NormalTok"/>
          <w:sz w:val="18"/>
          <w:szCs w:val="13"/>
        </w:rPr>
        <w:t>timesteps:i</w:t>
      </w:r>
      <w:proofErr w:type="spellEnd"/>
      <w:r w:rsidRPr="00245478">
        <w:rPr>
          <w:rStyle w:val="NormalTok"/>
          <w:sz w:val="18"/>
          <w:szCs w:val="13"/>
        </w:rPr>
        <w:t>])</w:t>
      </w:r>
      <w:r w:rsidRPr="00245478">
        <w:rPr>
          <w:i w:val="0"/>
          <w:iCs w:val="0"/>
          <w:sz w:val="15"/>
          <w:szCs w:val="15"/>
        </w:rPr>
        <w:br/>
      </w:r>
      <w:r w:rsidRPr="00245478">
        <w:rPr>
          <w:rStyle w:val="NormalTok"/>
          <w:sz w:val="18"/>
          <w:szCs w:val="13"/>
        </w:rPr>
        <w:t xml:space="preserve">  </w:t>
      </w:r>
      <w:proofErr w:type="spellStart"/>
      <w:r w:rsidRPr="00245478">
        <w:rPr>
          <w:rStyle w:val="NormalTok"/>
          <w:sz w:val="18"/>
          <w:szCs w:val="13"/>
        </w:rPr>
        <w:t>y_seq.append</w:t>
      </w:r>
      <w:proofErr w:type="spellEnd"/>
      <w:r w:rsidRPr="00245478">
        <w:rPr>
          <w:rStyle w:val="NormalTok"/>
          <w:sz w:val="18"/>
          <w:szCs w:val="13"/>
        </w:rPr>
        <w:t>(y[i])</w:t>
      </w:r>
      <w:r w:rsidRPr="00245478">
        <w:rPr>
          <w:i w:val="0"/>
          <w:iCs w:val="0"/>
          <w:sz w:val="15"/>
          <w:szCs w:val="15"/>
        </w:rPr>
        <w:br/>
      </w:r>
      <w:proofErr w:type="spellStart"/>
      <w:r w:rsidRPr="00245478">
        <w:rPr>
          <w:rStyle w:val="NormalTok"/>
          <w:sz w:val="18"/>
          <w:szCs w:val="13"/>
        </w:rPr>
        <w:t>X_seq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np.array</w:t>
      </w:r>
      <w:proofErr w:type="spellEnd"/>
      <w:r w:rsidRPr="00245478">
        <w:rPr>
          <w:rStyle w:val="NormalTok"/>
          <w:sz w:val="18"/>
          <w:szCs w:val="13"/>
        </w:rPr>
        <w:t>(</w:t>
      </w:r>
      <w:proofErr w:type="spellStart"/>
      <w:r w:rsidRPr="00245478">
        <w:rPr>
          <w:rStyle w:val="NormalTok"/>
          <w:sz w:val="18"/>
          <w:szCs w:val="13"/>
        </w:rPr>
        <w:t>X_seq</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y_seq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np.array</w:t>
      </w:r>
      <w:proofErr w:type="spellEnd"/>
      <w:r w:rsidRPr="00245478">
        <w:rPr>
          <w:rStyle w:val="NormalTok"/>
          <w:sz w:val="18"/>
          <w:szCs w:val="13"/>
        </w:rPr>
        <w:t>(</w:t>
      </w:r>
      <w:proofErr w:type="spellStart"/>
      <w:r w:rsidRPr="00245478">
        <w:rPr>
          <w:rStyle w:val="NormalTok"/>
          <w:sz w:val="18"/>
          <w:szCs w:val="13"/>
        </w:rPr>
        <w:t>y_seq</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Diviser les données en train et test sets</w:t>
      </w:r>
      <w:r w:rsidRPr="00245478">
        <w:rPr>
          <w:i w:val="0"/>
          <w:iCs w:val="0"/>
          <w:sz w:val="15"/>
          <w:szCs w:val="15"/>
        </w:rPr>
        <w:br/>
      </w:r>
      <w:proofErr w:type="spellStart"/>
      <w:r w:rsidRPr="00245478">
        <w:rPr>
          <w:rStyle w:val="NormalTok"/>
          <w:sz w:val="18"/>
          <w:szCs w:val="13"/>
        </w:rPr>
        <w:t>train_size</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BuiltInTok"/>
          <w:sz w:val="18"/>
          <w:szCs w:val="13"/>
        </w:rPr>
        <w:t>int</w:t>
      </w:r>
      <w:proofErr w:type="spellEnd"/>
      <w:r w:rsidRPr="00245478">
        <w:rPr>
          <w:rStyle w:val="NormalTok"/>
          <w:sz w:val="18"/>
          <w:szCs w:val="13"/>
        </w:rPr>
        <w:t>(</w:t>
      </w:r>
      <w:proofErr w:type="spellStart"/>
      <w:r w:rsidRPr="00245478">
        <w:rPr>
          <w:rStyle w:val="BuiltInTok"/>
          <w:sz w:val="18"/>
          <w:szCs w:val="13"/>
        </w:rPr>
        <w:t>len</w:t>
      </w:r>
      <w:proofErr w:type="spellEnd"/>
      <w:r w:rsidRPr="00245478">
        <w:rPr>
          <w:rStyle w:val="NormalTok"/>
          <w:sz w:val="18"/>
          <w:szCs w:val="13"/>
        </w:rPr>
        <w:t>(</w:t>
      </w:r>
      <w:proofErr w:type="spellStart"/>
      <w:r w:rsidRPr="00245478">
        <w:rPr>
          <w:rStyle w:val="NormalTok"/>
          <w:sz w:val="18"/>
          <w:szCs w:val="13"/>
        </w:rPr>
        <w:t>X_seq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r w:rsidRPr="00245478">
        <w:rPr>
          <w:rStyle w:val="FloatTok"/>
          <w:sz w:val="18"/>
          <w:szCs w:val="13"/>
        </w:rPr>
        <w:t>0.95</w:t>
      </w:r>
      <w:r w:rsidRPr="00245478">
        <w:rPr>
          <w:rStyle w:val="NormalTok"/>
          <w:sz w:val="18"/>
          <w:szCs w:val="13"/>
        </w:rPr>
        <w:t>)</w:t>
      </w:r>
      <w:r w:rsidRPr="00245478">
        <w:rPr>
          <w:i w:val="0"/>
          <w:iCs w:val="0"/>
          <w:sz w:val="15"/>
          <w:szCs w:val="15"/>
        </w:rPr>
        <w:br/>
      </w:r>
      <w:proofErr w:type="spellStart"/>
      <w:r w:rsidRPr="00245478">
        <w:rPr>
          <w:rStyle w:val="NormalTok"/>
          <w:sz w:val="18"/>
          <w:szCs w:val="13"/>
        </w:rPr>
        <w:t>X_train</w:t>
      </w:r>
      <w:proofErr w:type="spellEnd"/>
      <w:r w:rsidRPr="00245478">
        <w:rPr>
          <w:rStyle w:val="NormalTok"/>
          <w:sz w:val="18"/>
          <w:szCs w:val="13"/>
        </w:rPr>
        <w:t xml:space="preserve">, </w:t>
      </w:r>
      <w:proofErr w:type="spellStart"/>
      <w:r w:rsidRPr="00245478">
        <w:rPr>
          <w:rStyle w:val="NormalTok"/>
          <w:sz w:val="18"/>
          <w:szCs w:val="13"/>
        </w:rPr>
        <w:t>X_test</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X_seq</w:t>
      </w:r>
      <w:proofErr w:type="spellEnd"/>
      <w:r w:rsidRPr="00245478">
        <w:rPr>
          <w:rStyle w:val="NormalTok"/>
          <w:sz w:val="18"/>
          <w:szCs w:val="13"/>
        </w:rPr>
        <w:t>[:</w:t>
      </w:r>
      <w:proofErr w:type="spellStart"/>
      <w:r w:rsidRPr="00245478">
        <w:rPr>
          <w:rStyle w:val="NormalTok"/>
          <w:sz w:val="18"/>
          <w:szCs w:val="13"/>
        </w:rPr>
        <w:t>train_size</w:t>
      </w:r>
      <w:proofErr w:type="spellEnd"/>
      <w:r w:rsidRPr="00245478">
        <w:rPr>
          <w:rStyle w:val="NormalTok"/>
          <w:sz w:val="18"/>
          <w:szCs w:val="13"/>
        </w:rPr>
        <w:t xml:space="preserve">], </w:t>
      </w:r>
      <w:proofErr w:type="spellStart"/>
      <w:r w:rsidRPr="00245478">
        <w:rPr>
          <w:rStyle w:val="NormalTok"/>
          <w:sz w:val="18"/>
          <w:szCs w:val="13"/>
        </w:rPr>
        <w:t>X_seq</w:t>
      </w:r>
      <w:proofErr w:type="spellEnd"/>
      <w:r w:rsidRPr="00245478">
        <w:rPr>
          <w:rStyle w:val="NormalTok"/>
          <w:sz w:val="18"/>
          <w:szCs w:val="13"/>
        </w:rPr>
        <w:t>[</w:t>
      </w:r>
      <w:proofErr w:type="spellStart"/>
      <w:r w:rsidRPr="00245478">
        <w:rPr>
          <w:rStyle w:val="NormalTok"/>
          <w:sz w:val="18"/>
          <w:szCs w:val="13"/>
        </w:rPr>
        <w:t>train_size</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y_train</w:t>
      </w:r>
      <w:proofErr w:type="spellEnd"/>
      <w:r w:rsidRPr="00245478">
        <w:rPr>
          <w:rStyle w:val="NormalTok"/>
          <w:sz w:val="18"/>
          <w:szCs w:val="13"/>
        </w:rPr>
        <w:t xml:space="preserve">, </w:t>
      </w:r>
      <w:proofErr w:type="spellStart"/>
      <w:r w:rsidRPr="00245478">
        <w:rPr>
          <w:rStyle w:val="NormalTok"/>
          <w:sz w:val="18"/>
          <w:szCs w:val="13"/>
        </w:rPr>
        <w:t>y_test</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y_seq</w:t>
      </w:r>
      <w:proofErr w:type="spellEnd"/>
      <w:r w:rsidRPr="00245478">
        <w:rPr>
          <w:rStyle w:val="NormalTok"/>
          <w:sz w:val="18"/>
          <w:szCs w:val="13"/>
        </w:rPr>
        <w:t>[:</w:t>
      </w:r>
      <w:proofErr w:type="spellStart"/>
      <w:r w:rsidRPr="00245478">
        <w:rPr>
          <w:rStyle w:val="NormalTok"/>
          <w:sz w:val="18"/>
          <w:szCs w:val="13"/>
        </w:rPr>
        <w:t>train_size</w:t>
      </w:r>
      <w:proofErr w:type="spellEnd"/>
      <w:r w:rsidRPr="00245478">
        <w:rPr>
          <w:rStyle w:val="NormalTok"/>
          <w:sz w:val="18"/>
          <w:szCs w:val="13"/>
        </w:rPr>
        <w:t xml:space="preserve">], </w:t>
      </w:r>
      <w:proofErr w:type="spellStart"/>
      <w:r w:rsidRPr="00245478">
        <w:rPr>
          <w:rStyle w:val="NormalTok"/>
          <w:sz w:val="18"/>
          <w:szCs w:val="13"/>
        </w:rPr>
        <w:t>y_seq</w:t>
      </w:r>
      <w:proofErr w:type="spellEnd"/>
      <w:r w:rsidRPr="00245478">
        <w:rPr>
          <w:rStyle w:val="NormalTok"/>
          <w:sz w:val="18"/>
          <w:szCs w:val="13"/>
        </w:rPr>
        <w:t>[</w:t>
      </w:r>
      <w:proofErr w:type="spellStart"/>
      <w:r w:rsidRPr="00245478">
        <w:rPr>
          <w:rStyle w:val="NormalTok"/>
          <w:sz w:val="18"/>
          <w:szCs w:val="13"/>
        </w:rPr>
        <w:t>train_size</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Définir le modèle RNN</w:t>
      </w:r>
      <w:r w:rsidRPr="00245478">
        <w:rPr>
          <w:i w:val="0"/>
          <w:iCs w:val="0"/>
          <w:sz w:val="15"/>
          <w:szCs w:val="15"/>
        </w:rPr>
        <w:br/>
      </w:r>
      <w:r w:rsidRPr="00245478">
        <w:rPr>
          <w:rStyle w:val="NormalTok"/>
          <w:sz w:val="18"/>
          <w:szCs w:val="13"/>
        </w:rPr>
        <w:t xml:space="preserve">model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Sequential</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(LSTM(</w:t>
      </w:r>
      <w:proofErr w:type="spellStart"/>
      <w:r w:rsidRPr="00245478">
        <w:rPr>
          <w:rStyle w:val="NormalTok"/>
          <w:sz w:val="18"/>
          <w:szCs w:val="13"/>
        </w:rPr>
        <w:t>units</w:t>
      </w:r>
      <w:proofErr w:type="spellEnd"/>
      <w:r w:rsidRPr="00245478">
        <w:rPr>
          <w:rStyle w:val="OperatorTok"/>
          <w:sz w:val="18"/>
          <w:szCs w:val="13"/>
        </w:rPr>
        <w:t>=</w:t>
      </w:r>
      <w:r w:rsidRPr="00245478">
        <w:rPr>
          <w:rStyle w:val="DecValTok"/>
          <w:sz w:val="18"/>
          <w:szCs w:val="13"/>
        </w:rPr>
        <w:t>50</w:t>
      </w:r>
      <w:r w:rsidRPr="00245478">
        <w:rPr>
          <w:rStyle w:val="NormalTok"/>
          <w:sz w:val="18"/>
          <w:szCs w:val="13"/>
        </w:rPr>
        <w:t xml:space="preserve">, </w:t>
      </w:r>
      <w:proofErr w:type="spellStart"/>
      <w:r w:rsidRPr="00245478">
        <w:rPr>
          <w:rStyle w:val="NormalTok"/>
          <w:sz w:val="18"/>
          <w:szCs w:val="13"/>
        </w:rPr>
        <w:t>return_sequences</w:t>
      </w:r>
      <w:proofErr w:type="spellEnd"/>
      <w:r w:rsidRPr="00245478">
        <w:rPr>
          <w:rStyle w:val="OperatorTok"/>
          <w:sz w:val="18"/>
          <w:szCs w:val="13"/>
        </w:rPr>
        <w:t>=</w:t>
      </w:r>
      <w:proofErr w:type="spellStart"/>
      <w:r w:rsidRPr="00245478">
        <w:rPr>
          <w:rStyle w:val="VariableTok"/>
          <w:sz w:val="18"/>
          <w:szCs w:val="13"/>
        </w:rPr>
        <w:t>True</w:t>
      </w:r>
      <w:proofErr w:type="spellEnd"/>
      <w:r w:rsidRPr="00245478">
        <w:rPr>
          <w:rStyle w:val="NormalTok"/>
          <w:sz w:val="18"/>
          <w:szCs w:val="13"/>
        </w:rPr>
        <w:t xml:space="preserve">, </w:t>
      </w:r>
      <w:r w:rsidRPr="00245478">
        <w:rPr>
          <w:i w:val="0"/>
          <w:iCs w:val="0"/>
          <w:sz w:val="15"/>
          <w:szCs w:val="15"/>
        </w:rPr>
        <w:br/>
      </w:r>
      <w:r w:rsidRPr="00245478">
        <w:rPr>
          <w:rStyle w:val="NormalTok"/>
          <w:sz w:val="18"/>
          <w:szCs w:val="13"/>
        </w:rPr>
        <w:t xml:space="preserve">               </w:t>
      </w:r>
      <w:proofErr w:type="spellStart"/>
      <w:r w:rsidRPr="00245478">
        <w:rPr>
          <w:rStyle w:val="NormalTok"/>
          <w:sz w:val="18"/>
          <w:szCs w:val="13"/>
        </w:rPr>
        <w:t>input_shape</w:t>
      </w:r>
      <w:proofErr w:type="spellEnd"/>
      <w:r w:rsidRPr="00245478">
        <w:rPr>
          <w:rStyle w:val="OperatorTok"/>
          <w:sz w:val="18"/>
          <w:szCs w:val="13"/>
        </w:rPr>
        <w:t>=</w:t>
      </w:r>
      <w:r w:rsidRPr="00245478">
        <w:rPr>
          <w:rStyle w:val="NormalTok"/>
          <w:sz w:val="18"/>
          <w:szCs w:val="13"/>
        </w:rPr>
        <w:t>(</w:t>
      </w:r>
      <w:proofErr w:type="spellStart"/>
      <w:r w:rsidRPr="00245478">
        <w:rPr>
          <w:rStyle w:val="NormalTok"/>
          <w:sz w:val="18"/>
          <w:szCs w:val="13"/>
        </w:rPr>
        <w:t>X_train.shape</w:t>
      </w:r>
      <w:proofErr w:type="spellEnd"/>
      <w:r w:rsidRPr="00245478">
        <w:rPr>
          <w:rStyle w:val="NormalTok"/>
          <w:sz w:val="18"/>
          <w:szCs w:val="13"/>
        </w:rPr>
        <w:t>[</w:t>
      </w:r>
      <w:r w:rsidRPr="00245478">
        <w:rPr>
          <w:rStyle w:val="DecValTok"/>
          <w:sz w:val="18"/>
          <w:szCs w:val="13"/>
        </w:rPr>
        <w:t>1</w:t>
      </w:r>
      <w:r w:rsidRPr="00245478">
        <w:rPr>
          <w:rStyle w:val="NormalTok"/>
          <w:sz w:val="18"/>
          <w:szCs w:val="13"/>
        </w:rPr>
        <w:t xml:space="preserve">], </w:t>
      </w:r>
      <w:proofErr w:type="spellStart"/>
      <w:r w:rsidRPr="00245478">
        <w:rPr>
          <w:rStyle w:val="NormalTok"/>
          <w:sz w:val="18"/>
          <w:szCs w:val="13"/>
        </w:rPr>
        <w:t>X_train.shape</w:t>
      </w:r>
      <w:proofErr w:type="spellEnd"/>
      <w:r w:rsidRPr="00245478">
        <w:rPr>
          <w:rStyle w:val="NormalTok"/>
          <w:sz w:val="18"/>
          <w:szCs w:val="13"/>
        </w:rPr>
        <w:t>[</w:t>
      </w:r>
      <w:r w:rsidRPr="00245478">
        <w:rPr>
          <w:rStyle w:val="DecValTok"/>
          <w:sz w:val="18"/>
          <w:szCs w:val="13"/>
        </w:rPr>
        <w:t>2</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(Dropout(</w:t>
      </w:r>
      <w:r w:rsidRPr="00245478">
        <w:rPr>
          <w:rStyle w:val="FloatTok"/>
          <w:sz w:val="18"/>
          <w:szCs w:val="13"/>
        </w:rPr>
        <w:t>0.2</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(LSTM(</w:t>
      </w:r>
      <w:proofErr w:type="spellStart"/>
      <w:r w:rsidRPr="00245478">
        <w:rPr>
          <w:rStyle w:val="NormalTok"/>
          <w:sz w:val="18"/>
          <w:szCs w:val="13"/>
        </w:rPr>
        <w:t>units</w:t>
      </w:r>
      <w:proofErr w:type="spellEnd"/>
      <w:r w:rsidRPr="00245478">
        <w:rPr>
          <w:rStyle w:val="OperatorTok"/>
          <w:sz w:val="18"/>
          <w:szCs w:val="13"/>
        </w:rPr>
        <w:t>=</w:t>
      </w:r>
      <w:r w:rsidRPr="00245478">
        <w:rPr>
          <w:rStyle w:val="DecValTok"/>
          <w:sz w:val="18"/>
          <w:szCs w:val="13"/>
        </w:rPr>
        <w:t>50</w:t>
      </w:r>
      <w:r w:rsidRPr="00245478">
        <w:rPr>
          <w:rStyle w:val="NormalTok"/>
          <w:sz w:val="18"/>
          <w:szCs w:val="13"/>
        </w:rPr>
        <w:t xml:space="preserve">, </w:t>
      </w:r>
      <w:proofErr w:type="spellStart"/>
      <w:r w:rsidRPr="00245478">
        <w:rPr>
          <w:rStyle w:val="NormalTok"/>
          <w:sz w:val="18"/>
          <w:szCs w:val="13"/>
        </w:rPr>
        <w:t>return_sequences</w:t>
      </w:r>
      <w:proofErr w:type="spellEnd"/>
      <w:r w:rsidRPr="00245478">
        <w:rPr>
          <w:rStyle w:val="OperatorTok"/>
          <w:sz w:val="18"/>
          <w:szCs w:val="13"/>
        </w:rPr>
        <w:t>=</w:t>
      </w:r>
      <w:proofErr w:type="spellStart"/>
      <w:r w:rsidRPr="00245478">
        <w:rPr>
          <w:rStyle w:val="VariableTok"/>
          <w:sz w:val="18"/>
          <w:szCs w:val="13"/>
        </w:rPr>
        <w:t>True</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(Dropout(</w:t>
      </w:r>
      <w:r w:rsidRPr="00245478">
        <w:rPr>
          <w:rStyle w:val="FloatTok"/>
          <w:sz w:val="18"/>
          <w:szCs w:val="13"/>
        </w:rPr>
        <w:t>0.2</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(LSTM(</w:t>
      </w:r>
      <w:proofErr w:type="spellStart"/>
      <w:r w:rsidRPr="00245478">
        <w:rPr>
          <w:rStyle w:val="NormalTok"/>
          <w:sz w:val="18"/>
          <w:szCs w:val="13"/>
        </w:rPr>
        <w:t>units</w:t>
      </w:r>
      <w:proofErr w:type="spellEnd"/>
      <w:r w:rsidRPr="00245478">
        <w:rPr>
          <w:rStyle w:val="OperatorTok"/>
          <w:sz w:val="18"/>
          <w:szCs w:val="13"/>
        </w:rPr>
        <w:t>=</w:t>
      </w:r>
      <w:r w:rsidRPr="00245478">
        <w:rPr>
          <w:rStyle w:val="DecValTok"/>
          <w:sz w:val="18"/>
          <w:szCs w:val="13"/>
        </w:rPr>
        <w:t>50</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(Dropout(</w:t>
      </w:r>
      <w:r w:rsidRPr="00245478">
        <w:rPr>
          <w:rStyle w:val="FloatTok"/>
          <w:sz w:val="18"/>
          <w:szCs w:val="13"/>
        </w:rPr>
        <w:t>0.2</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(Dense(</w:t>
      </w:r>
      <w:proofErr w:type="spellStart"/>
      <w:r w:rsidRPr="00245478">
        <w:rPr>
          <w:rStyle w:val="NormalTok"/>
          <w:sz w:val="18"/>
          <w:szCs w:val="13"/>
        </w:rPr>
        <w:t>units</w:t>
      </w:r>
      <w:proofErr w:type="spellEnd"/>
      <w:r w:rsidRPr="00245478">
        <w:rPr>
          <w:rStyle w:val="OperatorTok"/>
          <w:sz w:val="18"/>
          <w:szCs w:val="13"/>
        </w:rPr>
        <w:t>=</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Compiler le modèle</w:t>
      </w:r>
      <w:r w:rsidRPr="00245478">
        <w:rPr>
          <w:i w:val="0"/>
          <w:iCs w:val="0"/>
          <w:sz w:val="15"/>
          <w:szCs w:val="15"/>
        </w:rPr>
        <w:br/>
      </w:r>
      <w:proofErr w:type="spellStart"/>
      <w:r w:rsidRPr="00245478">
        <w:rPr>
          <w:rStyle w:val="NormalTok"/>
          <w:sz w:val="18"/>
          <w:szCs w:val="13"/>
        </w:rPr>
        <w:t>model.</w:t>
      </w:r>
      <w:r w:rsidRPr="00245478">
        <w:rPr>
          <w:rStyle w:val="BuiltInTok"/>
          <w:sz w:val="18"/>
          <w:szCs w:val="13"/>
        </w:rPr>
        <w:t>compile</w:t>
      </w:r>
      <w:proofErr w:type="spellEnd"/>
      <w:r w:rsidRPr="00245478">
        <w:rPr>
          <w:rStyle w:val="NormalTok"/>
          <w:sz w:val="18"/>
          <w:szCs w:val="13"/>
        </w:rPr>
        <w:t>(</w:t>
      </w:r>
      <w:proofErr w:type="spellStart"/>
      <w:r w:rsidRPr="00245478">
        <w:rPr>
          <w:rStyle w:val="NormalTok"/>
          <w:sz w:val="18"/>
          <w:szCs w:val="13"/>
        </w:rPr>
        <w:t>optimizer</w:t>
      </w:r>
      <w:proofErr w:type="spellEnd"/>
      <w:r w:rsidRPr="00245478">
        <w:rPr>
          <w:rStyle w:val="OperatorTok"/>
          <w:sz w:val="18"/>
          <w:szCs w:val="13"/>
        </w:rPr>
        <w:t>=</w:t>
      </w:r>
      <w:r w:rsidRPr="00245478">
        <w:rPr>
          <w:rStyle w:val="StringTok"/>
          <w:sz w:val="18"/>
          <w:szCs w:val="13"/>
        </w:rPr>
        <w:t>'</w:t>
      </w:r>
      <w:proofErr w:type="spellStart"/>
      <w:r w:rsidRPr="00245478">
        <w:rPr>
          <w:rStyle w:val="StringTok"/>
          <w:sz w:val="18"/>
          <w:szCs w:val="13"/>
        </w:rPr>
        <w:t>adam</w:t>
      </w:r>
      <w:proofErr w:type="spellEnd"/>
      <w:r w:rsidRPr="00245478">
        <w:rPr>
          <w:rStyle w:val="StringTok"/>
          <w:sz w:val="18"/>
          <w:szCs w:val="13"/>
        </w:rPr>
        <w:t>'</w:t>
      </w:r>
      <w:r w:rsidRPr="00245478">
        <w:rPr>
          <w:rStyle w:val="NormalTok"/>
          <w:sz w:val="18"/>
          <w:szCs w:val="13"/>
        </w:rPr>
        <w:t xml:space="preserve">, </w:t>
      </w:r>
      <w:proofErr w:type="spellStart"/>
      <w:r w:rsidRPr="00245478">
        <w:rPr>
          <w:rStyle w:val="NormalTok"/>
          <w:sz w:val="18"/>
          <w:szCs w:val="13"/>
        </w:rPr>
        <w:t>loss</w:t>
      </w:r>
      <w:proofErr w:type="spellEnd"/>
      <w:r w:rsidRPr="00245478">
        <w:rPr>
          <w:rStyle w:val="OperatorTok"/>
          <w:sz w:val="18"/>
          <w:szCs w:val="13"/>
        </w:rPr>
        <w:t>=</w:t>
      </w:r>
      <w:r w:rsidRPr="00245478">
        <w:rPr>
          <w:rStyle w:val="StringTok"/>
          <w:sz w:val="18"/>
          <w:szCs w:val="13"/>
        </w:rPr>
        <w:t>'</w:t>
      </w:r>
      <w:proofErr w:type="spellStart"/>
      <w:r w:rsidRPr="00245478">
        <w:rPr>
          <w:rStyle w:val="StringTok"/>
          <w:sz w:val="18"/>
          <w:szCs w:val="13"/>
        </w:rPr>
        <w:t>mean_squared_error</w:t>
      </w:r>
      <w:proofErr w:type="spellEnd"/>
      <w:r w:rsidRPr="00245478">
        <w:rPr>
          <w:rStyle w:val="StringTok"/>
          <w:sz w:val="18"/>
          <w:szCs w:val="13"/>
        </w:rPr>
        <w:t>'</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Entraîner le modèle</w:t>
      </w:r>
      <w:r w:rsidRPr="00245478">
        <w:rPr>
          <w:i w:val="0"/>
          <w:iCs w:val="0"/>
          <w:sz w:val="15"/>
          <w:szCs w:val="15"/>
        </w:rPr>
        <w:br/>
      </w:r>
      <w:proofErr w:type="spellStart"/>
      <w:r w:rsidRPr="00245478">
        <w:rPr>
          <w:rStyle w:val="NormalTok"/>
          <w:sz w:val="18"/>
          <w:szCs w:val="13"/>
        </w:rPr>
        <w:t>model.fit</w:t>
      </w:r>
      <w:proofErr w:type="spellEnd"/>
      <w:r w:rsidRPr="00245478">
        <w:rPr>
          <w:rStyle w:val="NormalTok"/>
          <w:sz w:val="18"/>
          <w:szCs w:val="13"/>
        </w:rPr>
        <w:t>(</w:t>
      </w:r>
      <w:proofErr w:type="spellStart"/>
      <w:r w:rsidRPr="00245478">
        <w:rPr>
          <w:rStyle w:val="NormalTok"/>
          <w:sz w:val="18"/>
          <w:szCs w:val="13"/>
        </w:rPr>
        <w:t>X_train</w:t>
      </w:r>
      <w:proofErr w:type="spellEnd"/>
      <w:r w:rsidRPr="00245478">
        <w:rPr>
          <w:rStyle w:val="NormalTok"/>
          <w:sz w:val="18"/>
          <w:szCs w:val="13"/>
        </w:rPr>
        <w:t xml:space="preserve">, </w:t>
      </w:r>
      <w:proofErr w:type="spellStart"/>
      <w:r w:rsidRPr="00245478">
        <w:rPr>
          <w:rStyle w:val="NormalTok"/>
          <w:sz w:val="18"/>
          <w:szCs w:val="13"/>
        </w:rPr>
        <w:t>y_train</w:t>
      </w:r>
      <w:proofErr w:type="spellEnd"/>
      <w:r w:rsidRPr="00245478">
        <w:rPr>
          <w:rStyle w:val="NormalTok"/>
          <w:sz w:val="18"/>
          <w:szCs w:val="13"/>
        </w:rPr>
        <w:t xml:space="preserve">, </w:t>
      </w:r>
      <w:proofErr w:type="spellStart"/>
      <w:r w:rsidRPr="00245478">
        <w:rPr>
          <w:rStyle w:val="NormalTok"/>
          <w:sz w:val="18"/>
          <w:szCs w:val="13"/>
        </w:rPr>
        <w:t>epochs</w:t>
      </w:r>
      <w:proofErr w:type="spellEnd"/>
      <w:r w:rsidRPr="00245478">
        <w:rPr>
          <w:rStyle w:val="OperatorTok"/>
          <w:sz w:val="18"/>
          <w:szCs w:val="13"/>
        </w:rPr>
        <w:t>=</w:t>
      </w:r>
      <w:r w:rsidRPr="00245478">
        <w:rPr>
          <w:rStyle w:val="DecValTok"/>
          <w:sz w:val="18"/>
          <w:szCs w:val="13"/>
        </w:rPr>
        <w:t>100</w:t>
      </w:r>
      <w:r w:rsidRPr="00245478">
        <w:rPr>
          <w:rStyle w:val="NormalTok"/>
          <w:sz w:val="18"/>
          <w:szCs w:val="13"/>
        </w:rPr>
        <w:t xml:space="preserve">, </w:t>
      </w:r>
      <w:proofErr w:type="spellStart"/>
      <w:r w:rsidRPr="00245478">
        <w:rPr>
          <w:rStyle w:val="NormalTok"/>
          <w:sz w:val="18"/>
          <w:szCs w:val="13"/>
        </w:rPr>
        <w:t>batch_size</w:t>
      </w:r>
      <w:proofErr w:type="spellEnd"/>
      <w:r w:rsidRPr="00245478">
        <w:rPr>
          <w:rStyle w:val="OperatorTok"/>
          <w:sz w:val="18"/>
          <w:szCs w:val="13"/>
        </w:rPr>
        <w:t>=</w:t>
      </w:r>
      <w:r w:rsidRPr="00245478">
        <w:rPr>
          <w:rStyle w:val="DecValTok"/>
          <w:sz w:val="18"/>
          <w:szCs w:val="13"/>
        </w:rPr>
        <w:t>30</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Faire des prédictions</w:t>
      </w:r>
      <w:r w:rsidRPr="00245478">
        <w:rPr>
          <w:i w:val="0"/>
          <w:iCs w:val="0"/>
          <w:sz w:val="15"/>
          <w:szCs w:val="15"/>
        </w:rPr>
        <w:br/>
      </w:r>
      <w:proofErr w:type="spellStart"/>
      <w:r w:rsidRPr="00245478">
        <w:rPr>
          <w:rStyle w:val="NormalTok"/>
          <w:sz w:val="18"/>
          <w:szCs w:val="13"/>
        </w:rPr>
        <w:t>y_pred</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model.predict</w:t>
      </w:r>
      <w:proofErr w:type="spellEnd"/>
      <w:r w:rsidRPr="00245478">
        <w:rPr>
          <w:rStyle w:val="NormalTok"/>
          <w:sz w:val="18"/>
          <w:szCs w:val="13"/>
        </w:rPr>
        <w:t>(</w:t>
      </w:r>
      <w:proofErr w:type="spellStart"/>
      <w:r w:rsidRPr="00245478">
        <w:rPr>
          <w:rStyle w:val="NormalTok"/>
          <w:sz w:val="18"/>
          <w:szCs w:val="13"/>
        </w:rPr>
        <w:t>X_test</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y_pred</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scaler.inverse_transform</w:t>
      </w:r>
      <w:proofErr w:type="spellEnd"/>
      <w:r w:rsidRPr="00245478">
        <w:rPr>
          <w:rStyle w:val="NormalTok"/>
          <w:sz w:val="18"/>
          <w:szCs w:val="13"/>
        </w:rPr>
        <w:t>(</w:t>
      </w:r>
      <w:proofErr w:type="spellStart"/>
      <w:r w:rsidRPr="00245478">
        <w:rPr>
          <w:rStyle w:val="NormalTok"/>
          <w:sz w:val="18"/>
          <w:szCs w:val="13"/>
        </w:rPr>
        <w:t>y_pred</w:t>
      </w:r>
      <w:proofErr w:type="spellEnd"/>
      <w:r w:rsidRPr="00245478">
        <w:rPr>
          <w:rStyle w:val="NormalTok"/>
          <w:sz w:val="18"/>
          <w:szCs w:val="13"/>
        </w:rPr>
        <w:t xml:space="preserve">) </w:t>
      </w:r>
      <w:r w:rsidRPr="00245478">
        <w:rPr>
          <w:rStyle w:val="CommentTok"/>
          <w:sz w:val="18"/>
          <w:szCs w:val="13"/>
        </w:rPr>
        <w:t># Revenir à l'échelle originale</w:t>
      </w:r>
      <w:r w:rsidRPr="00245478">
        <w:rPr>
          <w:i w:val="0"/>
          <w:iCs w:val="0"/>
          <w:sz w:val="15"/>
          <w:szCs w:val="15"/>
        </w:rPr>
        <w:br/>
      </w:r>
      <w:r w:rsidRPr="00245478">
        <w:rPr>
          <w:i w:val="0"/>
          <w:iCs w:val="0"/>
          <w:sz w:val="15"/>
          <w:szCs w:val="15"/>
        </w:rPr>
        <w:br/>
      </w:r>
      <w:r w:rsidRPr="00245478">
        <w:rPr>
          <w:rStyle w:val="CommentTok"/>
          <w:sz w:val="18"/>
          <w:szCs w:val="13"/>
        </w:rPr>
        <w:t># Évaluer le modèle</w:t>
      </w:r>
      <w:r w:rsidRPr="00245478">
        <w:rPr>
          <w:i w:val="0"/>
          <w:iCs w:val="0"/>
          <w:sz w:val="15"/>
          <w:szCs w:val="15"/>
        </w:rPr>
        <w:br/>
      </w:r>
      <w:proofErr w:type="spellStart"/>
      <w:r w:rsidRPr="00245478">
        <w:rPr>
          <w:rStyle w:val="ImportTok"/>
          <w:sz w:val="18"/>
          <w:szCs w:val="13"/>
        </w:rPr>
        <w:t>from</w:t>
      </w:r>
      <w:proofErr w:type="spellEnd"/>
      <w:r w:rsidRPr="00245478">
        <w:rPr>
          <w:rStyle w:val="NormalTok"/>
          <w:sz w:val="18"/>
          <w:szCs w:val="13"/>
        </w:rPr>
        <w:t xml:space="preserve"> </w:t>
      </w:r>
      <w:proofErr w:type="spellStart"/>
      <w:r w:rsidRPr="00245478">
        <w:rPr>
          <w:rStyle w:val="NormalTok"/>
          <w:sz w:val="18"/>
          <w:szCs w:val="13"/>
        </w:rPr>
        <w:t>sklearn.metrics</w:t>
      </w:r>
      <w:proofErr w:type="spellEnd"/>
      <w:r w:rsidRPr="00245478">
        <w:rPr>
          <w:rStyle w:val="NormalTok"/>
          <w:sz w:val="18"/>
          <w:szCs w:val="13"/>
        </w:rPr>
        <w:t xml:space="preserve"> </w:t>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mean_squared_error</w:t>
      </w:r>
      <w:proofErr w:type="spellEnd"/>
      <w:r w:rsidRPr="00245478">
        <w:rPr>
          <w:i w:val="0"/>
          <w:iCs w:val="0"/>
          <w:sz w:val="15"/>
          <w:szCs w:val="15"/>
        </w:rPr>
        <w:br/>
      </w:r>
      <w:proofErr w:type="spellStart"/>
      <w:r w:rsidRPr="00245478">
        <w:rPr>
          <w:rStyle w:val="NormalTok"/>
          <w:sz w:val="18"/>
          <w:szCs w:val="13"/>
        </w:rPr>
        <w:t>rmse</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np.sqrt</w:t>
      </w:r>
      <w:proofErr w:type="spellEnd"/>
      <w:r w:rsidRPr="00245478">
        <w:rPr>
          <w:rStyle w:val="NormalTok"/>
          <w:sz w:val="18"/>
          <w:szCs w:val="13"/>
        </w:rPr>
        <w:t>(</w:t>
      </w:r>
      <w:proofErr w:type="spellStart"/>
      <w:r w:rsidRPr="00245478">
        <w:rPr>
          <w:rStyle w:val="NormalTok"/>
          <w:sz w:val="18"/>
          <w:szCs w:val="13"/>
        </w:rPr>
        <w:t>mean_squared_error</w:t>
      </w:r>
      <w:proofErr w:type="spellEnd"/>
      <w:r w:rsidRPr="00245478">
        <w:rPr>
          <w:rStyle w:val="NormalTok"/>
          <w:sz w:val="18"/>
          <w:szCs w:val="13"/>
        </w:rPr>
        <w:t>(</w:t>
      </w:r>
      <w:proofErr w:type="spellStart"/>
      <w:r w:rsidRPr="00245478">
        <w:rPr>
          <w:rStyle w:val="NormalTok"/>
          <w:sz w:val="18"/>
          <w:szCs w:val="13"/>
        </w:rPr>
        <w:t>scaler.inverse_transform</w:t>
      </w:r>
      <w:proofErr w:type="spellEnd"/>
      <w:r w:rsidRPr="00245478">
        <w:rPr>
          <w:rStyle w:val="NormalTok"/>
          <w:sz w:val="18"/>
          <w:szCs w:val="13"/>
        </w:rPr>
        <w:t>(</w:t>
      </w:r>
      <w:proofErr w:type="spellStart"/>
      <w:r w:rsidRPr="00245478">
        <w:rPr>
          <w:rStyle w:val="NormalTok"/>
          <w:sz w:val="18"/>
          <w:szCs w:val="13"/>
        </w:rPr>
        <w:t>y_test</w:t>
      </w:r>
      <w:proofErr w:type="spellEnd"/>
      <w:r w:rsidRPr="00245478">
        <w:rPr>
          <w:rStyle w:val="NormalTok"/>
          <w:sz w:val="18"/>
          <w:szCs w:val="13"/>
        </w:rPr>
        <w:t xml:space="preserve">), </w:t>
      </w:r>
      <w:proofErr w:type="spellStart"/>
      <w:r w:rsidRPr="00245478">
        <w:rPr>
          <w:rStyle w:val="NormalTok"/>
          <w:sz w:val="18"/>
          <w:szCs w:val="13"/>
        </w:rPr>
        <w:t>y_pred</w:t>
      </w:r>
      <w:proofErr w:type="spellEnd"/>
      <w:r w:rsidRPr="00245478">
        <w:rPr>
          <w:rStyle w:val="NormalTok"/>
          <w:sz w:val="18"/>
          <w:szCs w:val="13"/>
        </w:rPr>
        <w:t>))</w:t>
      </w:r>
      <w:r w:rsidRPr="00245478">
        <w:rPr>
          <w:i w:val="0"/>
          <w:iCs w:val="0"/>
          <w:sz w:val="15"/>
          <w:szCs w:val="15"/>
        </w:rPr>
        <w:br/>
      </w:r>
      <w:proofErr w:type="spellStart"/>
      <w:r w:rsidRPr="00245478">
        <w:rPr>
          <w:rStyle w:val="BuiltInTok"/>
          <w:sz w:val="18"/>
          <w:szCs w:val="13"/>
        </w:rPr>
        <w:t>print</w:t>
      </w:r>
      <w:proofErr w:type="spellEnd"/>
      <w:r w:rsidRPr="00245478">
        <w:rPr>
          <w:rStyle w:val="NormalTok"/>
          <w:sz w:val="18"/>
          <w:szCs w:val="13"/>
        </w:rPr>
        <w:t>(</w:t>
      </w:r>
      <w:r w:rsidRPr="00245478">
        <w:rPr>
          <w:rStyle w:val="StringTok"/>
          <w:sz w:val="18"/>
          <w:szCs w:val="13"/>
        </w:rPr>
        <w:t>'RMSE: '</w:t>
      </w:r>
      <w:r w:rsidRPr="00245478">
        <w:rPr>
          <w:rStyle w:val="NormalTok"/>
          <w:sz w:val="18"/>
          <w:szCs w:val="13"/>
        </w:rPr>
        <w:t xml:space="preserve">, </w:t>
      </w:r>
      <w:proofErr w:type="spellStart"/>
      <w:r w:rsidRPr="00245478">
        <w:rPr>
          <w:rStyle w:val="NormalTok"/>
          <w:sz w:val="18"/>
          <w:szCs w:val="13"/>
        </w:rPr>
        <w:t>rmse</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Tracer les valeurs observées et prédites</w:t>
      </w:r>
      <w:r w:rsidRPr="00245478">
        <w:rPr>
          <w:i w:val="0"/>
          <w:iCs w:val="0"/>
          <w:sz w:val="15"/>
          <w:szCs w:val="15"/>
        </w:rPr>
        <w:br/>
      </w:r>
      <w:r w:rsidRPr="00245478">
        <w:rPr>
          <w:i w:val="0"/>
          <w:iCs w:val="0"/>
          <w:sz w:val="15"/>
          <w:szCs w:val="15"/>
        </w:rPr>
        <w:br/>
      </w:r>
      <w:proofErr w:type="spellStart"/>
      <w:r w:rsidRPr="00245478">
        <w:rPr>
          <w:rStyle w:val="NormalTok"/>
          <w:sz w:val="18"/>
          <w:szCs w:val="13"/>
        </w:rPr>
        <w:t>plt.plot</w:t>
      </w:r>
      <w:proofErr w:type="spellEnd"/>
      <w:r w:rsidRPr="00245478">
        <w:rPr>
          <w:rStyle w:val="NormalTok"/>
          <w:sz w:val="18"/>
          <w:szCs w:val="13"/>
        </w:rPr>
        <w:t>(</w:t>
      </w:r>
      <w:proofErr w:type="spellStart"/>
      <w:r w:rsidRPr="00245478">
        <w:rPr>
          <w:rStyle w:val="NormalTok"/>
          <w:sz w:val="18"/>
          <w:szCs w:val="13"/>
        </w:rPr>
        <w:t>scaler.inverse_transform</w:t>
      </w:r>
      <w:proofErr w:type="spellEnd"/>
      <w:r w:rsidRPr="00245478">
        <w:rPr>
          <w:rStyle w:val="NormalTok"/>
          <w:sz w:val="18"/>
          <w:szCs w:val="13"/>
        </w:rPr>
        <w:t>(</w:t>
      </w:r>
      <w:proofErr w:type="spellStart"/>
      <w:r w:rsidRPr="00245478">
        <w:rPr>
          <w:rStyle w:val="NormalTok"/>
          <w:sz w:val="18"/>
          <w:szCs w:val="13"/>
        </w:rPr>
        <w:t>y_test</w:t>
      </w:r>
      <w:proofErr w:type="spellEnd"/>
      <w:r w:rsidRPr="00245478">
        <w:rPr>
          <w:rStyle w:val="NormalTok"/>
          <w:sz w:val="18"/>
          <w:szCs w:val="13"/>
        </w:rPr>
        <w:t>), label</w:t>
      </w:r>
      <w:r w:rsidRPr="00245478">
        <w:rPr>
          <w:rStyle w:val="OperatorTok"/>
          <w:sz w:val="18"/>
          <w:szCs w:val="13"/>
        </w:rPr>
        <w:t>=</w:t>
      </w:r>
      <w:r w:rsidRPr="00245478">
        <w:rPr>
          <w:rStyle w:val="StringTok"/>
          <w:sz w:val="18"/>
          <w:szCs w:val="13"/>
        </w:rPr>
        <w:t>'Dernier cours observé'</w:t>
      </w:r>
      <w:r w:rsidRPr="00245478">
        <w:rPr>
          <w:rStyle w:val="NormalTok"/>
          <w:sz w:val="18"/>
          <w:szCs w:val="13"/>
        </w:rPr>
        <w:t>)</w:t>
      </w:r>
      <w:r w:rsidRPr="00245478">
        <w:rPr>
          <w:i w:val="0"/>
          <w:iCs w:val="0"/>
          <w:sz w:val="15"/>
          <w:szCs w:val="15"/>
        </w:rPr>
        <w:br/>
      </w:r>
      <w:proofErr w:type="spellStart"/>
      <w:r w:rsidRPr="00245478">
        <w:rPr>
          <w:rStyle w:val="NormalTok"/>
          <w:sz w:val="18"/>
          <w:szCs w:val="13"/>
        </w:rPr>
        <w:t>plt.plot</w:t>
      </w:r>
      <w:proofErr w:type="spellEnd"/>
      <w:r w:rsidRPr="00245478">
        <w:rPr>
          <w:rStyle w:val="NormalTok"/>
          <w:sz w:val="18"/>
          <w:szCs w:val="13"/>
        </w:rPr>
        <w:t>(</w:t>
      </w:r>
      <w:proofErr w:type="spellStart"/>
      <w:r w:rsidRPr="00245478">
        <w:rPr>
          <w:rStyle w:val="NormalTok"/>
          <w:sz w:val="18"/>
          <w:szCs w:val="13"/>
        </w:rPr>
        <w:t>y_pred</w:t>
      </w:r>
      <w:proofErr w:type="spellEnd"/>
      <w:r w:rsidRPr="00245478">
        <w:rPr>
          <w:rStyle w:val="NormalTok"/>
          <w:sz w:val="18"/>
          <w:szCs w:val="13"/>
        </w:rPr>
        <w:t>, label</w:t>
      </w:r>
      <w:r w:rsidRPr="00245478">
        <w:rPr>
          <w:rStyle w:val="OperatorTok"/>
          <w:sz w:val="18"/>
          <w:szCs w:val="13"/>
        </w:rPr>
        <w:t>=</w:t>
      </w:r>
      <w:r w:rsidRPr="00245478">
        <w:rPr>
          <w:rStyle w:val="StringTok"/>
          <w:sz w:val="18"/>
          <w:szCs w:val="13"/>
        </w:rPr>
        <w:t>'Dernier cours prédite'</w:t>
      </w:r>
      <w:r w:rsidRPr="00245478">
        <w:rPr>
          <w:rStyle w:val="NormalTok"/>
          <w:sz w:val="18"/>
          <w:szCs w:val="13"/>
        </w:rPr>
        <w:t>)</w:t>
      </w:r>
      <w:r w:rsidRPr="00245478">
        <w:rPr>
          <w:i w:val="0"/>
          <w:iCs w:val="0"/>
          <w:sz w:val="15"/>
          <w:szCs w:val="15"/>
        </w:rPr>
        <w:br/>
      </w:r>
      <w:proofErr w:type="spellStart"/>
      <w:r w:rsidRPr="00245478">
        <w:rPr>
          <w:rStyle w:val="NormalTok"/>
          <w:sz w:val="18"/>
          <w:szCs w:val="13"/>
        </w:rPr>
        <w:t>plt.legend</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plt.xlabel</w:t>
      </w:r>
      <w:proofErr w:type="spellEnd"/>
      <w:r w:rsidRPr="00245478">
        <w:rPr>
          <w:rStyle w:val="NormalTok"/>
          <w:sz w:val="18"/>
          <w:szCs w:val="13"/>
        </w:rPr>
        <w:t>(</w:t>
      </w:r>
      <w:r w:rsidRPr="00245478">
        <w:rPr>
          <w:rStyle w:val="StringTok"/>
          <w:sz w:val="18"/>
          <w:szCs w:val="13"/>
        </w:rPr>
        <w:t>'Jours'</w:t>
      </w:r>
      <w:r w:rsidRPr="00245478">
        <w:rPr>
          <w:rStyle w:val="NormalTok"/>
          <w:sz w:val="18"/>
          <w:szCs w:val="13"/>
        </w:rPr>
        <w:t>)</w:t>
      </w:r>
      <w:r w:rsidRPr="00245478">
        <w:rPr>
          <w:i w:val="0"/>
          <w:iCs w:val="0"/>
          <w:sz w:val="15"/>
          <w:szCs w:val="15"/>
        </w:rPr>
        <w:br/>
      </w:r>
      <w:proofErr w:type="spellStart"/>
      <w:r w:rsidRPr="00245478">
        <w:rPr>
          <w:rStyle w:val="NormalTok"/>
          <w:sz w:val="18"/>
          <w:szCs w:val="13"/>
        </w:rPr>
        <w:t>plt.ylabel</w:t>
      </w:r>
      <w:proofErr w:type="spellEnd"/>
      <w:r w:rsidRPr="00245478">
        <w:rPr>
          <w:rStyle w:val="NormalTok"/>
          <w:sz w:val="18"/>
          <w:szCs w:val="13"/>
        </w:rPr>
        <w:t>(</w:t>
      </w:r>
      <w:r w:rsidRPr="00245478">
        <w:rPr>
          <w:rStyle w:val="StringTok"/>
          <w:sz w:val="18"/>
          <w:szCs w:val="13"/>
        </w:rPr>
        <w:t>'Dernier cours'</w:t>
      </w:r>
      <w:r w:rsidRPr="00245478">
        <w:rPr>
          <w:rStyle w:val="NormalTok"/>
          <w:sz w:val="18"/>
          <w:szCs w:val="13"/>
        </w:rPr>
        <w:t>)</w:t>
      </w:r>
      <w:r w:rsidRPr="00245478">
        <w:rPr>
          <w:i w:val="0"/>
          <w:iCs w:val="0"/>
          <w:sz w:val="15"/>
          <w:szCs w:val="15"/>
        </w:rPr>
        <w:br/>
      </w:r>
      <w:proofErr w:type="spellStart"/>
      <w:r w:rsidRPr="00245478">
        <w:rPr>
          <w:rStyle w:val="NormalTok"/>
          <w:sz w:val="18"/>
          <w:szCs w:val="13"/>
        </w:rPr>
        <w:t>plt.title</w:t>
      </w:r>
      <w:proofErr w:type="spellEnd"/>
      <w:r w:rsidRPr="00245478">
        <w:rPr>
          <w:rStyle w:val="NormalTok"/>
          <w:sz w:val="18"/>
          <w:szCs w:val="13"/>
        </w:rPr>
        <w:t>(</w:t>
      </w:r>
      <w:r w:rsidRPr="00245478">
        <w:rPr>
          <w:rStyle w:val="StringTok"/>
          <w:sz w:val="18"/>
          <w:szCs w:val="13"/>
        </w:rPr>
        <w:t>'Prédiction du dernier cours avec un modèle LSTM'</w:t>
      </w:r>
      <w:r w:rsidRPr="00245478">
        <w:rPr>
          <w:rStyle w:val="NormalTok"/>
          <w:sz w:val="18"/>
          <w:szCs w:val="13"/>
        </w:rPr>
        <w:t>)</w:t>
      </w:r>
      <w:r w:rsidRPr="00245478">
        <w:rPr>
          <w:i w:val="0"/>
          <w:iCs w:val="0"/>
          <w:sz w:val="15"/>
          <w:szCs w:val="15"/>
        </w:rPr>
        <w:br/>
      </w:r>
      <w:proofErr w:type="spellStart"/>
      <w:r w:rsidRPr="00245478">
        <w:rPr>
          <w:rStyle w:val="NormalTok"/>
          <w:sz w:val="18"/>
          <w:szCs w:val="13"/>
        </w:rPr>
        <w:t>plt.show</w:t>
      </w:r>
      <w:proofErr w:type="spellEnd"/>
      <w:r w:rsidRPr="00245478">
        <w:rPr>
          <w:rStyle w:val="NormalTok"/>
          <w:sz w:val="18"/>
          <w:szCs w:val="13"/>
        </w:rPr>
        <w:t>()</w:t>
      </w:r>
    </w:p>
    <w:p w14:paraId="5AFB7861" w14:textId="77777777" w:rsidR="008E2C01" w:rsidRPr="00880D26" w:rsidRDefault="008E2C01" w:rsidP="00D67847">
      <w:pPr>
        <w:jc w:val="both"/>
        <w:rPr>
          <w:i w:val="0"/>
          <w:iCs w:val="0"/>
          <w:sz w:val="21"/>
          <w:szCs w:val="21"/>
        </w:rPr>
      </w:pPr>
    </w:p>
    <w:p w14:paraId="7C45FF6B" w14:textId="77777777" w:rsidR="005B279D" w:rsidRPr="00880D26" w:rsidRDefault="00000000" w:rsidP="00B41B4C">
      <w:pPr>
        <w:pStyle w:val="Style1"/>
        <w:jc w:val="center"/>
      </w:pPr>
      <w:bookmarkStart w:id="367" w:name="_Toc137978890"/>
      <w:bookmarkEnd w:id="366"/>
      <w:r w:rsidRPr="00880D26">
        <w:lastRenderedPageBreak/>
        <w:t>ANNEXE N°2 : CORRESPONDANCE ENTRE ECHELLE DE NOTATION ET PROBABILITE DE DEFAUT</w:t>
      </w:r>
      <w:bookmarkEnd w:id="367"/>
    </w:p>
    <w:p w14:paraId="2464B870" w14:textId="77777777" w:rsidR="005B279D" w:rsidRPr="00D52D5C" w:rsidRDefault="007633AB">
      <w:pPr>
        <w:pStyle w:val="Titre2"/>
        <w:rPr>
          <w:i w:val="0"/>
          <w:iCs w:val="0"/>
          <w:sz w:val="28"/>
          <w:szCs w:val="28"/>
        </w:rPr>
      </w:pPr>
      <w:bookmarkStart w:id="368" w:name="_Toc137978891"/>
      <w:r w:rsidRPr="00D52D5C">
        <w:rPr>
          <w:i w:val="0"/>
          <w:iCs w:val="0"/>
          <w:sz w:val="28"/>
          <w:szCs w:val="28"/>
        </w:rPr>
        <w:t>Échelles de notation</w:t>
      </w:r>
      <w:bookmarkStart w:id="369" w:name="echelles-de-notation"/>
      <w:bookmarkEnd w:id="368"/>
    </w:p>
    <w:p w14:paraId="4704713C" w14:textId="77777777" w:rsidR="005B279D" w:rsidRPr="00D52D5C" w:rsidRDefault="00000000" w:rsidP="006E40B8">
      <w:pPr>
        <w:pStyle w:val="Compact"/>
        <w:numPr>
          <w:ilvl w:val="0"/>
          <w:numId w:val="74"/>
        </w:numPr>
        <w:rPr>
          <w:i w:val="0"/>
          <w:iCs w:val="0"/>
          <w:sz w:val="22"/>
          <w:szCs w:val="22"/>
        </w:rPr>
      </w:pPr>
      <w:r w:rsidRPr="00D52D5C">
        <w:rPr>
          <w:i w:val="0"/>
          <w:iCs w:val="0"/>
          <w:sz w:val="22"/>
          <w:szCs w:val="22"/>
        </w:rPr>
        <w:t>Pour les cessionnaires et les cédantes :</w:t>
      </w:r>
    </w:p>
    <w:p w14:paraId="1078EEC1" w14:textId="77777777" w:rsidR="005B279D" w:rsidRPr="00D52D5C" w:rsidRDefault="00000000"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Tableausimple2"/>
        <w:tblW w:w="0" w:type="auto"/>
        <w:tblLook w:val="0020" w:firstRow="1" w:lastRow="0" w:firstColumn="0" w:lastColumn="0" w:noHBand="0" w:noVBand="0"/>
      </w:tblPr>
      <w:tblGrid>
        <w:gridCol w:w="1502"/>
        <w:gridCol w:w="2616"/>
        <w:gridCol w:w="2616"/>
        <w:gridCol w:w="2616"/>
      </w:tblGrid>
      <w:tr w:rsidR="005B279D" w:rsidRPr="00880D26" w14:paraId="5CE97C38"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6C216E"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714B3F17" w14:textId="77777777" w:rsidR="005B279D" w:rsidRPr="00880D26" w:rsidRDefault="00000000">
            <w:pPr>
              <w:pStyle w:val="Compact"/>
              <w:rPr>
                <w:i w:val="0"/>
                <w:iCs w:val="0"/>
              </w:rPr>
            </w:pPr>
            <w:r w:rsidRPr="00880D26">
              <w:rPr>
                <w:i w:val="0"/>
                <w:iCs w:val="0"/>
              </w:rPr>
              <w:t>S&amp;P</w:t>
            </w:r>
          </w:p>
        </w:tc>
        <w:tc>
          <w:tcPr>
            <w:cnfStyle w:val="000010000000" w:firstRow="0" w:lastRow="0" w:firstColumn="0" w:lastColumn="0" w:oddVBand="1" w:evenVBand="0" w:oddHBand="0" w:evenHBand="0" w:firstRowFirstColumn="0" w:firstRowLastColumn="0" w:lastRowFirstColumn="0" w:lastRowLastColumn="0"/>
            <w:tcW w:w="0" w:type="auto"/>
          </w:tcPr>
          <w:p w14:paraId="6EC05628" w14:textId="77777777" w:rsidR="005B279D" w:rsidRPr="00880D26" w:rsidRDefault="00000000">
            <w:pPr>
              <w:pStyle w:val="Compact"/>
              <w:rPr>
                <w:i w:val="0"/>
                <w:iCs w:val="0"/>
              </w:rPr>
            </w:pPr>
            <w:r w:rsidRPr="00880D26">
              <w:rPr>
                <w:i w:val="0"/>
                <w:iCs w:val="0"/>
              </w:rPr>
              <w:t>FITCH RATING</w:t>
            </w:r>
          </w:p>
        </w:tc>
        <w:tc>
          <w:tcPr>
            <w:cnfStyle w:val="000001000000" w:firstRow="0" w:lastRow="0" w:firstColumn="0" w:lastColumn="0" w:oddVBand="0" w:evenVBand="1" w:oddHBand="0" w:evenHBand="0" w:firstRowFirstColumn="0" w:firstRowLastColumn="0" w:lastRowFirstColumn="0" w:lastRowLastColumn="0"/>
            <w:tcW w:w="0" w:type="auto"/>
          </w:tcPr>
          <w:p w14:paraId="63B61FA9" w14:textId="77777777" w:rsidR="005B279D" w:rsidRPr="00880D26" w:rsidRDefault="00000000">
            <w:pPr>
              <w:pStyle w:val="Compact"/>
              <w:rPr>
                <w:i w:val="0"/>
                <w:iCs w:val="0"/>
              </w:rPr>
            </w:pPr>
            <w:r w:rsidRPr="00880D26">
              <w:rPr>
                <w:i w:val="0"/>
                <w:iCs w:val="0"/>
              </w:rPr>
              <w:t>AM BEST</w:t>
            </w:r>
          </w:p>
        </w:tc>
      </w:tr>
      <w:tr w:rsidR="005B279D" w:rsidRPr="00880D26" w14:paraId="1496BD96"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4F6AC8"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75C0267D" w14:textId="77777777" w:rsidR="005B279D" w:rsidRPr="00880D26" w:rsidRDefault="00000000">
            <w:pPr>
              <w:pStyle w:val="Compact"/>
              <w:rPr>
                <w:i w:val="0"/>
                <w:iCs w:val="0"/>
              </w:rPr>
            </w:pPr>
            <w:r w:rsidRPr="00880D26">
              <w:rPr>
                <w:i w:val="0"/>
                <w:iCs w:val="0"/>
              </w:rPr>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14:paraId="67916D36" w14:textId="77777777" w:rsidR="005B279D" w:rsidRPr="00880D26" w:rsidRDefault="00000000">
            <w:pPr>
              <w:pStyle w:val="Compact"/>
              <w:rPr>
                <w:i w:val="0"/>
                <w:iCs w:val="0"/>
              </w:rPr>
            </w:pPr>
            <w:r w:rsidRPr="00880D26">
              <w:rPr>
                <w:i w:val="0"/>
                <w:iCs w:val="0"/>
              </w:rPr>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14:paraId="5117AEB9" w14:textId="77777777" w:rsidR="005B279D" w:rsidRPr="00880D26" w:rsidRDefault="00000000">
            <w:pPr>
              <w:pStyle w:val="Compact"/>
              <w:rPr>
                <w:i w:val="0"/>
                <w:iCs w:val="0"/>
              </w:rPr>
            </w:pPr>
            <w:r w:rsidRPr="00880D26">
              <w:rPr>
                <w:i w:val="0"/>
                <w:iCs w:val="0"/>
              </w:rPr>
              <w:t>Supérieure ou égale à AA</w:t>
            </w:r>
          </w:p>
        </w:tc>
      </w:tr>
      <w:tr w:rsidR="005B279D" w:rsidRPr="00880D26" w14:paraId="15A2E86E"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75F3D6D1"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2684FA07" w14:textId="77777777" w:rsidR="005B279D" w:rsidRPr="00880D26" w:rsidRDefault="00000000">
            <w:pPr>
              <w:pStyle w:val="Compact"/>
              <w:rPr>
                <w:i w:val="0"/>
                <w:iCs w:val="0"/>
              </w:rPr>
            </w:pPr>
            <w:r w:rsidRPr="00880D26">
              <w:rPr>
                <w:i w:val="0"/>
                <w:iCs w:val="0"/>
              </w:rPr>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14:paraId="567899CF" w14:textId="77777777" w:rsidR="005B279D" w:rsidRPr="00880D26" w:rsidRDefault="00000000">
            <w:pPr>
              <w:pStyle w:val="Compact"/>
              <w:rPr>
                <w:i w:val="0"/>
                <w:iCs w:val="0"/>
              </w:rPr>
            </w:pPr>
            <w:r w:rsidRPr="00880D26">
              <w:rPr>
                <w:i w:val="0"/>
                <w:iCs w:val="0"/>
              </w:rPr>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14:paraId="6BB18E09" w14:textId="77777777" w:rsidR="005B279D" w:rsidRPr="00880D26" w:rsidRDefault="007633AB">
            <w:pPr>
              <w:pStyle w:val="Compact"/>
              <w:rPr>
                <w:i w:val="0"/>
                <w:iCs w:val="0"/>
              </w:rPr>
            </w:pPr>
            <w:r w:rsidRPr="00880D26">
              <w:rPr>
                <w:i w:val="0"/>
                <w:iCs w:val="0"/>
              </w:rPr>
              <w:t>Inférieure à AA et supérieure ou égale à A</w:t>
            </w:r>
          </w:p>
        </w:tc>
      </w:tr>
      <w:tr w:rsidR="005B279D" w:rsidRPr="00880D26" w14:paraId="7B62CA2F"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B92D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7FDE607" w14:textId="77777777" w:rsidR="005B279D" w:rsidRPr="00880D26" w:rsidRDefault="00000000">
            <w:pPr>
              <w:pStyle w:val="Compact"/>
              <w:rPr>
                <w:i w:val="0"/>
                <w:iCs w:val="0"/>
              </w:rPr>
            </w:pPr>
            <w:r w:rsidRPr="00880D26">
              <w:rPr>
                <w:i w:val="0"/>
                <w:iCs w:val="0"/>
              </w:rPr>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14:paraId="526E67CB" w14:textId="77777777" w:rsidR="005B279D" w:rsidRPr="00880D26" w:rsidRDefault="00000000">
            <w:pPr>
              <w:pStyle w:val="Compact"/>
              <w:rPr>
                <w:i w:val="0"/>
                <w:iCs w:val="0"/>
              </w:rPr>
            </w:pPr>
            <w:r w:rsidRPr="00880D26">
              <w:rPr>
                <w:i w:val="0"/>
                <w:iCs w:val="0"/>
              </w:rPr>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14:paraId="7090BAFF" w14:textId="77777777" w:rsidR="005B279D" w:rsidRPr="00880D26" w:rsidRDefault="00000000">
            <w:pPr>
              <w:pStyle w:val="Compact"/>
              <w:rPr>
                <w:i w:val="0"/>
                <w:iCs w:val="0"/>
              </w:rPr>
            </w:pPr>
            <w:r w:rsidRPr="00880D26">
              <w:rPr>
                <w:i w:val="0"/>
                <w:iCs w:val="0"/>
              </w:rPr>
              <w:t>Inférieure à A et supérieure ou égale à BBB</w:t>
            </w:r>
          </w:p>
        </w:tc>
      </w:tr>
      <w:tr w:rsidR="005B279D" w:rsidRPr="00880D26" w14:paraId="5D8DA3E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17F36F87"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710A4AA8" w14:textId="77777777" w:rsidR="005B279D" w:rsidRPr="00880D26" w:rsidRDefault="00000000">
            <w:pPr>
              <w:pStyle w:val="Compact"/>
              <w:rPr>
                <w:i w:val="0"/>
                <w:iCs w:val="0"/>
              </w:rPr>
            </w:pPr>
            <w:r w:rsidRPr="00880D26">
              <w:rPr>
                <w:i w:val="0"/>
                <w:iCs w:val="0"/>
              </w:rPr>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14:paraId="32DF0D36" w14:textId="77777777" w:rsidR="005B279D" w:rsidRPr="00880D26" w:rsidRDefault="00000000">
            <w:pPr>
              <w:pStyle w:val="Compact"/>
              <w:rPr>
                <w:i w:val="0"/>
                <w:iCs w:val="0"/>
              </w:rPr>
            </w:pPr>
            <w:r w:rsidRPr="00880D26">
              <w:rPr>
                <w:i w:val="0"/>
                <w:iCs w:val="0"/>
              </w:rPr>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14:paraId="320AA5F6" w14:textId="77777777" w:rsidR="005B279D" w:rsidRPr="00880D26" w:rsidRDefault="00000000">
            <w:pPr>
              <w:pStyle w:val="Compact"/>
              <w:rPr>
                <w:i w:val="0"/>
                <w:iCs w:val="0"/>
              </w:rPr>
            </w:pPr>
            <w:r w:rsidRPr="00880D26">
              <w:rPr>
                <w:i w:val="0"/>
                <w:iCs w:val="0"/>
              </w:rPr>
              <w:t>Inférieure à BBB et supérieure ou égale à BB</w:t>
            </w:r>
          </w:p>
        </w:tc>
      </w:tr>
      <w:tr w:rsidR="005B279D" w:rsidRPr="00880D26" w14:paraId="2B48B468"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D6F24D"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5A1A2BB8" w14:textId="77777777" w:rsidR="005B279D" w:rsidRPr="00880D26" w:rsidRDefault="00000000">
            <w:pPr>
              <w:pStyle w:val="Compact"/>
              <w:rPr>
                <w:i w:val="0"/>
                <w:iCs w:val="0"/>
              </w:rPr>
            </w:pPr>
            <w:r w:rsidRPr="00880D26">
              <w:rPr>
                <w:i w:val="0"/>
                <w:iCs w:val="0"/>
              </w:rPr>
              <w:t>Inférieure à BB</w:t>
            </w:r>
          </w:p>
        </w:tc>
        <w:tc>
          <w:tcPr>
            <w:cnfStyle w:val="000010000000" w:firstRow="0" w:lastRow="0" w:firstColumn="0" w:lastColumn="0" w:oddVBand="1" w:evenVBand="0" w:oddHBand="0" w:evenHBand="0" w:firstRowFirstColumn="0" w:firstRowLastColumn="0" w:lastRowFirstColumn="0" w:lastRowLastColumn="0"/>
            <w:tcW w:w="0" w:type="auto"/>
          </w:tcPr>
          <w:p w14:paraId="390C1114" w14:textId="77777777" w:rsidR="005B279D" w:rsidRPr="00880D26" w:rsidRDefault="00000000">
            <w:pPr>
              <w:pStyle w:val="Compact"/>
              <w:rPr>
                <w:i w:val="0"/>
                <w:iCs w:val="0"/>
              </w:rPr>
            </w:pPr>
            <w:r w:rsidRPr="00880D26">
              <w:rPr>
                <w:i w:val="0"/>
                <w:iCs w:val="0"/>
              </w:rPr>
              <w:t>Inférieure à BB</w:t>
            </w:r>
          </w:p>
        </w:tc>
        <w:tc>
          <w:tcPr>
            <w:cnfStyle w:val="000001000000" w:firstRow="0" w:lastRow="0" w:firstColumn="0" w:lastColumn="0" w:oddVBand="0" w:evenVBand="1" w:oddHBand="0" w:evenHBand="0" w:firstRowFirstColumn="0" w:firstRowLastColumn="0" w:lastRowFirstColumn="0" w:lastRowLastColumn="0"/>
            <w:tcW w:w="0" w:type="auto"/>
          </w:tcPr>
          <w:p w14:paraId="1EF800F0" w14:textId="77777777" w:rsidR="005B279D" w:rsidRPr="00880D26" w:rsidRDefault="00000000">
            <w:pPr>
              <w:pStyle w:val="Compact"/>
              <w:rPr>
                <w:i w:val="0"/>
                <w:iCs w:val="0"/>
              </w:rPr>
            </w:pPr>
            <w:r w:rsidRPr="00880D26">
              <w:rPr>
                <w:i w:val="0"/>
                <w:iCs w:val="0"/>
              </w:rPr>
              <w:t>Inférieure à BB</w:t>
            </w:r>
          </w:p>
        </w:tc>
      </w:tr>
    </w:tbl>
    <w:p w14:paraId="1F3DBC9F" w14:textId="77777777" w:rsidR="005B279D" w:rsidRPr="00D52D5C" w:rsidRDefault="00000000" w:rsidP="008E2C01">
      <w:pPr>
        <w:pStyle w:val="Corpsdetexte"/>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Grilledutableau"/>
        <w:tblW w:w="0" w:type="auto"/>
        <w:jc w:val="center"/>
        <w:tblLook w:val="0020" w:firstRow="1" w:lastRow="0" w:firstColumn="0" w:lastColumn="0" w:noHBand="0" w:noVBand="0"/>
      </w:tblPr>
      <w:tblGrid>
        <w:gridCol w:w="1854"/>
        <w:gridCol w:w="2316"/>
      </w:tblGrid>
      <w:tr w:rsidR="005B279D" w:rsidRPr="00880D26" w14:paraId="2B3F6775" w14:textId="77777777" w:rsidTr="008E2C01">
        <w:trPr>
          <w:jc w:val="center"/>
        </w:trPr>
        <w:tc>
          <w:tcPr>
            <w:tcW w:w="0" w:type="auto"/>
          </w:tcPr>
          <w:p w14:paraId="1E79D424" w14:textId="77777777" w:rsidR="005B279D" w:rsidRPr="00880D26" w:rsidRDefault="007633AB">
            <w:pPr>
              <w:pStyle w:val="Compact"/>
              <w:rPr>
                <w:i w:val="0"/>
                <w:iCs w:val="0"/>
              </w:rPr>
            </w:pPr>
            <w:r w:rsidRPr="00880D26">
              <w:rPr>
                <w:i w:val="0"/>
                <w:iCs w:val="0"/>
              </w:rPr>
              <w:t>Échelle de notation</w:t>
            </w:r>
          </w:p>
        </w:tc>
        <w:tc>
          <w:tcPr>
            <w:tcW w:w="0" w:type="auto"/>
          </w:tcPr>
          <w:p w14:paraId="42CC1B48" w14:textId="77777777" w:rsidR="005B279D" w:rsidRPr="00880D26" w:rsidRDefault="00000000">
            <w:pPr>
              <w:pStyle w:val="Compact"/>
              <w:rPr>
                <w:i w:val="0"/>
                <w:iCs w:val="0"/>
              </w:rPr>
            </w:pPr>
            <w:r w:rsidRPr="00880D26">
              <w:rPr>
                <w:i w:val="0"/>
                <w:iCs w:val="0"/>
              </w:rPr>
              <w:t>Ratio de solvabilité</w:t>
            </w:r>
          </w:p>
        </w:tc>
      </w:tr>
      <w:tr w:rsidR="005B279D" w:rsidRPr="00880D26" w14:paraId="0086735C" w14:textId="77777777" w:rsidTr="008E2C01">
        <w:trPr>
          <w:jc w:val="center"/>
        </w:trPr>
        <w:tc>
          <w:tcPr>
            <w:tcW w:w="0" w:type="auto"/>
          </w:tcPr>
          <w:p w14:paraId="3A70C63A" w14:textId="77777777" w:rsidR="005B279D" w:rsidRPr="00880D26" w:rsidRDefault="00000000">
            <w:pPr>
              <w:pStyle w:val="Compact"/>
              <w:rPr>
                <w:i w:val="0"/>
                <w:iCs w:val="0"/>
              </w:rPr>
            </w:pPr>
            <w:r w:rsidRPr="00880D26">
              <w:rPr>
                <w:i w:val="0"/>
                <w:iCs w:val="0"/>
              </w:rPr>
              <w:t>1</w:t>
            </w:r>
          </w:p>
        </w:tc>
        <w:tc>
          <w:tcPr>
            <w:tcW w:w="0" w:type="auto"/>
          </w:tcPr>
          <w:p w14:paraId="137166EE" w14:textId="77777777" w:rsidR="005B279D" w:rsidRPr="00880D26" w:rsidRDefault="00000000">
            <w:pPr>
              <w:pStyle w:val="Compact"/>
              <w:rPr>
                <w:i w:val="0"/>
                <w:iCs w:val="0"/>
              </w:rPr>
            </w:pPr>
            <w:r w:rsidRPr="00880D26">
              <w:rPr>
                <w:i w:val="0"/>
                <w:iCs w:val="0"/>
              </w:rPr>
              <w:t>Supérieur à 175%</w:t>
            </w:r>
          </w:p>
        </w:tc>
      </w:tr>
      <w:tr w:rsidR="005B279D" w:rsidRPr="00880D26" w14:paraId="5A73E6D3" w14:textId="77777777" w:rsidTr="008E2C01">
        <w:trPr>
          <w:jc w:val="center"/>
        </w:trPr>
        <w:tc>
          <w:tcPr>
            <w:tcW w:w="0" w:type="auto"/>
          </w:tcPr>
          <w:p w14:paraId="41043B0E" w14:textId="77777777" w:rsidR="005B279D" w:rsidRPr="00880D26" w:rsidRDefault="00000000">
            <w:pPr>
              <w:pStyle w:val="Compact"/>
              <w:rPr>
                <w:i w:val="0"/>
                <w:iCs w:val="0"/>
              </w:rPr>
            </w:pPr>
            <w:r w:rsidRPr="00880D26">
              <w:rPr>
                <w:i w:val="0"/>
                <w:iCs w:val="0"/>
              </w:rPr>
              <w:t>2</w:t>
            </w:r>
          </w:p>
        </w:tc>
        <w:tc>
          <w:tcPr>
            <w:tcW w:w="0" w:type="auto"/>
          </w:tcPr>
          <w:p w14:paraId="5A5A6F7D" w14:textId="77777777" w:rsidR="005B279D" w:rsidRPr="00880D26" w:rsidRDefault="00000000">
            <w:pPr>
              <w:pStyle w:val="Compact"/>
              <w:rPr>
                <w:i w:val="0"/>
                <w:iCs w:val="0"/>
              </w:rPr>
            </w:pPr>
            <w:r w:rsidRPr="00880D26">
              <w:rPr>
                <w:i w:val="0"/>
                <w:iCs w:val="0"/>
              </w:rPr>
              <w:t>]122% ; 175%]</w:t>
            </w:r>
          </w:p>
        </w:tc>
      </w:tr>
      <w:tr w:rsidR="005B279D" w:rsidRPr="00880D26" w14:paraId="55F8D0FF" w14:textId="77777777" w:rsidTr="008E2C01">
        <w:trPr>
          <w:jc w:val="center"/>
        </w:trPr>
        <w:tc>
          <w:tcPr>
            <w:tcW w:w="0" w:type="auto"/>
          </w:tcPr>
          <w:p w14:paraId="2B6B1361" w14:textId="77777777" w:rsidR="005B279D" w:rsidRPr="00880D26" w:rsidRDefault="00000000">
            <w:pPr>
              <w:pStyle w:val="Compact"/>
              <w:rPr>
                <w:i w:val="0"/>
                <w:iCs w:val="0"/>
              </w:rPr>
            </w:pPr>
            <w:r w:rsidRPr="00880D26">
              <w:rPr>
                <w:i w:val="0"/>
                <w:iCs w:val="0"/>
              </w:rPr>
              <w:t>3</w:t>
            </w:r>
          </w:p>
        </w:tc>
        <w:tc>
          <w:tcPr>
            <w:tcW w:w="0" w:type="auto"/>
          </w:tcPr>
          <w:p w14:paraId="45D34B34" w14:textId="77777777" w:rsidR="005B279D" w:rsidRPr="00880D26" w:rsidRDefault="00000000">
            <w:pPr>
              <w:pStyle w:val="Compact"/>
              <w:rPr>
                <w:i w:val="0"/>
                <w:iCs w:val="0"/>
              </w:rPr>
            </w:pPr>
            <w:r w:rsidRPr="00880D26">
              <w:rPr>
                <w:i w:val="0"/>
                <w:iCs w:val="0"/>
              </w:rPr>
              <w:t>]95% ; 122%]</w:t>
            </w:r>
          </w:p>
        </w:tc>
      </w:tr>
      <w:tr w:rsidR="005B279D" w:rsidRPr="00880D26" w14:paraId="348E7390" w14:textId="77777777" w:rsidTr="008E2C01">
        <w:trPr>
          <w:jc w:val="center"/>
        </w:trPr>
        <w:tc>
          <w:tcPr>
            <w:tcW w:w="0" w:type="auto"/>
          </w:tcPr>
          <w:p w14:paraId="4576AEF0" w14:textId="77777777" w:rsidR="005B279D" w:rsidRPr="00880D26" w:rsidRDefault="00000000">
            <w:pPr>
              <w:pStyle w:val="Compact"/>
              <w:rPr>
                <w:i w:val="0"/>
                <w:iCs w:val="0"/>
              </w:rPr>
            </w:pPr>
            <w:r w:rsidRPr="00880D26">
              <w:rPr>
                <w:i w:val="0"/>
                <w:iCs w:val="0"/>
              </w:rPr>
              <w:t>4</w:t>
            </w:r>
          </w:p>
        </w:tc>
        <w:tc>
          <w:tcPr>
            <w:tcW w:w="0" w:type="auto"/>
          </w:tcPr>
          <w:p w14:paraId="75220108" w14:textId="77777777" w:rsidR="005B279D" w:rsidRPr="00880D26" w:rsidRDefault="00000000">
            <w:pPr>
              <w:pStyle w:val="Compact"/>
              <w:rPr>
                <w:i w:val="0"/>
                <w:iCs w:val="0"/>
              </w:rPr>
            </w:pPr>
            <w:r w:rsidRPr="00880D26">
              <w:rPr>
                <w:i w:val="0"/>
                <w:iCs w:val="0"/>
              </w:rPr>
              <w:t>]75% ; 95%]</w:t>
            </w:r>
          </w:p>
        </w:tc>
      </w:tr>
      <w:tr w:rsidR="005B279D" w:rsidRPr="00880D26" w14:paraId="489962AD" w14:textId="77777777" w:rsidTr="008E2C01">
        <w:trPr>
          <w:jc w:val="center"/>
        </w:trPr>
        <w:tc>
          <w:tcPr>
            <w:tcW w:w="0" w:type="auto"/>
          </w:tcPr>
          <w:p w14:paraId="57F42544" w14:textId="77777777" w:rsidR="005B279D" w:rsidRPr="00880D26" w:rsidRDefault="00000000">
            <w:pPr>
              <w:pStyle w:val="Compact"/>
              <w:rPr>
                <w:i w:val="0"/>
                <w:iCs w:val="0"/>
              </w:rPr>
            </w:pPr>
            <w:r w:rsidRPr="00880D26">
              <w:rPr>
                <w:i w:val="0"/>
                <w:iCs w:val="0"/>
              </w:rPr>
              <w:t>5</w:t>
            </w:r>
          </w:p>
        </w:tc>
        <w:tc>
          <w:tcPr>
            <w:tcW w:w="0" w:type="auto"/>
          </w:tcPr>
          <w:p w14:paraId="4C468642" w14:textId="77777777" w:rsidR="005B279D" w:rsidRPr="00880D26" w:rsidRDefault="00000000">
            <w:pPr>
              <w:pStyle w:val="Compact"/>
              <w:rPr>
                <w:i w:val="0"/>
                <w:iCs w:val="0"/>
              </w:rPr>
            </w:pPr>
            <w:r w:rsidRPr="00880D26">
              <w:rPr>
                <w:i w:val="0"/>
                <w:iCs w:val="0"/>
              </w:rPr>
              <w:t>Inférieur ou égale à 75%</w:t>
            </w:r>
          </w:p>
        </w:tc>
      </w:tr>
    </w:tbl>
    <w:p w14:paraId="3F6B5260" w14:textId="77777777" w:rsidR="005B279D" w:rsidRPr="00D52D5C" w:rsidRDefault="00000000">
      <w:pPr>
        <w:pStyle w:val="Corpsdetexte"/>
        <w:rPr>
          <w:i w:val="0"/>
          <w:iCs w:val="0"/>
          <w:sz w:val="22"/>
          <w:szCs w:val="22"/>
        </w:rPr>
      </w:pPr>
      <w:r w:rsidRPr="00D52D5C">
        <w:rPr>
          <w:i w:val="0"/>
          <w:iCs w:val="0"/>
          <w:sz w:val="22"/>
          <w:szCs w:val="22"/>
        </w:rPr>
        <w:t>Dans les autres cas, l’échelle de notation la plus faible est retenue.</w:t>
      </w:r>
    </w:p>
    <w:p w14:paraId="13440A50" w14:textId="77777777" w:rsidR="005B279D" w:rsidRPr="00D52D5C" w:rsidRDefault="00000000" w:rsidP="006E40B8">
      <w:pPr>
        <w:pStyle w:val="Compact"/>
        <w:numPr>
          <w:ilvl w:val="0"/>
          <w:numId w:val="75"/>
        </w:numPr>
        <w:rPr>
          <w:i w:val="0"/>
          <w:iCs w:val="0"/>
          <w:sz w:val="22"/>
          <w:szCs w:val="22"/>
        </w:rPr>
      </w:pPr>
      <w:r w:rsidRPr="00D52D5C">
        <w:rPr>
          <w:i w:val="0"/>
          <w:iCs w:val="0"/>
          <w:sz w:val="22"/>
          <w:szCs w:val="22"/>
        </w:rPr>
        <w:t>Pour les organismes dépositaires :</w:t>
      </w:r>
    </w:p>
    <w:p w14:paraId="344C65F2" w14:textId="77777777" w:rsidR="005B279D" w:rsidRPr="00D52D5C" w:rsidRDefault="00000000"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p w14:paraId="3EC662B6" w14:textId="1DD410B8" w:rsidR="00D52D5C" w:rsidRPr="00D52D5C" w:rsidRDefault="00D52D5C" w:rsidP="00D52D5C">
      <w:pPr>
        <w:pStyle w:val="Lgende"/>
        <w:keepNext/>
        <w:jc w:val="center"/>
        <w:rPr>
          <w:sz w:val="21"/>
          <w:szCs w:val="21"/>
        </w:rPr>
      </w:pPr>
      <w:bookmarkStart w:id="370" w:name="_Toc137718718"/>
      <w:bookmarkStart w:id="371" w:name="_Toc137915601"/>
      <w:bookmarkStart w:id="372" w:name="_Toc137978932"/>
      <w:r w:rsidRPr="00D52D5C">
        <w:rPr>
          <w:sz w:val="21"/>
          <w:szCs w:val="21"/>
        </w:rPr>
        <w:lastRenderedPageBreak/>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0538F3">
        <w:rPr>
          <w:noProof/>
          <w:sz w:val="21"/>
          <w:szCs w:val="21"/>
        </w:rPr>
        <w:t>17</w:t>
      </w:r>
      <w:r w:rsidRPr="00D52D5C">
        <w:rPr>
          <w:sz w:val="21"/>
          <w:szCs w:val="21"/>
        </w:rPr>
        <w:fldChar w:fldCharType="end"/>
      </w:r>
      <w:r w:rsidRPr="00D52D5C">
        <w:rPr>
          <w:sz w:val="21"/>
          <w:szCs w:val="21"/>
          <w:lang w:val="en-CA"/>
        </w:rPr>
        <w:t xml:space="preserve">: </w:t>
      </w:r>
      <w:proofErr w:type="spellStart"/>
      <w:r w:rsidRPr="00D52D5C">
        <w:rPr>
          <w:sz w:val="21"/>
          <w:szCs w:val="21"/>
          <w:lang w:val="en-CA"/>
        </w:rPr>
        <w:t>Échelle</w:t>
      </w:r>
      <w:proofErr w:type="spellEnd"/>
      <w:r w:rsidRPr="00D52D5C">
        <w:rPr>
          <w:sz w:val="21"/>
          <w:szCs w:val="21"/>
          <w:lang w:val="en-CA"/>
        </w:rPr>
        <w:t xml:space="preserve"> de notation</w:t>
      </w:r>
      <w:bookmarkEnd w:id="370"/>
      <w:bookmarkEnd w:id="371"/>
      <w:bookmarkEnd w:id="372"/>
    </w:p>
    <w:tbl>
      <w:tblPr>
        <w:tblStyle w:val="TableauGrille1Clair-Accentuation1"/>
        <w:tblW w:w="0" w:type="auto"/>
        <w:tblLook w:val="0020" w:firstRow="1" w:lastRow="0" w:firstColumn="0" w:lastColumn="0" w:noHBand="0" w:noVBand="0"/>
      </w:tblPr>
      <w:tblGrid>
        <w:gridCol w:w="1507"/>
        <w:gridCol w:w="2627"/>
        <w:gridCol w:w="2627"/>
        <w:gridCol w:w="2589"/>
      </w:tblGrid>
      <w:tr w:rsidR="005B279D" w:rsidRPr="00880D26" w14:paraId="37E36788" w14:textId="77777777" w:rsidTr="008E2C01">
        <w:trPr>
          <w:cnfStyle w:val="100000000000" w:firstRow="1" w:lastRow="0" w:firstColumn="0" w:lastColumn="0" w:oddVBand="0" w:evenVBand="0" w:oddHBand="0" w:evenHBand="0" w:firstRowFirstColumn="0" w:firstRowLastColumn="0" w:lastRowFirstColumn="0" w:lastRowLastColumn="0"/>
        </w:trPr>
        <w:tc>
          <w:tcPr>
            <w:tcW w:w="0" w:type="auto"/>
          </w:tcPr>
          <w:p w14:paraId="71EFC84E" w14:textId="77777777" w:rsidR="005B279D" w:rsidRPr="00880D26" w:rsidRDefault="007633AB">
            <w:pPr>
              <w:pStyle w:val="Compact"/>
              <w:rPr>
                <w:i w:val="0"/>
                <w:iCs w:val="0"/>
              </w:rPr>
            </w:pPr>
            <w:r w:rsidRPr="00880D26">
              <w:rPr>
                <w:i w:val="0"/>
                <w:iCs w:val="0"/>
              </w:rPr>
              <w:t>Échelle de notation</w:t>
            </w:r>
          </w:p>
        </w:tc>
        <w:tc>
          <w:tcPr>
            <w:tcW w:w="0" w:type="auto"/>
          </w:tcPr>
          <w:p w14:paraId="16E45EE9" w14:textId="77777777" w:rsidR="005B279D" w:rsidRPr="00880D26" w:rsidRDefault="00000000">
            <w:pPr>
              <w:pStyle w:val="Compact"/>
              <w:rPr>
                <w:i w:val="0"/>
                <w:iCs w:val="0"/>
              </w:rPr>
            </w:pPr>
            <w:r w:rsidRPr="00880D26">
              <w:rPr>
                <w:i w:val="0"/>
                <w:iCs w:val="0"/>
              </w:rPr>
              <w:t>S&amp;P</w:t>
            </w:r>
          </w:p>
        </w:tc>
        <w:tc>
          <w:tcPr>
            <w:tcW w:w="0" w:type="auto"/>
          </w:tcPr>
          <w:p w14:paraId="5219CCD0" w14:textId="77777777" w:rsidR="005B279D" w:rsidRPr="00880D26" w:rsidRDefault="00000000">
            <w:pPr>
              <w:pStyle w:val="Compact"/>
              <w:rPr>
                <w:i w:val="0"/>
                <w:iCs w:val="0"/>
              </w:rPr>
            </w:pPr>
            <w:r w:rsidRPr="00880D26">
              <w:rPr>
                <w:i w:val="0"/>
                <w:iCs w:val="0"/>
              </w:rPr>
              <w:t>FITCH RATINGS</w:t>
            </w:r>
          </w:p>
        </w:tc>
        <w:tc>
          <w:tcPr>
            <w:tcW w:w="0" w:type="auto"/>
          </w:tcPr>
          <w:p w14:paraId="42D31BEF" w14:textId="77777777" w:rsidR="005B279D" w:rsidRPr="00880D26" w:rsidRDefault="00000000">
            <w:pPr>
              <w:pStyle w:val="Compact"/>
              <w:rPr>
                <w:i w:val="0"/>
                <w:iCs w:val="0"/>
              </w:rPr>
            </w:pPr>
            <w:r w:rsidRPr="00880D26">
              <w:rPr>
                <w:i w:val="0"/>
                <w:iCs w:val="0"/>
              </w:rPr>
              <w:t>MOODY'S</w:t>
            </w:r>
          </w:p>
        </w:tc>
      </w:tr>
      <w:tr w:rsidR="005B279D" w:rsidRPr="00880D26" w14:paraId="132D3B7F" w14:textId="77777777" w:rsidTr="008E2C01">
        <w:tc>
          <w:tcPr>
            <w:tcW w:w="0" w:type="auto"/>
          </w:tcPr>
          <w:p w14:paraId="2A079FBA" w14:textId="77777777" w:rsidR="005B279D" w:rsidRPr="00880D26" w:rsidRDefault="00000000">
            <w:pPr>
              <w:pStyle w:val="Compact"/>
              <w:rPr>
                <w:i w:val="0"/>
                <w:iCs w:val="0"/>
              </w:rPr>
            </w:pPr>
            <w:r w:rsidRPr="00880D26">
              <w:rPr>
                <w:i w:val="0"/>
                <w:iCs w:val="0"/>
              </w:rPr>
              <w:t>1</w:t>
            </w:r>
          </w:p>
        </w:tc>
        <w:tc>
          <w:tcPr>
            <w:tcW w:w="0" w:type="auto"/>
          </w:tcPr>
          <w:p w14:paraId="01877BD0" w14:textId="77777777" w:rsidR="005B279D" w:rsidRPr="00880D26" w:rsidRDefault="00000000">
            <w:pPr>
              <w:pStyle w:val="Compact"/>
              <w:rPr>
                <w:i w:val="0"/>
                <w:iCs w:val="0"/>
              </w:rPr>
            </w:pPr>
            <w:r w:rsidRPr="00880D26">
              <w:rPr>
                <w:i w:val="0"/>
                <w:iCs w:val="0"/>
              </w:rPr>
              <w:t>Supérieure ou égale à AA</w:t>
            </w:r>
          </w:p>
        </w:tc>
        <w:tc>
          <w:tcPr>
            <w:tcW w:w="0" w:type="auto"/>
          </w:tcPr>
          <w:p w14:paraId="45A59ADA" w14:textId="77777777" w:rsidR="005B279D" w:rsidRPr="00880D26" w:rsidRDefault="00000000">
            <w:pPr>
              <w:pStyle w:val="Compact"/>
              <w:rPr>
                <w:i w:val="0"/>
                <w:iCs w:val="0"/>
              </w:rPr>
            </w:pPr>
            <w:r w:rsidRPr="00880D26">
              <w:rPr>
                <w:i w:val="0"/>
                <w:iCs w:val="0"/>
              </w:rPr>
              <w:t>Supérieure ou égale à AA</w:t>
            </w:r>
          </w:p>
        </w:tc>
        <w:tc>
          <w:tcPr>
            <w:tcW w:w="0" w:type="auto"/>
          </w:tcPr>
          <w:p w14:paraId="7D327130" w14:textId="77777777" w:rsidR="005B279D" w:rsidRPr="00880D26" w:rsidRDefault="00000000">
            <w:pPr>
              <w:pStyle w:val="Compact"/>
              <w:rPr>
                <w:i w:val="0"/>
                <w:iCs w:val="0"/>
              </w:rPr>
            </w:pPr>
            <w:r w:rsidRPr="00880D26">
              <w:rPr>
                <w:i w:val="0"/>
                <w:iCs w:val="0"/>
              </w:rPr>
              <w:t>Supérieure ou égale à Aa</w:t>
            </w:r>
          </w:p>
        </w:tc>
      </w:tr>
      <w:tr w:rsidR="005B279D" w:rsidRPr="00880D26" w14:paraId="35914022" w14:textId="77777777" w:rsidTr="008E2C01">
        <w:tc>
          <w:tcPr>
            <w:tcW w:w="0" w:type="auto"/>
          </w:tcPr>
          <w:p w14:paraId="495030C2" w14:textId="77777777" w:rsidR="005B279D" w:rsidRPr="00880D26" w:rsidRDefault="00000000">
            <w:pPr>
              <w:pStyle w:val="Compact"/>
              <w:rPr>
                <w:i w:val="0"/>
                <w:iCs w:val="0"/>
              </w:rPr>
            </w:pPr>
            <w:r w:rsidRPr="00880D26">
              <w:rPr>
                <w:i w:val="0"/>
                <w:iCs w:val="0"/>
              </w:rPr>
              <w:t>2</w:t>
            </w:r>
          </w:p>
        </w:tc>
        <w:tc>
          <w:tcPr>
            <w:tcW w:w="0" w:type="auto"/>
          </w:tcPr>
          <w:p w14:paraId="246B501B"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43ECD62E"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6FE1694A" w14:textId="77777777" w:rsidR="005B279D" w:rsidRPr="00880D26" w:rsidRDefault="00000000">
            <w:pPr>
              <w:pStyle w:val="Compact"/>
              <w:rPr>
                <w:i w:val="0"/>
                <w:iCs w:val="0"/>
              </w:rPr>
            </w:pPr>
            <w:r w:rsidRPr="00880D26">
              <w:rPr>
                <w:i w:val="0"/>
                <w:iCs w:val="0"/>
              </w:rPr>
              <w:t>Inférieure à Aa et supérieure ou égale à A</w:t>
            </w:r>
          </w:p>
        </w:tc>
      </w:tr>
      <w:tr w:rsidR="005B279D" w:rsidRPr="00880D26" w14:paraId="5617B1B0" w14:textId="77777777" w:rsidTr="008E2C01">
        <w:tc>
          <w:tcPr>
            <w:tcW w:w="0" w:type="auto"/>
          </w:tcPr>
          <w:p w14:paraId="205622C2" w14:textId="77777777" w:rsidR="005B279D" w:rsidRPr="00880D26" w:rsidRDefault="00000000">
            <w:pPr>
              <w:pStyle w:val="Compact"/>
              <w:rPr>
                <w:i w:val="0"/>
                <w:iCs w:val="0"/>
              </w:rPr>
            </w:pPr>
            <w:r w:rsidRPr="00880D26">
              <w:rPr>
                <w:i w:val="0"/>
                <w:iCs w:val="0"/>
              </w:rPr>
              <w:t>3</w:t>
            </w:r>
          </w:p>
        </w:tc>
        <w:tc>
          <w:tcPr>
            <w:tcW w:w="0" w:type="auto"/>
          </w:tcPr>
          <w:p w14:paraId="23802E1E"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0775ECE0"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520CF4C9" w14:textId="77777777" w:rsidR="005B279D" w:rsidRPr="00880D26" w:rsidRDefault="00000000">
            <w:pPr>
              <w:pStyle w:val="Compact"/>
              <w:rPr>
                <w:i w:val="0"/>
                <w:iCs w:val="0"/>
              </w:rPr>
            </w:pPr>
            <w:r w:rsidRPr="00880D26">
              <w:rPr>
                <w:i w:val="0"/>
                <w:iCs w:val="0"/>
              </w:rPr>
              <w:t xml:space="preserve">Inférieure A et supérieure ou égale à </w:t>
            </w:r>
            <w:proofErr w:type="spellStart"/>
            <w:r w:rsidRPr="00880D26">
              <w:rPr>
                <w:i w:val="0"/>
                <w:iCs w:val="0"/>
              </w:rPr>
              <w:t>Baa</w:t>
            </w:r>
            <w:proofErr w:type="spellEnd"/>
          </w:p>
        </w:tc>
      </w:tr>
      <w:tr w:rsidR="005B279D" w:rsidRPr="00880D26" w14:paraId="0104246A" w14:textId="77777777" w:rsidTr="008E2C01">
        <w:tc>
          <w:tcPr>
            <w:tcW w:w="0" w:type="auto"/>
          </w:tcPr>
          <w:p w14:paraId="660891A4" w14:textId="77777777" w:rsidR="005B279D" w:rsidRPr="00880D26" w:rsidRDefault="00000000">
            <w:pPr>
              <w:pStyle w:val="Compact"/>
              <w:rPr>
                <w:i w:val="0"/>
                <w:iCs w:val="0"/>
              </w:rPr>
            </w:pPr>
            <w:r w:rsidRPr="00880D26">
              <w:rPr>
                <w:i w:val="0"/>
                <w:iCs w:val="0"/>
              </w:rPr>
              <w:t>4</w:t>
            </w:r>
          </w:p>
        </w:tc>
        <w:tc>
          <w:tcPr>
            <w:tcW w:w="0" w:type="auto"/>
          </w:tcPr>
          <w:p w14:paraId="71C81F36"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25624445"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45E1C30A" w14:textId="77777777" w:rsidR="005B279D" w:rsidRPr="00880D26" w:rsidRDefault="00000000">
            <w:pPr>
              <w:pStyle w:val="Compact"/>
              <w:rPr>
                <w:i w:val="0"/>
                <w:iCs w:val="0"/>
              </w:rPr>
            </w:pPr>
            <w:r w:rsidRPr="00880D26">
              <w:rPr>
                <w:i w:val="0"/>
                <w:iCs w:val="0"/>
              </w:rPr>
              <w:t xml:space="preserve">Inférieure à </w:t>
            </w:r>
            <w:proofErr w:type="spellStart"/>
            <w:r w:rsidRPr="00880D26">
              <w:rPr>
                <w:i w:val="0"/>
                <w:iCs w:val="0"/>
              </w:rPr>
              <w:t>Baa</w:t>
            </w:r>
            <w:proofErr w:type="spellEnd"/>
            <w:r w:rsidRPr="00880D26">
              <w:rPr>
                <w:i w:val="0"/>
                <w:iCs w:val="0"/>
              </w:rPr>
              <w:t xml:space="preserve"> et supérieure ou égale à Ba</w:t>
            </w:r>
          </w:p>
        </w:tc>
      </w:tr>
      <w:tr w:rsidR="005B279D" w:rsidRPr="00880D26" w14:paraId="23FD8B3E" w14:textId="77777777" w:rsidTr="008E2C01">
        <w:tc>
          <w:tcPr>
            <w:tcW w:w="0" w:type="auto"/>
          </w:tcPr>
          <w:p w14:paraId="16F59874" w14:textId="77777777" w:rsidR="005B279D" w:rsidRPr="00880D26" w:rsidRDefault="00000000">
            <w:pPr>
              <w:pStyle w:val="Compact"/>
              <w:rPr>
                <w:i w:val="0"/>
                <w:iCs w:val="0"/>
              </w:rPr>
            </w:pPr>
            <w:r w:rsidRPr="00880D26">
              <w:rPr>
                <w:i w:val="0"/>
                <w:iCs w:val="0"/>
              </w:rPr>
              <w:t>5</w:t>
            </w:r>
          </w:p>
        </w:tc>
        <w:tc>
          <w:tcPr>
            <w:tcW w:w="0" w:type="auto"/>
          </w:tcPr>
          <w:p w14:paraId="66E6587B" w14:textId="77777777" w:rsidR="005B279D" w:rsidRPr="00880D26" w:rsidRDefault="00000000">
            <w:pPr>
              <w:pStyle w:val="Compact"/>
              <w:rPr>
                <w:i w:val="0"/>
                <w:iCs w:val="0"/>
              </w:rPr>
            </w:pPr>
            <w:r w:rsidRPr="00880D26">
              <w:rPr>
                <w:i w:val="0"/>
                <w:iCs w:val="0"/>
              </w:rPr>
              <w:t>Inférieure à BB</w:t>
            </w:r>
          </w:p>
        </w:tc>
        <w:tc>
          <w:tcPr>
            <w:tcW w:w="0" w:type="auto"/>
          </w:tcPr>
          <w:p w14:paraId="2DDD50D2" w14:textId="77777777" w:rsidR="005B279D" w:rsidRPr="00880D26" w:rsidRDefault="00000000">
            <w:pPr>
              <w:pStyle w:val="Compact"/>
              <w:rPr>
                <w:i w:val="0"/>
                <w:iCs w:val="0"/>
              </w:rPr>
            </w:pPr>
            <w:r w:rsidRPr="00880D26">
              <w:rPr>
                <w:i w:val="0"/>
                <w:iCs w:val="0"/>
              </w:rPr>
              <w:t>Inférieure à BB</w:t>
            </w:r>
          </w:p>
        </w:tc>
        <w:tc>
          <w:tcPr>
            <w:tcW w:w="0" w:type="auto"/>
          </w:tcPr>
          <w:p w14:paraId="1E725A43" w14:textId="77777777" w:rsidR="005B279D" w:rsidRPr="00880D26" w:rsidRDefault="00000000">
            <w:pPr>
              <w:pStyle w:val="Compact"/>
              <w:rPr>
                <w:i w:val="0"/>
                <w:iCs w:val="0"/>
              </w:rPr>
            </w:pPr>
            <w:r w:rsidRPr="00880D26">
              <w:rPr>
                <w:i w:val="0"/>
                <w:iCs w:val="0"/>
              </w:rPr>
              <w:t>Inférieure à Ba</w:t>
            </w:r>
          </w:p>
        </w:tc>
      </w:tr>
    </w:tbl>
    <w:p w14:paraId="50D38743" w14:textId="5EC0A972" w:rsidR="005B279D" w:rsidRPr="00D52D5C" w:rsidRDefault="00000000" w:rsidP="008E2C01">
      <w:pPr>
        <w:pStyle w:val="Corpsdetexte"/>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p w14:paraId="5626EB67" w14:textId="177726BE" w:rsidR="00D52D5C" w:rsidRPr="00D52D5C" w:rsidRDefault="00D52D5C" w:rsidP="00D52D5C">
      <w:pPr>
        <w:pStyle w:val="Lgende"/>
        <w:keepNext/>
        <w:jc w:val="center"/>
        <w:rPr>
          <w:sz w:val="21"/>
          <w:szCs w:val="21"/>
        </w:rPr>
      </w:pPr>
      <w:bookmarkStart w:id="373" w:name="_Toc137718719"/>
      <w:bookmarkStart w:id="374" w:name="_Toc137915602"/>
      <w:bookmarkStart w:id="375" w:name="_Toc137978933"/>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0538F3">
        <w:rPr>
          <w:noProof/>
          <w:sz w:val="21"/>
          <w:szCs w:val="21"/>
        </w:rPr>
        <w:t>18</w:t>
      </w:r>
      <w:r w:rsidRPr="00D52D5C">
        <w:rPr>
          <w:sz w:val="21"/>
          <w:szCs w:val="21"/>
        </w:rPr>
        <w:fldChar w:fldCharType="end"/>
      </w:r>
      <w:r w:rsidRPr="00D52D5C">
        <w:rPr>
          <w:sz w:val="21"/>
          <w:szCs w:val="21"/>
          <w:lang w:val="fr-FR"/>
        </w:rPr>
        <w:t>: Correspondance entre échelle de notation et ratio de solvabilité</w:t>
      </w:r>
      <w:bookmarkEnd w:id="373"/>
      <w:bookmarkEnd w:id="374"/>
      <w:bookmarkEnd w:id="375"/>
    </w:p>
    <w:tbl>
      <w:tblPr>
        <w:tblStyle w:val="Tableausimple2"/>
        <w:tblW w:w="0" w:type="auto"/>
        <w:jc w:val="center"/>
        <w:tblLook w:val="0020" w:firstRow="1" w:lastRow="0" w:firstColumn="0" w:lastColumn="0" w:noHBand="0" w:noVBand="0"/>
      </w:tblPr>
      <w:tblGrid>
        <w:gridCol w:w="1979"/>
        <w:gridCol w:w="2205"/>
      </w:tblGrid>
      <w:tr w:rsidR="005B279D" w:rsidRPr="00880D26" w14:paraId="6ECD986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F908F4"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35D95CE5" w14:textId="77777777" w:rsidR="005B279D" w:rsidRPr="00880D26" w:rsidRDefault="00000000">
            <w:pPr>
              <w:pStyle w:val="Compact"/>
              <w:rPr>
                <w:i w:val="0"/>
                <w:iCs w:val="0"/>
              </w:rPr>
            </w:pPr>
            <w:r w:rsidRPr="00880D26">
              <w:rPr>
                <w:i w:val="0"/>
                <w:iCs w:val="0"/>
              </w:rPr>
              <w:t>Ratio de solvabilité</w:t>
            </w:r>
          </w:p>
        </w:tc>
      </w:tr>
      <w:tr w:rsidR="005B279D" w:rsidRPr="00880D26" w14:paraId="35251268"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05B9D40"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35AC7C30" w14:textId="77777777" w:rsidR="005B279D" w:rsidRPr="00880D26" w:rsidRDefault="00000000">
            <w:pPr>
              <w:pStyle w:val="Compact"/>
              <w:rPr>
                <w:i w:val="0"/>
                <w:iCs w:val="0"/>
              </w:rPr>
            </w:pPr>
            <w:r w:rsidRPr="00880D26">
              <w:rPr>
                <w:i w:val="0"/>
                <w:iCs w:val="0"/>
              </w:rPr>
              <w:t>Supérieur à 21%</w:t>
            </w:r>
          </w:p>
        </w:tc>
      </w:tr>
      <w:tr w:rsidR="005B279D" w:rsidRPr="00880D26" w14:paraId="073ACAD0"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3FF8DE"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333B5BBA" w14:textId="77777777" w:rsidR="005B279D" w:rsidRPr="00880D26" w:rsidRDefault="00000000">
            <w:pPr>
              <w:pStyle w:val="Compact"/>
              <w:rPr>
                <w:i w:val="0"/>
                <w:iCs w:val="0"/>
              </w:rPr>
            </w:pPr>
            <w:r w:rsidRPr="00880D26">
              <w:rPr>
                <w:i w:val="0"/>
                <w:iCs w:val="0"/>
              </w:rPr>
              <w:t>]14,6% ; 21%]</w:t>
            </w:r>
          </w:p>
        </w:tc>
      </w:tr>
      <w:tr w:rsidR="005B279D" w:rsidRPr="00880D26" w14:paraId="6AFA3436"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8331A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4515A8D1" w14:textId="77777777" w:rsidR="005B279D" w:rsidRPr="00880D26" w:rsidRDefault="00000000">
            <w:pPr>
              <w:pStyle w:val="Compact"/>
              <w:rPr>
                <w:i w:val="0"/>
                <w:iCs w:val="0"/>
              </w:rPr>
            </w:pPr>
            <w:r w:rsidRPr="00880D26">
              <w:rPr>
                <w:i w:val="0"/>
                <w:iCs w:val="0"/>
              </w:rPr>
              <w:t>]11,4% ; 14,6%]</w:t>
            </w:r>
          </w:p>
        </w:tc>
      </w:tr>
      <w:tr w:rsidR="005B279D" w:rsidRPr="00880D26" w14:paraId="53D73FA5"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BB1F71A"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1561611D" w14:textId="77777777" w:rsidR="005B279D" w:rsidRPr="00880D26" w:rsidRDefault="00000000">
            <w:pPr>
              <w:pStyle w:val="Compact"/>
              <w:rPr>
                <w:i w:val="0"/>
                <w:iCs w:val="0"/>
              </w:rPr>
            </w:pPr>
            <w:r w:rsidRPr="00880D26">
              <w:rPr>
                <w:i w:val="0"/>
                <w:iCs w:val="0"/>
              </w:rPr>
              <w:t>]9% ; 11,4%]</w:t>
            </w:r>
          </w:p>
        </w:tc>
      </w:tr>
      <w:tr w:rsidR="005B279D" w:rsidRPr="00880D26" w14:paraId="5FA1D750"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3B179EE"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4A9F62E5" w14:textId="77777777" w:rsidR="005B279D" w:rsidRPr="00880D26" w:rsidRDefault="00000000">
            <w:pPr>
              <w:pStyle w:val="Compact"/>
              <w:rPr>
                <w:i w:val="0"/>
                <w:iCs w:val="0"/>
              </w:rPr>
            </w:pPr>
            <w:r w:rsidRPr="00880D26">
              <w:rPr>
                <w:i w:val="0"/>
                <w:iCs w:val="0"/>
              </w:rPr>
              <w:t>Inférieur ou égale à 9%</w:t>
            </w:r>
          </w:p>
        </w:tc>
      </w:tr>
    </w:tbl>
    <w:p w14:paraId="5ECDF605" w14:textId="77777777" w:rsidR="005B279D" w:rsidRPr="00D52D5C" w:rsidRDefault="00000000">
      <w:pPr>
        <w:pStyle w:val="Corpsdetexte"/>
        <w:rPr>
          <w:i w:val="0"/>
          <w:iCs w:val="0"/>
          <w:sz w:val="24"/>
          <w:szCs w:val="24"/>
        </w:rPr>
      </w:pPr>
      <w:r w:rsidRPr="00D52D5C">
        <w:rPr>
          <w:i w:val="0"/>
          <w:iCs w:val="0"/>
          <w:sz w:val="24"/>
          <w:szCs w:val="24"/>
        </w:rPr>
        <w:t>Dans les autres cas, l’échelle de notation la plus faible est retenue.</w:t>
      </w:r>
    </w:p>
    <w:p w14:paraId="1E64157B" w14:textId="77777777" w:rsidR="005B279D" w:rsidRPr="00D52D5C" w:rsidRDefault="00000000">
      <w:pPr>
        <w:pStyle w:val="Titre2"/>
        <w:rPr>
          <w:i w:val="0"/>
          <w:iCs w:val="0"/>
          <w:sz w:val="28"/>
          <w:szCs w:val="28"/>
        </w:rPr>
      </w:pPr>
      <w:bookmarkStart w:id="376" w:name="_Toc137978892"/>
      <w:bookmarkEnd w:id="369"/>
      <w:r w:rsidRPr="00D52D5C">
        <w:rPr>
          <w:i w:val="0"/>
          <w:iCs w:val="0"/>
          <w:sz w:val="28"/>
          <w:szCs w:val="28"/>
        </w:rPr>
        <w:t>Probabilités de défaut :</w:t>
      </w:r>
      <w:bookmarkStart w:id="377" w:name="X19201d892d1ecf03d622680eb90ba507529139d"/>
      <w:bookmarkStart w:id="378" w:name="probabilités-de-défaut"/>
      <w:bookmarkEnd w:id="376"/>
    </w:p>
    <w:p w14:paraId="0098C63C" w14:textId="77777777" w:rsidR="005B279D" w:rsidRPr="00D52D5C" w:rsidRDefault="00000000">
      <w:pPr>
        <w:pStyle w:val="FirstParagraph"/>
        <w:rPr>
          <w:i w:val="0"/>
          <w:iCs w:val="0"/>
          <w:sz w:val="28"/>
          <w:szCs w:val="28"/>
        </w:rPr>
      </w:pPr>
      <w:r w:rsidRPr="00D52D5C">
        <w:rPr>
          <w:i w:val="0"/>
          <w:iCs w:val="0"/>
          <w:sz w:val="28"/>
          <w:szCs w:val="28"/>
        </w:rPr>
        <w:t xml:space="preserve">La probabilité de défaut annuelle est établie en fonction de l’échelle de notation retenue en application des dispositions du 1) ci-dessus et ce, conformément au tableau de correspondance </w:t>
      </w:r>
      <w:r w:rsidR="007633AB" w:rsidRPr="00D52D5C">
        <w:rPr>
          <w:i w:val="0"/>
          <w:iCs w:val="0"/>
          <w:sz w:val="28"/>
          <w:szCs w:val="28"/>
        </w:rPr>
        <w:t>ci-après</w:t>
      </w:r>
      <w:r w:rsidRPr="00D52D5C">
        <w:rPr>
          <w:i w:val="0"/>
          <w:iCs w:val="0"/>
          <w:sz w:val="28"/>
          <w:szCs w:val="28"/>
        </w:rPr>
        <w:t xml:space="preserve"> :</w:t>
      </w:r>
    </w:p>
    <w:p w14:paraId="3B8CCFA4" w14:textId="796E5DBD" w:rsidR="00D52D5C" w:rsidRPr="00D52D5C" w:rsidRDefault="00D52D5C" w:rsidP="00D52D5C">
      <w:pPr>
        <w:pStyle w:val="Lgende"/>
        <w:keepNext/>
        <w:jc w:val="center"/>
        <w:rPr>
          <w:sz w:val="21"/>
          <w:szCs w:val="21"/>
        </w:rPr>
      </w:pPr>
      <w:bookmarkStart w:id="379" w:name="_Toc137718720"/>
      <w:bookmarkStart w:id="380" w:name="_Toc137915603"/>
      <w:bookmarkStart w:id="381" w:name="_Toc137978934"/>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0538F3">
        <w:rPr>
          <w:noProof/>
          <w:sz w:val="21"/>
          <w:szCs w:val="21"/>
        </w:rPr>
        <w:t>19</w:t>
      </w:r>
      <w:r w:rsidRPr="00D52D5C">
        <w:rPr>
          <w:sz w:val="21"/>
          <w:szCs w:val="21"/>
        </w:rPr>
        <w:fldChar w:fldCharType="end"/>
      </w:r>
      <w:r w:rsidRPr="00D52D5C">
        <w:rPr>
          <w:sz w:val="21"/>
          <w:szCs w:val="21"/>
          <w:lang w:val="fr-FR"/>
        </w:rPr>
        <w:t xml:space="preserve">: </w:t>
      </w:r>
      <w:r w:rsidR="00704B18" w:rsidRPr="00D52D5C">
        <w:rPr>
          <w:sz w:val="21"/>
          <w:szCs w:val="21"/>
          <w:lang w:val="fr-FR"/>
        </w:rPr>
        <w:t>Correspondance</w:t>
      </w:r>
      <w:r w:rsidRPr="00D52D5C">
        <w:rPr>
          <w:sz w:val="21"/>
          <w:szCs w:val="21"/>
          <w:lang w:val="fr-FR"/>
        </w:rPr>
        <w:t xml:space="preserve"> entre Échelle de notation et Probabilité de défaut annuelle</w:t>
      </w:r>
      <w:bookmarkEnd w:id="379"/>
      <w:bookmarkEnd w:id="380"/>
      <w:bookmarkEnd w:id="381"/>
    </w:p>
    <w:tbl>
      <w:tblPr>
        <w:tblStyle w:val="Tableausimple2"/>
        <w:tblW w:w="0" w:type="auto"/>
        <w:jc w:val="center"/>
        <w:tblLook w:val="0020" w:firstRow="1" w:lastRow="0" w:firstColumn="0" w:lastColumn="0" w:noHBand="0" w:noVBand="0"/>
      </w:tblPr>
      <w:tblGrid>
        <w:gridCol w:w="1979"/>
        <w:gridCol w:w="3007"/>
      </w:tblGrid>
      <w:tr w:rsidR="005B279D" w:rsidRPr="00880D26" w14:paraId="7FA4F74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FF9A843"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27B90296" w14:textId="77777777" w:rsidR="005B279D" w:rsidRPr="00880D26" w:rsidRDefault="00000000">
            <w:pPr>
              <w:pStyle w:val="Compact"/>
              <w:rPr>
                <w:i w:val="0"/>
                <w:iCs w:val="0"/>
              </w:rPr>
            </w:pPr>
            <w:r w:rsidRPr="00880D26">
              <w:rPr>
                <w:i w:val="0"/>
                <w:iCs w:val="0"/>
              </w:rPr>
              <w:t>Probabilité de défaut annuelle</w:t>
            </w:r>
          </w:p>
        </w:tc>
      </w:tr>
      <w:tr w:rsidR="005B279D" w:rsidRPr="00880D26" w14:paraId="1BDD2CA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AE4C61"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17B52871" w14:textId="77777777" w:rsidR="005B279D" w:rsidRPr="00880D26" w:rsidRDefault="00000000">
            <w:pPr>
              <w:pStyle w:val="Compact"/>
              <w:rPr>
                <w:i w:val="0"/>
                <w:iCs w:val="0"/>
              </w:rPr>
            </w:pPr>
            <w:r w:rsidRPr="00880D26">
              <w:rPr>
                <w:i w:val="0"/>
                <w:iCs w:val="0"/>
              </w:rPr>
              <w:t>0,010%</w:t>
            </w:r>
          </w:p>
        </w:tc>
      </w:tr>
      <w:tr w:rsidR="005B279D" w:rsidRPr="00880D26" w14:paraId="68564DEA"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F05CB19"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6C4D30CE" w14:textId="77777777" w:rsidR="005B279D" w:rsidRPr="00880D26" w:rsidRDefault="00000000">
            <w:pPr>
              <w:pStyle w:val="Compact"/>
              <w:rPr>
                <w:i w:val="0"/>
                <w:iCs w:val="0"/>
              </w:rPr>
            </w:pPr>
            <w:r w:rsidRPr="00880D26">
              <w:rPr>
                <w:i w:val="0"/>
                <w:iCs w:val="0"/>
              </w:rPr>
              <w:t>0,050%</w:t>
            </w:r>
          </w:p>
        </w:tc>
      </w:tr>
      <w:tr w:rsidR="005B279D" w:rsidRPr="00880D26" w14:paraId="3961E3C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1F7E63E"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E48C95E" w14:textId="77777777" w:rsidR="005B279D" w:rsidRPr="00880D26" w:rsidRDefault="00000000">
            <w:pPr>
              <w:pStyle w:val="Compact"/>
              <w:rPr>
                <w:i w:val="0"/>
                <w:iCs w:val="0"/>
              </w:rPr>
            </w:pPr>
            <w:r w:rsidRPr="00880D26">
              <w:rPr>
                <w:i w:val="0"/>
                <w:iCs w:val="0"/>
              </w:rPr>
              <w:t>0,240%</w:t>
            </w:r>
          </w:p>
        </w:tc>
      </w:tr>
      <w:tr w:rsidR="005B279D" w:rsidRPr="00880D26" w14:paraId="4E739DFB"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B6B3D53"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5C1C8DAA" w14:textId="77777777" w:rsidR="005B279D" w:rsidRPr="00880D26" w:rsidRDefault="00000000">
            <w:pPr>
              <w:pStyle w:val="Compact"/>
              <w:rPr>
                <w:i w:val="0"/>
                <w:iCs w:val="0"/>
              </w:rPr>
            </w:pPr>
            <w:r w:rsidRPr="00880D26">
              <w:rPr>
                <w:i w:val="0"/>
                <w:iCs w:val="0"/>
              </w:rPr>
              <w:t>1,200%</w:t>
            </w:r>
          </w:p>
        </w:tc>
      </w:tr>
      <w:tr w:rsidR="005B279D" w:rsidRPr="00880D26" w14:paraId="2F8A31A2"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807D40"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1051DCA4" w14:textId="77777777" w:rsidR="005B279D" w:rsidRPr="00880D26" w:rsidRDefault="00000000">
            <w:pPr>
              <w:pStyle w:val="Compact"/>
              <w:rPr>
                <w:i w:val="0"/>
                <w:iCs w:val="0"/>
              </w:rPr>
            </w:pPr>
            <w:r w:rsidRPr="00880D26">
              <w:rPr>
                <w:i w:val="0"/>
                <w:iCs w:val="0"/>
              </w:rPr>
              <w:t>4,200%</w:t>
            </w:r>
          </w:p>
        </w:tc>
      </w:tr>
      <w:bookmarkEnd w:id="377"/>
      <w:bookmarkEnd w:id="378"/>
    </w:tbl>
    <w:p w14:paraId="03BC5AC4" w14:textId="50FD44C8" w:rsidR="008E2C01" w:rsidRPr="004B28D5" w:rsidRDefault="008E2C01" w:rsidP="006E314C">
      <w:pPr>
        <w:pStyle w:val="Corpsdetexte"/>
      </w:pPr>
    </w:p>
    <w:sectPr w:rsidR="008E2C01" w:rsidRPr="004B28D5" w:rsidSect="00877AD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C4242" w14:textId="77777777" w:rsidR="004E7182" w:rsidRDefault="004E7182">
      <w:pPr>
        <w:spacing w:after="0" w:line="240" w:lineRule="auto"/>
      </w:pPr>
      <w:r>
        <w:separator/>
      </w:r>
    </w:p>
  </w:endnote>
  <w:endnote w:type="continuationSeparator" w:id="0">
    <w:p w14:paraId="467E2A7F" w14:textId="77777777" w:rsidR="004E7182" w:rsidRDefault="004E71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odoni MT">
    <w:panose1 w:val="02070603080606020203"/>
    <w:charset w:val="00"/>
    <w:family w:val="roman"/>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395867687"/>
      <w:docPartObj>
        <w:docPartGallery w:val="Page Numbers (Bottom of Page)"/>
        <w:docPartUnique/>
      </w:docPartObj>
    </w:sdtPr>
    <w:sdtContent>
      <w:p w14:paraId="444362F7" w14:textId="17D1256D" w:rsidR="009A035A" w:rsidRDefault="009A035A" w:rsidP="00BE35D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877AD5">
          <w:rPr>
            <w:rStyle w:val="Numrodepage"/>
            <w:noProof/>
          </w:rPr>
          <w:t>78</w:t>
        </w:r>
        <w:r>
          <w:rPr>
            <w:rStyle w:val="Numrodepage"/>
          </w:rPr>
          <w:fldChar w:fldCharType="end"/>
        </w:r>
      </w:p>
    </w:sdtContent>
  </w:sdt>
  <w:p w14:paraId="18F9DA96" w14:textId="77777777" w:rsidR="009A035A" w:rsidRDefault="009A035A" w:rsidP="009A035A">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201284723"/>
      <w:docPartObj>
        <w:docPartGallery w:val="Page Numbers (Bottom of Page)"/>
        <w:docPartUnique/>
      </w:docPartObj>
    </w:sdtPr>
    <w:sdtContent>
      <w:p w14:paraId="3228403A" w14:textId="1E264728" w:rsidR="00BE35D6" w:rsidRDefault="00BE35D6" w:rsidP="00A43BD1">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31</w:t>
        </w:r>
        <w:r>
          <w:rPr>
            <w:rStyle w:val="Numrodepage"/>
          </w:rPr>
          <w:fldChar w:fldCharType="end"/>
        </w:r>
      </w:p>
    </w:sdtContent>
  </w:sdt>
  <w:p w14:paraId="4B76EDA4" w14:textId="77777777" w:rsidR="009A035A" w:rsidRDefault="009A035A" w:rsidP="009A035A">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483DF" w14:textId="54C18DA8" w:rsidR="00877AD5" w:rsidRDefault="00877AD5" w:rsidP="000968E6">
    <w:pPr>
      <w:pStyle w:val="Pieddepag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606705847"/>
      <w:docPartObj>
        <w:docPartGallery w:val="Page Numbers (Bottom of Page)"/>
        <w:docPartUnique/>
      </w:docPartObj>
    </w:sdtPr>
    <w:sdtContent>
      <w:p w14:paraId="03EA07B5" w14:textId="77777777" w:rsidR="000968E6" w:rsidRDefault="000968E6" w:rsidP="000968E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rPr>
          <w:t>77</w:t>
        </w:r>
        <w:r>
          <w:rPr>
            <w:rStyle w:val="Numrodepage"/>
          </w:rPr>
          <w:fldChar w:fldCharType="end"/>
        </w:r>
      </w:p>
    </w:sdtContent>
  </w:sdt>
  <w:p w14:paraId="743B42C1" w14:textId="2893B6BC" w:rsidR="000968E6" w:rsidRDefault="000968E6" w:rsidP="000968E6">
    <w:pPr>
      <w:pStyle w:val="Pieddepage"/>
      <w:ind w:right="360"/>
    </w:pPr>
    <w:r>
      <w:t>*Présentation de l’ACAPS du dispositif SBR du 07 juin 2022, chiffres déduits d’une étude sur tout le marché marocain.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1F79E" w14:textId="77777777" w:rsidR="004E7182" w:rsidRDefault="004E7182">
      <w:r>
        <w:separator/>
      </w:r>
    </w:p>
  </w:footnote>
  <w:footnote w:type="continuationSeparator" w:id="0">
    <w:p w14:paraId="5BAEE36A" w14:textId="77777777" w:rsidR="004E7182" w:rsidRDefault="004E7182">
      <w:r>
        <w:continuationSeparator/>
      </w:r>
    </w:p>
  </w:footnote>
  <w:footnote w:id="1">
    <w:p w14:paraId="175AF484" w14:textId="77777777" w:rsidR="005B279D" w:rsidRDefault="00000000">
      <w:pPr>
        <w:pStyle w:val="Notedebasdepage"/>
      </w:pPr>
      <w:r>
        <w:rPr>
          <w:rStyle w:val="Appelnotedebasdep"/>
        </w:rPr>
        <w:footnoteRef/>
      </w:r>
      <w:r>
        <w:t xml:space="preserve"> https://www.acaps.ma/fr/l-acaps/missions</w:t>
      </w:r>
    </w:p>
  </w:footnote>
  <w:footnote w:id="2">
    <w:p w14:paraId="17632CEB" w14:textId="77777777" w:rsidR="005B279D" w:rsidRDefault="00000000">
      <w:pPr>
        <w:pStyle w:val="Notedebasdepage"/>
      </w:pPr>
      <w:r>
        <w:rPr>
          <w:rStyle w:val="Appelnotedebasdep"/>
        </w:rPr>
        <w:footnoteRef/>
      </w:r>
      <w:r>
        <w:t xml:space="preserve"> https://www.atlas-mag.net/article/marche-africain-de-l-assurance-en-2019-chiffre-d-affaires-des-principaux-pays</w:t>
      </w:r>
    </w:p>
  </w:footnote>
  <w:footnote w:id="3">
    <w:p w14:paraId="52BEF95A" w14:textId="77777777" w:rsidR="005B279D" w:rsidRDefault="00000000">
      <w:pPr>
        <w:pStyle w:val="Notedebasdepage"/>
      </w:pPr>
      <w:r>
        <w:rPr>
          <w:rStyle w:val="Appelnotedebasdep"/>
        </w:rPr>
        <w:footnoteRef/>
      </w:r>
      <w:r>
        <w:t xml:space="preserve"> solvabilité basée sur les risques assurances Maroc , ACAPS</w:t>
      </w:r>
    </w:p>
  </w:footnote>
  <w:footnote w:id="4">
    <w:p w14:paraId="0370E490" w14:textId="77777777" w:rsidR="005B279D" w:rsidRDefault="00000000">
      <w:pPr>
        <w:pStyle w:val="Notedebasdepage"/>
      </w:pPr>
      <w:r>
        <w:rPr>
          <w:rStyle w:val="Appelnotedebasdep"/>
        </w:rPr>
        <w:footnoteRef/>
      </w:r>
      <w:r>
        <w:t xml:space="preserve"> https://fnh.ma/article/actualite-financiere-maroc/assurances-solvabilite-basee-sur-les-risques-les-seuils-minimums-fixes-en-janvier-2019</w:t>
      </w:r>
    </w:p>
  </w:footnote>
  <w:footnote w:id="5">
    <w:p w14:paraId="1CFD2D40" w14:textId="77777777" w:rsidR="005B279D" w:rsidRPr="006C037D" w:rsidRDefault="00000000">
      <w:pPr>
        <w:pStyle w:val="Notedebasdepage"/>
        <w:rPr>
          <w:lang w:val="en-US"/>
        </w:rPr>
      </w:pPr>
      <w:r>
        <w:rPr>
          <w:rStyle w:val="Appelnotedebasdep"/>
        </w:rPr>
        <w:footnoteRef/>
      </w:r>
      <w:r w:rsidRPr="006C037D">
        <w:rPr>
          <w:lang w:val="en-US"/>
        </w:rPr>
        <w:t xml:space="preserve"> ORSA : Own Risk and Solvency Assessment</w:t>
      </w:r>
    </w:p>
  </w:footnote>
  <w:footnote w:id="6">
    <w:p w14:paraId="37BDA7EC" w14:textId="77777777" w:rsidR="005B279D" w:rsidRDefault="00000000">
      <w:pPr>
        <w:pStyle w:val="Notedebasdepage"/>
      </w:pPr>
      <w:r>
        <w:rPr>
          <w:rStyle w:val="Appelnotedebasdep"/>
        </w:rPr>
        <w:footnoteRef/>
      </w:r>
      <w:r>
        <w:t xml:space="preserve"> </w:t>
      </w:r>
      <w:hyperlink r:id="rId1">
        <w:r w:rsidR="007633AB">
          <w:rPr>
            <w:rStyle w:val="Lienhypertexte"/>
          </w:rPr>
          <w:t>Circulaire</w:t>
        </w:r>
        <w:r>
          <w:rPr>
            <w:rStyle w:val="Lienhypertexte"/>
          </w:rPr>
          <w:t xml:space="preserve"> en préparation concernant le second pilier relatif à la gouvernance</w:t>
        </w:r>
      </w:hyperlink>
    </w:p>
  </w:footnote>
  <w:footnote w:id="7">
    <w:p w14:paraId="01DFE101" w14:textId="77777777" w:rsidR="005B279D" w:rsidRPr="00AA7351" w:rsidRDefault="00000000">
      <w:pPr>
        <w:pStyle w:val="Notedebasdepage"/>
        <w:rPr>
          <w:lang w:val="fr-FR"/>
        </w:rPr>
      </w:pPr>
      <w:r>
        <w:rPr>
          <w:rStyle w:val="Appelnotedebasdep"/>
        </w:rPr>
        <w:footnoteRef/>
      </w:r>
      <w:r w:rsidRPr="00AA7351">
        <w:rPr>
          <w:lang w:val="fr-FR"/>
        </w:rPr>
        <w:t xml:space="preserve"> La métrique de risque n’est pas encore </w:t>
      </w:r>
      <w:r w:rsidR="007633AB" w:rsidRPr="00AA7351">
        <w:rPr>
          <w:lang w:val="fr-FR"/>
        </w:rPr>
        <w:t>définie</w:t>
      </w:r>
      <w:r w:rsidRPr="00AA7351">
        <w:rPr>
          <w:lang w:val="fr-FR"/>
        </w:rPr>
        <w:t xml:space="preserve"> dans le projet marocain </w:t>
      </w:r>
      <m:oMath>
        <m:r>
          <w:rPr>
            <w:rFonts w:ascii="Cambria Math" w:hAnsi="Cambria Math"/>
          </w:rPr>
          <m:t>SBR</m:t>
        </m:r>
      </m:oMath>
    </w:p>
  </w:footnote>
  <w:footnote w:id="8">
    <w:p w14:paraId="04C795CB" w14:textId="77777777" w:rsidR="005B279D" w:rsidRPr="006C037D" w:rsidRDefault="00000000">
      <w:pPr>
        <w:pStyle w:val="Notedebasdepage"/>
        <w:rPr>
          <w:lang w:val="en-US"/>
        </w:rPr>
      </w:pPr>
      <w:r>
        <w:rPr>
          <w:rStyle w:val="Appelnotedebasdep"/>
        </w:rPr>
        <w:footnoteRef/>
      </w:r>
      <w:r w:rsidRPr="006C037D">
        <w:rPr>
          <w:lang w:val="en-US"/>
        </w:rPr>
        <w:t xml:space="preserve"> Alonso Peña, </w:t>
      </w:r>
      <w:r w:rsidRPr="006C037D">
        <w:rPr>
          <w:lang w:val="en-US"/>
        </w:rPr>
        <w:t>Ph.D, C++ For Quantitative Finance</w:t>
      </w:r>
    </w:p>
  </w:footnote>
  <w:footnote w:id="9">
    <w:p w14:paraId="77CA4996" w14:textId="77777777" w:rsidR="005B279D" w:rsidRPr="006C037D" w:rsidRDefault="00000000">
      <w:pPr>
        <w:pStyle w:val="Notedebasdepage"/>
        <w:rPr>
          <w:lang w:val="en-US"/>
        </w:rPr>
      </w:pPr>
      <w:r>
        <w:rPr>
          <w:rStyle w:val="Appelnotedebasdep"/>
        </w:rPr>
        <w:footnoteRef/>
      </w:r>
      <w:r w:rsidRPr="006C037D">
        <w:rPr>
          <w:lang w:val="en-US"/>
        </w:rPr>
        <w:t xml:space="preserve"> The Actuary and IBNR </w:t>
      </w:r>
      <w:r w:rsidRPr="006C037D">
        <w:rPr>
          <w:lang w:val="en-US"/>
        </w:rPr>
        <w:t>publié en 1972</w:t>
      </w:r>
    </w:p>
  </w:footnote>
  <w:footnote w:id="10">
    <w:p w14:paraId="26760335" w14:textId="77777777" w:rsidR="005B279D" w:rsidRDefault="00000000">
      <w:pPr>
        <w:pStyle w:val="Notedebasdepage"/>
      </w:pPr>
      <w:r>
        <w:rPr>
          <w:rStyle w:val="Appelnotedebasdep"/>
        </w:rPr>
        <w:footnoteRef/>
      </w:r>
      <w:r>
        <w:t xml:space="preserve"> CNAM 2002-2003, Mathématiques actuarielles fondamentales (assurance non vie), </w:t>
      </w:r>
      <w:r>
        <w:t>Eléments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72E839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8405E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4D863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8FE3A7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E061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FCEE43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F8C8B1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DAF0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D414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83CB7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EB579F3"/>
    <w:multiLevelType w:val="hybridMultilevel"/>
    <w:tmpl w:val="11646B10"/>
    <w:lvl w:ilvl="0" w:tplc="D2F822BC">
      <w:numFmt w:val="bullet"/>
      <w:lvlText w:val="-"/>
      <w:lvlJc w:val="left"/>
      <w:pPr>
        <w:ind w:left="770" w:hanging="360"/>
      </w:pPr>
      <w:rPr>
        <w:rFonts w:ascii="Cambria" w:eastAsiaTheme="minorEastAsia" w:hAnsi="Cambria" w:cstheme="minorBidi"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4" w15:restartNumberingAfterBreak="0">
    <w:nsid w:val="12CB3283"/>
    <w:multiLevelType w:val="multilevel"/>
    <w:tmpl w:val="15A2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454FAD"/>
    <w:multiLevelType w:val="hybridMultilevel"/>
    <w:tmpl w:val="B5E0E2C8"/>
    <w:lvl w:ilvl="0" w:tplc="D2F822BC">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424169A0"/>
    <w:multiLevelType w:val="hybridMultilevel"/>
    <w:tmpl w:val="C16E4A1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47F6FA4"/>
    <w:multiLevelType w:val="hybridMultilevel"/>
    <w:tmpl w:val="46FEF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D83BAE"/>
    <w:multiLevelType w:val="hybridMultilevel"/>
    <w:tmpl w:val="6A64EB36"/>
    <w:lvl w:ilvl="0" w:tplc="7324A2A0">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3B16AA"/>
    <w:multiLevelType w:val="hybridMultilevel"/>
    <w:tmpl w:val="F80478B4"/>
    <w:lvl w:ilvl="0" w:tplc="9CC262D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937374"/>
    <w:multiLevelType w:val="hybridMultilevel"/>
    <w:tmpl w:val="6A12B3EC"/>
    <w:lvl w:ilvl="0" w:tplc="04800A74">
      <w:start w:val="1"/>
      <w:numFmt w:val="decimal"/>
      <w:pStyle w:val="H1AO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891768736">
    <w:abstractNumId w:val="10"/>
  </w:num>
  <w:num w:numId="2" w16cid:durableId="1834175551">
    <w:abstractNumId w:val="10"/>
  </w:num>
  <w:num w:numId="3" w16cid:durableId="1575385458">
    <w:abstractNumId w:val="10"/>
  </w:num>
  <w:num w:numId="4" w16cid:durableId="873227565">
    <w:abstractNumId w:val="10"/>
  </w:num>
  <w:num w:numId="5" w16cid:durableId="771902768">
    <w:abstractNumId w:val="10"/>
  </w:num>
  <w:num w:numId="6" w16cid:durableId="178742600">
    <w:abstractNumId w:val="10"/>
  </w:num>
  <w:num w:numId="7" w16cid:durableId="1466386349">
    <w:abstractNumId w:val="10"/>
  </w:num>
  <w:num w:numId="8" w16cid:durableId="908157326">
    <w:abstractNumId w:val="10"/>
  </w:num>
  <w:num w:numId="9" w16cid:durableId="1004628652">
    <w:abstractNumId w:val="10"/>
  </w:num>
  <w:num w:numId="10" w16cid:durableId="950161267">
    <w:abstractNumId w:val="10"/>
  </w:num>
  <w:num w:numId="11" w16cid:durableId="1945531481">
    <w:abstractNumId w:val="10"/>
  </w:num>
  <w:num w:numId="12" w16cid:durableId="1435784726">
    <w:abstractNumId w:val="10"/>
  </w:num>
  <w:num w:numId="13" w16cid:durableId="365525314">
    <w:abstractNumId w:val="10"/>
  </w:num>
  <w:num w:numId="14" w16cid:durableId="998925145">
    <w:abstractNumId w:val="10"/>
  </w:num>
  <w:num w:numId="15" w16cid:durableId="1265839649">
    <w:abstractNumId w:val="10"/>
  </w:num>
  <w:num w:numId="16" w16cid:durableId="1163427489">
    <w:abstractNumId w:val="10"/>
  </w:num>
  <w:num w:numId="17" w16cid:durableId="2072387051">
    <w:abstractNumId w:val="10"/>
  </w:num>
  <w:num w:numId="18" w16cid:durableId="684526786">
    <w:abstractNumId w:val="10"/>
  </w:num>
  <w:num w:numId="19" w16cid:durableId="1642224825">
    <w:abstractNumId w:val="10"/>
  </w:num>
  <w:num w:numId="20" w16cid:durableId="1978483584">
    <w:abstractNumId w:val="10"/>
  </w:num>
  <w:num w:numId="21" w16cid:durableId="846793738">
    <w:abstractNumId w:val="10"/>
  </w:num>
  <w:num w:numId="22" w16cid:durableId="2115979436">
    <w:abstractNumId w:val="10"/>
  </w:num>
  <w:num w:numId="23" w16cid:durableId="1340623598">
    <w:abstractNumId w:val="10"/>
  </w:num>
  <w:num w:numId="24" w16cid:durableId="191185795">
    <w:abstractNumId w:val="10"/>
  </w:num>
  <w:num w:numId="25" w16cid:durableId="1380740202">
    <w:abstractNumId w:val="10"/>
  </w:num>
  <w:num w:numId="26" w16cid:durableId="788016210">
    <w:abstractNumId w:val="10"/>
  </w:num>
  <w:num w:numId="27" w16cid:durableId="1133014014">
    <w:abstractNumId w:val="10"/>
  </w:num>
  <w:num w:numId="28" w16cid:durableId="926232021">
    <w:abstractNumId w:val="10"/>
  </w:num>
  <w:num w:numId="29" w16cid:durableId="1577548506">
    <w:abstractNumId w:val="10"/>
  </w:num>
  <w:num w:numId="30" w16cid:durableId="1353723600">
    <w:abstractNumId w:val="10"/>
  </w:num>
  <w:num w:numId="31" w16cid:durableId="88359076">
    <w:abstractNumId w:val="10"/>
  </w:num>
  <w:num w:numId="32" w16cid:durableId="1825200153">
    <w:abstractNumId w:val="10"/>
  </w:num>
  <w:num w:numId="33" w16cid:durableId="821847449">
    <w:abstractNumId w:val="10"/>
  </w:num>
  <w:num w:numId="34" w16cid:durableId="766005525">
    <w:abstractNumId w:val="10"/>
  </w:num>
  <w:num w:numId="35" w16cid:durableId="1662198715">
    <w:abstractNumId w:val="10"/>
  </w:num>
  <w:num w:numId="36" w16cid:durableId="1523396077">
    <w:abstractNumId w:val="10"/>
  </w:num>
  <w:num w:numId="37" w16cid:durableId="621963274">
    <w:abstractNumId w:val="10"/>
  </w:num>
  <w:num w:numId="38" w16cid:durableId="1173296014">
    <w:abstractNumId w:val="10"/>
  </w:num>
  <w:num w:numId="39" w16cid:durableId="1406412330">
    <w:abstractNumId w:val="10"/>
  </w:num>
  <w:num w:numId="40" w16cid:durableId="866911107">
    <w:abstractNumId w:val="10"/>
  </w:num>
  <w:num w:numId="41" w16cid:durableId="587926438">
    <w:abstractNumId w:val="10"/>
  </w:num>
  <w:num w:numId="42" w16cid:durableId="958806079">
    <w:abstractNumId w:val="10"/>
  </w:num>
  <w:num w:numId="43" w16cid:durableId="376467133">
    <w:abstractNumId w:val="10"/>
  </w:num>
  <w:num w:numId="44" w16cid:durableId="298074736">
    <w:abstractNumId w:val="10"/>
  </w:num>
  <w:num w:numId="45" w16cid:durableId="1001280337">
    <w:abstractNumId w:val="10"/>
  </w:num>
  <w:num w:numId="46" w16cid:durableId="47540023">
    <w:abstractNumId w:val="10"/>
  </w:num>
  <w:num w:numId="47" w16cid:durableId="1816726856">
    <w:abstractNumId w:val="10"/>
  </w:num>
  <w:num w:numId="48" w16cid:durableId="827751780">
    <w:abstractNumId w:val="10"/>
  </w:num>
  <w:num w:numId="49" w16cid:durableId="1164012329">
    <w:abstractNumId w:val="10"/>
  </w:num>
  <w:num w:numId="50" w16cid:durableId="1915892491">
    <w:abstractNumId w:val="10"/>
  </w:num>
  <w:num w:numId="51" w16cid:durableId="670447835">
    <w:abstractNumId w:val="10"/>
  </w:num>
  <w:num w:numId="52" w16cid:durableId="69432111">
    <w:abstractNumId w:val="10"/>
  </w:num>
  <w:num w:numId="53" w16cid:durableId="685208538">
    <w:abstractNumId w:val="10"/>
  </w:num>
  <w:num w:numId="54" w16cid:durableId="1296182948">
    <w:abstractNumId w:val="10"/>
  </w:num>
  <w:num w:numId="55" w16cid:durableId="1817643439">
    <w:abstractNumId w:val="10"/>
  </w:num>
  <w:num w:numId="56" w16cid:durableId="833648261">
    <w:abstractNumId w:val="10"/>
  </w:num>
  <w:num w:numId="57" w16cid:durableId="535891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014065259">
    <w:abstractNumId w:val="10"/>
  </w:num>
  <w:num w:numId="59" w16cid:durableId="1621181810">
    <w:abstractNumId w:val="10"/>
  </w:num>
  <w:num w:numId="60" w16cid:durableId="653265162">
    <w:abstractNumId w:val="10"/>
  </w:num>
  <w:num w:numId="61" w16cid:durableId="39214388">
    <w:abstractNumId w:val="10"/>
  </w:num>
  <w:num w:numId="62" w16cid:durableId="1101070773">
    <w:abstractNumId w:val="10"/>
  </w:num>
  <w:num w:numId="63" w16cid:durableId="1893341660">
    <w:abstractNumId w:val="10"/>
  </w:num>
  <w:num w:numId="64" w16cid:durableId="569385096">
    <w:abstractNumId w:val="10"/>
  </w:num>
  <w:num w:numId="65" w16cid:durableId="316540473">
    <w:abstractNumId w:val="10"/>
  </w:num>
  <w:num w:numId="66" w16cid:durableId="3920458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24901145">
    <w:abstractNumId w:val="10"/>
  </w:num>
  <w:num w:numId="68" w16cid:durableId="1514801482">
    <w:abstractNumId w:val="10"/>
  </w:num>
  <w:num w:numId="69" w16cid:durableId="1892963113">
    <w:abstractNumId w:val="10"/>
  </w:num>
  <w:num w:numId="70" w16cid:durableId="2123843381">
    <w:abstractNumId w:val="10"/>
  </w:num>
  <w:num w:numId="71" w16cid:durableId="850753155">
    <w:abstractNumId w:val="10"/>
  </w:num>
  <w:num w:numId="72" w16cid:durableId="1280334795">
    <w:abstractNumId w:val="10"/>
  </w:num>
  <w:num w:numId="73" w16cid:durableId="138230766">
    <w:abstractNumId w:val="10"/>
  </w:num>
  <w:num w:numId="74" w16cid:durableId="470638667">
    <w:abstractNumId w:val="10"/>
  </w:num>
  <w:num w:numId="75" w16cid:durableId="1013797153">
    <w:abstractNumId w:val="10"/>
  </w:num>
  <w:num w:numId="76" w16cid:durableId="1087921876">
    <w:abstractNumId w:val="20"/>
  </w:num>
  <w:num w:numId="77" w16cid:durableId="1024399363">
    <w:abstractNumId w:val="21"/>
  </w:num>
  <w:num w:numId="78" w16cid:durableId="1912815518">
    <w:abstractNumId w:val="0"/>
  </w:num>
  <w:num w:numId="79" w16cid:durableId="1109735227">
    <w:abstractNumId w:val="1"/>
  </w:num>
  <w:num w:numId="80" w16cid:durableId="1733652759">
    <w:abstractNumId w:val="2"/>
  </w:num>
  <w:num w:numId="81" w16cid:durableId="1186672615">
    <w:abstractNumId w:val="3"/>
  </w:num>
  <w:num w:numId="82" w16cid:durableId="1512641621">
    <w:abstractNumId w:val="8"/>
  </w:num>
  <w:num w:numId="83" w16cid:durableId="1246768545">
    <w:abstractNumId w:val="4"/>
  </w:num>
  <w:num w:numId="84" w16cid:durableId="1912932160">
    <w:abstractNumId w:val="5"/>
  </w:num>
  <w:num w:numId="85" w16cid:durableId="76563927">
    <w:abstractNumId w:val="6"/>
  </w:num>
  <w:num w:numId="86" w16cid:durableId="1224760030">
    <w:abstractNumId w:val="7"/>
  </w:num>
  <w:num w:numId="87" w16cid:durableId="354384956">
    <w:abstractNumId w:val="9"/>
  </w:num>
  <w:num w:numId="88" w16cid:durableId="1727752257">
    <w:abstractNumId w:val="0"/>
  </w:num>
  <w:num w:numId="89" w16cid:durableId="497309937">
    <w:abstractNumId w:val="1"/>
  </w:num>
  <w:num w:numId="90" w16cid:durableId="957494720">
    <w:abstractNumId w:val="2"/>
  </w:num>
  <w:num w:numId="91" w16cid:durableId="1528061943">
    <w:abstractNumId w:val="3"/>
  </w:num>
  <w:num w:numId="92" w16cid:durableId="1775589481">
    <w:abstractNumId w:val="8"/>
  </w:num>
  <w:num w:numId="93" w16cid:durableId="33044644">
    <w:abstractNumId w:val="4"/>
  </w:num>
  <w:num w:numId="94" w16cid:durableId="2105950761">
    <w:abstractNumId w:val="5"/>
  </w:num>
  <w:num w:numId="95" w16cid:durableId="938484927">
    <w:abstractNumId w:val="6"/>
  </w:num>
  <w:num w:numId="96" w16cid:durableId="1190296395">
    <w:abstractNumId w:val="7"/>
  </w:num>
  <w:num w:numId="97" w16cid:durableId="1751269416">
    <w:abstractNumId w:val="9"/>
  </w:num>
  <w:num w:numId="98" w16cid:durableId="2026664593">
    <w:abstractNumId w:val="0"/>
  </w:num>
  <w:num w:numId="99" w16cid:durableId="2054117340">
    <w:abstractNumId w:val="1"/>
  </w:num>
  <w:num w:numId="100" w16cid:durableId="1706632720">
    <w:abstractNumId w:val="2"/>
  </w:num>
  <w:num w:numId="101" w16cid:durableId="1021930085">
    <w:abstractNumId w:val="3"/>
  </w:num>
  <w:num w:numId="102" w16cid:durableId="1617325238">
    <w:abstractNumId w:val="8"/>
  </w:num>
  <w:num w:numId="103" w16cid:durableId="1881238129">
    <w:abstractNumId w:val="4"/>
  </w:num>
  <w:num w:numId="104" w16cid:durableId="1355885655">
    <w:abstractNumId w:val="5"/>
  </w:num>
  <w:num w:numId="105" w16cid:durableId="1273825934">
    <w:abstractNumId w:val="6"/>
  </w:num>
  <w:num w:numId="106" w16cid:durableId="157697457">
    <w:abstractNumId w:val="7"/>
  </w:num>
  <w:num w:numId="107" w16cid:durableId="67772516">
    <w:abstractNumId w:val="9"/>
  </w:num>
  <w:num w:numId="108" w16cid:durableId="596139111">
    <w:abstractNumId w:val="0"/>
  </w:num>
  <w:num w:numId="109" w16cid:durableId="1221288550">
    <w:abstractNumId w:val="1"/>
  </w:num>
  <w:num w:numId="110" w16cid:durableId="1666863002">
    <w:abstractNumId w:val="2"/>
  </w:num>
  <w:num w:numId="111" w16cid:durableId="363215991">
    <w:abstractNumId w:val="3"/>
  </w:num>
  <w:num w:numId="112" w16cid:durableId="920989416">
    <w:abstractNumId w:val="8"/>
  </w:num>
  <w:num w:numId="113" w16cid:durableId="18700880">
    <w:abstractNumId w:val="4"/>
  </w:num>
  <w:num w:numId="114" w16cid:durableId="2048486457">
    <w:abstractNumId w:val="5"/>
  </w:num>
  <w:num w:numId="115" w16cid:durableId="1823232186">
    <w:abstractNumId w:val="6"/>
  </w:num>
  <w:num w:numId="116" w16cid:durableId="816146377">
    <w:abstractNumId w:val="7"/>
  </w:num>
  <w:num w:numId="117" w16cid:durableId="390082303">
    <w:abstractNumId w:val="9"/>
  </w:num>
  <w:num w:numId="118" w16cid:durableId="2136674792">
    <w:abstractNumId w:val="0"/>
  </w:num>
  <w:num w:numId="119" w16cid:durableId="1086997194">
    <w:abstractNumId w:val="1"/>
  </w:num>
  <w:num w:numId="120" w16cid:durableId="1678385031">
    <w:abstractNumId w:val="2"/>
  </w:num>
  <w:num w:numId="121" w16cid:durableId="226691227">
    <w:abstractNumId w:val="3"/>
  </w:num>
  <w:num w:numId="122" w16cid:durableId="538784288">
    <w:abstractNumId w:val="8"/>
  </w:num>
  <w:num w:numId="123" w16cid:durableId="1554267313">
    <w:abstractNumId w:val="4"/>
  </w:num>
  <w:num w:numId="124" w16cid:durableId="438450395">
    <w:abstractNumId w:val="5"/>
  </w:num>
  <w:num w:numId="125" w16cid:durableId="2039576801">
    <w:abstractNumId w:val="6"/>
  </w:num>
  <w:num w:numId="126" w16cid:durableId="1710834268">
    <w:abstractNumId w:val="7"/>
  </w:num>
  <w:num w:numId="127" w16cid:durableId="519045675">
    <w:abstractNumId w:val="9"/>
  </w:num>
  <w:num w:numId="128" w16cid:durableId="808858754">
    <w:abstractNumId w:val="0"/>
  </w:num>
  <w:num w:numId="129" w16cid:durableId="1090781859">
    <w:abstractNumId w:val="1"/>
  </w:num>
  <w:num w:numId="130" w16cid:durableId="1512640248">
    <w:abstractNumId w:val="2"/>
  </w:num>
  <w:num w:numId="131" w16cid:durableId="2106263412">
    <w:abstractNumId w:val="3"/>
  </w:num>
  <w:num w:numId="132" w16cid:durableId="1483111302">
    <w:abstractNumId w:val="8"/>
  </w:num>
  <w:num w:numId="133" w16cid:durableId="792674084">
    <w:abstractNumId w:val="4"/>
  </w:num>
  <w:num w:numId="134" w16cid:durableId="246546652">
    <w:abstractNumId w:val="5"/>
  </w:num>
  <w:num w:numId="135" w16cid:durableId="1334838239">
    <w:abstractNumId w:val="6"/>
  </w:num>
  <w:num w:numId="136" w16cid:durableId="30571391">
    <w:abstractNumId w:val="7"/>
  </w:num>
  <w:num w:numId="137" w16cid:durableId="1376925124">
    <w:abstractNumId w:val="9"/>
  </w:num>
  <w:num w:numId="138" w16cid:durableId="1427966865">
    <w:abstractNumId w:val="0"/>
  </w:num>
  <w:num w:numId="139" w16cid:durableId="1507793065">
    <w:abstractNumId w:val="1"/>
  </w:num>
  <w:num w:numId="140" w16cid:durableId="539830147">
    <w:abstractNumId w:val="2"/>
  </w:num>
  <w:num w:numId="141" w16cid:durableId="1094205682">
    <w:abstractNumId w:val="3"/>
  </w:num>
  <w:num w:numId="142" w16cid:durableId="1528517027">
    <w:abstractNumId w:val="8"/>
  </w:num>
  <w:num w:numId="143" w16cid:durableId="116609642">
    <w:abstractNumId w:val="4"/>
  </w:num>
  <w:num w:numId="144" w16cid:durableId="212039876">
    <w:abstractNumId w:val="5"/>
  </w:num>
  <w:num w:numId="145" w16cid:durableId="1425761855">
    <w:abstractNumId w:val="6"/>
  </w:num>
  <w:num w:numId="146" w16cid:durableId="718626716">
    <w:abstractNumId w:val="7"/>
  </w:num>
  <w:num w:numId="147" w16cid:durableId="1636445004">
    <w:abstractNumId w:val="9"/>
  </w:num>
  <w:num w:numId="148" w16cid:durableId="1411153893">
    <w:abstractNumId w:val="0"/>
  </w:num>
  <w:num w:numId="149" w16cid:durableId="1792047392">
    <w:abstractNumId w:val="1"/>
  </w:num>
  <w:num w:numId="150" w16cid:durableId="1919515610">
    <w:abstractNumId w:val="2"/>
  </w:num>
  <w:num w:numId="151" w16cid:durableId="707219190">
    <w:abstractNumId w:val="3"/>
  </w:num>
  <w:num w:numId="152" w16cid:durableId="1186484825">
    <w:abstractNumId w:val="8"/>
  </w:num>
  <w:num w:numId="153" w16cid:durableId="2100985342">
    <w:abstractNumId w:val="4"/>
  </w:num>
  <w:num w:numId="154" w16cid:durableId="1619603001">
    <w:abstractNumId w:val="5"/>
  </w:num>
  <w:num w:numId="155" w16cid:durableId="296420108">
    <w:abstractNumId w:val="6"/>
  </w:num>
  <w:num w:numId="156" w16cid:durableId="1799449407">
    <w:abstractNumId w:val="7"/>
  </w:num>
  <w:num w:numId="157" w16cid:durableId="967587165">
    <w:abstractNumId w:val="9"/>
  </w:num>
  <w:num w:numId="158" w16cid:durableId="1704749855">
    <w:abstractNumId w:val="0"/>
  </w:num>
  <w:num w:numId="159" w16cid:durableId="1108626111">
    <w:abstractNumId w:val="1"/>
  </w:num>
  <w:num w:numId="160" w16cid:durableId="612129883">
    <w:abstractNumId w:val="2"/>
  </w:num>
  <w:num w:numId="161" w16cid:durableId="1225217376">
    <w:abstractNumId w:val="3"/>
  </w:num>
  <w:num w:numId="162" w16cid:durableId="1889874859">
    <w:abstractNumId w:val="8"/>
  </w:num>
  <w:num w:numId="163" w16cid:durableId="1921214024">
    <w:abstractNumId w:val="4"/>
  </w:num>
  <w:num w:numId="164" w16cid:durableId="479156885">
    <w:abstractNumId w:val="5"/>
  </w:num>
  <w:num w:numId="165" w16cid:durableId="446508175">
    <w:abstractNumId w:val="6"/>
  </w:num>
  <w:num w:numId="166" w16cid:durableId="611548450">
    <w:abstractNumId w:val="7"/>
  </w:num>
  <w:num w:numId="167" w16cid:durableId="504248554">
    <w:abstractNumId w:val="9"/>
  </w:num>
  <w:num w:numId="168" w16cid:durableId="1633317494">
    <w:abstractNumId w:val="0"/>
  </w:num>
  <w:num w:numId="169" w16cid:durableId="1195581840">
    <w:abstractNumId w:val="1"/>
  </w:num>
  <w:num w:numId="170" w16cid:durableId="1525945038">
    <w:abstractNumId w:val="2"/>
  </w:num>
  <w:num w:numId="171" w16cid:durableId="323823156">
    <w:abstractNumId w:val="3"/>
  </w:num>
  <w:num w:numId="172" w16cid:durableId="657225436">
    <w:abstractNumId w:val="8"/>
  </w:num>
  <w:num w:numId="173" w16cid:durableId="1138955889">
    <w:abstractNumId w:val="4"/>
  </w:num>
  <w:num w:numId="174" w16cid:durableId="1140733970">
    <w:abstractNumId w:val="5"/>
  </w:num>
  <w:num w:numId="175" w16cid:durableId="1215965280">
    <w:abstractNumId w:val="6"/>
  </w:num>
  <w:num w:numId="176" w16cid:durableId="73403257">
    <w:abstractNumId w:val="7"/>
  </w:num>
  <w:num w:numId="177" w16cid:durableId="1808663764">
    <w:abstractNumId w:val="9"/>
  </w:num>
  <w:num w:numId="178" w16cid:durableId="1877541859">
    <w:abstractNumId w:val="0"/>
  </w:num>
  <w:num w:numId="179" w16cid:durableId="849758439">
    <w:abstractNumId w:val="1"/>
  </w:num>
  <w:num w:numId="180" w16cid:durableId="888683712">
    <w:abstractNumId w:val="2"/>
  </w:num>
  <w:num w:numId="181" w16cid:durableId="1405225644">
    <w:abstractNumId w:val="3"/>
  </w:num>
  <w:num w:numId="182" w16cid:durableId="1372152523">
    <w:abstractNumId w:val="8"/>
  </w:num>
  <w:num w:numId="183" w16cid:durableId="1384938886">
    <w:abstractNumId w:val="4"/>
  </w:num>
  <w:num w:numId="184" w16cid:durableId="444616318">
    <w:abstractNumId w:val="5"/>
  </w:num>
  <w:num w:numId="185" w16cid:durableId="1735153534">
    <w:abstractNumId w:val="6"/>
  </w:num>
  <w:num w:numId="186" w16cid:durableId="2017538965">
    <w:abstractNumId w:val="7"/>
  </w:num>
  <w:num w:numId="187" w16cid:durableId="49693064">
    <w:abstractNumId w:val="9"/>
  </w:num>
  <w:num w:numId="188" w16cid:durableId="1974410707">
    <w:abstractNumId w:val="0"/>
  </w:num>
  <w:num w:numId="189" w16cid:durableId="1280454560">
    <w:abstractNumId w:val="1"/>
  </w:num>
  <w:num w:numId="190" w16cid:durableId="338431930">
    <w:abstractNumId w:val="2"/>
  </w:num>
  <w:num w:numId="191" w16cid:durableId="1622220390">
    <w:abstractNumId w:val="3"/>
  </w:num>
  <w:num w:numId="192" w16cid:durableId="1727529886">
    <w:abstractNumId w:val="8"/>
  </w:num>
  <w:num w:numId="193" w16cid:durableId="1779375817">
    <w:abstractNumId w:val="4"/>
  </w:num>
  <w:num w:numId="194" w16cid:durableId="2019841172">
    <w:abstractNumId w:val="5"/>
  </w:num>
  <w:num w:numId="195" w16cid:durableId="439030232">
    <w:abstractNumId w:val="6"/>
  </w:num>
  <w:num w:numId="196" w16cid:durableId="658003152">
    <w:abstractNumId w:val="7"/>
  </w:num>
  <w:num w:numId="197" w16cid:durableId="2090492925">
    <w:abstractNumId w:val="9"/>
  </w:num>
  <w:num w:numId="198" w16cid:durableId="1969119286">
    <w:abstractNumId w:val="16"/>
  </w:num>
  <w:num w:numId="199" w16cid:durableId="1989243108">
    <w:abstractNumId w:val="15"/>
  </w:num>
  <w:num w:numId="200" w16cid:durableId="1724596364">
    <w:abstractNumId w:val="0"/>
  </w:num>
  <w:num w:numId="201" w16cid:durableId="1152328653">
    <w:abstractNumId w:val="1"/>
  </w:num>
  <w:num w:numId="202" w16cid:durableId="1737894373">
    <w:abstractNumId w:val="2"/>
  </w:num>
  <w:num w:numId="203" w16cid:durableId="340159962">
    <w:abstractNumId w:val="3"/>
  </w:num>
  <w:num w:numId="204" w16cid:durableId="150024169">
    <w:abstractNumId w:val="8"/>
  </w:num>
  <w:num w:numId="205" w16cid:durableId="427043889">
    <w:abstractNumId w:val="4"/>
  </w:num>
  <w:num w:numId="206" w16cid:durableId="555047640">
    <w:abstractNumId w:val="5"/>
  </w:num>
  <w:num w:numId="207" w16cid:durableId="2087338519">
    <w:abstractNumId w:val="6"/>
  </w:num>
  <w:num w:numId="208" w16cid:durableId="837307039">
    <w:abstractNumId w:val="7"/>
  </w:num>
  <w:num w:numId="209" w16cid:durableId="1347754056">
    <w:abstractNumId w:val="9"/>
  </w:num>
  <w:num w:numId="210" w16cid:durableId="1134105058">
    <w:abstractNumId w:val="0"/>
  </w:num>
  <w:num w:numId="211" w16cid:durableId="950867037">
    <w:abstractNumId w:val="1"/>
  </w:num>
  <w:num w:numId="212" w16cid:durableId="152450647">
    <w:abstractNumId w:val="2"/>
  </w:num>
  <w:num w:numId="213" w16cid:durableId="455488042">
    <w:abstractNumId w:val="3"/>
  </w:num>
  <w:num w:numId="214" w16cid:durableId="1162548598">
    <w:abstractNumId w:val="8"/>
  </w:num>
  <w:num w:numId="215" w16cid:durableId="446117429">
    <w:abstractNumId w:val="4"/>
  </w:num>
  <w:num w:numId="216" w16cid:durableId="1620405541">
    <w:abstractNumId w:val="5"/>
  </w:num>
  <w:num w:numId="217" w16cid:durableId="2102489916">
    <w:abstractNumId w:val="6"/>
  </w:num>
  <w:num w:numId="218" w16cid:durableId="2010016205">
    <w:abstractNumId w:val="7"/>
  </w:num>
  <w:num w:numId="219" w16cid:durableId="1101225508">
    <w:abstractNumId w:val="9"/>
  </w:num>
  <w:num w:numId="220" w16cid:durableId="981008934">
    <w:abstractNumId w:val="0"/>
  </w:num>
  <w:num w:numId="221" w16cid:durableId="1923220659">
    <w:abstractNumId w:val="1"/>
  </w:num>
  <w:num w:numId="222" w16cid:durableId="1457946540">
    <w:abstractNumId w:val="2"/>
  </w:num>
  <w:num w:numId="223" w16cid:durableId="446584227">
    <w:abstractNumId w:val="3"/>
  </w:num>
  <w:num w:numId="224" w16cid:durableId="24793481">
    <w:abstractNumId w:val="8"/>
  </w:num>
  <w:num w:numId="225" w16cid:durableId="717893516">
    <w:abstractNumId w:val="4"/>
  </w:num>
  <w:num w:numId="226" w16cid:durableId="1789159141">
    <w:abstractNumId w:val="5"/>
  </w:num>
  <w:num w:numId="227" w16cid:durableId="271744414">
    <w:abstractNumId w:val="6"/>
  </w:num>
  <w:num w:numId="228" w16cid:durableId="1430586877">
    <w:abstractNumId w:val="7"/>
  </w:num>
  <w:num w:numId="229" w16cid:durableId="1700356511">
    <w:abstractNumId w:val="9"/>
  </w:num>
  <w:num w:numId="230" w16cid:durableId="566459236">
    <w:abstractNumId w:val="0"/>
  </w:num>
  <w:num w:numId="231" w16cid:durableId="1974093718">
    <w:abstractNumId w:val="1"/>
  </w:num>
  <w:num w:numId="232" w16cid:durableId="705984434">
    <w:abstractNumId w:val="2"/>
  </w:num>
  <w:num w:numId="233" w16cid:durableId="17631111">
    <w:abstractNumId w:val="3"/>
  </w:num>
  <w:num w:numId="234" w16cid:durableId="1975521480">
    <w:abstractNumId w:val="8"/>
  </w:num>
  <w:num w:numId="235" w16cid:durableId="839782479">
    <w:abstractNumId w:val="4"/>
  </w:num>
  <w:num w:numId="236" w16cid:durableId="837161141">
    <w:abstractNumId w:val="5"/>
  </w:num>
  <w:num w:numId="237" w16cid:durableId="1932733797">
    <w:abstractNumId w:val="6"/>
  </w:num>
  <w:num w:numId="238" w16cid:durableId="253974851">
    <w:abstractNumId w:val="7"/>
  </w:num>
  <w:num w:numId="239" w16cid:durableId="1822967293">
    <w:abstractNumId w:val="9"/>
  </w:num>
  <w:num w:numId="240" w16cid:durableId="143009871">
    <w:abstractNumId w:val="0"/>
  </w:num>
  <w:num w:numId="241" w16cid:durableId="906305116">
    <w:abstractNumId w:val="1"/>
  </w:num>
  <w:num w:numId="242" w16cid:durableId="1136800314">
    <w:abstractNumId w:val="2"/>
  </w:num>
  <w:num w:numId="243" w16cid:durableId="1048912822">
    <w:abstractNumId w:val="3"/>
  </w:num>
  <w:num w:numId="244" w16cid:durableId="1668945613">
    <w:abstractNumId w:val="8"/>
  </w:num>
  <w:num w:numId="245" w16cid:durableId="520554442">
    <w:abstractNumId w:val="4"/>
  </w:num>
  <w:num w:numId="246" w16cid:durableId="689450708">
    <w:abstractNumId w:val="5"/>
  </w:num>
  <w:num w:numId="247" w16cid:durableId="1877546567">
    <w:abstractNumId w:val="6"/>
  </w:num>
  <w:num w:numId="248" w16cid:durableId="1113284010">
    <w:abstractNumId w:val="7"/>
  </w:num>
  <w:num w:numId="249" w16cid:durableId="609123629">
    <w:abstractNumId w:val="9"/>
  </w:num>
  <w:num w:numId="250" w16cid:durableId="704478951">
    <w:abstractNumId w:val="0"/>
  </w:num>
  <w:num w:numId="251" w16cid:durableId="759982623">
    <w:abstractNumId w:val="1"/>
  </w:num>
  <w:num w:numId="252" w16cid:durableId="332881799">
    <w:abstractNumId w:val="2"/>
  </w:num>
  <w:num w:numId="253" w16cid:durableId="1766421856">
    <w:abstractNumId w:val="3"/>
  </w:num>
  <w:num w:numId="254" w16cid:durableId="732197889">
    <w:abstractNumId w:val="8"/>
  </w:num>
  <w:num w:numId="255" w16cid:durableId="909927493">
    <w:abstractNumId w:val="4"/>
  </w:num>
  <w:num w:numId="256" w16cid:durableId="953362602">
    <w:abstractNumId w:val="5"/>
  </w:num>
  <w:num w:numId="257" w16cid:durableId="182520936">
    <w:abstractNumId w:val="6"/>
  </w:num>
  <w:num w:numId="258" w16cid:durableId="1562666677">
    <w:abstractNumId w:val="7"/>
  </w:num>
  <w:num w:numId="259" w16cid:durableId="1547334640">
    <w:abstractNumId w:val="9"/>
  </w:num>
  <w:num w:numId="260" w16cid:durableId="1118569683">
    <w:abstractNumId w:val="0"/>
  </w:num>
  <w:num w:numId="261" w16cid:durableId="1446538774">
    <w:abstractNumId w:val="1"/>
  </w:num>
  <w:num w:numId="262" w16cid:durableId="760225452">
    <w:abstractNumId w:val="2"/>
  </w:num>
  <w:num w:numId="263" w16cid:durableId="846670477">
    <w:abstractNumId w:val="3"/>
  </w:num>
  <w:num w:numId="264" w16cid:durableId="1621841173">
    <w:abstractNumId w:val="8"/>
  </w:num>
  <w:num w:numId="265" w16cid:durableId="1547791176">
    <w:abstractNumId w:val="4"/>
  </w:num>
  <w:num w:numId="266" w16cid:durableId="1905870360">
    <w:abstractNumId w:val="5"/>
  </w:num>
  <w:num w:numId="267" w16cid:durableId="1969434439">
    <w:abstractNumId w:val="6"/>
  </w:num>
  <w:num w:numId="268" w16cid:durableId="893853792">
    <w:abstractNumId w:val="7"/>
  </w:num>
  <w:num w:numId="269" w16cid:durableId="512766367">
    <w:abstractNumId w:val="9"/>
  </w:num>
  <w:num w:numId="270" w16cid:durableId="1716616177">
    <w:abstractNumId w:val="0"/>
  </w:num>
  <w:num w:numId="271" w16cid:durableId="1709184000">
    <w:abstractNumId w:val="1"/>
  </w:num>
  <w:num w:numId="272" w16cid:durableId="167596913">
    <w:abstractNumId w:val="2"/>
  </w:num>
  <w:num w:numId="273" w16cid:durableId="366758101">
    <w:abstractNumId w:val="3"/>
  </w:num>
  <w:num w:numId="274" w16cid:durableId="667102589">
    <w:abstractNumId w:val="8"/>
  </w:num>
  <w:num w:numId="275" w16cid:durableId="700940108">
    <w:abstractNumId w:val="4"/>
  </w:num>
  <w:num w:numId="276" w16cid:durableId="1996369347">
    <w:abstractNumId w:val="5"/>
  </w:num>
  <w:num w:numId="277" w16cid:durableId="731469962">
    <w:abstractNumId w:val="6"/>
  </w:num>
  <w:num w:numId="278" w16cid:durableId="283117653">
    <w:abstractNumId w:val="7"/>
  </w:num>
  <w:num w:numId="279" w16cid:durableId="821889015">
    <w:abstractNumId w:val="9"/>
  </w:num>
  <w:num w:numId="280" w16cid:durableId="638265630">
    <w:abstractNumId w:val="0"/>
  </w:num>
  <w:num w:numId="281" w16cid:durableId="699818050">
    <w:abstractNumId w:val="1"/>
  </w:num>
  <w:num w:numId="282" w16cid:durableId="1206142551">
    <w:abstractNumId w:val="2"/>
  </w:num>
  <w:num w:numId="283" w16cid:durableId="367872359">
    <w:abstractNumId w:val="3"/>
  </w:num>
  <w:num w:numId="284" w16cid:durableId="1129206044">
    <w:abstractNumId w:val="8"/>
  </w:num>
  <w:num w:numId="285" w16cid:durableId="2058429690">
    <w:abstractNumId w:val="4"/>
  </w:num>
  <w:num w:numId="286" w16cid:durableId="275721856">
    <w:abstractNumId w:val="5"/>
  </w:num>
  <w:num w:numId="287" w16cid:durableId="995911545">
    <w:abstractNumId w:val="6"/>
  </w:num>
  <w:num w:numId="288" w16cid:durableId="1278560662">
    <w:abstractNumId w:val="7"/>
  </w:num>
  <w:num w:numId="289" w16cid:durableId="1068184704">
    <w:abstractNumId w:val="9"/>
  </w:num>
  <w:num w:numId="290" w16cid:durableId="1318194119">
    <w:abstractNumId w:val="0"/>
  </w:num>
  <w:num w:numId="291" w16cid:durableId="1116103318">
    <w:abstractNumId w:val="1"/>
  </w:num>
  <w:num w:numId="292" w16cid:durableId="1048915582">
    <w:abstractNumId w:val="2"/>
  </w:num>
  <w:num w:numId="293" w16cid:durableId="6490734">
    <w:abstractNumId w:val="3"/>
  </w:num>
  <w:num w:numId="294" w16cid:durableId="882986103">
    <w:abstractNumId w:val="8"/>
  </w:num>
  <w:num w:numId="295" w16cid:durableId="1492603304">
    <w:abstractNumId w:val="4"/>
  </w:num>
  <w:num w:numId="296" w16cid:durableId="1993097529">
    <w:abstractNumId w:val="5"/>
  </w:num>
  <w:num w:numId="297" w16cid:durableId="564409988">
    <w:abstractNumId w:val="6"/>
  </w:num>
  <w:num w:numId="298" w16cid:durableId="783766088">
    <w:abstractNumId w:val="7"/>
  </w:num>
  <w:num w:numId="299" w16cid:durableId="603269669">
    <w:abstractNumId w:val="9"/>
  </w:num>
  <w:num w:numId="300" w16cid:durableId="574782302">
    <w:abstractNumId w:val="0"/>
  </w:num>
  <w:num w:numId="301" w16cid:durableId="599220937">
    <w:abstractNumId w:val="1"/>
  </w:num>
  <w:num w:numId="302" w16cid:durableId="611866279">
    <w:abstractNumId w:val="2"/>
  </w:num>
  <w:num w:numId="303" w16cid:durableId="1783913218">
    <w:abstractNumId w:val="3"/>
  </w:num>
  <w:num w:numId="304" w16cid:durableId="685060194">
    <w:abstractNumId w:val="8"/>
  </w:num>
  <w:num w:numId="305" w16cid:durableId="615799209">
    <w:abstractNumId w:val="4"/>
  </w:num>
  <w:num w:numId="306" w16cid:durableId="1345546457">
    <w:abstractNumId w:val="5"/>
  </w:num>
  <w:num w:numId="307" w16cid:durableId="1918317259">
    <w:abstractNumId w:val="6"/>
  </w:num>
  <w:num w:numId="308" w16cid:durableId="214631811">
    <w:abstractNumId w:val="7"/>
  </w:num>
  <w:num w:numId="309" w16cid:durableId="651717596">
    <w:abstractNumId w:val="9"/>
  </w:num>
  <w:num w:numId="310" w16cid:durableId="933979579">
    <w:abstractNumId w:val="0"/>
  </w:num>
  <w:num w:numId="311" w16cid:durableId="1365595751">
    <w:abstractNumId w:val="1"/>
  </w:num>
  <w:num w:numId="312" w16cid:durableId="1083261327">
    <w:abstractNumId w:val="2"/>
  </w:num>
  <w:num w:numId="313" w16cid:durableId="1953854730">
    <w:abstractNumId w:val="3"/>
  </w:num>
  <w:num w:numId="314" w16cid:durableId="1335717482">
    <w:abstractNumId w:val="8"/>
  </w:num>
  <w:num w:numId="315" w16cid:durableId="1815097628">
    <w:abstractNumId w:val="4"/>
  </w:num>
  <w:num w:numId="316" w16cid:durableId="530458099">
    <w:abstractNumId w:val="5"/>
  </w:num>
  <w:num w:numId="317" w16cid:durableId="1863126519">
    <w:abstractNumId w:val="6"/>
  </w:num>
  <w:num w:numId="318" w16cid:durableId="2121024778">
    <w:abstractNumId w:val="7"/>
  </w:num>
  <w:num w:numId="319" w16cid:durableId="535195124">
    <w:abstractNumId w:val="9"/>
  </w:num>
  <w:num w:numId="320" w16cid:durableId="2101176324">
    <w:abstractNumId w:val="0"/>
  </w:num>
  <w:num w:numId="321" w16cid:durableId="1680038852">
    <w:abstractNumId w:val="1"/>
  </w:num>
  <w:num w:numId="322" w16cid:durableId="1688289912">
    <w:abstractNumId w:val="2"/>
  </w:num>
  <w:num w:numId="323" w16cid:durableId="694354011">
    <w:abstractNumId w:val="3"/>
  </w:num>
  <w:num w:numId="324" w16cid:durableId="1088160905">
    <w:abstractNumId w:val="8"/>
  </w:num>
  <w:num w:numId="325" w16cid:durableId="329142628">
    <w:abstractNumId w:val="4"/>
  </w:num>
  <w:num w:numId="326" w16cid:durableId="1320882959">
    <w:abstractNumId w:val="5"/>
  </w:num>
  <w:num w:numId="327" w16cid:durableId="1789011816">
    <w:abstractNumId w:val="6"/>
  </w:num>
  <w:num w:numId="328" w16cid:durableId="1838644324">
    <w:abstractNumId w:val="7"/>
  </w:num>
  <w:num w:numId="329" w16cid:durableId="1211067993">
    <w:abstractNumId w:val="9"/>
  </w:num>
  <w:num w:numId="330" w16cid:durableId="135341345">
    <w:abstractNumId w:val="0"/>
  </w:num>
  <w:num w:numId="331" w16cid:durableId="1080327483">
    <w:abstractNumId w:val="1"/>
  </w:num>
  <w:num w:numId="332" w16cid:durableId="333727569">
    <w:abstractNumId w:val="2"/>
  </w:num>
  <w:num w:numId="333" w16cid:durableId="2023773983">
    <w:abstractNumId w:val="3"/>
  </w:num>
  <w:num w:numId="334" w16cid:durableId="1778718127">
    <w:abstractNumId w:val="8"/>
  </w:num>
  <w:num w:numId="335" w16cid:durableId="280919878">
    <w:abstractNumId w:val="4"/>
  </w:num>
  <w:num w:numId="336" w16cid:durableId="774909380">
    <w:abstractNumId w:val="5"/>
  </w:num>
  <w:num w:numId="337" w16cid:durableId="680930376">
    <w:abstractNumId w:val="6"/>
  </w:num>
  <w:num w:numId="338" w16cid:durableId="1915582419">
    <w:abstractNumId w:val="7"/>
  </w:num>
  <w:num w:numId="339" w16cid:durableId="664670578">
    <w:abstractNumId w:val="9"/>
  </w:num>
  <w:num w:numId="340" w16cid:durableId="90129119">
    <w:abstractNumId w:val="0"/>
  </w:num>
  <w:num w:numId="341" w16cid:durableId="2013605602">
    <w:abstractNumId w:val="1"/>
  </w:num>
  <w:num w:numId="342" w16cid:durableId="1346784014">
    <w:abstractNumId w:val="2"/>
  </w:num>
  <w:num w:numId="343" w16cid:durableId="2070223864">
    <w:abstractNumId w:val="3"/>
  </w:num>
  <w:num w:numId="344" w16cid:durableId="879979880">
    <w:abstractNumId w:val="8"/>
  </w:num>
  <w:num w:numId="345" w16cid:durableId="73210228">
    <w:abstractNumId w:val="4"/>
  </w:num>
  <w:num w:numId="346" w16cid:durableId="606743139">
    <w:abstractNumId w:val="5"/>
  </w:num>
  <w:num w:numId="347" w16cid:durableId="661549915">
    <w:abstractNumId w:val="6"/>
  </w:num>
  <w:num w:numId="348" w16cid:durableId="1120075984">
    <w:abstractNumId w:val="7"/>
  </w:num>
  <w:num w:numId="349" w16cid:durableId="1405297617">
    <w:abstractNumId w:val="9"/>
  </w:num>
  <w:num w:numId="350" w16cid:durableId="323121464">
    <w:abstractNumId w:val="0"/>
  </w:num>
  <w:num w:numId="351" w16cid:durableId="1529444327">
    <w:abstractNumId w:val="1"/>
  </w:num>
  <w:num w:numId="352" w16cid:durableId="1032075225">
    <w:abstractNumId w:val="2"/>
  </w:num>
  <w:num w:numId="353" w16cid:durableId="1576353888">
    <w:abstractNumId w:val="3"/>
  </w:num>
  <w:num w:numId="354" w16cid:durableId="1306279157">
    <w:abstractNumId w:val="8"/>
  </w:num>
  <w:num w:numId="355" w16cid:durableId="768962662">
    <w:abstractNumId w:val="4"/>
  </w:num>
  <w:num w:numId="356" w16cid:durableId="1892499078">
    <w:abstractNumId w:val="5"/>
  </w:num>
  <w:num w:numId="357" w16cid:durableId="233978936">
    <w:abstractNumId w:val="6"/>
  </w:num>
  <w:num w:numId="358" w16cid:durableId="191892396">
    <w:abstractNumId w:val="7"/>
  </w:num>
  <w:num w:numId="359" w16cid:durableId="450171804">
    <w:abstractNumId w:val="9"/>
  </w:num>
  <w:num w:numId="360" w16cid:durableId="399332641">
    <w:abstractNumId w:val="0"/>
  </w:num>
  <w:num w:numId="361" w16cid:durableId="597956236">
    <w:abstractNumId w:val="1"/>
  </w:num>
  <w:num w:numId="362" w16cid:durableId="1049182202">
    <w:abstractNumId w:val="2"/>
  </w:num>
  <w:num w:numId="363" w16cid:durableId="1819565991">
    <w:abstractNumId w:val="3"/>
  </w:num>
  <w:num w:numId="364" w16cid:durableId="1002272124">
    <w:abstractNumId w:val="8"/>
  </w:num>
  <w:num w:numId="365" w16cid:durableId="369958448">
    <w:abstractNumId w:val="4"/>
  </w:num>
  <w:num w:numId="366" w16cid:durableId="1645698830">
    <w:abstractNumId w:val="5"/>
  </w:num>
  <w:num w:numId="367" w16cid:durableId="2049639531">
    <w:abstractNumId w:val="6"/>
  </w:num>
  <w:num w:numId="368" w16cid:durableId="464080445">
    <w:abstractNumId w:val="7"/>
  </w:num>
  <w:num w:numId="369" w16cid:durableId="2002342118">
    <w:abstractNumId w:val="9"/>
  </w:num>
  <w:num w:numId="370" w16cid:durableId="198200317">
    <w:abstractNumId w:val="0"/>
  </w:num>
  <w:num w:numId="371" w16cid:durableId="1989944047">
    <w:abstractNumId w:val="1"/>
  </w:num>
  <w:num w:numId="372" w16cid:durableId="184442333">
    <w:abstractNumId w:val="2"/>
  </w:num>
  <w:num w:numId="373" w16cid:durableId="1261645122">
    <w:abstractNumId w:val="3"/>
  </w:num>
  <w:num w:numId="374" w16cid:durableId="667293251">
    <w:abstractNumId w:val="8"/>
  </w:num>
  <w:num w:numId="375" w16cid:durableId="191266626">
    <w:abstractNumId w:val="4"/>
  </w:num>
  <w:num w:numId="376" w16cid:durableId="1782800138">
    <w:abstractNumId w:val="5"/>
  </w:num>
  <w:num w:numId="377" w16cid:durableId="1100371377">
    <w:abstractNumId w:val="6"/>
  </w:num>
  <w:num w:numId="378" w16cid:durableId="1408844302">
    <w:abstractNumId w:val="7"/>
  </w:num>
  <w:num w:numId="379" w16cid:durableId="1530993796">
    <w:abstractNumId w:val="9"/>
  </w:num>
  <w:num w:numId="380" w16cid:durableId="1985045222">
    <w:abstractNumId w:val="0"/>
  </w:num>
  <w:num w:numId="381" w16cid:durableId="796795270">
    <w:abstractNumId w:val="1"/>
  </w:num>
  <w:num w:numId="382" w16cid:durableId="2048944838">
    <w:abstractNumId w:val="2"/>
  </w:num>
  <w:num w:numId="383" w16cid:durableId="1900047106">
    <w:abstractNumId w:val="3"/>
  </w:num>
  <w:num w:numId="384" w16cid:durableId="50689119">
    <w:abstractNumId w:val="8"/>
  </w:num>
  <w:num w:numId="385" w16cid:durableId="1890916474">
    <w:abstractNumId w:val="4"/>
  </w:num>
  <w:num w:numId="386" w16cid:durableId="975138130">
    <w:abstractNumId w:val="5"/>
  </w:num>
  <w:num w:numId="387" w16cid:durableId="1079710073">
    <w:abstractNumId w:val="6"/>
  </w:num>
  <w:num w:numId="388" w16cid:durableId="1551500314">
    <w:abstractNumId w:val="7"/>
  </w:num>
  <w:num w:numId="389" w16cid:durableId="108673237">
    <w:abstractNumId w:val="9"/>
  </w:num>
  <w:num w:numId="390" w16cid:durableId="1799568890">
    <w:abstractNumId w:val="0"/>
  </w:num>
  <w:num w:numId="391" w16cid:durableId="1604415765">
    <w:abstractNumId w:val="1"/>
  </w:num>
  <w:num w:numId="392" w16cid:durableId="2067758398">
    <w:abstractNumId w:val="2"/>
  </w:num>
  <w:num w:numId="393" w16cid:durableId="880440181">
    <w:abstractNumId w:val="3"/>
  </w:num>
  <w:num w:numId="394" w16cid:durableId="1601640803">
    <w:abstractNumId w:val="8"/>
  </w:num>
  <w:num w:numId="395" w16cid:durableId="866336485">
    <w:abstractNumId w:val="4"/>
  </w:num>
  <w:num w:numId="396" w16cid:durableId="1244679243">
    <w:abstractNumId w:val="5"/>
  </w:num>
  <w:num w:numId="397" w16cid:durableId="161437354">
    <w:abstractNumId w:val="6"/>
  </w:num>
  <w:num w:numId="398" w16cid:durableId="491721437">
    <w:abstractNumId w:val="7"/>
  </w:num>
  <w:num w:numId="399" w16cid:durableId="821972825">
    <w:abstractNumId w:val="9"/>
  </w:num>
  <w:num w:numId="400" w16cid:durableId="1337463683">
    <w:abstractNumId w:val="0"/>
  </w:num>
  <w:num w:numId="401" w16cid:durableId="1553536191">
    <w:abstractNumId w:val="1"/>
  </w:num>
  <w:num w:numId="402" w16cid:durableId="232546316">
    <w:abstractNumId w:val="2"/>
  </w:num>
  <w:num w:numId="403" w16cid:durableId="151027224">
    <w:abstractNumId w:val="3"/>
  </w:num>
  <w:num w:numId="404" w16cid:durableId="108748255">
    <w:abstractNumId w:val="8"/>
  </w:num>
  <w:num w:numId="405" w16cid:durableId="1762292135">
    <w:abstractNumId w:val="4"/>
  </w:num>
  <w:num w:numId="406" w16cid:durableId="820735236">
    <w:abstractNumId w:val="5"/>
  </w:num>
  <w:num w:numId="407" w16cid:durableId="19480967">
    <w:abstractNumId w:val="6"/>
  </w:num>
  <w:num w:numId="408" w16cid:durableId="149710402">
    <w:abstractNumId w:val="7"/>
  </w:num>
  <w:num w:numId="409" w16cid:durableId="1821536576">
    <w:abstractNumId w:val="9"/>
  </w:num>
  <w:num w:numId="410" w16cid:durableId="1881821643">
    <w:abstractNumId w:val="0"/>
  </w:num>
  <w:num w:numId="411" w16cid:durableId="2140487502">
    <w:abstractNumId w:val="1"/>
  </w:num>
  <w:num w:numId="412" w16cid:durableId="1197427242">
    <w:abstractNumId w:val="2"/>
  </w:num>
  <w:num w:numId="413" w16cid:durableId="319623724">
    <w:abstractNumId w:val="3"/>
  </w:num>
  <w:num w:numId="414" w16cid:durableId="451287545">
    <w:abstractNumId w:val="8"/>
  </w:num>
  <w:num w:numId="415" w16cid:durableId="312491047">
    <w:abstractNumId w:val="4"/>
  </w:num>
  <w:num w:numId="416" w16cid:durableId="848906559">
    <w:abstractNumId w:val="5"/>
  </w:num>
  <w:num w:numId="417" w16cid:durableId="2036730459">
    <w:abstractNumId w:val="6"/>
  </w:num>
  <w:num w:numId="418" w16cid:durableId="1940943070">
    <w:abstractNumId w:val="7"/>
  </w:num>
  <w:num w:numId="419" w16cid:durableId="1141965324">
    <w:abstractNumId w:val="9"/>
  </w:num>
  <w:num w:numId="420" w16cid:durableId="1875069906">
    <w:abstractNumId w:val="0"/>
  </w:num>
  <w:num w:numId="421" w16cid:durableId="748884539">
    <w:abstractNumId w:val="1"/>
  </w:num>
  <w:num w:numId="422" w16cid:durableId="2145846212">
    <w:abstractNumId w:val="2"/>
  </w:num>
  <w:num w:numId="423" w16cid:durableId="667289739">
    <w:abstractNumId w:val="3"/>
  </w:num>
  <w:num w:numId="424" w16cid:durableId="1892420888">
    <w:abstractNumId w:val="8"/>
  </w:num>
  <w:num w:numId="425" w16cid:durableId="1559322710">
    <w:abstractNumId w:val="4"/>
  </w:num>
  <w:num w:numId="426" w16cid:durableId="854728841">
    <w:abstractNumId w:val="5"/>
  </w:num>
  <w:num w:numId="427" w16cid:durableId="1712416469">
    <w:abstractNumId w:val="6"/>
  </w:num>
  <w:num w:numId="428" w16cid:durableId="438572885">
    <w:abstractNumId w:val="7"/>
  </w:num>
  <w:num w:numId="429" w16cid:durableId="1546412250">
    <w:abstractNumId w:val="9"/>
  </w:num>
  <w:num w:numId="430" w16cid:durableId="1909728089">
    <w:abstractNumId w:val="0"/>
  </w:num>
  <w:num w:numId="431" w16cid:durableId="732506067">
    <w:abstractNumId w:val="1"/>
  </w:num>
  <w:num w:numId="432" w16cid:durableId="1999189339">
    <w:abstractNumId w:val="2"/>
  </w:num>
  <w:num w:numId="433" w16cid:durableId="1934623479">
    <w:abstractNumId w:val="3"/>
  </w:num>
  <w:num w:numId="434" w16cid:durableId="1022051254">
    <w:abstractNumId w:val="8"/>
  </w:num>
  <w:num w:numId="435" w16cid:durableId="365757157">
    <w:abstractNumId w:val="4"/>
  </w:num>
  <w:num w:numId="436" w16cid:durableId="697317333">
    <w:abstractNumId w:val="5"/>
  </w:num>
  <w:num w:numId="437" w16cid:durableId="398014724">
    <w:abstractNumId w:val="6"/>
  </w:num>
  <w:num w:numId="438" w16cid:durableId="12151811">
    <w:abstractNumId w:val="7"/>
  </w:num>
  <w:num w:numId="439" w16cid:durableId="387463275">
    <w:abstractNumId w:val="9"/>
  </w:num>
  <w:num w:numId="440" w16cid:durableId="1764493042">
    <w:abstractNumId w:val="0"/>
  </w:num>
  <w:num w:numId="441" w16cid:durableId="654266331">
    <w:abstractNumId w:val="1"/>
  </w:num>
  <w:num w:numId="442" w16cid:durableId="1201170611">
    <w:abstractNumId w:val="2"/>
  </w:num>
  <w:num w:numId="443" w16cid:durableId="963846936">
    <w:abstractNumId w:val="3"/>
  </w:num>
  <w:num w:numId="444" w16cid:durableId="711197461">
    <w:abstractNumId w:val="8"/>
  </w:num>
  <w:num w:numId="445" w16cid:durableId="1301960900">
    <w:abstractNumId w:val="4"/>
  </w:num>
  <w:num w:numId="446" w16cid:durableId="1177616483">
    <w:abstractNumId w:val="5"/>
  </w:num>
  <w:num w:numId="447" w16cid:durableId="1772816222">
    <w:abstractNumId w:val="6"/>
  </w:num>
  <w:num w:numId="448" w16cid:durableId="9332037">
    <w:abstractNumId w:val="7"/>
  </w:num>
  <w:num w:numId="449" w16cid:durableId="1520923288">
    <w:abstractNumId w:val="9"/>
  </w:num>
  <w:num w:numId="450" w16cid:durableId="549154031">
    <w:abstractNumId w:val="0"/>
  </w:num>
  <w:num w:numId="451" w16cid:durableId="2087729811">
    <w:abstractNumId w:val="1"/>
  </w:num>
  <w:num w:numId="452" w16cid:durableId="1097478450">
    <w:abstractNumId w:val="2"/>
  </w:num>
  <w:num w:numId="453" w16cid:durableId="106239058">
    <w:abstractNumId w:val="3"/>
  </w:num>
  <w:num w:numId="454" w16cid:durableId="1932203583">
    <w:abstractNumId w:val="8"/>
  </w:num>
  <w:num w:numId="455" w16cid:durableId="1308633689">
    <w:abstractNumId w:val="4"/>
  </w:num>
  <w:num w:numId="456" w16cid:durableId="1529755741">
    <w:abstractNumId w:val="5"/>
  </w:num>
  <w:num w:numId="457" w16cid:durableId="122160220">
    <w:abstractNumId w:val="6"/>
  </w:num>
  <w:num w:numId="458" w16cid:durableId="38478819">
    <w:abstractNumId w:val="7"/>
  </w:num>
  <w:num w:numId="459" w16cid:durableId="1459690400">
    <w:abstractNumId w:val="9"/>
  </w:num>
  <w:num w:numId="460" w16cid:durableId="1102146748">
    <w:abstractNumId w:val="0"/>
  </w:num>
  <w:num w:numId="461" w16cid:durableId="1301688131">
    <w:abstractNumId w:val="1"/>
  </w:num>
  <w:num w:numId="462" w16cid:durableId="1155075238">
    <w:abstractNumId w:val="2"/>
  </w:num>
  <w:num w:numId="463" w16cid:durableId="774401019">
    <w:abstractNumId w:val="3"/>
  </w:num>
  <w:num w:numId="464" w16cid:durableId="1311978280">
    <w:abstractNumId w:val="8"/>
  </w:num>
  <w:num w:numId="465" w16cid:durableId="873730038">
    <w:abstractNumId w:val="4"/>
  </w:num>
  <w:num w:numId="466" w16cid:durableId="924194527">
    <w:abstractNumId w:val="5"/>
  </w:num>
  <w:num w:numId="467" w16cid:durableId="1008752797">
    <w:abstractNumId w:val="6"/>
  </w:num>
  <w:num w:numId="468" w16cid:durableId="1633948269">
    <w:abstractNumId w:val="7"/>
  </w:num>
  <w:num w:numId="469" w16cid:durableId="1807700099">
    <w:abstractNumId w:val="9"/>
  </w:num>
  <w:num w:numId="470" w16cid:durableId="1135370553">
    <w:abstractNumId w:val="0"/>
  </w:num>
  <w:num w:numId="471" w16cid:durableId="1203249513">
    <w:abstractNumId w:val="1"/>
  </w:num>
  <w:num w:numId="472" w16cid:durableId="1416122481">
    <w:abstractNumId w:val="2"/>
  </w:num>
  <w:num w:numId="473" w16cid:durableId="474764963">
    <w:abstractNumId w:val="3"/>
  </w:num>
  <w:num w:numId="474" w16cid:durableId="2023193754">
    <w:abstractNumId w:val="8"/>
  </w:num>
  <w:num w:numId="475" w16cid:durableId="2050184918">
    <w:abstractNumId w:val="4"/>
  </w:num>
  <w:num w:numId="476" w16cid:durableId="1133980560">
    <w:abstractNumId w:val="5"/>
  </w:num>
  <w:num w:numId="477" w16cid:durableId="994341435">
    <w:abstractNumId w:val="6"/>
  </w:num>
  <w:num w:numId="478" w16cid:durableId="684215795">
    <w:abstractNumId w:val="7"/>
  </w:num>
  <w:num w:numId="479" w16cid:durableId="1663699012">
    <w:abstractNumId w:val="9"/>
  </w:num>
  <w:num w:numId="480" w16cid:durableId="127014785">
    <w:abstractNumId w:val="0"/>
  </w:num>
  <w:num w:numId="481" w16cid:durableId="231477074">
    <w:abstractNumId w:val="1"/>
  </w:num>
  <w:num w:numId="482" w16cid:durableId="1202521485">
    <w:abstractNumId w:val="2"/>
  </w:num>
  <w:num w:numId="483" w16cid:durableId="1159464501">
    <w:abstractNumId w:val="3"/>
  </w:num>
  <w:num w:numId="484" w16cid:durableId="981622334">
    <w:abstractNumId w:val="8"/>
  </w:num>
  <w:num w:numId="485" w16cid:durableId="967779344">
    <w:abstractNumId w:val="4"/>
  </w:num>
  <w:num w:numId="486" w16cid:durableId="2050371509">
    <w:abstractNumId w:val="5"/>
  </w:num>
  <w:num w:numId="487" w16cid:durableId="514543348">
    <w:abstractNumId w:val="6"/>
  </w:num>
  <w:num w:numId="488" w16cid:durableId="754127149">
    <w:abstractNumId w:val="7"/>
  </w:num>
  <w:num w:numId="489" w16cid:durableId="603728128">
    <w:abstractNumId w:val="9"/>
  </w:num>
  <w:num w:numId="490" w16cid:durableId="1591811396">
    <w:abstractNumId w:val="0"/>
  </w:num>
  <w:num w:numId="491" w16cid:durableId="2021395742">
    <w:abstractNumId w:val="1"/>
  </w:num>
  <w:num w:numId="492" w16cid:durableId="93213873">
    <w:abstractNumId w:val="2"/>
  </w:num>
  <w:num w:numId="493" w16cid:durableId="63576794">
    <w:abstractNumId w:val="3"/>
  </w:num>
  <w:num w:numId="494" w16cid:durableId="765997311">
    <w:abstractNumId w:val="8"/>
  </w:num>
  <w:num w:numId="495" w16cid:durableId="429353403">
    <w:abstractNumId w:val="4"/>
  </w:num>
  <w:num w:numId="496" w16cid:durableId="1758866230">
    <w:abstractNumId w:val="5"/>
  </w:num>
  <w:num w:numId="497" w16cid:durableId="301546259">
    <w:abstractNumId w:val="6"/>
  </w:num>
  <w:num w:numId="498" w16cid:durableId="612976999">
    <w:abstractNumId w:val="7"/>
  </w:num>
  <w:num w:numId="499" w16cid:durableId="883061053">
    <w:abstractNumId w:val="9"/>
  </w:num>
  <w:num w:numId="500" w16cid:durableId="22051721">
    <w:abstractNumId w:val="0"/>
  </w:num>
  <w:num w:numId="501" w16cid:durableId="1356150179">
    <w:abstractNumId w:val="1"/>
  </w:num>
  <w:num w:numId="502" w16cid:durableId="235937523">
    <w:abstractNumId w:val="2"/>
  </w:num>
  <w:num w:numId="503" w16cid:durableId="495344741">
    <w:abstractNumId w:val="3"/>
  </w:num>
  <w:num w:numId="504" w16cid:durableId="1338339237">
    <w:abstractNumId w:val="8"/>
  </w:num>
  <w:num w:numId="505" w16cid:durableId="1112089610">
    <w:abstractNumId w:val="4"/>
  </w:num>
  <w:num w:numId="506" w16cid:durableId="234055163">
    <w:abstractNumId w:val="5"/>
  </w:num>
  <w:num w:numId="507" w16cid:durableId="335108550">
    <w:abstractNumId w:val="6"/>
  </w:num>
  <w:num w:numId="508" w16cid:durableId="1300572136">
    <w:abstractNumId w:val="7"/>
  </w:num>
  <w:num w:numId="509" w16cid:durableId="1917007013">
    <w:abstractNumId w:val="9"/>
  </w:num>
  <w:num w:numId="510" w16cid:durableId="182792682">
    <w:abstractNumId w:val="0"/>
  </w:num>
  <w:num w:numId="511" w16cid:durableId="1831288803">
    <w:abstractNumId w:val="1"/>
  </w:num>
  <w:num w:numId="512" w16cid:durableId="811948462">
    <w:abstractNumId w:val="2"/>
  </w:num>
  <w:num w:numId="513" w16cid:durableId="1412310287">
    <w:abstractNumId w:val="3"/>
  </w:num>
  <w:num w:numId="514" w16cid:durableId="1422490950">
    <w:abstractNumId w:val="8"/>
  </w:num>
  <w:num w:numId="515" w16cid:durableId="583075984">
    <w:abstractNumId w:val="4"/>
  </w:num>
  <w:num w:numId="516" w16cid:durableId="265577081">
    <w:abstractNumId w:val="5"/>
  </w:num>
  <w:num w:numId="517" w16cid:durableId="1948852294">
    <w:abstractNumId w:val="6"/>
  </w:num>
  <w:num w:numId="518" w16cid:durableId="768966066">
    <w:abstractNumId w:val="7"/>
  </w:num>
  <w:num w:numId="519" w16cid:durableId="501160580">
    <w:abstractNumId w:val="9"/>
  </w:num>
  <w:num w:numId="520" w16cid:durableId="1458715099">
    <w:abstractNumId w:val="0"/>
  </w:num>
  <w:num w:numId="521" w16cid:durableId="2076269532">
    <w:abstractNumId w:val="1"/>
  </w:num>
  <w:num w:numId="522" w16cid:durableId="1203664919">
    <w:abstractNumId w:val="2"/>
  </w:num>
  <w:num w:numId="523" w16cid:durableId="1801336860">
    <w:abstractNumId w:val="3"/>
  </w:num>
  <w:num w:numId="524" w16cid:durableId="1168595239">
    <w:abstractNumId w:val="8"/>
  </w:num>
  <w:num w:numId="525" w16cid:durableId="1336300880">
    <w:abstractNumId w:val="4"/>
  </w:num>
  <w:num w:numId="526" w16cid:durableId="439569286">
    <w:abstractNumId w:val="5"/>
  </w:num>
  <w:num w:numId="527" w16cid:durableId="1634141353">
    <w:abstractNumId w:val="6"/>
  </w:num>
  <w:num w:numId="528" w16cid:durableId="1190800894">
    <w:abstractNumId w:val="7"/>
  </w:num>
  <w:num w:numId="529" w16cid:durableId="537622092">
    <w:abstractNumId w:val="9"/>
  </w:num>
  <w:num w:numId="530" w16cid:durableId="436024689">
    <w:abstractNumId w:val="0"/>
  </w:num>
  <w:num w:numId="531" w16cid:durableId="257636211">
    <w:abstractNumId w:val="1"/>
  </w:num>
  <w:num w:numId="532" w16cid:durableId="1849631575">
    <w:abstractNumId w:val="2"/>
  </w:num>
  <w:num w:numId="533" w16cid:durableId="1233740542">
    <w:abstractNumId w:val="3"/>
  </w:num>
  <w:num w:numId="534" w16cid:durableId="228152773">
    <w:abstractNumId w:val="8"/>
  </w:num>
  <w:num w:numId="535" w16cid:durableId="691152237">
    <w:abstractNumId w:val="4"/>
  </w:num>
  <w:num w:numId="536" w16cid:durableId="1333725207">
    <w:abstractNumId w:val="5"/>
  </w:num>
  <w:num w:numId="537" w16cid:durableId="1860662510">
    <w:abstractNumId w:val="6"/>
  </w:num>
  <w:num w:numId="538" w16cid:durableId="57359618">
    <w:abstractNumId w:val="7"/>
  </w:num>
  <w:num w:numId="539" w16cid:durableId="199589689">
    <w:abstractNumId w:val="9"/>
  </w:num>
  <w:num w:numId="540" w16cid:durableId="754060249">
    <w:abstractNumId w:val="0"/>
  </w:num>
  <w:num w:numId="541" w16cid:durableId="1793330612">
    <w:abstractNumId w:val="1"/>
  </w:num>
  <w:num w:numId="542" w16cid:durableId="711809457">
    <w:abstractNumId w:val="2"/>
  </w:num>
  <w:num w:numId="543" w16cid:durableId="1364552679">
    <w:abstractNumId w:val="3"/>
  </w:num>
  <w:num w:numId="544" w16cid:durableId="1093626826">
    <w:abstractNumId w:val="8"/>
  </w:num>
  <w:num w:numId="545" w16cid:durableId="430662988">
    <w:abstractNumId w:val="4"/>
  </w:num>
  <w:num w:numId="546" w16cid:durableId="649141844">
    <w:abstractNumId w:val="5"/>
  </w:num>
  <w:num w:numId="547" w16cid:durableId="1319534173">
    <w:abstractNumId w:val="6"/>
  </w:num>
  <w:num w:numId="548" w16cid:durableId="1849827804">
    <w:abstractNumId w:val="7"/>
  </w:num>
  <w:num w:numId="549" w16cid:durableId="1296526335">
    <w:abstractNumId w:val="9"/>
  </w:num>
  <w:num w:numId="550" w16cid:durableId="683245396">
    <w:abstractNumId w:val="0"/>
  </w:num>
  <w:num w:numId="551" w16cid:durableId="1267152283">
    <w:abstractNumId w:val="1"/>
  </w:num>
  <w:num w:numId="552" w16cid:durableId="93792702">
    <w:abstractNumId w:val="2"/>
  </w:num>
  <w:num w:numId="553" w16cid:durableId="617682354">
    <w:abstractNumId w:val="3"/>
  </w:num>
  <w:num w:numId="554" w16cid:durableId="134641471">
    <w:abstractNumId w:val="8"/>
  </w:num>
  <w:num w:numId="555" w16cid:durableId="1095052415">
    <w:abstractNumId w:val="4"/>
  </w:num>
  <w:num w:numId="556" w16cid:durableId="349189079">
    <w:abstractNumId w:val="5"/>
  </w:num>
  <w:num w:numId="557" w16cid:durableId="1006905126">
    <w:abstractNumId w:val="6"/>
  </w:num>
  <w:num w:numId="558" w16cid:durableId="26180521">
    <w:abstractNumId w:val="7"/>
  </w:num>
  <w:num w:numId="559" w16cid:durableId="1572153632">
    <w:abstractNumId w:val="9"/>
  </w:num>
  <w:num w:numId="560" w16cid:durableId="1643391699">
    <w:abstractNumId w:val="0"/>
  </w:num>
  <w:num w:numId="561" w16cid:durableId="1054961876">
    <w:abstractNumId w:val="1"/>
  </w:num>
  <w:num w:numId="562" w16cid:durableId="1071201073">
    <w:abstractNumId w:val="2"/>
  </w:num>
  <w:num w:numId="563" w16cid:durableId="1311520709">
    <w:abstractNumId w:val="3"/>
  </w:num>
  <w:num w:numId="564" w16cid:durableId="306518029">
    <w:abstractNumId w:val="8"/>
  </w:num>
  <w:num w:numId="565" w16cid:durableId="468595580">
    <w:abstractNumId w:val="4"/>
  </w:num>
  <w:num w:numId="566" w16cid:durableId="760879702">
    <w:abstractNumId w:val="5"/>
  </w:num>
  <w:num w:numId="567" w16cid:durableId="485511756">
    <w:abstractNumId w:val="6"/>
  </w:num>
  <w:num w:numId="568" w16cid:durableId="1560365279">
    <w:abstractNumId w:val="7"/>
  </w:num>
  <w:num w:numId="569" w16cid:durableId="33582761">
    <w:abstractNumId w:val="9"/>
  </w:num>
  <w:num w:numId="570" w16cid:durableId="1359089130">
    <w:abstractNumId w:val="0"/>
  </w:num>
  <w:num w:numId="571" w16cid:durableId="638415712">
    <w:abstractNumId w:val="1"/>
  </w:num>
  <w:num w:numId="572" w16cid:durableId="1508710611">
    <w:abstractNumId w:val="2"/>
  </w:num>
  <w:num w:numId="573" w16cid:durableId="2002466958">
    <w:abstractNumId w:val="3"/>
  </w:num>
  <w:num w:numId="574" w16cid:durableId="1103839314">
    <w:abstractNumId w:val="8"/>
  </w:num>
  <w:num w:numId="575" w16cid:durableId="1554855424">
    <w:abstractNumId w:val="4"/>
  </w:num>
  <w:num w:numId="576" w16cid:durableId="1523664913">
    <w:abstractNumId w:val="5"/>
  </w:num>
  <w:num w:numId="577" w16cid:durableId="54476650">
    <w:abstractNumId w:val="6"/>
  </w:num>
  <w:num w:numId="578" w16cid:durableId="352346421">
    <w:abstractNumId w:val="7"/>
  </w:num>
  <w:num w:numId="579" w16cid:durableId="1558975027">
    <w:abstractNumId w:val="9"/>
  </w:num>
  <w:num w:numId="580" w16cid:durableId="827399114">
    <w:abstractNumId w:val="0"/>
  </w:num>
  <w:num w:numId="581" w16cid:durableId="574358400">
    <w:abstractNumId w:val="1"/>
  </w:num>
  <w:num w:numId="582" w16cid:durableId="1616792098">
    <w:abstractNumId w:val="2"/>
  </w:num>
  <w:num w:numId="583" w16cid:durableId="1776972565">
    <w:abstractNumId w:val="3"/>
  </w:num>
  <w:num w:numId="584" w16cid:durableId="1426026849">
    <w:abstractNumId w:val="8"/>
  </w:num>
  <w:num w:numId="585" w16cid:durableId="1824932409">
    <w:abstractNumId w:val="4"/>
  </w:num>
  <w:num w:numId="586" w16cid:durableId="1035816234">
    <w:abstractNumId w:val="5"/>
  </w:num>
  <w:num w:numId="587" w16cid:durableId="1049067183">
    <w:abstractNumId w:val="6"/>
  </w:num>
  <w:num w:numId="588" w16cid:durableId="1140223705">
    <w:abstractNumId w:val="7"/>
  </w:num>
  <w:num w:numId="589" w16cid:durableId="867375415">
    <w:abstractNumId w:val="9"/>
  </w:num>
  <w:num w:numId="590" w16cid:durableId="196621654">
    <w:abstractNumId w:val="0"/>
  </w:num>
  <w:num w:numId="591" w16cid:durableId="1134179499">
    <w:abstractNumId w:val="1"/>
  </w:num>
  <w:num w:numId="592" w16cid:durableId="1640259662">
    <w:abstractNumId w:val="2"/>
  </w:num>
  <w:num w:numId="593" w16cid:durableId="317736818">
    <w:abstractNumId w:val="3"/>
  </w:num>
  <w:num w:numId="594" w16cid:durableId="418254920">
    <w:abstractNumId w:val="8"/>
  </w:num>
  <w:num w:numId="595" w16cid:durableId="1616910743">
    <w:abstractNumId w:val="4"/>
  </w:num>
  <w:num w:numId="596" w16cid:durableId="1858352984">
    <w:abstractNumId w:val="5"/>
  </w:num>
  <w:num w:numId="597" w16cid:durableId="295993291">
    <w:abstractNumId w:val="6"/>
  </w:num>
  <w:num w:numId="598" w16cid:durableId="331417917">
    <w:abstractNumId w:val="7"/>
  </w:num>
  <w:num w:numId="599" w16cid:durableId="266698593">
    <w:abstractNumId w:val="9"/>
  </w:num>
  <w:num w:numId="600" w16cid:durableId="1038507854">
    <w:abstractNumId w:val="0"/>
  </w:num>
  <w:num w:numId="601" w16cid:durableId="209926407">
    <w:abstractNumId w:val="1"/>
  </w:num>
  <w:num w:numId="602" w16cid:durableId="750736093">
    <w:abstractNumId w:val="2"/>
  </w:num>
  <w:num w:numId="603" w16cid:durableId="678240790">
    <w:abstractNumId w:val="3"/>
  </w:num>
  <w:num w:numId="604" w16cid:durableId="1526209801">
    <w:abstractNumId w:val="8"/>
  </w:num>
  <w:num w:numId="605" w16cid:durableId="148793493">
    <w:abstractNumId w:val="4"/>
  </w:num>
  <w:num w:numId="606" w16cid:durableId="1031416013">
    <w:abstractNumId w:val="5"/>
  </w:num>
  <w:num w:numId="607" w16cid:durableId="958224172">
    <w:abstractNumId w:val="6"/>
  </w:num>
  <w:num w:numId="608" w16cid:durableId="877008516">
    <w:abstractNumId w:val="7"/>
  </w:num>
  <w:num w:numId="609" w16cid:durableId="1470516596">
    <w:abstractNumId w:val="9"/>
  </w:num>
  <w:num w:numId="610" w16cid:durableId="1088110741">
    <w:abstractNumId w:val="0"/>
  </w:num>
  <w:num w:numId="611" w16cid:durableId="2025397042">
    <w:abstractNumId w:val="1"/>
  </w:num>
  <w:num w:numId="612" w16cid:durableId="2057852145">
    <w:abstractNumId w:val="2"/>
  </w:num>
  <w:num w:numId="613" w16cid:durableId="317541358">
    <w:abstractNumId w:val="3"/>
  </w:num>
  <w:num w:numId="614" w16cid:durableId="881753092">
    <w:abstractNumId w:val="8"/>
  </w:num>
  <w:num w:numId="615" w16cid:durableId="220479900">
    <w:abstractNumId w:val="4"/>
  </w:num>
  <w:num w:numId="616" w16cid:durableId="316305624">
    <w:abstractNumId w:val="5"/>
  </w:num>
  <w:num w:numId="617" w16cid:durableId="2029334893">
    <w:abstractNumId w:val="6"/>
  </w:num>
  <w:num w:numId="618" w16cid:durableId="1629359483">
    <w:abstractNumId w:val="7"/>
  </w:num>
  <w:num w:numId="619" w16cid:durableId="1557012928">
    <w:abstractNumId w:val="9"/>
  </w:num>
  <w:num w:numId="620" w16cid:durableId="860826631">
    <w:abstractNumId w:val="0"/>
  </w:num>
  <w:num w:numId="621" w16cid:durableId="761800265">
    <w:abstractNumId w:val="1"/>
  </w:num>
  <w:num w:numId="622" w16cid:durableId="562644111">
    <w:abstractNumId w:val="2"/>
  </w:num>
  <w:num w:numId="623" w16cid:durableId="593515432">
    <w:abstractNumId w:val="3"/>
  </w:num>
  <w:num w:numId="624" w16cid:durableId="80218507">
    <w:abstractNumId w:val="8"/>
  </w:num>
  <w:num w:numId="625" w16cid:durableId="1460143657">
    <w:abstractNumId w:val="4"/>
  </w:num>
  <w:num w:numId="626" w16cid:durableId="1962178202">
    <w:abstractNumId w:val="5"/>
  </w:num>
  <w:num w:numId="627" w16cid:durableId="2006980795">
    <w:abstractNumId w:val="6"/>
  </w:num>
  <w:num w:numId="628" w16cid:durableId="1245530691">
    <w:abstractNumId w:val="7"/>
  </w:num>
  <w:num w:numId="629" w16cid:durableId="1981642453">
    <w:abstractNumId w:val="9"/>
  </w:num>
  <w:num w:numId="630" w16cid:durableId="1599943942">
    <w:abstractNumId w:val="0"/>
  </w:num>
  <w:num w:numId="631" w16cid:durableId="1506166523">
    <w:abstractNumId w:val="1"/>
  </w:num>
  <w:num w:numId="632" w16cid:durableId="106898415">
    <w:abstractNumId w:val="2"/>
  </w:num>
  <w:num w:numId="633" w16cid:durableId="1367408914">
    <w:abstractNumId w:val="3"/>
  </w:num>
  <w:num w:numId="634" w16cid:durableId="1973751751">
    <w:abstractNumId w:val="8"/>
  </w:num>
  <w:num w:numId="635" w16cid:durableId="1786726898">
    <w:abstractNumId w:val="4"/>
  </w:num>
  <w:num w:numId="636" w16cid:durableId="2075158126">
    <w:abstractNumId w:val="5"/>
  </w:num>
  <w:num w:numId="637" w16cid:durableId="1943146484">
    <w:abstractNumId w:val="6"/>
  </w:num>
  <w:num w:numId="638" w16cid:durableId="1360547876">
    <w:abstractNumId w:val="7"/>
  </w:num>
  <w:num w:numId="639" w16cid:durableId="47995121">
    <w:abstractNumId w:val="9"/>
  </w:num>
  <w:num w:numId="640" w16cid:durableId="180970012">
    <w:abstractNumId w:val="0"/>
  </w:num>
  <w:num w:numId="641" w16cid:durableId="1513184020">
    <w:abstractNumId w:val="1"/>
  </w:num>
  <w:num w:numId="642" w16cid:durableId="1504322278">
    <w:abstractNumId w:val="2"/>
  </w:num>
  <w:num w:numId="643" w16cid:durableId="2092118477">
    <w:abstractNumId w:val="3"/>
  </w:num>
  <w:num w:numId="644" w16cid:durableId="658268907">
    <w:abstractNumId w:val="8"/>
  </w:num>
  <w:num w:numId="645" w16cid:durableId="1897277635">
    <w:abstractNumId w:val="4"/>
  </w:num>
  <w:num w:numId="646" w16cid:durableId="1366052968">
    <w:abstractNumId w:val="5"/>
  </w:num>
  <w:num w:numId="647" w16cid:durableId="355889506">
    <w:abstractNumId w:val="6"/>
  </w:num>
  <w:num w:numId="648" w16cid:durableId="1065760140">
    <w:abstractNumId w:val="7"/>
  </w:num>
  <w:num w:numId="649" w16cid:durableId="133763115">
    <w:abstractNumId w:val="9"/>
  </w:num>
  <w:num w:numId="650" w16cid:durableId="1791237754">
    <w:abstractNumId w:val="0"/>
  </w:num>
  <w:num w:numId="651" w16cid:durableId="910962396">
    <w:abstractNumId w:val="1"/>
  </w:num>
  <w:num w:numId="652" w16cid:durableId="530653363">
    <w:abstractNumId w:val="2"/>
  </w:num>
  <w:num w:numId="653" w16cid:durableId="1482191078">
    <w:abstractNumId w:val="3"/>
  </w:num>
  <w:num w:numId="654" w16cid:durableId="1778870069">
    <w:abstractNumId w:val="8"/>
  </w:num>
  <w:num w:numId="655" w16cid:durableId="1346247619">
    <w:abstractNumId w:val="4"/>
  </w:num>
  <w:num w:numId="656" w16cid:durableId="133955678">
    <w:abstractNumId w:val="5"/>
  </w:num>
  <w:num w:numId="657" w16cid:durableId="1763838457">
    <w:abstractNumId w:val="6"/>
  </w:num>
  <w:num w:numId="658" w16cid:durableId="1338384725">
    <w:abstractNumId w:val="7"/>
  </w:num>
  <w:num w:numId="659" w16cid:durableId="1436484368">
    <w:abstractNumId w:val="9"/>
  </w:num>
  <w:num w:numId="660" w16cid:durableId="827403393">
    <w:abstractNumId w:val="0"/>
  </w:num>
  <w:num w:numId="661" w16cid:durableId="1446465047">
    <w:abstractNumId w:val="1"/>
  </w:num>
  <w:num w:numId="662" w16cid:durableId="1505588849">
    <w:abstractNumId w:val="2"/>
  </w:num>
  <w:num w:numId="663" w16cid:durableId="1611279491">
    <w:abstractNumId w:val="3"/>
  </w:num>
  <w:num w:numId="664" w16cid:durableId="1586114247">
    <w:abstractNumId w:val="8"/>
  </w:num>
  <w:num w:numId="665" w16cid:durableId="1198271959">
    <w:abstractNumId w:val="4"/>
  </w:num>
  <w:num w:numId="666" w16cid:durableId="1208178474">
    <w:abstractNumId w:val="5"/>
  </w:num>
  <w:num w:numId="667" w16cid:durableId="53898965">
    <w:abstractNumId w:val="6"/>
  </w:num>
  <w:num w:numId="668" w16cid:durableId="1960145837">
    <w:abstractNumId w:val="7"/>
  </w:num>
  <w:num w:numId="669" w16cid:durableId="291980545">
    <w:abstractNumId w:val="9"/>
  </w:num>
  <w:num w:numId="670" w16cid:durableId="2087261162">
    <w:abstractNumId w:val="0"/>
  </w:num>
  <w:num w:numId="671" w16cid:durableId="1886870071">
    <w:abstractNumId w:val="1"/>
  </w:num>
  <w:num w:numId="672" w16cid:durableId="857081148">
    <w:abstractNumId w:val="2"/>
  </w:num>
  <w:num w:numId="673" w16cid:durableId="1502089300">
    <w:abstractNumId w:val="3"/>
  </w:num>
  <w:num w:numId="674" w16cid:durableId="390426833">
    <w:abstractNumId w:val="8"/>
  </w:num>
  <w:num w:numId="675" w16cid:durableId="550656343">
    <w:abstractNumId w:val="4"/>
  </w:num>
  <w:num w:numId="676" w16cid:durableId="185094646">
    <w:abstractNumId w:val="5"/>
  </w:num>
  <w:num w:numId="677" w16cid:durableId="2074044250">
    <w:abstractNumId w:val="6"/>
  </w:num>
  <w:num w:numId="678" w16cid:durableId="2008553982">
    <w:abstractNumId w:val="7"/>
  </w:num>
  <w:num w:numId="679" w16cid:durableId="1534683022">
    <w:abstractNumId w:val="9"/>
  </w:num>
  <w:num w:numId="680" w16cid:durableId="788475095">
    <w:abstractNumId w:val="0"/>
  </w:num>
  <w:num w:numId="681" w16cid:durableId="791484276">
    <w:abstractNumId w:val="1"/>
  </w:num>
  <w:num w:numId="682" w16cid:durableId="1224412888">
    <w:abstractNumId w:val="2"/>
  </w:num>
  <w:num w:numId="683" w16cid:durableId="983120210">
    <w:abstractNumId w:val="3"/>
  </w:num>
  <w:num w:numId="684" w16cid:durableId="1381513876">
    <w:abstractNumId w:val="8"/>
  </w:num>
  <w:num w:numId="685" w16cid:durableId="1216047640">
    <w:abstractNumId w:val="4"/>
  </w:num>
  <w:num w:numId="686" w16cid:durableId="36241857">
    <w:abstractNumId w:val="5"/>
  </w:num>
  <w:num w:numId="687" w16cid:durableId="1461190868">
    <w:abstractNumId w:val="6"/>
  </w:num>
  <w:num w:numId="688" w16cid:durableId="1326860219">
    <w:abstractNumId w:val="7"/>
  </w:num>
  <w:num w:numId="689" w16cid:durableId="507409796">
    <w:abstractNumId w:val="9"/>
  </w:num>
  <w:num w:numId="690" w16cid:durableId="858549070">
    <w:abstractNumId w:val="0"/>
  </w:num>
  <w:num w:numId="691" w16cid:durableId="1564561619">
    <w:abstractNumId w:val="1"/>
  </w:num>
  <w:num w:numId="692" w16cid:durableId="594945640">
    <w:abstractNumId w:val="2"/>
  </w:num>
  <w:num w:numId="693" w16cid:durableId="394670984">
    <w:abstractNumId w:val="3"/>
  </w:num>
  <w:num w:numId="694" w16cid:durableId="629282285">
    <w:abstractNumId w:val="8"/>
  </w:num>
  <w:num w:numId="695" w16cid:durableId="31002004">
    <w:abstractNumId w:val="4"/>
  </w:num>
  <w:num w:numId="696" w16cid:durableId="2141725650">
    <w:abstractNumId w:val="5"/>
  </w:num>
  <w:num w:numId="697" w16cid:durableId="1990475381">
    <w:abstractNumId w:val="6"/>
  </w:num>
  <w:num w:numId="698" w16cid:durableId="1571698421">
    <w:abstractNumId w:val="7"/>
  </w:num>
  <w:num w:numId="699" w16cid:durableId="178469663">
    <w:abstractNumId w:val="9"/>
  </w:num>
  <w:num w:numId="700" w16cid:durableId="1763842166">
    <w:abstractNumId w:val="0"/>
  </w:num>
  <w:num w:numId="701" w16cid:durableId="489489206">
    <w:abstractNumId w:val="1"/>
  </w:num>
  <w:num w:numId="702" w16cid:durableId="948508390">
    <w:abstractNumId w:val="2"/>
  </w:num>
  <w:num w:numId="703" w16cid:durableId="72048393">
    <w:abstractNumId w:val="3"/>
  </w:num>
  <w:num w:numId="704" w16cid:durableId="131336960">
    <w:abstractNumId w:val="8"/>
  </w:num>
  <w:num w:numId="705" w16cid:durableId="1340279066">
    <w:abstractNumId w:val="4"/>
  </w:num>
  <w:num w:numId="706" w16cid:durableId="1930118902">
    <w:abstractNumId w:val="5"/>
  </w:num>
  <w:num w:numId="707" w16cid:durableId="333338233">
    <w:abstractNumId w:val="6"/>
  </w:num>
  <w:num w:numId="708" w16cid:durableId="1976594948">
    <w:abstractNumId w:val="7"/>
  </w:num>
  <w:num w:numId="709" w16cid:durableId="1806852170">
    <w:abstractNumId w:val="9"/>
  </w:num>
  <w:num w:numId="710" w16cid:durableId="1731881339">
    <w:abstractNumId w:val="0"/>
  </w:num>
  <w:num w:numId="711" w16cid:durableId="2122988937">
    <w:abstractNumId w:val="1"/>
  </w:num>
  <w:num w:numId="712" w16cid:durableId="158735618">
    <w:abstractNumId w:val="2"/>
  </w:num>
  <w:num w:numId="713" w16cid:durableId="1027293563">
    <w:abstractNumId w:val="3"/>
  </w:num>
  <w:num w:numId="714" w16cid:durableId="238827313">
    <w:abstractNumId w:val="8"/>
  </w:num>
  <w:num w:numId="715" w16cid:durableId="1600142351">
    <w:abstractNumId w:val="4"/>
  </w:num>
  <w:num w:numId="716" w16cid:durableId="254871053">
    <w:abstractNumId w:val="5"/>
  </w:num>
  <w:num w:numId="717" w16cid:durableId="1514881059">
    <w:abstractNumId w:val="6"/>
  </w:num>
  <w:num w:numId="718" w16cid:durableId="1042945433">
    <w:abstractNumId w:val="7"/>
  </w:num>
  <w:num w:numId="719" w16cid:durableId="1251622213">
    <w:abstractNumId w:val="9"/>
  </w:num>
  <w:num w:numId="720" w16cid:durableId="47344539">
    <w:abstractNumId w:val="0"/>
  </w:num>
  <w:num w:numId="721" w16cid:durableId="266348318">
    <w:abstractNumId w:val="1"/>
  </w:num>
  <w:num w:numId="722" w16cid:durableId="2005157224">
    <w:abstractNumId w:val="2"/>
  </w:num>
  <w:num w:numId="723" w16cid:durableId="791561385">
    <w:abstractNumId w:val="3"/>
  </w:num>
  <w:num w:numId="724" w16cid:durableId="439108332">
    <w:abstractNumId w:val="8"/>
  </w:num>
  <w:num w:numId="725" w16cid:durableId="1801261896">
    <w:abstractNumId w:val="4"/>
  </w:num>
  <w:num w:numId="726" w16cid:durableId="1357386576">
    <w:abstractNumId w:val="5"/>
  </w:num>
  <w:num w:numId="727" w16cid:durableId="465242004">
    <w:abstractNumId w:val="6"/>
  </w:num>
  <w:num w:numId="728" w16cid:durableId="266893273">
    <w:abstractNumId w:val="7"/>
  </w:num>
  <w:num w:numId="729" w16cid:durableId="1446076204">
    <w:abstractNumId w:val="9"/>
  </w:num>
  <w:num w:numId="730" w16cid:durableId="1390500846">
    <w:abstractNumId w:val="0"/>
  </w:num>
  <w:num w:numId="731" w16cid:durableId="560990508">
    <w:abstractNumId w:val="1"/>
  </w:num>
  <w:num w:numId="732" w16cid:durableId="570967651">
    <w:abstractNumId w:val="2"/>
  </w:num>
  <w:num w:numId="733" w16cid:durableId="2002155203">
    <w:abstractNumId w:val="3"/>
  </w:num>
  <w:num w:numId="734" w16cid:durableId="2093547642">
    <w:abstractNumId w:val="8"/>
  </w:num>
  <w:num w:numId="735" w16cid:durableId="1148981126">
    <w:abstractNumId w:val="4"/>
  </w:num>
  <w:num w:numId="736" w16cid:durableId="1359813917">
    <w:abstractNumId w:val="5"/>
  </w:num>
  <w:num w:numId="737" w16cid:durableId="1423994382">
    <w:abstractNumId w:val="6"/>
  </w:num>
  <w:num w:numId="738" w16cid:durableId="157304836">
    <w:abstractNumId w:val="7"/>
  </w:num>
  <w:num w:numId="739" w16cid:durableId="1052994891">
    <w:abstractNumId w:val="9"/>
  </w:num>
  <w:num w:numId="740" w16cid:durableId="1267348267">
    <w:abstractNumId w:val="0"/>
  </w:num>
  <w:num w:numId="741" w16cid:durableId="639312466">
    <w:abstractNumId w:val="1"/>
  </w:num>
  <w:num w:numId="742" w16cid:durableId="829830717">
    <w:abstractNumId w:val="2"/>
  </w:num>
  <w:num w:numId="743" w16cid:durableId="1864637128">
    <w:abstractNumId w:val="3"/>
  </w:num>
  <w:num w:numId="744" w16cid:durableId="50233192">
    <w:abstractNumId w:val="8"/>
  </w:num>
  <w:num w:numId="745" w16cid:durableId="1597441147">
    <w:abstractNumId w:val="4"/>
  </w:num>
  <w:num w:numId="746" w16cid:durableId="249706172">
    <w:abstractNumId w:val="5"/>
  </w:num>
  <w:num w:numId="747" w16cid:durableId="1806119699">
    <w:abstractNumId w:val="6"/>
  </w:num>
  <w:num w:numId="748" w16cid:durableId="553734717">
    <w:abstractNumId w:val="7"/>
  </w:num>
  <w:num w:numId="749" w16cid:durableId="1315112059">
    <w:abstractNumId w:val="9"/>
  </w:num>
  <w:num w:numId="750" w16cid:durableId="2054502385">
    <w:abstractNumId w:val="0"/>
  </w:num>
  <w:num w:numId="751" w16cid:durableId="960763961">
    <w:abstractNumId w:val="1"/>
  </w:num>
  <w:num w:numId="752" w16cid:durableId="1716850386">
    <w:abstractNumId w:val="2"/>
  </w:num>
  <w:num w:numId="753" w16cid:durableId="2092004800">
    <w:abstractNumId w:val="3"/>
  </w:num>
  <w:num w:numId="754" w16cid:durableId="38826856">
    <w:abstractNumId w:val="8"/>
  </w:num>
  <w:num w:numId="755" w16cid:durableId="160854590">
    <w:abstractNumId w:val="4"/>
  </w:num>
  <w:num w:numId="756" w16cid:durableId="1233151426">
    <w:abstractNumId w:val="5"/>
  </w:num>
  <w:num w:numId="757" w16cid:durableId="1535460498">
    <w:abstractNumId w:val="6"/>
  </w:num>
  <w:num w:numId="758" w16cid:durableId="1138643698">
    <w:abstractNumId w:val="7"/>
  </w:num>
  <w:num w:numId="759" w16cid:durableId="885290497">
    <w:abstractNumId w:val="9"/>
  </w:num>
  <w:num w:numId="760" w16cid:durableId="1050765825">
    <w:abstractNumId w:val="0"/>
  </w:num>
  <w:num w:numId="761" w16cid:durableId="1376156523">
    <w:abstractNumId w:val="1"/>
  </w:num>
  <w:num w:numId="762" w16cid:durableId="1557617895">
    <w:abstractNumId w:val="2"/>
  </w:num>
  <w:num w:numId="763" w16cid:durableId="712654445">
    <w:abstractNumId w:val="3"/>
  </w:num>
  <w:num w:numId="764" w16cid:durableId="1212422940">
    <w:abstractNumId w:val="8"/>
  </w:num>
  <w:num w:numId="765" w16cid:durableId="722487517">
    <w:abstractNumId w:val="4"/>
  </w:num>
  <w:num w:numId="766" w16cid:durableId="1383211273">
    <w:abstractNumId w:val="5"/>
  </w:num>
  <w:num w:numId="767" w16cid:durableId="698160476">
    <w:abstractNumId w:val="6"/>
  </w:num>
  <w:num w:numId="768" w16cid:durableId="78403803">
    <w:abstractNumId w:val="7"/>
  </w:num>
  <w:num w:numId="769" w16cid:durableId="1637636804">
    <w:abstractNumId w:val="9"/>
  </w:num>
  <w:num w:numId="770" w16cid:durableId="208306024">
    <w:abstractNumId w:val="0"/>
  </w:num>
  <w:num w:numId="771" w16cid:durableId="1880237587">
    <w:abstractNumId w:val="1"/>
  </w:num>
  <w:num w:numId="772" w16cid:durableId="32509820">
    <w:abstractNumId w:val="2"/>
  </w:num>
  <w:num w:numId="773" w16cid:durableId="1159885503">
    <w:abstractNumId w:val="3"/>
  </w:num>
  <w:num w:numId="774" w16cid:durableId="2024696849">
    <w:abstractNumId w:val="8"/>
  </w:num>
  <w:num w:numId="775" w16cid:durableId="1773159771">
    <w:abstractNumId w:val="4"/>
  </w:num>
  <w:num w:numId="776" w16cid:durableId="635911318">
    <w:abstractNumId w:val="5"/>
  </w:num>
  <w:num w:numId="777" w16cid:durableId="1439830774">
    <w:abstractNumId w:val="6"/>
  </w:num>
  <w:num w:numId="778" w16cid:durableId="969549786">
    <w:abstractNumId w:val="7"/>
  </w:num>
  <w:num w:numId="779" w16cid:durableId="76487116">
    <w:abstractNumId w:val="9"/>
  </w:num>
  <w:num w:numId="780" w16cid:durableId="2054427443">
    <w:abstractNumId w:val="0"/>
  </w:num>
  <w:num w:numId="781" w16cid:durableId="1392970361">
    <w:abstractNumId w:val="1"/>
  </w:num>
  <w:num w:numId="782" w16cid:durableId="557134230">
    <w:abstractNumId w:val="2"/>
  </w:num>
  <w:num w:numId="783" w16cid:durableId="811603300">
    <w:abstractNumId w:val="3"/>
  </w:num>
  <w:num w:numId="784" w16cid:durableId="1545679295">
    <w:abstractNumId w:val="8"/>
  </w:num>
  <w:num w:numId="785" w16cid:durableId="683482812">
    <w:abstractNumId w:val="4"/>
  </w:num>
  <w:num w:numId="786" w16cid:durableId="1757827617">
    <w:abstractNumId w:val="5"/>
  </w:num>
  <w:num w:numId="787" w16cid:durableId="2093356730">
    <w:abstractNumId w:val="6"/>
  </w:num>
  <w:num w:numId="788" w16cid:durableId="1834493315">
    <w:abstractNumId w:val="7"/>
  </w:num>
  <w:num w:numId="789" w16cid:durableId="2008050356">
    <w:abstractNumId w:val="9"/>
  </w:num>
  <w:num w:numId="790" w16cid:durableId="375275920">
    <w:abstractNumId w:val="0"/>
  </w:num>
  <w:num w:numId="791" w16cid:durableId="2021740641">
    <w:abstractNumId w:val="1"/>
  </w:num>
  <w:num w:numId="792" w16cid:durableId="2140174914">
    <w:abstractNumId w:val="2"/>
  </w:num>
  <w:num w:numId="793" w16cid:durableId="1831483788">
    <w:abstractNumId w:val="3"/>
  </w:num>
  <w:num w:numId="794" w16cid:durableId="1246036316">
    <w:abstractNumId w:val="8"/>
  </w:num>
  <w:num w:numId="795" w16cid:durableId="857549818">
    <w:abstractNumId w:val="4"/>
  </w:num>
  <w:num w:numId="796" w16cid:durableId="1592547654">
    <w:abstractNumId w:val="5"/>
  </w:num>
  <w:num w:numId="797" w16cid:durableId="524683848">
    <w:abstractNumId w:val="6"/>
  </w:num>
  <w:num w:numId="798" w16cid:durableId="1021248357">
    <w:abstractNumId w:val="7"/>
  </w:num>
  <w:num w:numId="799" w16cid:durableId="1806192693">
    <w:abstractNumId w:val="9"/>
  </w:num>
  <w:num w:numId="800" w16cid:durableId="1821851085">
    <w:abstractNumId w:val="0"/>
  </w:num>
  <w:num w:numId="801" w16cid:durableId="1193109717">
    <w:abstractNumId w:val="1"/>
  </w:num>
  <w:num w:numId="802" w16cid:durableId="1046175105">
    <w:abstractNumId w:val="2"/>
  </w:num>
  <w:num w:numId="803" w16cid:durableId="1571304657">
    <w:abstractNumId w:val="3"/>
  </w:num>
  <w:num w:numId="804" w16cid:durableId="1438674070">
    <w:abstractNumId w:val="8"/>
  </w:num>
  <w:num w:numId="805" w16cid:durableId="1570966316">
    <w:abstractNumId w:val="4"/>
  </w:num>
  <w:num w:numId="806" w16cid:durableId="1638100929">
    <w:abstractNumId w:val="5"/>
  </w:num>
  <w:num w:numId="807" w16cid:durableId="1641228486">
    <w:abstractNumId w:val="6"/>
  </w:num>
  <w:num w:numId="808" w16cid:durableId="1006329103">
    <w:abstractNumId w:val="7"/>
  </w:num>
  <w:num w:numId="809" w16cid:durableId="1277253181">
    <w:abstractNumId w:val="9"/>
  </w:num>
  <w:num w:numId="810" w16cid:durableId="1385566664">
    <w:abstractNumId w:val="0"/>
  </w:num>
  <w:num w:numId="811" w16cid:durableId="294027181">
    <w:abstractNumId w:val="1"/>
  </w:num>
  <w:num w:numId="812" w16cid:durableId="867986344">
    <w:abstractNumId w:val="2"/>
  </w:num>
  <w:num w:numId="813" w16cid:durableId="999775985">
    <w:abstractNumId w:val="3"/>
  </w:num>
  <w:num w:numId="814" w16cid:durableId="769013032">
    <w:abstractNumId w:val="8"/>
  </w:num>
  <w:num w:numId="815" w16cid:durableId="406657862">
    <w:abstractNumId w:val="4"/>
  </w:num>
  <w:num w:numId="816" w16cid:durableId="1123185278">
    <w:abstractNumId w:val="5"/>
  </w:num>
  <w:num w:numId="817" w16cid:durableId="70542743">
    <w:abstractNumId w:val="6"/>
  </w:num>
  <w:num w:numId="818" w16cid:durableId="520169112">
    <w:abstractNumId w:val="7"/>
  </w:num>
  <w:num w:numId="819" w16cid:durableId="1226796734">
    <w:abstractNumId w:val="9"/>
  </w:num>
  <w:num w:numId="820" w16cid:durableId="1459569949">
    <w:abstractNumId w:val="0"/>
  </w:num>
  <w:num w:numId="821" w16cid:durableId="489299086">
    <w:abstractNumId w:val="1"/>
  </w:num>
  <w:num w:numId="822" w16cid:durableId="1531911904">
    <w:abstractNumId w:val="2"/>
  </w:num>
  <w:num w:numId="823" w16cid:durableId="1964383555">
    <w:abstractNumId w:val="3"/>
  </w:num>
  <w:num w:numId="824" w16cid:durableId="1407217999">
    <w:abstractNumId w:val="8"/>
  </w:num>
  <w:num w:numId="825" w16cid:durableId="1814442882">
    <w:abstractNumId w:val="4"/>
  </w:num>
  <w:num w:numId="826" w16cid:durableId="1363943458">
    <w:abstractNumId w:val="5"/>
  </w:num>
  <w:num w:numId="827" w16cid:durableId="482084120">
    <w:abstractNumId w:val="6"/>
  </w:num>
  <w:num w:numId="828" w16cid:durableId="589775679">
    <w:abstractNumId w:val="7"/>
  </w:num>
  <w:num w:numId="829" w16cid:durableId="1191332560">
    <w:abstractNumId w:val="9"/>
  </w:num>
  <w:num w:numId="830" w16cid:durableId="803890856">
    <w:abstractNumId w:val="0"/>
  </w:num>
  <w:num w:numId="831" w16cid:durableId="91971276">
    <w:abstractNumId w:val="1"/>
  </w:num>
  <w:num w:numId="832" w16cid:durableId="902301523">
    <w:abstractNumId w:val="2"/>
  </w:num>
  <w:num w:numId="833" w16cid:durableId="1962686080">
    <w:abstractNumId w:val="3"/>
  </w:num>
  <w:num w:numId="834" w16cid:durableId="458307813">
    <w:abstractNumId w:val="8"/>
  </w:num>
  <w:num w:numId="835" w16cid:durableId="1192454834">
    <w:abstractNumId w:val="4"/>
  </w:num>
  <w:num w:numId="836" w16cid:durableId="319122439">
    <w:abstractNumId w:val="5"/>
  </w:num>
  <w:num w:numId="837" w16cid:durableId="934242926">
    <w:abstractNumId w:val="6"/>
  </w:num>
  <w:num w:numId="838" w16cid:durableId="1478377164">
    <w:abstractNumId w:val="7"/>
  </w:num>
  <w:num w:numId="839" w16cid:durableId="479855657">
    <w:abstractNumId w:val="9"/>
  </w:num>
  <w:num w:numId="840" w16cid:durableId="1433551245">
    <w:abstractNumId w:val="0"/>
  </w:num>
  <w:num w:numId="841" w16cid:durableId="1852601843">
    <w:abstractNumId w:val="1"/>
  </w:num>
  <w:num w:numId="842" w16cid:durableId="1589075585">
    <w:abstractNumId w:val="2"/>
  </w:num>
  <w:num w:numId="843" w16cid:durableId="1654993015">
    <w:abstractNumId w:val="3"/>
  </w:num>
  <w:num w:numId="844" w16cid:durableId="1715422944">
    <w:abstractNumId w:val="8"/>
  </w:num>
  <w:num w:numId="845" w16cid:durableId="1295255314">
    <w:abstractNumId w:val="4"/>
  </w:num>
  <w:num w:numId="846" w16cid:durableId="846939465">
    <w:abstractNumId w:val="5"/>
  </w:num>
  <w:num w:numId="847" w16cid:durableId="1785491075">
    <w:abstractNumId w:val="6"/>
  </w:num>
  <w:num w:numId="848" w16cid:durableId="1532692899">
    <w:abstractNumId w:val="7"/>
  </w:num>
  <w:num w:numId="849" w16cid:durableId="270092768">
    <w:abstractNumId w:val="9"/>
  </w:num>
  <w:num w:numId="850" w16cid:durableId="1552766416">
    <w:abstractNumId w:val="0"/>
  </w:num>
  <w:num w:numId="851" w16cid:durableId="311372663">
    <w:abstractNumId w:val="1"/>
  </w:num>
  <w:num w:numId="852" w16cid:durableId="2072804066">
    <w:abstractNumId w:val="2"/>
  </w:num>
  <w:num w:numId="853" w16cid:durableId="406730532">
    <w:abstractNumId w:val="3"/>
  </w:num>
  <w:num w:numId="854" w16cid:durableId="1526362117">
    <w:abstractNumId w:val="8"/>
  </w:num>
  <w:num w:numId="855" w16cid:durableId="1639338422">
    <w:abstractNumId w:val="4"/>
  </w:num>
  <w:num w:numId="856" w16cid:durableId="847403480">
    <w:abstractNumId w:val="5"/>
  </w:num>
  <w:num w:numId="857" w16cid:durableId="882987514">
    <w:abstractNumId w:val="6"/>
  </w:num>
  <w:num w:numId="858" w16cid:durableId="832843604">
    <w:abstractNumId w:val="7"/>
  </w:num>
  <w:num w:numId="859" w16cid:durableId="854731400">
    <w:abstractNumId w:val="9"/>
  </w:num>
  <w:num w:numId="860" w16cid:durableId="1921594001">
    <w:abstractNumId w:val="0"/>
  </w:num>
  <w:num w:numId="861" w16cid:durableId="848062242">
    <w:abstractNumId w:val="1"/>
  </w:num>
  <w:num w:numId="862" w16cid:durableId="730350050">
    <w:abstractNumId w:val="2"/>
  </w:num>
  <w:num w:numId="863" w16cid:durableId="1107970308">
    <w:abstractNumId w:val="3"/>
  </w:num>
  <w:num w:numId="864" w16cid:durableId="215120313">
    <w:abstractNumId w:val="8"/>
  </w:num>
  <w:num w:numId="865" w16cid:durableId="2004819154">
    <w:abstractNumId w:val="4"/>
  </w:num>
  <w:num w:numId="866" w16cid:durableId="2133859734">
    <w:abstractNumId w:val="5"/>
  </w:num>
  <w:num w:numId="867" w16cid:durableId="852455428">
    <w:abstractNumId w:val="6"/>
  </w:num>
  <w:num w:numId="868" w16cid:durableId="1817258836">
    <w:abstractNumId w:val="7"/>
  </w:num>
  <w:num w:numId="869" w16cid:durableId="1447041526">
    <w:abstractNumId w:val="9"/>
  </w:num>
  <w:num w:numId="870" w16cid:durableId="233900308">
    <w:abstractNumId w:val="0"/>
  </w:num>
  <w:num w:numId="871" w16cid:durableId="97794527">
    <w:abstractNumId w:val="1"/>
  </w:num>
  <w:num w:numId="872" w16cid:durableId="1533222583">
    <w:abstractNumId w:val="2"/>
  </w:num>
  <w:num w:numId="873" w16cid:durableId="1185359103">
    <w:abstractNumId w:val="3"/>
  </w:num>
  <w:num w:numId="874" w16cid:durableId="1217663895">
    <w:abstractNumId w:val="8"/>
  </w:num>
  <w:num w:numId="875" w16cid:durableId="1249732676">
    <w:abstractNumId w:val="4"/>
  </w:num>
  <w:num w:numId="876" w16cid:durableId="131683057">
    <w:abstractNumId w:val="5"/>
  </w:num>
  <w:num w:numId="877" w16cid:durableId="1797291240">
    <w:abstractNumId w:val="6"/>
  </w:num>
  <w:num w:numId="878" w16cid:durableId="1953434717">
    <w:abstractNumId w:val="7"/>
  </w:num>
  <w:num w:numId="879" w16cid:durableId="180239544">
    <w:abstractNumId w:val="9"/>
  </w:num>
  <w:num w:numId="880" w16cid:durableId="459767318">
    <w:abstractNumId w:val="0"/>
  </w:num>
  <w:num w:numId="881" w16cid:durableId="598173811">
    <w:abstractNumId w:val="1"/>
  </w:num>
  <w:num w:numId="882" w16cid:durableId="1488131786">
    <w:abstractNumId w:val="2"/>
  </w:num>
  <w:num w:numId="883" w16cid:durableId="286087958">
    <w:abstractNumId w:val="3"/>
  </w:num>
  <w:num w:numId="884" w16cid:durableId="1462189313">
    <w:abstractNumId w:val="8"/>
  </w:num>
  <w:num w:numId="885" w16cid:durableId="1798991692">
    <w:abstractNumId w:val="4"/>
  </w:num>
  <w:num w:numId="886" w16cid:durableId="1360010977">
    <w:abstractNumId w:val="5"/>
  </w:num>
  <w:num w:numId="887" w16cid:durableId="1483156382">
    <w:abstractNumId w:val="6"/>
  </w:num>
  <w:num w:numId="888" w16cid:durableId="1737430822">
    <w:abstractNumId w:val="7"/>
  </w:num>
  <w:num w:numId="889" w16cid:durableId="820775647">
    <w:abstractNumId w:val="9"/>
  </w:num>
  <w:num w:numId="890" w16cid:durableId="1440562945">
    <w:abstractNumId w:val="0"/>
  </w:num>
  <w:num w:numId="891" w16cid:durableId="636574111">
    <w:abstractNumId w:val="1"/>
  </w:num>
  <w:num w:numId="892" w16cid:durableId="1533572169">
    <w:abstractNumId w:val="2"/>
  </w:num>
  <w:num w:numId="893" w16cid:durableId="284703138">
    <w:abstractNumId w:val="3"/>
  </w:num>
  <w:num w:numId="894" w16cid:durableId="1122920635">
    <w:abstractNumId w:val="8"/>
  </w:num>
  <w:num w:numId="895" w16cid:durableId="823857326">
    <w:abstractNumId w:val="4"/>
  </w:num>
  <w:num w:numId="896" w16cid:durableId="1913586487">
    <w:abstractNumId w:val="5"/>
  </w:num>
  <w:num w:numId="897" w16cid:durableId="700938957">
    <w:abstractNumId w:val="6"/>
  </w:num>
  <w:num w:numId="898" w16cid:durableId="1221986721">
    <w:abstractNumId w:val="7"/>
  </w:num>
  <w:num w:numId="899" w16cid:durableId="1142891438">
    <w:abstractNumId w:val="9"/>
  </w:num>
  <w:num w:numId="900" w16cid:durableId="1784769101">
    <w:abstractNumId w:val="0"/>
  </w:num>
  <w:num w:numId="901" w16cid:durableId="1628705891">
    <w:abstractNumId w:val="1"/>
  </w:num>
  <w:num w:numId="902" w16cid:durableId="1884320948">
    <w:abstractNumId w:val="2"/>
  </w:num>
  <w:num w:numId="903" w16cid:durableId="2002853856">
    <w:abstractNumId w:val="3"/>
  </w:num>
  <w:num w:numId="904" w16cid:durableId="1616591867">
    <w:abstractNumId w:val="8"/>
  </w:num>
  <w:num w:numId="905" w16cid:durableId="1578513716">
    <w:abstractNumId w:val="4"/>
  </w:num>
  <w:num w:numId="906" w16cid:durableId="116292651">
    <w:abstractNumId w:val="5"/>
  </w:num>
  <w:num w:numId="907" w16cid:durableId="64840419">
    <w:abstractNumId w:val="6"/>
  </w:num>
  <w:num w:numId="908" w16cid:durableId="623195998">
    <w:abstractNumId w:val="7"/>
  </w:num>
  <w:num w:numId="909" w16cid:durableId="2076584064">
    <w:abstractNumId w:val="9"/>
  </w:num>
  <w:num w:numId="910" w16cid:durableId="1129204894">
    <w:abstractNumId w:val="0"/>
  </w:num>
  <w:num w:numId="911" w16cid:durableId="1156150121">
    <w:abstractNumId w:val="1"/>
  </w:num>
  <w:num w:numId="912" w16cid:durableId="1935504902">
    <w:abstractNumId w:val="2"/>
  </w:num>
  <w:num w:numId="913" w16cid:durableId="51346555">
    <w:abstractNumId w:val="3"/>
  </w:num>
  <w:num w:numId="914" w16cid:durableId="1000700264">
    <w:abstractNumId w:val="8"/>
  </w:num>
  <w:num w:numId="915" w16cid:durableId="1446266232">
    <w:abstractNumId w:val="4"/>
  </w:num>
  <w:num w:numId="916" w16cid:durableId="2144542875">
    <w:abstractNumId w:val="5"/>
  </w:num>
  <w:num w:numId="917" w16cid:durableId="1250969540">
    <w:abstractNumId w:val="6"/>
  </w:num>
  <w:num w:numId="918" w16cid:durableId="2071658769">
    <w:abstractNumId w:val="7"/>
  </w:num>
  <w:num w:numId="919" w16cid:durableId="1973707915">
    <w:abstractNumId w:val="9"/>
  </w:num>
  <w:num w:numId="920" w16cid:durableId="937904554">
    <w:abstractNumId w:val="0"/>
  </w:num>
  <w:num w:numId="921" w16cid:durableId="1003585068">
    <w:abstractNumId w:val="1"/>
  </w:num>
  <w:num w:numId="922" w16cid:durableId="1312056962">
    <w:abstractNumId w:val="2"/>
  </w:num>
  <w:num w:numId="923" w16cid:durableId="231082677">
    <w:abstractNumId w:val="3"/>
  </w:num>
  <w:num w:numId="924" w16cid:durableId="309218013">
    <w:abstractNumId w:val="8"/>
  </w:num>
  <w:num w:numId="925" w16cid:durableId="166596672">
    <w:abstractNumId w:val="4"/>
  </w:num>
  <w:num w:numId="926" w16cid:durableId="1152063487">
    <w:abstractNumId w:val="5"/>
  </w:num>
  <w:num w:numId="927" w16cid:durableId="1933123489">
    <w:abstractNumId w:val="6"/>
  </w:num>
  <w:num w:numId="928" w16cid:durableId="1241870740">
    <w:abstractNumId w:val="7"/>
  </w:num>
  <w:num w:numId="929" w16cid:durableId="1025331280">
    <w:abstractNumId w:val="9"/>
  </w:num>
  <w:num w:numId="930" w16cid:durableId="1421178858">
    <w:abstractNumId w:val="0"/>
  </w:num>
  <w:num w:numId="931" w16cid:durableId="1740977048">
    <w:abstractNumId w:val="1"/>
  </w:num>
  <w:num w:numId="932" w16cid:durableId="94375135">
    <w:abstractNumId w:val="2"/>
  </w:num>
  <w:num w:numId="933" w16cid:durableId="1687093820">
    <w:abstractNumId w:val="3"/>
  </w:num>
  <w:num w:numId="934" w16cid:durableId="826828527">
    <w:abstractNumId w:val="8"/>
  </w:num>
  <w:num w:numId="935" w16cid:durableId="950091052">
    <w:abstractNumId w:val="4"/>
  </w:num>
  <w:num w:numId="936" w16cid:durableId="523707837">
    <w:abstractNumId w:val="5"/>
  </w:num>
  <w:num w:numId="937" w16cid:durableId="1740664338">
    <w:abstractNumId w:val="6"/>
  </w:num>
  <w:num w:numId="938" w16cid:durableId="1839274910">
    <w:abstractNumId w:val="7"/>
  </w:num>
  <w:num w:numId="939" w16cid:durableId="1958558341">
    <w:abstractNumId w:val="9"/>
  </w:num>
  <w:num w:numId="940" w16cid:durableId="717703875">
    <w:abstractNumId w:val="0"/>
  </w:num>
  <w:num w:numId="941" w16cid:durableId="1027369030">
    <w:abstractNumId w:val="1"/>
  </w:num>
  <w:num w:numId="942" w16cid:durableId="638993516">
    <w:abstractNumId w:val="2"/>
  </w:num>
  <w:num w:numId="943" w16cid:durableId="1357854001">
    <w:abstractNumId w:val="3"/>
  </w:num>
  <w:num w:numId="944" w16cid:durableId="2068793773">
    <w:abstractNumId w:val="8"/>
  </w:num>
  <w:num w:numId="945" w16cid:durableId="822352924">
    <w:abstractNumId w:val="4"/>
  </w:num>
  <w:num w:numId="946" w16cid:durableId="2101557871">
    <w:abstractNumId w:val="5"/>
  </w:num>
  <w:num w:numId="947" w16cid:durableId="665520147">
    <w:abstractNumId w:val="6"/>
  </w:num>
  <w:num w:numId="948" w16cid:durableId="1261572470">
    <w:abstractNumId w:val="7"/>
  </w:num>
  <w:num w:numId="949" w16cid:durableId="1843011063">
    <w:abstractNumId w:val="9"/>
  </w:num>
  <w:num w:numId="950" w16cid:durableId="67265602">
    <w:abstractNumId w:val="0"/>
  </w:num>
  <w:num w:numId="951" w16cid:durableId="549803987">
    <w:abstractNumId w:val="1"/>
  </w:num>
  <w:num w:numId="952" w16cid:durableId="136997523">
    <w:abstractNumId w:val="2"/>
  </w:num>
  <w:num w:numId="953" w16cid:durableId="788742426">
    <w:abstractNumId w:val="3"/>
  </w:num>
  <w:num w:numId="954" w16cid:durableId="1086850247">
    <w:abstractNumId w:val="8"/>
  </w:num>
  <w:num w:numId="955" w16cid:durableId="101073647">
    <w:abstractNumId w:val="4"/>
  </w:num>
  <w:num w:numId="956" w16cid:durableId="1076829132">
    <w:abstractNumId w:val="5"/>
  </w:num>
  <w:num w:numId="957" w16cid:durableId="734620804">
    <w:abstractNumId w:val="6"/>
  </w:num>
  <w:num w:numId="958" w16cid:durableId="1509325521">
    <w:abstractNumId w:val="7"/>
  </w:num>
  <w:num w:numId="959" w16cid:durableId="1831286980">
    <w:abstractNumId w:val="9"/>
  </w:num>
  <w:num w:numId="960" w16cid:durableId="926033483">
    <w:abstractNumId w:val="0"/>
  </w:num>
  <w:num w:numId="961" w16cid:durableId="1499034691">
    <w:abstractNumId w:val="1"/>
  </w:num>
  <w:num w:numId="962" w16cid:durableId="1920477402">
    <w:abstractNumId w:val="2"/>
  </w:num>
  <w:num w:numId="963" w16cid:durableId="584920869">
    <w:abstractNumId w:val="3"/>
  </w:num>
  <w:num w:numId="964" w16cid:durableId="351423917">
    <w:abstractNumId w:val="8"/>
  </w:num>
  <w:num w:numId="965" w16cid:durableId="755134614">
    <w:abstractNumId w:val="4"/>
  </w:num>
  <w:num w:numId="966" w16cid:durableId="954677710">
    <w:abstractNumId w:val="5"/>
  </w:num>
  <w:num w:numId="967" w16cid:durableId="494497664">
    <w:abstractNumId w:val="6"/>
  </w:num>
  <w:num w:numId="968" w16cid:durableId="1389036355">
    <w:abstractNumId w:val="7"/>
  </w:num>
  <w:num w:numId="969" w16cid:durableId="267129164">
    <w:abstractNumId w:val="9"/>
  </w:num>
  <w:num w:numId="970" w16cid:durableId="1025181124">
    <w:abstractNumId w:val="0"/>
  </w:num>
  <w:num w:numId="971" w16cid:durableId="887182382">
    <w:abstractNumId w:val="1"/>
  </w:num>
  <w:num w:numId="972" w16cid:durableId="196505721">
    <w:abstractNumId w:val="2"/>
  </w:num>
  <w:num w:numId="973" w16cid:durableId="690449313">
    <w:abstractNumId w:val="3"/>
  </w:num>
  <w:num w:numId="974" w16cid:durableId="315644995">
    <w:abstractNumId w:val="8"/>
  </w:num>
  <w:num w:numId="975" w16cid:durableId="1457991708">
    <w:abstractNumId w:val="4"/>
  </w:num>
  <w:num w:numId="976" w16cid:durableId="359400899">
    <w:abstractNumId w:val="5"/>
  </w:num>
  <w:num w:numId="977" w16cid:durableId="1187408599">
    <w:abstractNumId w:val="6"/>
  </w:num>
  <w:num w:numId="978" w16cid:durableId="954868118">
    <w:abstractNumId w:val="7"/>
  </w:num>
  <w:num w:numId="979" w16cid:durableId="367490952">
    <w:abstractNumId w:val="9"/>
  </w:num>
  <w:num w:numId="980" w16cid:durableId="1826899801">
    <w:abstractNumId w:val="0"/>
  </w:num>
  <w:num w:numId="981" w16cid:durableId="1717974194">
    <w:abstractNumId w:val="1"/>
  </w:num>
  <w:num w:numId="982" w16cid:durableId="21251533">
    <w:abstractNumId w:val="2"/>
  </w:num>
  <w:num w:numId="983" w16cid:durableId="963802883">
    <w:abstractNumId w:val="3"/>
  </w:num>
  <w:num w:numId="984" w16cid:durableId="1773670262">
    <w:abstractNumId w:val="8"/>
  </w:num>
  <w:num w:numId="985" w16cid:durableId="2142577142">
    <w:abstractNumId w:val="4"/>
  </w:num>
  <w:num w:numId="986" w16cid:durableId="755708376">
    <w:abstractNumId w:val="5"/>
  </w:num>
  <w:num w:numId="987" w16cid:durableId="1548831635">
    <w:abstractNumId w:val="6"/>
  </w:num>
  <w:num w:numId="988" w16cid:durableId="2063598283">
    <w:abstractNumId w:val="7"/>
  </w:num>
  <w:num w:numId="989" w16cid:durableId="1201867196">
    <w:abstractNumId w:val="9"/>
  </w:num>
  <w:num w:numId="990" w16cid:durableId="666061039">
    <w:abstractNumId w:val="0"/>
  </w:num>
  <w:num w:numId="991" w16cid:durableId="1548761912">
    <w:abstractNumId w:val="1"/>
  </w:num>
  <w:num w:numId="992" w16cid:durableId="676540924">
    <w:abstractNumId w:val="2"/>
  </w:num>
  <w:num w:numId="993" w16cid:durableId="683899092">
    <w:abstractNumId w:val="3"/>
  </w:num>
  <w:num w:numId="994" w16cid:durableId="1474911079">
    <w:abstractNumId w:val="8"/>
  </w:num>
  <w:num w:numId="995" w16cid:durableId="1823085557">
    <w:abstractNumId w:val="4"/>
  </w:num>
  <w:num w:numId="996" w16cid:durableId="1348869152">
    <w:abstractNumId w:val="5"/>
  </w:num>
  <w:num w:numId="997" w16cid:durableId="1115102287">
    <w:abstractNumId w:val="6"/>
  </w:num>
  <w:num w:numId="998" w16cid:durableId="1475834330">
    <w:abstractNumId w:val="7"/>
  </w:num>
  <w:num w:numId="999" w16cid:durableId="590234033">
    <w:abstractNumId w:val="9"/>
  </w:num>
  <w:num w:numId="1000" w16cid:durableId="1291664519">
    <w:abstractNumId w:val="0"/>
  </w:num>
  <w:num w:numId="1001" w16cid:durableId="1000621771">
    <w:abstractNumId w:val="1"/>
  </w:num>
  <w:num w:numId="1002" w16cid:durableId="1920751147">
    <w:abstractNumId w:val="2"/>
  </w:num>
  <w:num w:numId="1003" w16cid:durableId="1787312491">
    <w:abstractNumId w:val="3"/>
  </w:num>
  <w:num w:numId="1004" w16cid:durableId="236868313">
    <w:abstractNumId w:val="8"/>
  </w:num>
  <w:num w:numId="1005" w16cid:durableId="1110514372">
    <w:abstractNumId w:val="4"/>
  </w:num>
  <w:num w:numId="1006" w16cid:durableId="1396079681">
    <w:abstractNumId w:val="5"/>
  </w:num>
  <w:num w:numId="1007" w16cid:durableId="405034740">
    <w:abstractNumId w:val="6"/>
  </w:num>
  <w:num w:numId="1008" w16cid:durableId="189338791">
    <w:abstractNumId w:val="7"/>
  </w:num>
  <w:num w:numId="1009" w16cid:durableId="1610314072">
    <w:abstractNumId w:val="9"/>
  </w:num>
  <w:num w:numId="1010" w16cid:durableId="1734961038">
    <w:abstractNumId w:val="0"/>
  </w:num>
  <w:num w:numId="1011" w16cid:durableId="868184939">
    <w:abstractNumId w:val="1"/>
  </w:num>
  <w:num w:numId="1012" w16cid:durableId="1533574555">
    <w:abstractNumId w:val="2"/>
  </w:num>
  <w:num w:numId="1013" w16cid:durableId="339239360">
    <w:abstractNumId w:val="3"/>
  </w:num>
  <w:num w:numId="1014" w16cid:durableId="370961840">
    <w:abstractNumId w:val="8"/>
  </w:num>
  <w:num w:numId="1015" w16cid:durableId="1864587417">
    <w:abstractNumId w:val="4"/>
  </w:num>
  <w:num w:numId="1016" w16cid:durableId="1111049993">
    <w:abstractNumId w:val="5"/>
  </w:num>
  <w:num w:numId="1017" w16cid:durableId="1642879933">
    <w:abstractNumId w:val="6"/>
  </w:num>
  <w:num w:numId="1018" w16cid:durableId="193858017">
    <w:abstractNumId w:val="7"/>
  </w:num>
  <w:num w:numId="1019" w16cid:durableId="1221601636">
    <w:abstractNumId w:val="9"/>
  </w:num>
  <w:num w:numId="1020" w16cid:durableId="1226182269">
    <w:abstractNumId w:val="0"/>
  </w:num>
  <w:num w:numId="1021" w16cid:durableId="763498456">
    <w:abstractNumId w:val="1"/>
  </w:num>
  <w:num w:numId="1022" w16cid:durableId="368187512">
    <w:abstractNumId w:val="2"/>
  </w:num>
  <w:num w:numId="1023" w16cid:durableId="991105440">
    <w:abstractNumId w:val="3"/>
  </w:num>
  <w:num w:numId="1024" w16cid:durableId="1462186618">
    <w:abstractNumId w:val="8"/>
  </w:num>
  <w:num w:numId="1025" w16cid:durableId="553275476">
    <w:abstractNumId w:val="4"/>
  </w:num>
  <w:num w:numId="1026" w16cid:durableId="118493201">
    <w:abstractNumId w:val="5"/>
  </w:num>
  <w:num w:numId="1027" w16cid:durableId="1427919659">
    <w:abstractNumId w:val="6"/>
  </w:num>
  <w:num w:numId="1028" w16cid:durableId="289554794">
    <w:abstractNumId w:val="7"/>
  </w:num>
  <w:num w:numId="1029" w16cid:durableId="1442340669">
    <w:abstractNumId w:val="9"/>
  </w:num>
  <w:num w:numId="1030" w16cid:durableId="498038463">
    <w:abstractNumId w:val="0"/>
  </w:num>
  <w:num w:numId="1031" w16cid:durableId="361441204">
    <w:abstractNumId w:val="1"/>
  </w:num>
  <w:num w:numId="1032" w16cid:durableId="1102140056">
    <w:abstractNumId w:val="2"/>
  </w:num>
  <w:num w:numId="1033" w16cid:durableId="864097912">
    <w:abstractNumId w:val="3"/>
  </w:num>
  <w:num w:numId="1034" w16cid:durableId="610478347">
    <w:abstractNumId w:val="8"/>
  </w:num>
  <w:num w:numId="1035" w16cid:durableId="448552663">
    <w:abstractNumId w:val="4"/>
  </w:num>
  <w:num w:numId="1036" w16cid:durableId="1390887136">
    <w:abstractNumId w:val="5"/>
  </w:num>
  <w:num w:numId="1037" w16cid:durableId="455754910">
    <w:abstractNumId w:val="6"/>
  </w:num>
  <w:num w:numId="1038" w16cid:durableId="1158810922">
    <w:abstractNumId w:val="7"/>
  </w:num>
  <w:num w:numId="1039" w16cid:durableId="738869776">
    <w:abstractNumId w:val="9"/>
  </w:num>
  <w:num w:numId="1040" w16cid:durableId="1306354001">
    <w:abstractNumId w:val="0"/>
  </w:num>
  <w:num w:numId="1041" w16cid:durableId="858471844">
    <w:abstractNumId w:val="1"/>
  </w:num>
  <w:num w:numId="1042" w16cid:durableId="671420801">
    <w:abstractNumId w:val="2"/>
  </w:num>
  <w:num w:numId="1043" w16cid:durableId="10376657">
    <w:abstractNumId w:val="3"/>
  </w:num>
  <w:num w:numId="1044" w16cid:durableId="1209341582">
    <w:abstractNumId w:val="8"/>
  </w:num>
  <w:num w:numId="1045" w16cid:durableId="1425419366">
    <w:abstractNumId w:val="4"/>
  </w:num>
  <w:num w:numId="1046" w16cid:durableId="2004965499">
    <w:abstractNumId w:val="5"/>
  </w:num>
  <w:num w:numId="1047" w16cid:durableId="1074207660">
    <w:abstractNumId w:val="6"/>
  </w:num>
  <w:num w:numId="1048" w16cid:durableId="1462575912">
    <w:abstractNumId w:val="7"/>
  </w:num>
  <w:num w:numId="1049" w16cid:durableId="27268347">
    <w:abstractNumId w:val="9"/>
  </w:num>
  <w:num w:numId="1050" w16cid:durableId="1398825078">
    <w:abstractNumId w:val="0"/>
  </w:num>
  <w:num w:numId="1051" w16cid:durableId="839930193">
    <w:abstractNumId w:val="1"/>
  </w:num>
  <w:num w:numId="1052" w16cid:durableId="852063351">
    <w:abstractNumId w:val="2"/>
  </w:num>
  <w:num w:numId="1053" w16cid:durableId="952903412">
    <w:abstractNumId w:val="3"/>
  </w:num>
  <w:num w:numId="1054" w16cid:durableId="1846439522">
    <w:abstractNumId w:val="8"/>
  </w:num>
  <w:num w:numId="1055" w16cid:durableId="438648656">
    <w:abstractNumId w:val="4"/>
  </w:num>
  <w:num w:numId="1056" w16cid:durableId="1499155850">
    <w:abstractNumId w:val="5"/>
  </w:num>
  <w:num w:numId="1057" w16cid:durableId="795561244">
    <w:abstractNumId w:val="6"/>
  </w:num>
  <w:num w:numId="1058" w16cid:durableId="1553425324">
    <w:abstractNumId w:val="7"/>
  </w:num>
  <w:num w:numId="1059" w16cid:durableId="1139953485">
    <w:abstractNumId w:val="9"/>
  </w:num>
  <w:num w:numId="1060" w16cid:durableId="355733430">
    <w:abstractNumId w:val="0"/>
  </w:num>
  <w:num w:numId="1061" w16cid:durableId="136803084">
    <w:abstractNumId w:val="1"/>
  </w:num>
  <w:num w:numId="1062" w16cid:durableId="2064136015">
    <w:abstractNumId w:val="2"/>
  </w:num>
  <w:num w:numId="1063" w16cid:durableId="55975985">
    <w:abstractNumId w:val="3"/>
  </w:num>
  <w:num w:numId="1064" w16cid:durableId="1397162043">
    <w:abstractNumId w:val="8"/>
  </w:num>
  <w:num w:numId="1065" w16cid:durableId="1528955071">
    <w:abstractNumId w:val="4"/>
  </w:num>
  <w:num w:numId="1066" w16cid:durableId="2096658693">
    <w:abstractNumId w:val="5"/>
  </w:num>
  <w:num w:numId="1067" w16cid:durableId="151063541">
    <w:abstractNumId w:val="6"/>
  </w:num>
  <w:num w:numId="1068" w16cid:durableId="1917278739">
    <w:abstractNumId w:val="7"/>
  </w:num>
  <w:num w:numId="1069" w16cid:durableId="553470586">
    <w:abstractNumId w:val="9"/>
  </w:num>
  <w:num w:numId="1070" w16cid:durableId="575818994">
    <w:abstractNumId w:val="0"/>
  </w:num>
  <w:num w:numId="1071" w16cid:durableId="1453137022">
    <w:abstractNumId w:val="1"/>
  </w:num>
  <w:num w:numId="1072" w16cid:durableId="1685394955">
    <w:abstractNumId w:val="2"/>
  </w:num>
  <w:num w:numId="1073" w16cid:durableId="475878859">
    <w:abstractNumId w:val="3"/>
  </w:num>
  <w:num w:numId="1074" w16cid:durableId="1035690613">
    <w:abstractNumId w:val="8"/>
  </w:num>
  <w:num w:numId="1075" w16cid:durableId="1931961176">
    <w:abstractNumId w:val="4"/>
  </w:num>
  <w:num w:numId="1076" w16cid:durableId="2118063944">
    <w:abstractNumId w:val="5"/>
  </w:num>
  <w:num w:numId="1077" w16cid:durableId="941378205">
    <w:abstractNumId w:val="6"/>
  </w:num>
  <w:num w:numId="1078" w16cid:durableId="23799526">
    <w:abstractNumId w:val="7"/>
  </w:num>
  <w:num w:numId="1079" w16cid:durableId="990794890">
    <w:abstractNumId w:val="9"/>
  </w:num>
  <w:num w:numId="1080" w16cid:durableId="2005158397">
    <w:abstractNumId w:val="0"/>
  </w:num>
  <w:num w:numId="1081" w16cid:durableId="629480171">
    <w:abstractNumId w:val="1"/>
  </w:num>
  <w:num w:numId="1082" w16cid:durableId="970866841">
    <w:abstractNumId w:val="2"/>
  </w:num>
  <w:num w:numId="1083" w16cid:durableId="1126315221">
    <w:abstractNumId w:val="3"/>
  </w:num>
  <w:num w:numId="1084" w16cid:durableId="615216136">
    <w:abstractNumId w:val="8"/>
  </w:num>
  <w:num w:numId="1085" w16cid:durableId="190916663">
    <w:abstractNumId w:val="4"/>
  </w:num>
  <w:num w:numId="1086" w16cid:durableId="2038920040">
    <w:abstractNumId w:val="5"/>
  </w:num>
  <w:num w:numId="1087" w16cid:durableId="677541829">
    <w:abstractNumId w:val="6"/>
  </w:num>
  <w:num w:numId="1088" w16cid:durableId="494033284">
    <w:abstractNumId w:val="7"/>
  </w:num>
  <w:num w:numId="1089" w16cid:durableId="1410270985">
    <w:abstractNumId w:val="9"/>
  </w:num>
  <w:num w:numId="1090" w16cid:durableId="894049292">
    <w:abstractNumId w:val="0"/>
  </w:num>
  <w:num w:numId="1091" w16cid:durableId="953562341">
    <w:abstractNumId w:val="1"/>
  </w:num>
  <w:num w:numId="1092" w16cid:durableId="1393893105">
    <w:abstractNumId w:val="2"/>
  </w:num>
  <w:num w:numId="1093" w16cid:durableId="597251229">
    <w:abstractNumId w:val="3"/>
  </w:num>
  <w:num w:numId="1094" w16cid:durableId="2091075889">
    <w:abstractNumId w:val="8"/>
  </w:num>
  <w:num w:numId="1095" w16cid:durableId="497382366">
    <w:abstractNumId w:val="4"/>
  </w:num>
  <w:num w:numId="1096" w16cid:durableId="1371800790">
    <w:abstractNumId w:val="5"/>
  </w:num>
  <w:num w:numId="1097" w16cid:durableId="1751075847">
    <w:abstractNumId w:val="6"/>
  </w:num>
  <w:num w:numId="1098" w16cid:durableId="415173636">
    <w:abstractNumId w:val="7"/>
  </w:num>
  <w:num w:numId="1099" w16cid:durableId="6256465">
    <w:abstractNumId w:val="9"/>
  </w:num>
  <w:num w:numId="1100" w16cid:durableId="2000184365">
    <w:abstractNumId w:val="0"/>
  </w:num>
  <w:num w:numId="1101" w16cid:durableId="1292903346">
    <w:abstractNumId w:val="1"/>
  </w:num>
  <w:num w:numId="1102" w16cid:durableId="176967003">
    <w:abstractNumId w:val="2"/>
  </w:num>
  <w:num w:numId="1103" w16cid:durableId="174535719">
    <w:abstractNumId w:val="3"/>
  </w:num>
  <w:num w:numId="1104" w16cid:durableId="758450517">
    <w:abstractNumId w:val="8"/>
  </w:num>
  <w:num w:numId="1105" w16cid:durableId="876085427">
    <w:abstractNumId w:val="4"/>
  </w:num>
  <w:num w:numId="1106" w16cid:durableId="764305174">
    <w:abstractNumId w:val="5"/>
  </w:num>
  <w:num w:numId="1107" w16cid:durableId="1343976278">
    <w:abstractNumId w:val="6"/>
  </w:num>
  <w:num w:numId="1108" w16cid:durableId="837303169">
    <w:abstractNumId w:val="7"/>
  </w:num>
  <w:num w:numId="1109" w16cid:durableId="522281237">
    <w:abstractNumId w:val="9"/>
  </w:num>
  <w:num w:numId="1110" w16cid:durableId="1582327074">
    <w:abstractNumId w:val="0"/>
  </w:num>
  <w:num w:numId="1111" w16cid:durableId="1916741967">
    <w:abstractNumId w:val="1"/>
  </w:num>
  <w:num w:numId="1112" w16cid:durableId="319238817">
    <w:abstractNumId w:val="2"/>
  </w:num>
  <w:num w:numId="1113" w16cid:durableId="1622496815">
    <w:abstractNumId w:val="3"/>
  </w:num>
  <w:num w:numId="1114" w16cid:durableId="604536346">
    <w:abstractNumId w:val="8"/>
  </w:num>
  <w:num w:numId="1115" w16cid:durableId="518198553">
    <w:abstractNumId w:val="4"/>
  </w:num>
  <w:num w:numId="1116" w16cid:durableId="2022731696">
    <w:abstractNumId w:val="5"/>
  </w:num>
  <w:num w:numId="1117" w16cid:durableId="834951101">
    <w:abstractNumId w:val="6"/>
  </w:num>
  <w:num w:numId="1118" w16cid:durableId="1227296327">
    <w:abstractNumId w:val="7"/>
  </w:num>
  <w:num w:numId="1119" w16cid:durableId="481238001">
    <w:abstractNumId w:val="9"/>
  </w:num>
  <w:num w:numId="1120" w16cid:durableId="475076582">
    <w:abstractNumId w:val="0"/>
  </w:num>
  <w:num w:numId="1121" w16cid:durableId="813252636">
    <w:abstractNumId w:val="1"/>
  </w:num>
  <w:num w:numId="1122" w16cid:durableId="766388962">
    <w:abstractNumId w:val="2"/>
  </w:num>
  <w:num w:numId="1123" w16cid:durableId="2127389591">
    <w:abstractNumId w:val="3"/>
  </w:num>
  <w:num w:numId="1124" w16cid:durableId="808278054">
    <w:abstractNumId w:val="8"/>
  </w:num>
  <w:num w:numId="1125" w16cid:durableId="1717926229">
    <w:abstractNumId w:val="4"/>
  </w:num>
  <w:num w:numId="1126" w16cid:durableId="688992321">
    <w:abstractNumId w:val="5"/>
  </w:num>
  <w:num w:numId="1127" w16cid:durableId="1910261121">
    <w:abstractNumId w:val="6"/>
  </w:num>
  <w:num w:numId="1128" w16cid:durableId="537472951">
    <w:abstractNumId w:val="7"/>
  </w:num>
  <w:num w:numId="1129" w16cid:durableId="406152886">
    <w:abstractNumId w:val="9"/>
  </w:num>
  <w:num w:numId="1130" w16cid:durableId="582225096">
    <w:abstractNumId w:val="0"/>
  </w:num>
  <w:num w:numId="1131" w16cid:durableId="1135441065">
    <w:abstractNumId w:val="1"/>
  </w:num>
  <w:num w:numId="1132" w16cid:durableId="256250516">
    <w:abstractNumId w:val="2"/>
  </w:num>
  <w:num w:numId="1133" w16cid:durableId="1021206817">
    <w:abstractNumId w:val="3"/>
  </w:num>
  <w:num w:numId="1134" w16cid:durableId="1694649601">
    <w:abstractNumId w:val="8"/>
  </w:num>
  <w:num w:numId="1135" w16cid:durableId="1893035804">
    <w:abstractNumId w:val="4"/>
  </w:num>
  <w:num w:numId="1136" w16cid:durableId="642583366">
    <w:abstractNumId w:val="5"/>
  </w:num>
  <w:num w:numId="1137" w16cid:durableId="1569268562">
    <w:abstractNumId w:val="6"/>
  </w:num>
  <w:num w:numId="1138" w16cid:durableId="750275859">
    <w:abstractNumId w:val="7"/>
  </w:num>
  <w:num w:numId="1139" w16cid:durableId="1365668496">
    <w:abstractNumId w:val="9"/>
  </w:num>
  <w:num w:numId="1140" w16cid:durableId="198475275">
    <w:abstractNumId w:val="0"/>
  </w:num>
  <w:num w:numId="1141" w16cid:durableId="719599453">
    <w:abstractNumId w:val="1"/>
  </w:num>
  <w:num w:numId="1142" w16cid:durableId="1329208357">
    <w:abstractNumId w:val="2"/>
  </w:num>
  <w:num w:numId="1143" w16cid:durableId="624118885">
    <w:abstractNumId w:val="3"/>
  </w:num>
  <w:num w:numId="1144" w16cid:durableId="1221670457">
    <w:abstractNumId w:val="8"/>
  </w:num>
  <w:num w:numId="1145" w16cid:durableId="411051118">
    <w:abstractNumId w:val="4"/>
  </w:num>
  <w:num w:numId="1146" w16cid:durableId="842746036">
    <w:abstractNumId w:val="5"/>
  </w:num>
  <w:num w:numId="1147" w16cid:durableId="1448739523">
    <w:abstractNumId w:val="6"/>
  </w:num>
  <w:num w:numId="1148" w16cid:durableId="1798909838">
    <w:abstractNumId w:val="7"/>
  </w:num>
  <w:num w:numId="1149" w16cid:durableId="2087066010">
    <w:abstractNumId w:val="9"/>
  </w:num>
  <w:num w:numId="1150" w16cid:durableId="882911313">
    <w:abstractNumId w:val="0"/>
  </w:num>
  <w:num w:numId="1151" w16cid:durableId="2022778214">
    <w:abstractNumId w:val="1"/>
  </w:num>
  <w:num w:numId="1152" w16cid:durableId="848640612">
    <w:abstractNumId w:val="2"/>
  </w:num>
  <w:num w:numId="1153" w16cid:durableId="1640841314">
    <w:abstractNumId w:val="3"/>
  </w:num>
  <w:num w:numId="1154" w16cid:durableId="564489587">
    <w:abstractNumId w:val="8"/>
  </w:num>
  <w:num w:numId="1155" w16cid:durableId="468523179">
    <w:abstractNumId w:val="4"/>
  </w:num>
  <w:num w:numId="1156" w16cid:durableId="161703048">
    <w:abstractNumId w:val="5"/>
  </w:num>
  <w:num w:numId="1157" w16cid:durableId="2078937814">
    <w:abstractNumId w:val="6"/>
  </w:num>
  <w:num w:numId="1158" w16cid:durableId="272445200">
    <w:abstractNumId w:val="7"/>
  </w:num>
  <w:num w:numId="1159" w16cid:durableId="478225934">
    <w:abstractNumId w:val="9"/>
  </w:num>
  <w:num w:numId="1160" w16cid:durableId="1361008141">
    <w:abstractNumId w:val="0"/>
  </w:num>
  <w:num w:numId="1161" w16cid:durableId="1889369048">
    <w:abstractNumId w:val="1"/>
  </w:num>
  <w:num w:numId="1162" w16cid:durableId="968704280">
    <w:abstractNumId w:val="2"/>
  </w:num>
  <w:num w:numId="1163" w16cid:durableId="1879855234">
    <w:abstractNumId w:val="3"/>
  </w:num>
  <w:num w:numId="1164" w16cid:durableId="1647398356">
    <w:abstractNumId w:val="8"/>
  </w:num>
  <w:num w:numId="1165" w16cid:durableId="183134001">
    <w:abstractNumId w:val="4"/>
  </w:num>
  <w:num w:numId="1166" w16cid:durableId="1261992367">
    <w:abstractNumId w:val="5"/>
  </w:num>
  <w:num w:numId="1167" w16cid:durableId="1646349568">
    <w:abstractNumId w:val="6"/>
  </w:num>
  <w:num w:numId="1168" w16cid:durableId="137769938">
    <w:abstractNumId w:val="7"/>
  </w:num>
  <w:num w:numId="1169" w16cid:durableId="1984699383">
    <w:abstractNumId w:val="9"/>
  </w:num>
  <w:num w:numId="1170" w16cid:durableId="64033833">
    <w:abstractNumId w:val="0"/>
  </w:num>
  <w:num w:numId="1171" w16cid:durableId="472060418">
    <w:abstractNumId w:val="1"/>
  </w:num>
  <w:num w:numId="1172" w16cid:durableId="398021877">
    <w:abstractNumId w:val="2"/>
  </w:num>
  <w:num w:numId="1173" w16cid:durableId="961575728">
    <w:abstractNumId w:val="3"/>
  </w:num>
  <w:num w:numId="1174" w16cid:durableId="1963220034">
    <w:abstractNumId w:val="8"/>
  </w:num>
  <w:num w:numId="1175" w16cid:durableId="1134252912">
    <w:abstractNumId w:val="4"/>
  </w:num>
  <w:num w:numId="1176" w16cid:durableId="829491886">
    <w:abstractNumId w:val="5"/>
  </w:num>
  <w:num w:numId="1177" w16cid:durableId="650450291">
    <w:abstractNumId w:val="6"/>
  </w:num>
  <w:num w:numId="1178" w16cid:durableId="1898931755">
    <w:abstractNumId w:val="7"/>
  </w:num>
  <w:num w:numId="1179" w16cid:durableId="672610903">
    <w:abstractNumId w:val="9"/>
  </w:num>
  <w:num w:numId="1180" w16cid:durableId="216355749">
    <w:abstractNumId w:val="0"/>
  </w:num>
  <w:num w:numId="1181" w16cid:durableId="992493106">
    <w:abstractNumId w:val="1"/>
  </w:num>
  <w:num w:numId="1182" w16cid:durableId="16393056">
    <w:abstractNumId w:val="2"/>
  </w:num>
  <w:num w:numId="1183" w16cid:durableId="1857578104">
    <w:abstractNumId w:val="3"/>
  </w:num>
  <w:num w:numId="1184" w16cid:durableId="576792864">
    <w:abstractNumId w:val="8"/>
  </w:num>
  <w:num w:numId="1185" w16cid:durableId="188103234">
    <w:abstractNumId w:val="4"/>
  </w:num>
  <w:num w:numId="1186" w16cid:durableId="267584541">
    <w:abstractNumId w:val="5"/>
  </w:num>
  <w:num w:numId="1187" w16cid:durableId="1530534063">
    <w:abstractNumId w:val="6"/>
  </w:num>
  <w:num w:numId="1188" w16cid:durableId="515078969">
    <w:abstractNumId w:val="7"/>
  </w:num>
  <w:num w:numId="1189" w16cid:durableId="74670974">
    <w:abstractNumId w:val="9"/>
  </w:num>
  <w:num w:numId="1190" w16cid:durableId="1787237405">
    <w:abstractNumId w:val="0"/>
  </w:num>
  <w:num w:numId="1191" w16cid:durableId="1183086623">
    <w:abstractNumId w:val="1"/>
  </w:num>
  <w:num w:numId="1192" w16cid:durableId="1338651716">
    <w:abstractNumId w:val="2"/>
  </w:num>
  <w:num w:numId="1193" w16cid:durableId="868183687">
    <w:abstractNumId w:val="3"/>
  </w:num>
  <w:num w:numId="1194" w16cid:durableId="815951450">
    <w:abstractNumId w:val="8"/>
  </w:num>
  <w:num w:numId="1195" w16cid:durableId="493955105">
    <w:abstractNumId w:val="4"/>
  </w:num>
  <w:num w:numId="1196" w16cid:durableId="843975585">
    <w:abstractNumId w:val="5"/>
  </w:num>
  <w:num w:numId="1197" w16cid:durableId="978993149">
    <w:abstractNumId w:val="6"/>
  </w:num>
  <w:num w:numId="1198" w16cid:durableId="1639795340">
    <w:abstractNumId w:val="7"/>
  </w:num>
  <w:num w:numId="1199" w16cid:durableId="25178604">
    <w:abstractNumId w:val="9"/>
  </w:num>
  <w:num w:numId="1200" w16cid:durableId="2139489583">
    <w:abstractNumId w:val="0"/>
  </w:num>
  <w:num w:numId="1201" w16cid:durableId="990674453">
    <w:abstractNumId w:val="1"/>
  </w:num>
  <w:num w:numId="1202" w16cid:durableId="1353991605">
    <w:abstractNumId w:val="2"/>
  </w:num>
  <w:num w:numId="1203" w16cid:durableId="1559366160">
    <w:abstractNumId w:val="3"/>
  </w:num>
  <w:num w:numId="1204" w16cid:durableId="51543554">
    <w:abstractNumId w:val="8"/>
  </w:num>
  <w:num w:numId="1205" w16cid:durableId="1549561090">
    <w:abstractNumId w:val="4"/>
  </w:num>
  <w:num w:numId="1206" w16cid:durableId="1185634773">
    <w:abstractNumId w:val="5"/>
  </w:num>
  <w:num w:numId="1207" w16cid:durableId="1607694308">
    <w:abstractNumId w:val="6"/>
  </w:num>
  <w:num w:numId="1208" w16cid:durableId="851723290">
    <w:abstractNumId w:val="7"/>
  </w:num>
  <w:num w:numId="1209" w16cid:durableId="1656645151">
    <w:abstractNumId w:val="9"/>
  </w:num>
  <w:num w:numId="1210" w16cid:durableId="1884756468">
    <w:abstractNumId w:val="0"/>
  </w:num>
  <w:num w:numId="1211" w16cid:durableId="585920533">
    <w:abstractNumId w:val="1"/>
  </w:num>
  <w:num w:numId="1212" w16cid:durableId="1927422469">
    <w:abstractNumId w:val="2"/>
  </w:num>
  <w:num w:numId="1213" w16cid:durableId="340936904">
    <w:abstractNumId w:val="3"/>
  </w:num>
  <w:num w:numId="1214" w16cid:durableId="983661343">
    <w:abstractNumId w:val="8"/>
  </w:num>
  <w:num w:numId="1215" w16cid:durableId="412581392">
    <w:abstractNumId w:val="4"/>
  </w:num>
  <w:num w:numId="1216" w16cid:durableId="137111747">
    <w:abstractNumId w:val="5"/>
  </w:num>
  <w:num w:numId="1217" w16cid:durableId="1628705226">
    <w:abstractNumId w:val="6"/>
  </w:num>
  <w:num w:numId="1218" w16cid:durableId="265579963">
    <w:abstractNumId w:val="7"/>
  </w:num>
  <w:num w:numId="1219" w16cid:durableId="2021394754">
    <w:abstractNumId w:val="9"/>
  </w:num>
  <w:num w:numId="1220" w16cid:durableId="823932681">
    <w:abstractNumId w:val="0"/>
  </w:num>
  <w:num w:numId="1221" w16cid:durableId="813907867">
    <w:abstractNumId w:val="1"/>
  </w:num>
  <w:num w:numId="1222" w16cid:durableId="1013651753">
    <w:abstractNumId w:val="2"/>
  </w:num>
  <w:num w:numId="1223" w16cid:durableId="163595432">
    <w:abstractNumId w:val="3"/>
  </w:num>
  <w:num w:numId="1224" w16cid:durableId="905385001">
    <w:abstractNumId w:val="8"/>
  </w:num>
  <w:num w:numId="1225" w16cid:durableId="1673678229">
    <w:abstractNumId w:val="4"/>
  </w:num>
  <w:num w:numId="1226" w16cid:durableId="508256844">
    <w:abstractNumId w:val="5"/>
  </w:num>
  <w:num w:numId="1227" w16cid:durableId="1032026343">
    <w:abstractNumId w:val="6"/>
  </w:num>
  <w:num w:numId="1228" w16cid:durableId="1174413368">
    <w:abstractNumId w:val="7"/>
  </w:num>
  <w:num w:numId="1229" w16cid:durableId="108740356">
    <w:abstractNumId w:val="9"/>
  </w:num>
  <w:num w:numId="1230" w16cid:durableId="661278190">
    <w:abstractNumId w:val="0"/>
  </w:num>
  <w:num w:numId="1231" w16cid:durableId="417555254">
    <w:abstractNumId w:val="1"/>
  </w:num>
  <w:num w:numId="1232" w16cid:durableId="235209518">
    <w:abstractNumId w:val="2"/>
  </w:num>
  <w:num w:numId="1233" w16cid:durableId="1001154764">
    <w:abstractNumId w:val="3"/>
  </w:num>
  <w:num w:numId="1234" w16cid:durableId="625163035">
    <w:abstractNumId w:val="8"/>
  </w:num>
  <w:num w:numId="1235" w16cid:durableId="1024863783">
    <w:abstractNumId w:val="4"/>
  </w:num>
  <w:num w:numId="1236" w16cid:durableId="1415128119">
    <w:abstractNumId w:val="5"/>
  </w:num>
  <w:num w:numId="1237" w16cid:durableId="2061856143">
    <w:abstractNumId w:val="6"/>
  </w:num>
  <w:num w:numId="1238" w16cid:durableId="1957103851">
    <w:abstractNumId w:val="7"/>
  </w:num>
  <w:num w:numId="1239" w16cid:durableId="999651541">
    <w:abstractNumId w:val="9"/>
  </w:num>
  <w:num w:numId="1240" w16cid:durableId="1822767801">
    <w:abstractNumId w:val="0"/>
  </w:num>
  <w:num w:numId="1241" w16cid:durableId="432942772">
    <w:abstractNumId w:val="1"/>
  </w:num>
  <w:num w:numId="1242" w16cid:durableId="1731534289">
    <w:abstractNumId w:val="2"/>
  </w:num>
  <w:num w:numId="1243" w16cid:durableId="1088573273">
    <w:abstractNumId w:val="3"/>
  </w:num>
  <w:num w:numId="1244" w16cid:durableId="1525174317">
    <w:abstractNumId w:val="8"/>
  </w:num>
  <w:num w:numId="1245" w16cid:durableId="1538007030">
    <w:abstractNumId w:val="4"/>
  </w:num>
  <w:num w:numId="1246" w16cid:durableId="168297178">
    <w:abstractNumId w:val="5"/>
  </w:num>
  <w:num w:numId="1247" w16cid:durableId="780682855">
    <w:abstractNumId w:val="6"/>
  </w:num>
  <w:num w:numId="1248" w16cid:durableId="1735812769">
    <w:abstractNumId w:val="7"/>
  </w:num>
  <w:num w:numId="1249" w16cid:durableId="1515875445">
    <w:abstractNumId w:val="9"/>
  </w:num>
  <w:num w:numId="1250" w16cid:durableId="1984112864">
    <w:abstractNumId w:val="0"/>
  </w:num>
  <w:num w:numId="1251" w16cid:durableId="838539178">
    <w:abstractNumId w:val="1"/>
  </w:num>
  <w:num w:numId="1252" w16cid:durableId="287055069">
    <w:abstractNumId w:val="2"/>
  </w:num>
  <w:num w:numId="1253" w16cid:durableId="1286544189">
    <w:abstractNumId w:val="3"/>
  </w:num>
  <w:num w:numId="1254" w16cid:durableId="76750312">
    <w:abstractNumId w:val="8"/>
  </w:num>
  <w:num w:numId="1255" w16cid:durableId="477192243">
    <w:abstractNumId w:val="4"/>
  </w:num>
  <w:num w:numId="1256" w16cid:durableId="1892838555">
    <w:abstractNumId w:val="5"/>
  </w:num>
  <w:num w:numId="1257" w16cid:durableId="1250308034">
    <w:abstractNumId w:val="6"/>
  </w:num>
  <w:num w:numId="1258" w16cid:durableId="919754425">
    <w:abstractNumId w:val="7"/>
  </w:num>
  <w:num w:numId="1259" w16cid:durableId="1109930253">
    <w:abstractNumId w:val="9"/>
  </w:num>
  <w:num w:numId="1260" w16cid:durableId="1470853856">
    <w:abstractNumId w:val="0"/>
  </w:num>
  <w:num w:numId="1261" w16cid:durableId="346979554">
    <w:abstractNumId w:val="1"/>
  </w:num>
  <w:num w:numId="1262" w16cid:durableId="2138445572">
    <w:abstractNumId w:val="2"/>
  </w:num>
  <w:num w:numId="1263" w16cid:durableId="222371213">
    <w:abstractNumId w:val="3"/>
  </w:num>
  <w:num w:numId="1264" w16cid:durableId="1666858333">
    <w:abstractNumId w:val="8"/>
  </w:num>
  <w:num w:numId="1265" w16cid:durableId="751122648">
    <w:abstractNumId w:val="4"/>
  </w:num>
  <w:num w:numId="1266" w16cid:durableId="1914849369">
    <w:abstractNumId w:val="5"/>
  </w:num>
  <w:num w:numId="1267" w16cid:durableId="549731861">
    <w:abstractNumId w:val="6"/>
  </w:num>
  <w:num w:numId="1268" w16cid:durableId="1864400708">
    <w:abstractNumId w:val="7"/>
  </w:num>
  <w:num w:numId="1269" w16cid:durableId="327565567">
    <w:abstractNumId w:val="9"/>
  </w:num>
  <w:num w:numId="1270" w16cid:durableId="1620182019">
    <w:abstractNumId w:val="0"/>
  </w:num>
  <w:num w:numId="1271" w16cid:durableId="2117864805">
    <w:abstractNumId w:val="1"/>
  </w:num>
  <w:num w:numId="1272" w16cid:durableId="1287538976">
    <w:abstractNumId w:val="2"/>
  </w:num>
  <w:num w:numId="1273" w16cid:durableId="1479374191">
    <w:abstractNumId w:val="3"/>
  </w:num>
  <w:num w:numId="1274" w16cid:durableId="1921594318">
    <w:abstractNumId w:val="8"/>
  </w:num>
  <w:num w:numId="1275" w16cid:durableId="42826999">
    <w:abstractNumId w:val="4"/>
  </w:num>
  <w:num w:numId="1276" w16cid:durableId="1975980543">
    <w:abstractNumId w:val="5"/>
  </w:num>
  <w:num w:numId="1277" w16cid:durableId="149368655">
    <w:abstractNumId w:val="6"/>
  </w:num>
  <w:num w:numId="1278" w16cid:durableId="796532573">
    <w:abstractNumId w:val="7"/>
  </w:num>
  <w:num w:numId="1279" w16cid:durableId="272179222">
    <w:abstractNumId w:val="9"/>
  </w:num>
  <w:num w:numId="1280" w16cid:durableId="1648893555">
    <w:abstractNumId w:val="0"/>
  </w:num>
  <w:num w:numId="1281" w16cid:durableId="746998751">
    <w:abstractNumId w:val="1"/>
  </w:num>
  <w:num w:numId="1282" w16cid:durableId="938685404">
    <w:abstractNumId w:val="2"/>
  </w:num>
  <w:num w:numId="1283" w16cid:durableId="1312708639">
    <w:abstractNumId w:val="3"/>
  </w:num>
  <w:num w:numId="1284" w16cid:durableId="1201017500">
    <w:abstractNumId w:val="8"/>
  </w:num>
  <w:num w:numId="1285" w16cid:durableId="1474641334">
    <w:abstractNumId w:val="4"/>
  </w:num>
  <w:num w:numId="1286" w16cid:durableId="1974628016">
    <w:abstractNumId w:val="5"/>
  </w:num>
  <w:num w:numId="1287" w16cid:durableId="840003689">
    <w:abstractNumId w:val="6"/>
  </w:num>
  <w:num w:numId="1288" w16cid:durableId="1259562291">
    <w:abstractNumId w:val="7"/>
  </w:num>
  <w:num w:numId="1289" w16cid:durableId="1299649942">
    <w:abstractNumId w:val="9"/>
  </w:num>
  <w:num w:numId="1290" w16cid:durableId="1441602525">
    <w:abstractNumId w:val="0"/>
  </w:num>
  <w:num w:numId="1291" w16cid:durableId="240410165">
    <w:abstractNumId w:val="1"/>
  </w:num>
  <w:num w:numId="1292" w16cid:durableId="97994034">
    <w:abstractNumId w:val="2"/>
  </w:num>
  <w:num w:numId="1293" w16cid:durableId="343095512">
    <w:abstractNumId w:val="3"/>
  </w:num>
  <w:num w:numId="1294" w16cid:durableId="984625404">
    <w:abstractNumId w:val="8"/>
  </w:num>
  <w:num w:numId="1295" w16cid:durableId="1027564029">
    <w:abstractNumId w:val="4"/>
  </w:num>
  <w:num w:numId="1296" w16cid:durableId="658850102">
    <w:abstractNumId w:val="5"/>
  </w:num>
  <w:num w:numId="1297" w16cid:durableId="727917178">
    <w:abstractNumId w:val="6"/>
  </w:num>
  <w:num w:numId="1298" w16cid:durableId="469129206">
    <w:abstractNumId w:val="7"/>
  </w:num>
  <w:num w:numId="1299" w16cid:durableId="1014915378">
    <w:abstractNumId w:val="9"/>
  </w:num>
  <w:num w:numId="1300" w16cid:durableId="1430925477">
    <w:abstractNumId w:val="0"/>
  </w:num>
  <w:num w:numId="1301" w16cid:durableId="849759054">
    <w:abstractNumId w:val="1"/>
  </w:num>
  <w:num w:numId="1302" w16cid:durableId="1717654793">
    <w:abstractNumId w:val="2"/>
  </w:num>
  <w:num w:numId="1303" w16cid:durableId="1609044103">
    <w:abstractNumId w:val="3"/>
  </w:num>
  <w:num w:numId="1304" w16cid:durableId="553976236">
    <w:abstractNumId w:val="8"/>
  </w:num>
  <w:num w:numId="1305" w16cid:durableId="118497571">
    <w:abstractNumId w:val="4"/>
  </w:num>
  <w:num w:numId="1306" w16cid:durableId="194387923">
    <w:abstractNumId w:val="5"/>
  </w:num>
  <w:num w:numId="1307" w16cid:durableId="751707179">
    <w:abstractNumId w:val="6"/>
  </w:num>
  <w:num w:numId="1308" w16cid:durableId="1958943864">
    <w:abstractNumId w:val="7"/>
  </w:num>
  <w:num w:numId="1309" w16cid:durableId="298458402">
    <w:abstractNumId w:val="9"/>
  </w:num>
  <w:num w:numId="1310" w16cid:durableId="631593868">
    <w:abstractNumId w:val="0"/>
  </w:num>
  <w:num w:numId="1311" w16cid:durableId="328750247">
    <w:abstractNumId w:val="1"/>
  </w:num>
  <w:num w:numId="1312" w16cid:durableId="1273593655">
    <w:abstractNumId w:val="2"/>
  </w:num>
  <w:num w:numId="1313" w16cid:durableId="1792625334">
    <w:abstractNumId w:val="3"/>
  </w:num>
  <w:num w:numId="1314" w16cid:durableId="382214854">
    <w:abstractNumId w:val="8"/>
  </w:num>
  <w:num w:numId="1315" w16cid:durableId="458035449">
    <w:abstractNumId w:val="4"/>
  </w:num>
  <w:num w:numId="1316" w16cid:durableId="1800175132">
    <w:abstractNumId w:val="5"/>
  </w:num>
  <w:num w:numId="1317" w16cid:durableId="1143041928">
    <w:abstractNumId w:val="6"/>
  </w:num>
  <w:num w:numId="1318" w16cid:durableId="1816413331">
    <w:abstractNumId w:val="7"/>
  </w:num>
  <w:num w:numId="1319" w16cid:durableId="1660964576">
    <w:abstractNumId w:val="9"/>
  </w:num>
  <w:num w:numId="1320" w16cid:durableId="230045816">
    <w:abstractNumId w:val="0"/>
  </w:num>
  <w:num w:numId="1321" w16cid:durableId="811096050">
    <w:abstractNumId w:val="1"/>
  </w:num>
  <w:num w:numId="1322" w16cid:durableId="2001151850">
    <w:abstractNumId w:val="2"/>
  </w:num>
  <w:num w:numId="1323" w16cid:durableId="1340354780">
    <w:abstractNumId w:val="3"/>
  </w:num>
  <w:num w:numId="1324" w16cid:durableId="124586716">
    <w:abstractNumId w:val="8"/>
  </w:num>
  <w:num w:numId="1325" w16cid:durableId="1409185808">
    <w:abstractNumId w:val="4"/>
  </w:num>
  <w:num w:numId="1326" w16cid:durableId="1446073010">
    <w:abstractNumId w:val="5"/>
  </w:num>
  <w:num w:numId="1327" w16cid:durableId="185022651">
    <w:abstractNumId w:val="6"/>
  </w:num>
  <w:num w:numId="1328" w16cid:durableId="67466818">
    <w:abstractNumId w:val="7"/>
  </w:num>
  <w:num w:numId="1329" w16cid:durableId="2037533493">
    <w:abstractNumId w:val="9"/>
  </w:num>
  <w:num w:numId="1330" w16cid:durableId="909734504">
    <w:abstractNumId w:val="0"/>
  </w:num>
  <w:num w:numId="1331" w16cid:durableId="1718049806">
    <w:abstractNumId w:val="1"/>
  </w:num>
  <w:num w:numId="1332" w16cid:durableId="1345862030">
    <w:abstractNumId w:val="2"/>
  </w:num>
  <w:num w:numId="1333" w16cid:durableId="1584145552">
    <w:abstractNumId w:val="3"/>
  </w:num>
  <w:num w:numId="1334" w16cid:durableId="997460274">
    <w:abstractNumId w:val="8"/>
  </w:num>
  <w:num w:numId="1335" w16cid:durableId="2069645249">
    <w:abstractNumId w:val="4"/>
  </w:num>
  <w:num w:numId="1336" w16cid:durableId="1329676713">
    <w:abstractNumId w:val="5"/>
  </w:num>
  <w:num w:numId="1337" w16cid:durableId="505638680">
    <w:abstractNumId w:val="6"/>
  </w:num>
  <w:num w:numId="1338" w16cid:durableId="1111054766">
    <w:abstractNumId w:val="7"/>
  </w:num>
  <w:num w:numId="1339" w16cid:durableId="1060711410">
    <w:abstractNumId w:val="9"/>
  </w:num>
  <w:num w:numId="1340" w16cid:durableId="1619528614">
    <w:abstractNumId w:val="13"/>
  </w:num>
  <w:num w:numId="1341" w16cid:durableId="1205563838">
    <w:abstractNumId w:val="19"/>
  </w:num>
  <w:num w:numId="1342" w16cid:durableId="1756701806">
    <w:abstractNumId w:val="18"/>
  </w:num>
  <w:num w:numId="1343" w16cid:durableId="2129350952">
    <w:abstractNumId w:val="14"/>
  </w:num>
  <w:num w:numId="1344" w16cid:durableId="626397436">
    <w:abstractNumId w:val="8"/>
  </w:num>
  <w:num w:numId="1345" w16cid:durableId="1317953282">
    <w:abstractNumId w:val="3"/>
  </w:num>
  <w:num w:numId="1346" w16cid:durableId="157965448">
    <w:abstractNumId w:val="2"/>
  </w:num>
  <w:num w:numId="1347" w16cid:durableId="1458714409">
    <w:abstractNumId w:val="1"/>
  </w:num>
  <w:num w:numId="1348" w16cid:durableId="693193968">
    <w:abstractNumId w:val="0"/>
  </w:num>
  <w:num w:numId="1349" w16cid:durableId="1058237026">
    <w:abstractNumId w:val="9"/>
  </w:num>
  <w:num w:numId="1350" w16cid:durableId="827868628">
    <w:abstractNumId w:val="7"/>
  </w:num>
  <w:num w:numId="1351" w16cid:durableId="225263188">
    <w:abstractNumId w:val="6"/>
  </w:num>
  <w:num w:numId="1352" w16cid:durableId="731928021">
    <w:abstractNumId w:val="5"/>
  </w:num>
  <w:num w:numId="1353" w16cid:durableId="204366972">
    <w:abstractNumId w:val="4"/>
  </w:num>
  <w:num w:numId="1354" w16cid:durableId="1146749455">
    <w:abstractNumId w:val="8"/>
  </w:num>
  <w:num w:numId="1355" w16cid:durableId="2051102486">
    <w:abstractNumId w:val="3"/>
  </w:num>
  <w:num w:numId="1356" w16cid:durableId="1440445575">
    <w:abstractNumId w:val="2"/>
  </w:num>
  <w:num w:numId="1357" w16cid:durableId="780953229">
    <w:abstractNumId w:val="1"/>
  </w:num>
  <w:num w:numId="1358" w16cid:durableId="528690873">
    <w:abstractNumId w:val="0"/>
  </w:num>
  <w:num w:numId="1359" w16cid:durableId="130366581">
    <w:abstractNumId w:val="9"/>
  </w:num>
  <w:num w:numId="1360" w16cid:durableId="98186359">
    <w:abstractNumId w:val="7"/>
  </w:num>
  <w:num w:numId="1361" w16cid:durableId="855074593">
    <w:abstractNumId w:val="6"/>
  </w:num>
  <w:num w:numId="1362" w16cid:durableId="1514879727">
    <w:abstractNumId w:val="5"/>
  </w:num>
  <w:num w:numId="1363" w16cid:durableId="579143509">
    <w:abstractNumId w:val="4"/>
  </w:num>
  <w:num w:numId="1364" w16cid:durableId="1558931210">
    <w:abstractNumId w:val="17"/>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79D"/>
    <w:rsid w:val="00014893"/>
    <w:rsid w:val="00041B53"/>
    <w:rsid w:val="00044ECB"/>
    <w:rsid w:val="000538F3"/>
    <w:rsid w:val="00054F80"/>
    <w:rsid w:val="0007108B"/>
    <w:rsid w:val="00080B48"/>
    <w:rsid w:val="00087C5A"/>
    <w:rsid w:val="00093544"/>
    <w:rsid w:val="000968E6"/>
    <w:rsid w:val="000A5F0D"/>
    <w:rsid w:val="000B13F4"/>
    <w:rsid w:val="000C64EC"/>
    <w:rsid w:val="000D5A92"/>
    <w:rsid w:val="000E34EC"/>
    <w:rsid w:val="000E3A51"/>
    <w:rsid w:val="000E66F8"/>
    <w:rsid w:val="000F3C43"/>
    <w:rsid w:val="00106DAA"/>
    <w:rsid w:val="00145522"/>
    <w:rsid w:val="001470EF"/>
    <w:rsid w:val="0019765F"/>
    <w:rsid w:val="001B0D6A"/>
    <w:rsid w:val="001B1629"/>
    <w:rsid w:val="001B22D6"/>
    <w:rsid w:val="001B42BE"/>
    <w:rsid w:val="001B4C3E"/>
    <w:rsid w:val="001B60F1"/>
    <w:rsid w:val="001E1661"/>
    <w:rsid w:val="001F6D48"/>
    <w:rsid w:val="00222860"/>
    <w:rsid w:val="00243BBE"/>
    <w:rsid w:val="00245478"/>
    <w:rsid w:val="0026067B"/>
    <w:rsid w:val="00263816"/>
    <w:rsid w:val="00283978"/>
    <w:rsid w:val="002844B1"/>
    <w:rsid w:val="00293F72"/>
    <w:rsid w:val="00295180"/>
    <w:rsid w:val="002F6551"/>
    <w:rsid w:val="0032326B"/>
    <w:rsid w:val="00334C9B"/>
    <w:rsid w:val="00367E60"/>
    <w:rsid w:val="003A03C3"/>
    <w:rsid w:val="003C123B"/>
    <w:rsid w:val="003C15BC"/>
    <w:rsid w:val="003E0266"/>
    <w:rsid w:val="003E1E16"/>
    <w:rsid w:val="004056C5"/>
    <w:rsid w:val="00406BFB"/>
    <w:rsid w:val="0041777E"/>
    <w:rsid w:val="00424736"/>
    <w:rsid w:val="00461E18"/>
    <w:rsid w:val="00473F1B"/>
    <w:rsid w:val="00484E57"/>
    <w:rsid w:val="0048525F"/>
    <w:rsid w:val="004863BF"/>
    <w:rsid w:val="004B28D5"/>
    <w:rsid w:val="004C097E"/>
    <w:rsid w:val="004D17DA"/>
    <w:rsid w:val="004E15D0"/>
    <w:rsid w:val="004E6152"/>
    <w:rsid w:val="004E7182"/>
    <w:rsid w:val="00541451"/>
    <w:rsid w:val="005851F4"/>
    <w:rsid w:val="005901C2"/>
    <w:rsid w:val="0059224B"/>
    <w:rsid w:val="005A05E7"/>
    <w:rsid w:val="005A07E5"/>
    <w:rsid w:val="005A0A40"/>
    <w:rsid w:val="005B0E46"/>
    <w:rsid w:val="005B279D"/>
    <w:rsid w:val="005B2CD5"/>
    <w:rsid w:val="005B37EF"/>
    <w:rsid w:val="005C634B"/>
    <w:rsid w:val="005D21D1"/>
    <w:rsid w:val="005D6DB2"/>
    <w:rsid w:val="005E4E0B"/>
    <w:rsid w:val="0061492D"/>
    <w:rsid w:val="006259D6"/>
    <w:rsid w:val="0065648D"/>
    <w:rsid w:val="00671F0C"/>
    <w:rsid w:val="00676302"/>
    <w:rsid w:val="00680106"/>
    <w:rsid w:val="00683E30"/>
    <w:rsid w:val="006916DE"/>
    <w:rsid w:val="006A0B43"/>
    <w:rsid w:val="006A0BBC"/>
    <w:rsid w:val="006A5A0C"/>
    <w:rsid w:val="006B2C30"/>
    <w:rsid w:val="006C037D"/>
    <w:rsid w:val="006C1B45"/>
    <w:rsid w:val="006D2E7C"/>
    <w:rsid w:val="006D5040"/>
    <w:rsid w:val="006D7FFE"/>
    <w:rsid w:val="006E314C"/>
    <w:rsid w:val="006E40B8"/>
    <w:rsid w:val="006F1DB3"/>
    <w:rsid w:val="006F787C"/>
    <w:rsid w:val="00701C3A"/>
    <w:rsid w:val="00704B18"/>
    <w:rsid w:val="0072273E"/>
    <w:rsid w:val="00722D71"/>
    <w:rsid w:val="00737BFA"/>
    <w:rsid w:val="00746664"/>
    <w:rsid w:val="007514B4"/>
    <w:rsid w:val="007521DB"/>
    <w:rsid w:val="00761298"/>
    <w:rsid w:val="007633AB"/>
    <w:rsid w:val="0076403F"/>
    <w:rsid w:val="00773E7F"/>
    <w:rsid w:val="00773F09"/>
    <w:rsid w:val="00782996"/>
    <w:rsid w:val="00784E1C"/>
    <w:rsid w:val="00785C6C"/>
    <w:rsid w:val="007C6ECA"/>
    <w:rsid w:val="007D2305"/>
    <w:rsid w:val="007D4681"/>
    <w:rsid w:val="007E153A"/>
    <w:rsid w:val="007E391F"/>
    <w:rsid w:val="007E407A"/>
    <w:rsid w:val="007E52FC"/>
    <w:rsid w:val="007E5779"/>
    <w:rsid w:val="0080296C"/>
    <w:rsid w:val="008440F2"/>
    <w:rsid w:val="00855A64"/>
    <w:rsid w:val="00877AD5"/>
    <w:rsid w:val="00880D26"/>
    <w:rsid w:val="00881B3B"/>
    <w:rsid w:val="00885605"/>
    <w:rsid w:val="008A6C7A"/>
    <w:rsid w:val="008A7B1C"/>
    <w:rsid w:val="008A7D3C"/>
    <w:rsid w:val="008B11F2"/>
    <w:rsid w:val="008B2E4B"/>
    <w:rsid w:val="008E2C01"/>
    <w:rsid w:val="00905961"/>
    <w:rsid w:val="009237C8"/>
    <w:rsid w:val="00925653"/>
    <w:rsid w:val="009562F2"/>
    <w:rsid w:val="009616ED"/>
    <w:rsid w:val="009969FF"/>
    <w:rsid w:val="00997111"/>
    <w:rsid w:val="009A035A"/>
    <w:rsid w:val="009A2773"/>
    <w:rsid w:val="009B0721"/>
    <w:rsid w:val="009B1E3A"/>
    <w:rsid w:val="009B3CD3"/>
    <w:rsid w:val="009B5DDD"/>
    <w:rsid w:val="00A33FFF"/>
    <w:rsid w:val="00A44AD1"/>
    <w:rsid w:val="00A51D09"/>
    <w:rsid w:val="00A655D9"/>
    <w:rsid w:val="00A81D21"/>
    <w:rsid w:val="00A83F14"/>
    <w:rsid w:val="00A92406"/>
    <w:rsid w:val="00A96318"/>
    <w:rsid w:val="00AA7351"/>
    <w:rsid w:val="00AD1F70"/>
    <w:rsid w:val="00AF10F5"/>
    <w:rsid w:val="00B0715D"/>
    <w:rsid w:val="00B35551"/>
    <w:rsid w:val="00B363DE"/>
    <w:rsid w:val="00B36B0E"/>
    <w:rsid w:val="00B41B4C"/>
    <w:rsid w:val="00B44988"/>
    <w:rsid w:val="00B511A9"/>
    <w:rsid w:val="00B62D67"/>
    <w:rsid w:val="00B67295"/>
    <w:rsid w:val="00B766DC"/>
    <w:rsid w:val="00B80E43"/>
    <w:rsid w:val="00B84693"/>
    <w:rsid w:val="00B91339"/>
    <w:rsid w:val="00B91351"/>
    <w:rsid w:val="00BB4536"/>
    <w:rsid w:val="00BB5DE3"/>
    <w:rsid w:val="00BB5E99"/>
    <w:rsid w:val="00BE35D6"/>
    <w:rsid w:val="00BF44E9"/>
    <w:rsid w:val="00C1398A"/>
    <w:rsid w:val="00C15F0F"/>
    <w:rsid w:val="00C31288"/>
    <w:rsid w:val="00C516CB"/>
    <w:rsid w:val="00C8377F"/>
    <w:rsid w:val="00C87CF7"/>
    <w:rsid w:val="00CB33F2"/>
    <w:rsid w:val="00CE7464"/>
    <w:rsid w:val="00CF0B38"/>
    <w:rsid w:val="00CF300C"/>
    <w:rsid w:val="00CF5528"/>
    <w:rsid w:val="00D07A96"/>
    <w:rsid w:val="00D13909"/>
    <w:rsid w:val="00D151F2"/>
    <w:rsid w:val="00D22991"/>
    <w:rsid w:val="00D279EF"/>
    <w:rsid w:val="00D403B8"/>
    <w:rsid w:val="00D52D5C"/>
    <w:rsid w:val="00D5373C"/>
    <w:rsid w:val="00D547BE"/>
    <w:rsid w:val="00D55BDE"/>
    <w:rsid w:val="00D56CF1"/>
    <w:rsid w:val="00D67847"/>
    <w:rsid w:val="00D70A47"/>
    <w:rsid w:val="00D73591"/>
    <w:rsid w:val="00D736A8"/>
    <w:rsid w:val="00D7547B"/>
    <w:rsid w:val="00D7755B"/>
    <w:rsid w:val="00D94696"/>
    <w:rsid w:val="00D95BD2"/>
    <w:rsid w:val="00DB1C9C"/>
    <w:rsid w:val="00DB22A2"/>
    <w:rsid w:val="00DC488E"/>
    <w:rsid w:val="00DE02F1"/>
    <w:rsid w:val="00DE4331"/>
    <w:rsid w:val="00DE7EA7"/>
    <w:rsid w:val="00DF092C"/>
    <w:rsid w:val="00DF45F1"/>
    <w:rsid w:val="00DF6F45"/>
    <w:rsid w:val="00E05678"/>
    <w:rsid w:val="00E1497E"/>
    <w:rsid w:val="00E21B63"/>
    <w:rsid w:val="00E42E4C"/>
    <w:rsid w:val="00E44F45"/>
    <w:rsid w:val="00E47473"/>
    <w:rsid w:val="00E51DEA"/>
    <w:rsid w:val="00E536A8"/>
    <w:rsid w:val="00E53985"/>
    <w:rsid w:val="00EB08F4"/>
    <w:rsid w:val="00EB40E7"/>
    <w:rsid w:val="00EB54AA"/>
    <w:rsid w:val="00EC31BD"/>
    <w:rsid w:val="00ED0169"/>
    <w:rsid w:val="00EE6F20"/>
    <w:rsid w:val="00EF32B8"/>
    <w:rsid w:val="00F1011B"/>
    <w:rsid w:val="00F407E8"/>
    <w:rsid w:val="00F45136"/>
    <w:rsid w:val="00F606EE"/>
    <w:rsid w:val="00F63A10"/>
    <w:rsid w:val="00F647D1"/>
    <w:rsid w:val="00F74ACC"/>
    <w:rsid w:val="00F80BD1"/>
    <w:rsid w:val="00FA2DD9"/>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634FF"/>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itle" w:uiPriority="10"/>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Titre1">
    <w:name w:val="heading 1"/>
    <w:basedOn w:val="Normal"/>
    <w:next w:val="Normal"/>
    <w:link w:val="Titre1C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Titre2">
    <w:name w:val="heading 2"/>
    <w:basedOn w:val="Normal"/>
    <w:next w:val="Normal"/>
    <w:link w:val="Titre2C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Titre3">
    <w:name w:val="heading 3"/>
    <w:basedOn w:val="Normal"/>
    <w:next w:val="Normal"/>
    <w:link w:val="Titre3C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Titre4">
    <w:name w:val="heading 4"/>
    <w:basedOn w:val="Normal"/>
    <w:next w:val="Normal"/>
    <w:link w:val="Titre4C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Titre5">
    <w:name w:val="heading 5"/>
    <w:basedOn w:val="Normal"/>
    <w:next w:val="Normal"/>
    <w:link w:val="Titre5C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Titre6">
    <w:name w:val="heading 6"/>
    <w:basedOn w:val="Normal"/>
    <w:next w:val="Normal"/>
    <w:link w:val="Titre6C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Titre7">
    <w:name w:val="heading 7"/>
    <w:basedOn w:val="Normal"/>
    <w:next w:val="Normal"/>
    <w:link w:val="Titre7C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Titre8">
    <w:name w:val="heading 8"/>
    <w:basedOn w:val="Normal"/>
    <w:next w:val="Normal"/>
    <w:link w:val="Titre8C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Titre9">
    <w:name w:val="heading 9"/>
    <w:basedOn w:val="Normal"/>
    <w:next w:val="Normal"/>
    <w:link w:val="Titre9C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Normal"/>
    <w:link w:val="TitreC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ous-titre">
    <w:name w:val="Subtitle"/>
    <w:basedOn w:val="Normal"/>
    <w:next w:val="Normal"/>
    <w:link w:val="Sous-titreC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Corpsdetexte"/>
    <w:qFormat/>
    <w:pPr>
      <w:keepNext/>
      <w:keepLines/>
      <w:jc w:val="center"/>
    </w:pPr>
  </w:style>
  <w:style w:type="paragraph" w:styleId="Date">
    <w:name w:val="Date"/>
    <w:next w:val="Corpsdetexte"/>
    <w:pPr>
      <w:keepNext/>
      <w:keepLines/>
      <w:jc w:val="center"/>
    </w:pPr>
  </w:style>
  <w:style w:type="paragraph" w:customStyle="1" w:styleId="Abstract">
    <w:name w:val="Abstract"/>
    <w:basedOn w:val="Normal"/>
    <w:next w:val="Corpsdetexte"/>
    <w:pPr>
      <w:keepNext/>
      <w:keepLines/>
      <w:spacing w:before="300" w:after="300"/>
    </w:pPr>
  </w:style>
  <w:style w:type="paragraph" w:styleId="Bibliographie">
    <w:name w:val="Bibliography"/>
    <w:basedOn w:val="Normal"/>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next w:val="Normal"/>
    <w:link w:val="LgendeCar"/>
    <w:uiPriority w:val="35"/>
    <w:unhideWhenUsed/>
    <w:qFormat/>
    <w:rsid w:val="00AA7351"/>
    <w:rPr>
      <w:b/>
      <w:bCs/>
      <w:color w:val="3476B1" w:themeColor="accent2" w:themeShade="BF"/>
      <w:sz w:val="18"/>
      <w:szCs w:val="18"/>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uiPriority w:val="35"/>
    <w:rPr>
      <w:b/>
      <w:bCs/>
      <w:i/>
      <w:iCs/>
      <w:color w:val="3476B1" w:themeColor="accent2" w:themeShade="BF"/>
      <w:sz w:val="18"/>
      <w:szCs w:val="18"/>
    </w:rPr>
  </w:style>
  <w:style w:type="character" w:customStyle="1" w:styleId="VerbatimChar">
    <w:name w:val="Verbatim Char"/>
    <w:basedOn w:val="LgendeCar"/>
    <w:link w:val="SourceCode"/>
    <w:rPr>
      <w:rFonts w:ascii="Consolas" w:hAnsi="Consolas"/>
      <w:b/>
      <w:bCs/>
      <w:i/>
      <w:iCs/>
      <w:color w:val="3476B1" w:themeColor="accent2" w:themeShade="BF"/>
      <w:sz w:val="22"/>
      <w:szCs w:val="18"/>
    </w:rPr>
  </w:style>
  <w:style w:type="character" w:customStyle="1" w:styleId="SectionNumber">
    <w:name w:val="Section Number"/>
    <w:basedOn w:val="LgendeCar"/>
    <w:rPr>
      <w:b/>
      <w:bCs/>
      <w:i/>
      <w:iCs/>
      <w:color w:val="3476B1" w:themeColor="accent2" w:themeShade="BF"/>
      <w:sz w:val="18"/>
      <w:szCs w:val="18"/>
    </w:rPr>
  </w:style>
  <w:style w:type="character" w:styleId="Appelnotedebasdep">
    <w:name w:val="footnote reference"/>
    <w:basedOn w:val="LgendeCar"/>
    <w:rPr>
      <w:b/>
      <w:bCs/>
      <w:i/>
      <w:iCs/>
      <w:color w:val="3476B1" w:themeColor="accent2" w:themeShade="BF"/>
      <w:sz w:val="18"/>
      <w:szCs w:val="18"/>
      <w:vertAlign w:val="superscript"/>
    </w:rPr>
  </w:style>
  <w:style w:type="character" w:styleId="Lienhypertexte">
    <w:name w:val="Hyperlink"/>
    <w:basedOn w:val="LgendeCar"/>
    <w:uiPriority w:val="99"/>
    <w:rPr>
      <w:b/>
      <w:bCs/>
      <w:i/>
      <w:iCs/>
      <w:color w:val="4A66AC" w:themeColor="accent1"/>
      <w:sz w:val="18"/>
      <w:szCs w:val="18"/>
    </w:rPr>
  </w:style>
  <w:style w:type="paragraph" w:styleId="En-ttedetabledesmatires">
    <w:name w:val="TOC Heading"/>
    <w:basedOn w:val="Titre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M1">
    <w:name w:val="toc 1"/>
    <w:basedOn w:val="Normal"/>
    <w:next w:val="Normal"/>
    <w:autoRedefine/>
    <w:uiPriority w:val="39"/>
    <w:rsid w:val="006C037D"/>
    <w:pPr>
      <w:spacing w:before="120" w:after="0"/>
    </w:pPr>
    <w:rPr>
      <w:rFonts w:cs="Times New Roman"/>
      <w:b/>
      <w:bCs/>
      <w:sz w:val="24"/>
      <w:szCs w:val="28"/>
    </w:rPr>
  </w:style>
  <w:style w:type="paragraph" w:styleId="TM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Titre1Car">
    <w:name w:val="Titre 1 Car"/>
    <w:basedOn w:val="Policepardfaut"/>
    <w:link w:val="Titre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CorpsdetexteCar">
    <w:name w:val="Corps de texte Car"/>
    <w:basedOn w:val="Policepardfaut"/>
    <w:link w:val="Corpsdetexte"/>
    <w:rsid w:val="006C037D"/>
    <w:rPr>
      <w:lang w:val="fr-CA"/>
    </w:rPr>
  </w:style>
  <w:style w:type="character" w:customStyle="1" w:styleId="Titre2Car">
    <w:name w:val="Titre 2 Car"/>
    <w:basedOn w:val="Policepardfaut"/>
    <w:link w:val="Titre2"/>
    <w:uiPriority w:val="9"/>
    <w:rsid w:val="00AA7351"/>
    <w:rPr>
      <w:rFonts w:asciiTheme="majorHAnsi" w:eastAsiaTheme="majorEastAsia" w:hAnsiTheme="majorHAnsi" w:cstheme="majorBidi"/>
      <w:b/>
      <w:bCs/>
      <w:i/>
      <w:iCs/>
      <w:color w:val="3476B1" w:themeColor="accent2" w:themeShade="BF"/>
    </w:rPr>
  </w:style>
  <w:style w:type="character" w:customStyle="1" w:styleId="Titre3Car">
    <w:name w:val="Titre 3 Car"/>
    <w:basedOn w:val="Policepardfaut"/>
    <w:link w:val="Titre3"/>
    <w:uiPriority w:val="9"/>
    <w:rsid w:val="00AA7351"/>
    <w:rPr>
      <w:rFonts w:asciiTheme="majorHAnsi" w:eastAsiaTheme="majorEastAsia" w:hAnsiTheme="majorHAnsi" w:cstheme="majorBidi"/>
      <w:b/>
      <w:bCs/>
      <w:i/>
      <w:iCs/>
      <w:color w:val="3476B1" w:themeColor="accent2" w:themeShade="BF"/>
    </w:rPr>
  </w:style>
  <w:style w:type="character" w:customStyle="1" w:styleId="Titre4Car">
    <w:name w:val="Titre 4 Car"/>
    <w:basedOn w:val="Policepardfaut"/>
    <w:link w:val="Titre4"/>
    <w:uiPriority w:val="9"/>
    <w:rsid w:val="00AA7351"/>
    <w:rPr>
      <w:rFonts w:asciiTheme="majorHAnsi" w:eastAsiaTheme="majorEastAsia" w:hAnsiTheme="majorHAnsi" w:cstheme="majorBidi"/>
      <w:b/>
      <w:bCs/>
      <w:i/>
      <w:iCs/>
      <w:color w:val="3476B1" w:themeColor="accent2" w:themeShade="BF"/>
    </w:rPr>
  </w:style>
  <w:style w:type="character" w:customStyle="1" w:styleId="Titre5Car">
    <w:name w:val="Titre 5 Car"/>
    <w:basedOn w:val="Policepardfaut"/>
    <w:link w:val="Titre5"/>
    <w:uiPriority w:val="9"/>
    <w:rsid w:val="00AA7351"/>
    <w:rPr>
      <w:rFonts w:asciiTheme="majorHAnsi" w:eastAsiaTheme="majorEastAsia" w:hAnsiTheme="majorHAnsi" w:cstheme="majorBidi"/>
      <w:b/>
      <w:bCs/>
      <w:i/>
      <w:iCs/>
      <w:color w:val="3476B1" w:themeColor="accent2" w:themeShade="BF"/>
    </w:rPr>
  </w:style>
  <w:style w:type="character" w:customStyle="1" w:styleId="Titre6Car">
    <w:name w:val="Titre 6 Car"/>
    <w:basedOn w:val="Policepardfaut"/>
    <w:link w:val="Titre6"/>
    <w:uiPriority w:val="9"/>
    <w:rsid w:val="00AA7351"/>
    <w:rPr>
      <w:rFonts w:asciiTheme="majorHAnsi" w:eastAsiaTheme="majorEastAsia" w:hAnsiTheme="majorHAnsi" w:cstheme="majorBidi"/>
      <w:i/>
      <w:iCs/>
      <w:color w:val="3476B1" w:themeColor="accent2" w:themeShade="BF"/>
    </w:rPr>
  </w:style>
  <w:style w:type="character" w:customStyle="1" w:styleId="Titre7Car">
    <w:name w:val="Titre 7 Car"/>
    <w:basedOn w:val="Policepardfaut"/>
    <w:link w:val="Titre7"/>
    <w:uiPriority w:val="9"/>
    <w:rsid w:val="00AA7351"/>
    <w:rPr>
      <w:rFonts w:asciiTheme="majorHAnsi" w:eastAsiaTheme="majorEastAsia" w:hAnsiTheme="majorHAnsi" w:cstheme="majorBidi"/>
      <w:i/>
      <w:iCs/>
      <w:color w:val="3476B1" w:themeColor="accent2" w:themeShade="BF"/>
    </w:rPr>
  </w:style>
  <w:style w:type="character" w:customStyle="1" w:styleId="Titre8Car">
    <w:name w:val="Titre 8 Car"/>
    <w:basedOn w:val="Policepardfaut"/>
    <w:link w:val="Titre8"/>
    <w:uiPriority w:val="9"/>
    <w:rsid w:val="00AA7351"/>
    <w:rPr>
      <w:rFonts w:asciiTheme="majorHAnsi" w:eastAsiaTheme="majorEastAsia" w:hAnsiTheme="majorHAnsi" w:cstheme="majorBidi"/>
      <w:i/>
      <w:iCs/>
      <w:color w:val="629DD1" w:themeColor="accent2"/>
    </w:rPr>
  </w:style>
  <w:style w:type="character" w:customStyle="1" w:styleId="Titre9Car">
    <w:name w:val="Titre 9 Car"/>
    <w:basedOn w:val="Policepardfaut"/>
    <w:link w:val="Titre9"/>
    <w:uiPriority w:val="9"/>
    <w:rsid w:val="00AA7351"/>
    <w:rPr>
      <w:rFonts w:asciiTheme="majorHAnsi" w:eastAsiaTheme="majorEastAsia" w:hAnsiTheme="majorHAnsi" w:cstheme="majorBidi"/>
      <w:i/>
      <w:iCs/>
      <w:color w:val="629DD1" w:themeColor="accent2"/>
      <w:sz w:val="20"/>
      <w:szCs w:val="20"/>
    </w:rPr>
  </w:style>
  <w:style w:type="character" w:customStyle="1" w:styleId="TitreCar">
    <w:name w:val="Titre Car"/>
    <w:basedOn w:val="Policepardfaut"/>
    <w:link w:val="Titr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ous-titreCar">
    <w:name w:val="Sous-titre Car"/>
    <w:basedOn w:val="Policepardfaut"/>
    <w:link w:val="Sous-titre"/>
    <w:uiPriority w:val="11"/>
    <w:rsid w:val="00AA7351"/>
    <w:rPr>
      <w:rFonts w:asciiTheme="majorHAnsi" w:eastAsiaTheme="majorEastAsia" w:hAnsiTheme="majorHAnsi" w:cstheme="majorBidi"/>
      <w:i/>
      <w:iCs/>
      <w:color w:val="224E76" w:themeColor="accent2" w:themeShade="7F"/>
      <w:sz w:val="24"/>
      <w:szCs w:val="24"/>
    </w:rPr>
  </w:style>
  <w:style w:type="character" w:styleId="lev">
    <w:name w:val="Strong"/>
    <w:uiPriority w:val="22"/>
    <w:qFormat/>
    <w:rsid w:val="00AA7351"/>
    <w:rPr>
      <w:b/>
      <w:bCs/>
      <w:spacing w:val="0"/>
    </w:rPr>
  </w:style>
  <w:style w:type="character" w:styleId="Accentuation">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Sansinterligne">
    <w:name w:val="No Spacing"/>
    <w:basedOn w:val="Normal"/>
    <w:link w:val="SansinterligneCar"/>
    <w:uiPriority w:val="1"/>
    <w:qFormat/>
    <w:rsid w:val="00AA7351"/>
    <w:pPr>
      <w:spacing w:after="0" w:line="240" w:lineRule="auto"/>
    </w:pPr>
  </w:style>
  <w:style w:type="character" w:customStyle="1" w:styleId="SansinterligneCar">
    <w:name w:val="Sans interligne Car"/>
    <w:basedOn w:val="Policepardfaut"/>
    <w:link w:val="Sansinterligne"/>
    <w:uiPriority w:val="1"/>
    <w:rsid w:val="006C037D"/>
    <w:rPr>
      <w:i/>
      <w:iCs/>
      <w:sz w:val="20"/>
      <w:szCs w:val="20"/>
    </w:rPr>
  </w:style>
  <w:style w:type="paragraph" w:styleId="Paragraphedeliste">
    <w:name w:val="List Paragraph"/>
    <w:basedOn w:val="Normal"/>
    <w:uiPriority w:val="34"/>
    <w:qFormat/>
    <w:rsid w:val="00AA7351"/>
    <w:pPr>
      <w:ind w:left="720"/>
      <w:contextualSpacing/>
    </w:pPr>
  </w:style>
  <w:style w:type="paragraph" w:styleId="Citation">
    <w:name w:val="Quote"/>
    <w:basedOn w:val="Normal"/>
    <w:next w:val="Normal"/>
    <w:link w:val="CitationCar"/>
    <w:uiPriority w:val="29"/>
    <w:qFormat/>
    <w:rsid w:val="00AA7351"/>
    <w:rPr>
      <w:i w:val="0"/>
      <w:iCs w:val="0"/>
      <w:color w:val="3476B1" w:themeColor="accent2" w:themeShade="BF"/>
    </w:rPr>
  </w:style>
  <w:style w:type="character" w:customStyle="1" w:styleId="CitationCar">
    <w:name w:val="Citation Car"/>
    <w:basedOn w:val="Policepardfaut"/>
    <w:link w:val="Citation"/>
    <w:uiPriority w:val="29"/>
    <w:rsid w:val="00AA7351"/>
    <w:rPr>
      <w:color w:val="3476B1" w:themeColor="accent2" w:themeShade="BF"/>
      <w:sz w:val="20"/>
      <w:szCs w:val="20"/>
    </w:rPr>
  </w:style>
  <w:style w:type="paragraph" w:styleId="Citationintense">
    <w:name w:val="Intense Quote"/>
    <w:basedOn w:val="Normal"/>
    <w:next w:val="Normal"/>
    <w:link w:val="CitationintenseC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CitationintenseCar">
    <w:name w:val="Citation intense Car"/>
    <w:basedOn w:val="Policepardfaut"/>
    <w:link w:val="Citationintense"/>
    <w:uiPriority w:val="30"/>
    <w:rsid w:val="00AA7351"/>
    <w:rPr>
      <w:rFonts w:asciiTheme="majorHAnsi" w:eastAsiaTheme="majorEastAsia" w:hAnsiTheme="majorHAnsi" w:cstheme="majorBidi"/>
      <w:b/>
      <w:bCs/>
      <w:i/>
      <w:iCs/>
      <w:color w:val="629DD1" w:themeColor="accent2"/>
      <w:sz w:val="20"/>
      <w:szCs w:val="20"/>
    </w:rPr>
  </w:style>
  <w:style w:type="character" w:styleId="Accentuationlgre">
    <w:name w:val="Subtle Emphasis"/>
    <w:uiPriority w:val="19"/>
    <w:qFormat/>
    <w:rsid w:val="00AA7351"/>
    <w:rPr>
      <w:rFonts w:asciiTheme="majorHAnsi" w:eastAsiaTheme="majorEastAsia" w:hAnsiTheme="majorHAnsi" w:cstheme="majorBidi"/>
      <w:i/>
      <w:iCs/>
      <w:color w:val="629DD1" w:themeColor="accent2"/>
    </w:rPr>
  </w:style>
  <w:style w:type="character" w:styleId="Accentuationintense">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Rfrencelgre">
    <w:name w:val="Subtle Reference"/>
    <w:uiPriority w:val="31"/>
    <w:qFormat/>
    <w:rsid w:val="00AA7351"/>
    <w:rPr>
      <w:i/>
      <w:iCs/>
      <w:smallCaps/>
      <w:color w:val="629DD1" w:themeColor="accent2"/>
      <w:u w:color="629DD1" w:themeColor="accent2"/>
    </w:rPr>
  </w:style>
  <w:style w:type="character" w:styleId="Rfrenceintense">
    <w:name w:val="Intense Reference"/>
    <w:uiPriority w:val="32"/>
    <w:qFormat/>
    <w:rsid w:val="00AA7351"/>
    <w:rPr>
      <w:b/>
      <w:bCs/>
      <w:i/>
      <w:iCs/>
      <w:smallCaps/>
      <w:color w:val="629DD1" w:themeColor="accent2"/>
      <w:u w:color="629DD1" w:themeColor="accent2"/>
    </w:rPr>
  </w:style>
  <w:style w:type="character" w:styleId="Titredulivr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TableauGrille2-Accentuation1">
    <w:name w:val="Grid Table 2 Accent 1"/>
    <w:basedOn w:val="Tableau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M3">
    <w:name w:val="toc 3"/>
    <w:basedOn w:val="Normal"/>
    <w:next w:val="Normal"/>
    <w:autoRedefine/>
    <w:uiPriority w:val="39"/>
    <w:rsid w:val="00AA7351"/>
    <w:pPr>
      <w:spacing w:after="0"/>
      <w:ind w:left="400"/>
    </w:pPr>
    <w:rPr>
      <w:rFonts w:cs="Times New Roman"/>
      <w:i w:val="0"/>
      <w:iCs w:val="0"/>
      <w:szCs w:val="24"/>
    </w:rPr>
  </w:style>
  <w:style w:type="paragraph" w:styleId="TM4">
    <w:name w:val="toc 4"/>
    <w:basedOn w:val="Normal"/>
    <w:next w:val="Normal"/>
    <w:autoRedefine/>
    <w:rsid w:val="00AA7351"/>
    <w:pPr>
      <w:spacing w:after="0"/>
      <w:ind w:left="600"/>
    </w:pPr>
    <w:rPr>
      <w:rFonts w:cs="Times New Roman"/>
      <w:i w:val="0"/>
      <w:iCs w:val="0"/>
      <w:szCs w:val="24"/>
    </w:rPr>
  </w:style>
  <w:style w:type="paragraph" w:styleId="TM5">
    <w:name w:val="toc 5"/>
    <w:basedOn w:val="Normal"/>
    <w:next w:val="Normal"/>
    <w:autoRedefine/>
    <w:rsid w:val="00AA7351"/>
    <w:pPr>
      <w:spacing w:after="0"/>
      <w:ind w:left="800"/>
    </w:pPr>
    <w:rPr>
      <w:rFonts w:cs="Times New Roman"/>
      <w:i w:val="0"/>
      <w:iCs w:val="0"/>
      <w:szCs w:val="24"/>
    </w:rPr>
  </w:style>
  <w:style w:type="paragraph" w:styleId="TM6">
    <w:name w:val="toc 6"/>
    <w:basedOn w:val="Normal"/>
    <w:next w:val="Normal"/>
    <w:autoRedefine/>
    <w:rsid w:val="00AA7351"/>
    <w:pPr>
      <w:spacing w:after="0"/>
      <w:ind w:left="1000"/>
    </w:pPr>
    <w:rPr>
      <w:rFonts w:cs="Times New Roman"/>
      <w:i w:val="0"/>
      <w:iCs w:val="0"/>
      <w:szCs w:val="24"/>
    </w:rPr>
  </w:style>
  <w:style w:type="paragraph" w:styleId="TM7">
    <w:name w:val="toc 7"/>
    <w:basedOn w:val="Normal"/>
    <w:next w:val="Normal"/>
    <w:autoRedefine/>
    <w:rsid w:val="00AA7351"/>
    <w:pPr>
      <w:spacing w:after="0"/>
      <w:ind w:left="1200"/>
    </w:pPr>
    <w:rPr>
      <w:rFonts w:cs="Times New Roman"/>
      <w:i w:val="0"/>
      <w:iCs w:val="0"/>
      <w:szCs w:val="24"/>
    </w:rPr>
  </w:style>
  <w:style w:type="paragraph" w:styleId="TM8">
    <w:name w:val="toc 8"/>
    <w:basedOn w:val="Normal"/>
    <w:next w:val="Normal"/>
    <w:autoRedefine/>
    <w:rsid w:val="00AA7351"/>
    <w:pPr>
      <w:spacing w:after="0"/>
      <w:ind w:left="1400"/>
    </w:pPr>
    <w:rPr>
      <w:rFonts w:cs="Times New Roman"/>
      <w:i w:val="0"/>
      <w:iCs w:val="0"/>
      <w:szCs w:val="24"/>
    </w:rPr>
  </w:style>
  <w:style w:type="paragraph" w:styleId="TM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Titre1"/>
    <w:qFormat/>
    <w:rsid w:val="00AA7351"/>
    <w:rPr>
      <w:rFonts w:asciiTheme="minorHAnsi" w:hAnsiTheme="minorHAnsi"/>
      <w:sz w:val="36"/>
    </w:rPr>
  </w:style>
  <w:style w:type="table" w:styleId="Tableausimple1">
    <w:name w:val="Plain Table 1"/>
    <w:basedOn w:val="Tableau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4-Accentuation3">
    <w:name w:val="Grid Table 4 Accent 3"/>
    <w:basedOn w:val="Tableau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TableauGrille4-Accentuation1">
    <w:name w:val="Grid Table 4 Accent 1"/>
    <w:basedOn w:val="Tableau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eauGrille4-Accentuation2">
    <w:name w:val="Grid Table 4 Accent 2"/>
    <w:basedOn w:val="Tableau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TableauGrille3-Accentuation3">
    <w:name w:val="Grid Table 3 Accent 3"/>
    <w:basedOn w:val="Tableau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Tableausimple2">
    <w:name w:val="Plain Table 2"/>
    <w:basedOn w:val="Tableau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Textedelespacerserv">
    <w:name w:val="Placeholder Text"/>
    <w:basedOn w:val="Policepardfaut"/>
    <w:rsid w:val="0061492D"/>
    <w:rPr>
      <w:color w:val="808080"/>
    </w:rPr>
  </w:style>
  <w:style w:type="table" w:styleId="Grilledetableauclaire">
    <w:name w:val="Grid Table Light"/>
    <w:basedOn w:val="Tableau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lledutableau">
    <w:name w:val="Table Grid"/>
    <w:basedOn w:val="Tableau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rsid w:val="00E53985"/>
    <w:rPr>
      <w:color w:val="3EBBF0" w:themeColor="followedHyperlink"/>
      <w:u w:val="single"/>
    </w:rPr>
  </w:style>
  <w:style w:type="table" w:styleId="TableauGrille2">
    <w:name w:val="Grid Table 2"/>
    <w:basedOn w:val="Tableau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5">
    <w:name w:val="Plain Table 5"/>
    <w:basedOn w:val="Tableau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3">
    <w:name w:val="Grid Table 3"/>
    <w:basedOn w:val="Tableau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1Clair-Accentuation4">
    <w:name w:val="Grid Table 1 Light Accent 4"/>
    <w:basedOn w:val="Tableau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fontstyle01">
    <w:name w:val="fontstyle01"/>
    <w:basedOn w:val="Policepardfaut"/>
    <w:rsid w:val="00367E60"/>
    <w:rPr>
      <w:rFonts w:ascii="Calibri" w:hAnsi="Calibri" w:cs="Calibri" w:hint="default"/>
      <w:b/>
      <w:bCs/>
      <w:i w:val="0"/>
      <w:iCs w:val="0"/>
      <w:color w:val="0070C0"/>
      <w:sz w:val="52"/>
      <w:szCs w:val="52"/>
    </w:rPr>
  </w:style>
  <w:style w:type="paragraph" w:styleId="Tabledesillustrations">
    <w:name w:val="table of figures"/>
    <w:basedOn w:val="Normal"/>
    <w:next w:val="Normal"/>
    <w:uiPriority w:val="99"/>
    <w:rsid w:val="006E40B8"/>
    <w:pPr>
      <w:spacing w:after="0"/>
    </w:pPr>
  </w:style>
  <w:style w:type="paragraph" w:styleId="Pieddepage">
    <w:name w:val="footer"/>
    <w:basedOn w:val="Normal"/>
    <w:link w:val="PieddepageCar"/>
    <w:rsid w:val="009A035A"/>
    <w:pPr>
      <w:tabs>
        <w:tab w:val="center" w:pos="4680"/>
        <w:tab w:val="right" w:pos="9360"/>
      </w:tabs>
      <w:spacing w:after="0" w:line="240" w:lineRule="auto"/>
    </w:pPr>
  </w:style>
  <w:style w:type="character" w:customStyle="1" w:styleId="PieddepageCar">
    <w:name w:val="Pied de page Car"/>
    <w:basedOn w:val="Policepardfaut"/>
    <w:link w:val="Pieddepage"/>
    <w:rsid w:val="009A035A"/>
    <w:rPr>
      <w:i/>
      <w:iCs/>
      <w:sz w:val="20"/>
      <w:szCs w:val="20"/>
      <w:lang w:val="fr-CA"/>
    </w:rPr>
  </w:style>
  <w:style w:type="character" w:styleId="Numrodepage">
    <w:name w:val="page number"/>
    <w:basedOn w:val="Policepardfaut"/>
    <w:rsid w:val="009A035A"/>
  </w:style>
  <w:style w:type="paragraph" w:customStyle="1" w:styleId="Style1">
    <w:name w:val="Style1"/>
    <w:basedOn w:val="headAOD"/>
    <w:qFormat/>
    <w:rsid w:val="007E52FC"/>
    <w:rPr>
      <w:iCs w:val="0"/>
      <w:sz w:val="40"/>
    </w:rPr>
  </w:style>
  <w:style w:type="paragraph" w:customStyle="1" w:styleId="h5AOD">
    <w:name w:val="h5 AOD"/>
    <w:basedOn w:val="Titre5"/>
    <w:qFormat/>
    <w:rsid w:val="00D52D5C"/>
    <w:rPr>
      <w:i w:val="0"/>
      <w:iCs w:val="0"/>
      <w:sz w:val="32"/>
      <w:szCs w:val="28"/>
    </w:rPr>
  </w:style>
  <w:style w:type="paragraph" w:customStyle="1" w:styleId="h2AOD">
    <w:name w:val="h2 AOD"/>
    <w:basedOn w:val="Titre2"/>
    <w:autoRedefine/>
    <w:qFormat/>
    <w:rsid w:val="00D67847"/>
    <w:rPr>
      <w:iCs w:val="0"/>
      <w:sz w:val="40"/>
    </w:rPr>
  </w:style>
  <w:style w:type="paragraph" w:customStyle="1" w:styleId="h3AOD">
    <w:name w:val="h3 AOD"/>
    <w:basedOn w:val="Titre3"/>
    <w:autoRedefine/>
    <w:qFormat/>
    <w:rsid w:val="00DE4331"/>
    <w:rPr>
      <w:i w:val="0"/>
      <w:iCs w:val="0"/>
      <w:sz w:val="32"/>
    </w:rPr>
  </w:style>
  <w:style w:type="paragraph" w:customStyle="1" w:styleId="h4AOD">
    <w:name w:val="h4 AOD"/>
    <w:basedOn w:val="Titre4"/>
    <w:qFormat/>
    <w:rsid w:val="00DE4331"/>
    <w:rPr>
      <w:i w:val="0"/>
      <w:iCs w:val="0"/>
      <w:sz w:val="30"/>
    </w:rPr>
  </w:style>
  <w:style w:type="paragraph" w:customStyle="1" w:styleId="h5AOD0">
    <w:name w:val="h 5 AOD"/>
    <w:basedOn w:val="Titre6"/>
    <w:autoRedefine/>
    <w:qFormat/>
    <w:rsid w:val="0019765F"/>
    <w:rPr>
      <w:b/>
      <w:i w:val="0"/>
      <w:iCs w:val="0"/>
      <w:sz w:val="28"/>
      <w:szCs w:val="28"/>
    </w:rPr>
  </w:style>
  <w:style w:type="paragraph" w:customStyle="1" w:styleId="H6AOD">
    <w:name w:val="H6 AOD"/>
    <w:basedOn w:val="Titre6"/>
    <w:autoRedefine/>
    <w:qFormat/>
    <w:rsid w:val="0019765F"/>
    <w:rPr>
      <w:b/>
      <w:i w:val="0"/>
      <w:iCs w:val="0"/>
      <w:sz w:val="28"/>
      <w:szCs w:val="28"/>
    </w:rPr>
  </w:style>
  <w:style w:type="paragraph" w:customStyle="1" w:styleId="capAOD">
    <w:name w:val="cap AOD"/>
    <w:basedOn w:val="Lgende"/>
    <w:autoRedefine/>
    <w:qFormat/>
    <w:rsid w:val="00D7547B"/>
    <w:pPr>
      <w:keepNext/>
      <w:jc w:val="center"/>
    </w:pPr>
    <w:rPr>
      <w:i w:val="0"/>
      <w:iCs w:val="0"/>
      <w:sz w:val="21"/>
    </w:rPr>
  </w:style>
  <w:style w:type="paragraph" w:customStyle="1" w:styleId="H1AOD">
    <w:name w:val="H1 AOD"/>
    <w:basedOn w:val="headAOD"/>
    <w:autoRedefine/>
    <w:qFormat/>
    <w:rsid w:val="00B41B4C"/>
    <w:pPr>
      <w:numPr>
        <w:numId w:val="76"/>
      </w:numPr>
      <w:jc w:val="center"/>
    </w:pPr>
    <w:rPr>
      <w:i w:val="0"/>
      <w:iCs w:val="0"/>
      <w:sz w:val="48"/>
    </w:rPr>
  </w:style>
  <w:style w:type="paragraph" w:styleId="En-tte">
    <w:name w:val="header"/>
    <w:basedOn w:val="Normal"/>
    <w:link w:val="En-tteCar"/>
    <w:rsid w:val="00877AD5"/>
    <w:pPr>
      <w:tabs>
        <w:tab w:val="center" w:pos="4680"/>
        <w:tab w:val="right" w:pos="9360"/>
      </w:tabs>
      <w:spacing w:after="0" w:line="240" w:lineRule="auto"/>
    </w:pPr>
  </w:style>
  <w:style w:type="character" w:customStyle="1" w:styleId="En-tteCar">
    <w:name w:val="En-tête Car"/>
    <w:basedOn w:val="Policepardfaut"/>
    <w:link w:val="En-tte"/>
    <w:rsid w:val="00877AD5"/>
    <w:rPr>
      <w:i/>
      <w:iCs/>
      <w:sz w:val="20"/>
      <w:szCs w:val="20"/>
      <w:lang w:val="fr-CA"/>
    </w:rPr>
  </w:style>
  <w:style w:type="character" w:styleId="Numrodeligne">
    <w:name w:val="line number"/>
    <w:basedOn w:val="Policepardfaut"/>
    <w:rsid w:val="00877AD5"/>
  </w:style>
  <w:style w:type="paragraph" w:styleId="NormalWeb">
    <w:name w:val="Normal (Web)"/>
    <w:basedOn w:val="Normal"/>
    <w:uiPriority w:val="99"/>
    <w:unhideWhenUsed/>
    <w:rsid w:val="0041777E"/>
    <w:pPr>
      <w:spacing w:before="100" w:beforeAutospacing="1" w:after="100" w:afterAutospacing="1" w:line="240" w:lineRule="auto"/>
    </w:pPr>
    <w:rPr>
      <w:rFonts w:ascii="Times New Roman" w:eastAsia="Times New Roman" w:hAnsi="Times New Roman" w:cs="Times New Roman"/>
      <w:i w:val="0"/>
      <w:iCs w:val="0"/>
      <w:sz w:val="24"/>
      <w:szCs w:val="24"/>
      <w:lang w:val="fr-FR" w:eastAsia="fr-FR"/>
    </w:rPr>
  </w:style>
  <w:style w:type="paragraph" w:styleId="Rvision">
    <w:name w:val="Revision"/>
    <w:hidden/>
    <w:rsid w:val="004B28D5"/>
    <w:pPr>
      <w:spacing w:after="0" w:line="240" w:lineRule="auto"/>
    </w:pPr>
    <w:rPr>
      <w:i/>
      <w:iCs/>
      <w:sz w:val="20"/>
      <w:szCs w:val="20"/>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44675">
      <w:bodyDiv w:val="1"/>
      <w:marLeft w:val="0"/>
      <w:marRight w:val="0"/>
      <w:marTop w:val="0"/>
      <w:marBottom w:val="0"/>
      <w:divBdr>
        <w:top w:val="none" w:sz="0" w:space="0" w:color="auto"/>
        <w:left w:val="none" w:sz="0" w:space="0" w:color="auto"/>
        <w:bottom w:val="none" w:sz="0" w:space="0" w:color="auto"/>
        <w:right w:val="none" w:sz="0" w:space="0" w:color="auto"/>
      </w:divBdr>
    </w:div>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284971767">
      <w:bodyDiv w:val="1"/>
      <w:marLeft w:val="0"/>
      <w:marRight w:val="0"/>
      <w:marTop w:val="0"/>
      <w:marBottom w:val="0"/>
      <w:divBdr>
        <w:top w:val="none" w:sz="0" w:space="0" w:color="auto"/>
        <w:left w:val="none" w:sz="0" w:space="0" w:color="auto"/>
        <w:bottom w:val="none" w:sz="0" w:space="0" w:color="auto"/>
        <w:right w:val="none" w:sz="0" w:space="0" w:color="auto"/>
      </w:divBdr>
      <w:divsChild>
        <w:div w:id="873420643">
          <w:marLeft w:val="0"/>
          <w:marRight w:val="0"/>
          <w:marTop w:val="0"/>
          <w:marBottom w:val="0"/>
          <w:divBdr>
            <w:top w:val="none" w:sz="0" w:space="0" w:color="auto"/>
            <w:left w:val="none" w:sz="0" w:space="0" w:color="auto"/>
            <w:bottom w:val="none" w:sz="0" w:space="0" w:color="auto"/>
            <w:right w:val="none" w:sz="0" w:space="0" w:color="auto"/>
          </w:divBdr>
          <w:divsChild>
            <w:div w:id="1040204165">
              <w:marLeft w:val="0"/>
              <w:marRight w:val="0"/>
              <w:marTop w:val="0"/>
              <w:marBottom w:val="0"/>
              <w:divBdr>
                <w:top w:val="none" w:sz="0" w:space="0" w:color="auto"/>
                <w:left w:val="none" w:sz="0" w:space="0" w:color="auto"/>
                <w:bottom w:val="none" w:sz="0" w:space="0" w:color="auto"/>
                <w:right w:val="none" w:sz="0" w:space="0" w:color="auto"/>
              </w:divBdr>
              <w:divsChild>
                <w:div w:id="16416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14430">
      <w:bodyDiv w:val="1"/>
      <w:marLeft w:val="0"/>
      <w:marRight w:val="0"/>
      <w:marTop w:val="0"/>
      <w:marBottom w:val="0"/>
      <w:divBdr>
        <w:top w:val="none" w:sz="0" w:space="0" w:color="auto"/>
        <w:left w:val="none" w:sz="0" w:space="0" w:color="auto"/>
        <w:bottom w:val="none" w:sz="0" w:space="0" w:color="auto"/>
        <w:right w:val="none" w:sz="0" w:space="0" w:color="auto"/>
      </w:divBdr>
      <w:divsChild>
        <w:div w:id="1335377344">
          <w:marLeft w:val="0"/>
          <w:marRight w:val="0"/>
          <w:marTop w:val="0"/>
          <w:marBottom w:val="0"/>
          <w:divBdr>
            <w:top w:val="none" w:sz="0" w:space="0" w:color="auto"/>
            <w:left w:val="none" w:sz="0" w:space="0" w:color="auto"/>
            <w:bottom w:val="none" w:sz="0" w:space="0" w:color="auto"/>
            <w:right w:val="none" w:sz="0" w:space="0" w:color="auto"/>
          </w:divBdr>
          <w:divsChild>
            <w:div w:id="715814625">
              <w:marLeft w:val="0"/>
              <w:marRight w:val="0"/>
              <w:marTop w:val="0"/>
              <w:marBottom w:val="0"/>
              <w:divBdr>
                <w:top w:val="none" w:sz="0" w:space="0" w:color="auto"/>
                <w:left w:val="none" w:sz="0" w:space="0" w:color="auto"/>
                <w:bottom w:val="none" w:sz="0" w:space="0" w:color="auto"/>
                <w:right w:val="none" w:sz="0" w:space="0" w:color="auto"/>
              </w:divBdr>
              <w:divsChild>
                <w:div w:id="232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81067">
      <w:bodyDiv w:val="1"/>
      <w:marLeft w:val="0"/>
      <w:marRight w:val="0"/>
      <w:marTop w:val="0"/>
      <w:marBottom w:val="0"/>
      <w:divBdr>
        <w:top w:val="none" w:sz="0" w:space="0" w:color="auto"/>
        <w:left w:val="none" w:sz="0" w:space="0" w:color="auto"/>
        <w:bottom w:val="none" w:sz="0" w:space="0" w:color="auto"/>
        <w:right w:val="none" w:sz="0" w:space="0" w:color="auto"/>
      </w:divBdr>
    </w:div>
    <w:div w:id="924455503">
      <w:bodyDiv w:val="1"/>
      <w:marLeft w:val="0"/>
      <w:marRight w:val="0"/>
      <w:marTop w:val="0"/>
      <w:marBottom w:val="0"/>
      <w:divBdr>
        <w:top w:val="none" w:sz="0" w:space="0" w:color="auto"/>
        <w:left w:val="none" w:sz="0" w:space="0" w:color="auto"/>
        <w:bottom w:val="none" w:sz="0" w:space="0" w:color="auto"/>
        <w:right w:val="none" w:sz="0" w:space="0" w:color="auto"/>
      </w:divBdr>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594121320">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 w:id="195451072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rinterface.github.io/bs4Dash/index.html"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www.atlas-mag.net/article/marche-africain-de-l-assurance-en-2019-chiffre-d-affaires-des-principaux-pays" TargetMode="External"/><Relationship Id="rId23" Type="http://schemas.openxmlformats.org/officeDocument/2006/relationships/image" Target="media/image10.png"/><Relationship Id="rId28" Type="http://schemas.openxmlformats.org/officeDocument/2006/relationships/hyperlink" Target="https://shiny.posit.co/"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31" Type="http://schemas.openxmlformats.org/officeDocument/2006/relationships/footer" Target="footer4.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file:///\\var\folders\cj\g23r_c816f7bnscwx8dzk__h0000gn\T\com.microsoft.Word\WebArchiveCopyPasteTempFiles\LOGO-FST.png" TargetMode="Externa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CBAF7515-7C51-4E42-A1D9-D73C28651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107</Pages>
  <Words>22850</Words>
  <Characters>125678</Characters>
  <Application>Microsoft Office Word</Application>
  <DocSecurity>0</DocSecurity>
  <Lines>1047</Lines>
  <Paragraphs>296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Solvabilité Basée sur les Risques (SBR), Application de calcul des Provisions Prudentielles et du Capital de Solvabilité Requis en assurance vie et non-vie</vt:lpstr>
      <vt:lpstr>Solvabilité Basée sur les Risques (SBR), Application de calcul des Provisions Prudentielles et du Capital de Solvabilité Requis en assurance vie et non-vie</vt:lpstr>
    </vt:vector>
  </TitlesOfParts>
  <Company/>
  <LinksUpToDate>false</LinksUpToDate>
  <CharactersWithSpaces>148232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LENOVO</cp:lastModifiedBy>
  <cp:revision>13</cp:revision>
  <dcterms:created xsi:type="dcterms:W3CDTF">2023-06-17T16:32:00Z</dcterms:created>
  <dcterms:modified xsi:type="dcterms:W3CDTF">2023-06-18T13:24:00Z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