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C72F" w14:textId="7A51102A" w:rsidR="00A96922" w:rsidRDefault="00332304" w:rsidP="00876F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95% CI PCD &amp; CDC Location Comparison </w:t>
      </w:r>
      <w:r w:rsidR="00876F55" w:rsidRPr="00876F55">
        <w:rPr>
          <w:rFonts w:ascii="Times New Roman" w:hAnsi="Times New Roman" w:cs="Times New Roman"/>
          <w:sz w:val="28"/>
          <w:szCs w:val="28"/>
          <w:u w:val="single"/>
        </w:rPr>
        <w:t>Script</w:t>
      </w:r>
    </w:p>
    <w:p w14:paraId="2566E280" w14:textId="770C17B3" w:rsidR="00876F55" w:rsidRDefault="00876F55" w:rsidP="00876F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61325" w14:textId="00743862" w:rsidR="00876F55" w:rsidRDefault="00876F55" w:rsidP="00876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 excel doc and input the following:</w:t>
      </w:r>
    </w:p>
    <w:p w14:paraId="05A3C4E6" w14:textId="7CE52B19" w:rsidR="00876F55" w:rsidRDefault="00876F55" w:rsidP="00876F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A is the ID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7EB3616E" w14:textId="0711DBAE" w:rsidR="00876F55" w:rsidRDefault="00876F55" w:rsidP="00876F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 1 is 1x/1y for how many conditions 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</w:p>
    <w:p w14:paraId="53255B15" w14:textId="4C6C097B" w:rsidR="00876F55" w:rsidRDefault="00876F55" w:rsidP="00876F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example, the comparison is being made with foveal density results from five different cone counters. There are five different conditions so there are 5 “x” columns and 5 “y” columns.</w:t>
      </w:r>
    </w:p>
    <w:p w14:paraId="67B49A7C" w14:textId="7A36C6F6" w:rsidR="00876F55" w:rsidRPr="00876F55" w:rsidRDefault="00876F55" w:rsidP="00876F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6F55">
        <w:rPr>
          <w:noProof/>
        </w:rPr>
        <w:drawing>
          <wp:anchor distT="0" distB="0" distL="114300" distR="114300" simplePos="0" relativeHeight="251658240" behindDoc="0" locked="0" layoutInCell="1" allowOverlap="1" wp14:anchorId="40FF86BA" wp14:editId="227BD72F">
            <wp:simplePos x="0" y="0"/>
            <wp:positionH relativeFrom="margin">
              <wp:align>right</wp:align>
            </wp:positionH>
            <wp:positionV relativeFrom="paragraph">
              <wp:posOffset>678180</wp:posOffset>
            </wp:positionV>
            <wp:extent cx="5943600" cy="854075"/>
            <wp:effectExtent l="0" t="0" r="0" b="3175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1X is the x-coordinate of the PCD location from the first grader. 2X is the x-coordinate of the PCD location from the second grader. 1Y is the y-coordinate first grader…and so on.</w:t>
      </w:r>
    </w:p>
    <w:p w14:paraId="08B0D672" w14:textId="1F49EAA6" w:rsidR="00876F55" w:rsidRDefault="00876F55" w:rsidP="00876F55"/>
    <w:p w14:paraId="71BBB639" w14:textId="47BEF038" w:rsidR="00876F55" w:rsidRDefault="00876F55" w:rsidP="00876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6F55">
        <w:rPr>
          <w:rFonts w:ascii="Times New Roman" w:hAnsi="Times New Roman" w:cs="Times New Roman"/>
          <w:sz w:val="24"/>
          <w:szCs w:val="24"/>
        </w:rPr>
        <w:t>Make a document just with the PCD locations. Then open a second doc and repeat the same for the CDC locations.</w:t>
      </w:r>
    </w:p>
    <w:p w14:paraId="6E00B8DC" w14:textId="2D5AD1C0" w:rsidR="00754079" w:rsidRDefault="00876F55" w:rsidP="00754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docs to the folder containing the compare </w:t>
      </w:r>
      <w:proofErr w:type="gramStart"/>
      <w:r>
        <w:rPr>
          <w:rFonts w:ascii="Times New Roman" w:hAnsi="Times New Roman" w:cs="Times New Roman"/>
          <w:sz w:val="24"/>
          <w:szCs w:val="24"/>
        </w:rPr>
        <w:t>observers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</w:t>
      </w:r>
      <w:r w:rsidR="00754079">
        <w:rPr>
          <w:rFonts w:ascii="Times New Roman" w:hAnsi="Times New Roman" w:cs="Times New Roman"/>
          <w:sz w:val="24"/>
          <w:szCs w:val="24"/>
        </w:rPr>
        <w:t xml:space="preserve">ript. The excel books have to be saved as </w:t>
      </w:r>
      <w:proofErr w:type="gramStart"/>
      <w:r w:rsidR="00754079">
        <w:rPr>
          <w:rFonts w:ascii="Times New Roman" w:hAnsi="Times New Roman" w:cs="Times New Roman"/>
          <w:sz w:val="24"/>
          <w:szCs w:val="24"/>
        </w:rPr>
        <w:t>excel;</w:t>
      </w:r>
      <w:proofErr w:type="gramEnd"/>
      <w:r w:rsidR="00754079">
        <w:rPr>
          <w:rFonts w:ascii="Times New Roman" w:hAnsi="Times New Roman" w:cs="Times New Roman"/>
          <w:sz w:val="24"/>
          <w:szCs w:val="24"/>
        </w:rPr>
        <w:t xml:space="preserve"> not CSV.</w:t>
      </w:r>
    </w:p>
    <w:p w14:paraId="102D6B06" w14:textId="40462779" w:rsidR="00754079" w:rsidRDefault="00754079" w:rsidP="00754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script to run it in </w:t>
      </w:r>
      <w:proofErr w:type="gramStart"/>
      <w:r>
        <w:rPr>
          <w:rFonts w:ascii="Times New Roman" w:hAnsi="Times New Roman" w:cs="Times New Roman"/>
          <w:sz w:val="24"/>
          <w:szCs w:val="24"/>
        </w:rPr>
        <w:t>MatLab</w:t>
      </w:r>
      <w:proofErr w:type="gramEnd"/>
    </w:p>
    <w:p w14:paraId="339A91ED" w14:textId="1C5FB827" w:rsidR="008D66E5" w:rsidRDefault="008D66E5" w:rsidP="008D66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prompts for inputting the PCD and CDC CSV files.</w:t>
      </w:r>
    </w:p>
    <w:p w14:paraId="5E651530" w14:textId="2CA11411" w:rsidR="00754079" w:rsidRDefault="00754079" w:rsidP="00754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go to run it select “</w:t>
      </w:r>
      <w:r w:rsidR="008D66E5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” when this popup appears.</w:t>
      </w:r>
    </w:p>
    <w:p w14:paraId="4D9C74FE" w14:textId="11956AA4" w:rsidR="00754079" w:rsidRPr="00754079" w:rsidRDefault="00754079" w:rsidP="00754079">
      <w:pPr>
        <w:rPr>
          <w:rFonts w:ascii="Times New Roman" w:hAnsi="Times New Roman" w:cs="Times New Roman"/>
          <w:sz w:val="24"/>
          <w:szCs w:val="24"/>
        </w:rPr>
      </w:pPr>
      <w:r w:rsidRPr="007540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8DEDC" wp14:editId="36FA6A20">
            <wp:extent cx="3210373" cy="1286054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EFEE" w14:textId="51350612" w:rsidR="00876F55" w:rsidRDefault="00876F55"/>
    <w:sectPr w:rsidR="0087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74C12"/>
    <w:multiLevelType w:val="hybridMultilevel"/>
    <w:tmpl w:val="5EF0B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28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55"/>
    <w:rsid w:val="00332304"/>
    <w:rsid w:val="005A1DBA"/>
    <w:rsid w:val="00754079"/>
    <w:rsid w:val="00876F55"/>
    <w:rsid w:val="008D66E5"/>
    <w:rsid w:val="00A96922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ED67"/>
  <w15:chartTrackingRefBased/>
  <w15:docId w15:val="{D6BB07F5-A693-4285-8BC0-3EC841C4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Warr, Emma</dc:creator>
  <cp:keywords/>
  <dc:description/>
  <cp:lastModifiedBy>Warr, Emma</cp:lastModifiedBy>
  <cp:revision>3</cp:revision>
  <dcterms:created xsi:type="dcterms:W3CDTF">2023-03-20T16:17:00Z</dcterms:created>
  <dcterms:modified xsi:type="dcterms:W3CDTF">2023-11-27T20:04:00Z</dcterms:modified>
</cp:coreProperties>
</file>