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D30846" w:rsidRDefault="00187246" w:rsidP="001F2A47">
      <w:pPr>
        <w:spacing w:line="480" w:lineRule="auto"/>
        <w:jc w:val="center"/>
        <w:rPr>
          <w:rStyle w:val="1Char"/>
          <w:rFonts w:ascii="Times New Roman" w:hAnsi="Times New Roman" w:cs="Times New Roman"/>
          <w:b w:val="0"/>
          <w:bCs w:val="0"/>
          <w:sz w:val="48"/>
          <w:szCs w:val="48"/>
        </w:rPr>
      </w:pPr>
      <w:bookmarkStart w:id="0" w:name="_Toc465201422"/>
      <w:r w:rsidRPr="00D30846">
        <w:rPr>
          <w:rFonts w:ascii="Times New Roman" w:hAnsi="Times New Roman" w:cs="Times New Roman"/>
          <w:sz w:val="48"/>
          <w:szCs w:val="48"/>
        </w:rPr>
        <w:t>HTTPDNS iOS</w:t>
      </w:r>
      <w:r w:rsidRPr="00D30846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D73" w:rsidRPr="00D3084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0154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1.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2.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安装包结构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3.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接入步骤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3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引入依赖库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_Toc465201543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4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配置文件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_Toc465201544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5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4.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API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及使用示例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_Toc465201545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6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获取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_Toc465201546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7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_Toc465201547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4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8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5.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注意事项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_Toc465201548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5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9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实践场景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_Toc465201549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6.1 Unity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工程接入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6.2 Https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场景下使用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AD3F0E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6.3 H5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页面内元素使用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9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0154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0154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0154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0154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 w:hint="eastAsia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  <w:bookmarkStart w:id="5" w:name="_GoBack"/>
      <w:bookmarkEnd w:id="5"/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46520154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6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D30846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IS_TEST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测试开关配置：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="00861873" w:rsidRPr="00D30846">
              <w:rPr>
                <w:rFonts w:ascii="Times New Roman" w:hAnsi="Times New Roman" w:cs="Times New Roman"/>
              </w:rPr>
              <w:t>供</w:t>
            </w:r>
            <w:r w:rsidRPr="00D30846">
              <w:rPr>
                <w:rFonts w:ascii="Times New Roman" w:hAnsi="Times New Roman" w:cs="Times New Roman"/>
              </w:rPr>
              <w:t>业务测试专用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正式使用时，请设置为</w:t>
            </w:r>
            <w:r w:rsidRPr="00D30846">
              <w:rPr>
                <w:rFonts w:ascii="Times New Roman" w:hAnsi="Times New Roman" w:cs="Times New Roman"/>
              </w:rPr>
              <w:t>NO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7" w:name="_Toc46520154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7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8" w:name="_Toc46520154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8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AD3F0E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520154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5201548"/>
      <w:r w:rsidRPr="00D30846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201549"/>
      <w:r w:rsidRPr="00D30846">
        <w:rPr>
          <w:rFonts w:ascii="Times New Roman" w:eastAsiaTheme="minorEastAsia" w:hAnsi="Times New Roman" w:cs="Times New Roman"/>
        </w:rPr>
        <w:lastRenderedPageBreak/>
        <w:t>实践场景</w:t>
      </w:r>
      <w:bookmarkEnd w:id="11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0155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0155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0E" w:rsidRDefault="00AD3F0E" w:rsidP="00D30846">
      <w:r>
        <w:separator/>
      </w:r>
    </w:p>
  </w:endnote>
  <w:endnote w:type="continuationSeparator" w:id="0">
    <w:p w:rsidR="00AD3F0E" w:rsidRDefault="00AD3F0E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0E" w:rsidRDefault="00AD3F0E" w:rsidP="00D30846">
      <w:r>
        <w:separator/>
      </w:r>
    </w:p>
  </w:footnote>
  <w:footnote w:type="continuationSeparator" w:id="0">
    <w:p w:rsidR="00AD3F0E" w:rsidRDefault="00AD3F0E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93C95"/>
    <w:rsid w:val="002E43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F583D"/>
    <w:rsid w:val="00520D76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A5D17"/>
    <w:rsid w:val="009A7DF8"/>
    <w:rsid w:val="00A00A6A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E03C19"/>
    <w:rsid w:val="00E13F07"/>
    <w:rsid w:val="00E3425F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AB23A-780A-4A29-BAF8-D1C9979D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528</Words>
  <Characters>3011</Characters>
  <Application>Microsoft Office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85</cp:revision>
  <dcterms:created xsi:type="dcterms:W3CDTF">2016-10-25T11:47:00Z</dcterms:created>
  <dcterms:modified xsi:type="dcterms:W3CDTF">2016-10-26T07:23:00Z</dcterms:modified>
</cp:coreProperties>
</file>