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jc w:val="center"/>
      </w:pPr>
      <w:r>
        <w:rPr>
          <w:b/>
        </w:rPr>
        <w:t>区域联动力推互联网</w:t>
      </w:r>
      <w:r>
        <w:t>+</w:t>
      </w:r>
      <w:r>
        <w:t>公共文化服务</w:t>
      </w:r>
    </w:p>
    <w:p/>
    <w:p>
      <w:r>
        <w:t>由文化部公共文化司、上海市文化广播影视管理局、上海市嘉定区政府主办的国家公共文化服务体系示范区互联网</w:t>
      </w:r>
      <w:r>
        <w:t>+</w:t>
      </w:r>
      <w:r>
        <w:t>公共文化服务主题区域文化联动活动，</w:t>
      </w:r>
      <w:r>
        <w:t>11</w:t>
      </w:r>
      <w:r>
        <w:t>月</w:t>
      </w:r>
      <w:r>
        <w:t>9</w:t>
      </w:r>
      <w:r>
        <w:t>日至</w:t>
      </w:r>
      <w:r>
        <w:t>11</w:t>
      </w:r>
      <w:r>
        <w:t>日在上海嘉定区举办。此次活动是文化部组织示范区创建城市互学、互评、互促的一项重要内容，旨在总结交流各示范区创建城市在公共数字文化建设方面的典型做法和经验，研讨互联网</w:t>
      </w:r>
      <w:r>
        <w:t>+</w:t>
      </w:r>
      <w:r>
        <w:t>公共文化服务的具体措施，推进各示范区创建城市公共数字文化建设工作。</w:t>
      </w:r>
    </w:p>
    <w:p>
      <w:r>
        <w:t>活动组织召开了互联网</w:t>
      </w:r>
      <w:r>
        <w:t>+</w:t>
      </w:r>
      <w:r>
        <w:t>公共文化服务经验交流会和专题研讨会，部分国家公共文化服务体系示范区创建城市代表介绍了本地推进公共数字文化建设的具体做法，上海市有关单位负责人做了专题报告，国家公共文化服务体系建设专家委员会专家进行了点评。参会人员还考察了嘉定区图书馆、菊园新区社区文化活动中心、文化上海云技术支持中心。</w:t>
      </w:r>
    </w:p>
    <w:p>
      <w:r>
        <w:t>文化部公共文化司要求各示范区创建城市切实把公共数字文化建设摆在构建现代公共文化服务体系的重要位置，建立健全公共数字文化建设工作机制，深入实施重大公共数字文化工程，不断深化工作交流与合作，加快推进公共数字文化建设。文化部公共文化司司长张永新表示，这次活动聚焦公共文化服务与现代科技融合发展，符合公共文化服务发展方向，契合示范区创建重点任务，将有效推动各地公共文化服务创新，助推现代公共文化服务体系建设快速发展。</w:t>
      </w:r>
    </w:p>
    <w:p>
      <w:pPr>
        <w:jc w:val="right"/>
      </w:pPr>
      <w:r>
        <w:t>国家数字文化网</w:t>
      </w:r>
      <w:r>
        <w:t>2016-11-11</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0" w:line="240" w:lineRule="auto"/>
      <w:ind w:firstLine="420"/>
    </w:pPr>
    <w:rPr>
      <w:rFonts w:ascii="Times New Roman" w:hAnsi="Times New Roman"/>
      <w:sz w:val="21"/>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6" Type="http://schemas.openxmlformats.org/officeDocument/2006/relationships/webSettings" Target="webSettings.xml"/><Relationship Id="rId1"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4" Type="http://schemas.microsoft.com/office/2007/relationships/stylesWithEffects" Target="stylesWithEffect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