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E0FBB1" w14:textId="77777777" w:rsidR="00DE041B" w:rsidRPr="007E6412" w:rsidRDefault="00DE041B" w:rsidP="00562E4C">
      <w:pPr>
        <w:spacing w:line="320" w:lineRule="exact"/>
        <w:jc w:val="center"/>
        <w:rPr>
          <w:rFonts w:ascii="Arial" w:hAnsi="Arial" w:cs="Arial"/>
          <w:color w:val="1A1A1A"/>
          <w:sz w:val="28"/>
          <w:szCs w:val="28"/>
        </w:rPr>
      </w:pPr>
      <w:r w:rsidRPr="007E6412">
        <w:rPr>
          <w:rFonts w:ascii="Arial" w:hAnsi="Arial" w:cs="Arial"/>
          <w:color w:val="1A1A1A"/>
          <w:sz w:val="28"/>
          <w:szCs w:val="28"/>
        </w:rPr>
        <w:t>E</w:t>
      </w:r>
      <w:bookmarkStart w:id="0" w:name="_Ref305705091"/>
      <w:bookmarkStart w:id="1" w:name="_Ref305705124"/>
      <w:bookmarkStart w:id="2" w:name="_Ref306409380"/>
      <w:bookmarkStart w:id="3" w:name="_Ref306410174"/>
      <w:bookmarkEnd w:id="0"/>
      <w:bookmarkEnd w:id="1"/>
      <w:bookmarkEnd w:id="2"/>
      <w:bookmarkEnd w:id="3"/>
      <w:r w:rsidRPr="007E6412">
        <w:rPr>
          <w:rFonts w:ascii="Arial" w:hAnsi="Arial" w:cs="Arial"/>
          <w:color w:val="1A1A1A"/>
          <w:sz w:val="28"/>
          <w:szCs w:val="28"/>
        </w:rPr>
        <w:t>xperiments in Computational Metaphysics</w:t>
      </w:r>
      <w:r w:rsidR="001C3229" w:rsidRPr="007E6412">
        <w:rPr>
          <w:rFonts w:ascii="Arial" w:hAnsi="Arial" w:cs="Arial"/>
          <w:color w:val="1A1A1A"/>
          <w:sz w:val="28"/>
          <w:szCs w:val="28"/>
        </w:rPr>
        <w:t>:</w:t>
      </w:r>
    </w:p>
    <w:p w14:paraId="2C247631" w14:textId="77777777" w:rsidR="007459CB" w:rsidRPr="007E6412" w:rsidRDefault="00DE041B" w:rsidP="00562E4C">
      <w:pPr>
        <w:spacing w:line="320" w:lineRule="exact"/>
        <w:jc w:val="center"/>
        <w:rPr>
          <w:rFonts w:ascii="Arial" w:hAnsi="Arial" w:cs="Arial"/>
          <w:color w:val="0000FF"/>
          <w:sz w:val="28"/>
          <w:szCs w:val="28"/>
        </w:rPr>
      </w:pPr>
      <w:r w:rsidRPr="007E6412">
        <w:rPr>
          <w:rFonts w:ascii="Arial" w:hAnsi="Arial" w:cs="Arial"/>
          <w:color w:val="1A1A1A"/>
          <w:sz w:val="28"/>
          <w:szCs w:val="28"/>
        </w:rPr>
        <w:t>Gödel’s Proof of God</w:t>
      </w:r>
      <w:r w:rsidR="00195CEB" w:rsidRPr="007E6412">
        <w:rPr>
          <w:rFonts w:ascii="Arial" w:hAnsi="Arial" w:cs="Arial"/>
          <w:color w:val="1A1A1A"/>
          <w:sz w:val="28"/>
          <w:szCs w:val="28"/>
        </w:rPr>
        <w:t>’s Existence</w:t>
      </w:r>
    </w:p>
    <w:p w14:paraId="0DD6F4D2" w14:textId="77777777" w:rsidR="0057187D" w:rsidRDefault="0057187D" w:rsidP="00562E4C"/>
    <w:p w14:paraId="0A7AC68D" w14:textId="77777777" w:rsidR="0057187D" w:rsidRDefault="0057187D" w:rsidP="00562E4C"/>
    <w:p w14:paraId="231FD3C9" w14:textId="77777777" w:rsidR="0057187D" w:rsidRPr="00324CA4" w:rsidRDefault="00DE041B" w:rsidP="00562E4C">
      <w:pPr>
        <w:jc w:val="center"/>
        <w:rPr>
          <w:rFonts w:ascii="Arial" w:hAnsi="Arial" w:cs="Arial"/>
          <w:sz w:val="20"/>
          <w:vertAlign w:val="superscript"/>
        </w:rPr>
      </w:pPr>
      <w:r>
        <w:rPr>
          <w:rFonts w:ascii="Arial" w:hAnsi="Arial" w:cs="Arial"/>
          <w:b/>
          <w:sz w:val="20"/>
        </w:rPr>
        <w:t>Christoph Benzmüller</w:t>
      </w:r>
      <w:r w:rsidR="00324CA4">
        <w:rPr>
          <w:rFonts w:ascii="Arial" w:hAnsi="Arial" w:cs="Arial"/>
          <w:b/>
          <w:sz w:val="20"/>
          <w:vertAlign w:val="superscript"/>
        </w:rPr>
        <w:t>1</w:t>
      </w:r>
    </w:p>
    <w:p w14:paraId="170C8137"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55C5E17D"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p>
    <w:p w14:paraId="23684F54" w14:textId="77777777" w:rsidR="000E2B12" w:rsidRDefault="000E2B12" w:rsidP="00562E4C">
      <w:pPr>
        <w:jc w:val="center"/>
        <w:rPr>
          <w:rFonts w:ascii="Arial" w:hAnsi="Arial" w:cs="Arial"/>
          <w:b/>
          <w:i/>
          <w:sz w:val="20"/>
        </w:rPr>
      </w:pPr>
    </w:p>
    <w:p w14:paraId="73B817F6" w14:textId="77777777" w:rsidR="00DE041B" w:rsidRDefault="00DE041B" w:rsidP="00562E4C">
      <w:pPr>
        <w:jc w:val="center"/>
        <w:rPr>
          <w:rFonts w:ascii="Arial" w:hAnsi="Arial" w:cs="Arial"/>
          <w:b/>
          <w:iCs/>
          <w:color w:val="0000CC"/>
          <w:sz w:val="20"/>
        </w:rPr>
      </w:pPr>
      <w:r>
        <w:rPr>
          <w:rFonts w:ascii="Arial" w:hAnsi="Arial" w:cs="Arial"/>
          <w:b/>
          <w:iCs/>
          <w:sz w:val="20"/>
        </w:rPr>
        <w:t xml:space="preserve">Bruno </w:t>
      </w:r>
      <w:proofErr w:type="spellStart"/>
      <w:r>
        <w:rPr>
          <w:rFonts w:ascii="Arial" w:hAnsi="Arial" w:cs="Arial"/>
          <w:b/>
          <w:iCs/>
          <w:sz w:val="20"/>
        </w:rPr>
        <w:t>Woltzenlogel</w:t>
      </w:r>
      <w:proofErr w:type="spellEnd"/>
      <w:r>
        <w:rPr>
          <w:rFonts w:ascii="Arial" w:hAnsi="Arial" w:cs="Arial"/>
          <w:b/>
          <w:iCs/>
          <w:sz w:val="20"/>
        </w:rPr>
        <w:t xml:space="preserve"> Paleo</w:t>
      </w:r>
    </w:p>
    <w:p w14:paraId="787C3F63"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7E6412">
        <w:rPr>
          <w:rFonts w:ascii="Arial" w:hAnsi="Arial" w:cs="Arial"/>
          <w:bCs/>
          <w:i/>
          <w:iCs/>
          <w:sz w:val="20"/>
        </w:rPr>
        <w:t xml:space="preserve"> </w:t>
      </w:r>
      <w:r>
        <w:rPr>
          <w:rFonts w:ascii="Arial" w:hAnsi="Arial" w:cs="Arial"/>
          <w:bCs/>
          <w:i/>
          <w:iCs/>
          <w:sz w:val="20"/>
        </w:rPr>
        <w:t>Australia</w:t>
      </w:r>
    </w:p>
    <w:p w14:paraId="51989F17" w14:textId="77777777" w:rsidR="0057187D" w:rsidRDefault="0057187D" w:rsidP="00562E4C">
      <w:pPr>
        <w:jc w:val="both"/>
      </w:pPr>
    </w:p>
    <w:p w14:paraId="671C255F" w14:textId="77777777" w:rsidR="0057187D" w:rsidRDefault="0057187D" w:rsidP="00562E4C">
      <w:pPr>
        <w:jc w:val="both"/>
      </w:pPr>
    </w:p>
    <w:p w14:paraId="3DD29C8E" w14:textId="77777777" w:rsidR="0057187D" w:rsidRDefault="0057187D" w:rsidP="00562E4C">
      <w:pPr>
        <w:jc w:val="both"/>
      </w:pPr>
    </w:p>
    <w:p w14:paraId="53CCD4C4" w14:textId="77777777" w:rsidR="00341DE3" w:rsidRPr="00EE6D59" w:rsidRDefault="00D1057B" w:rsidP="00EE6D59">
      <w:pPr>
        <w:spacing w:after="240" w:line="280" w:lineRule="exact"/>
        <w:jc w:val="both"/>
        <w:rPr>
          <w:rFonts w:ascii="Arial" w:hAnsi="Arial" w:cs="Arial"/>
          <w:bCs/>
          <w:color w:val="0000FF"/>
          <w:sz w:val="18"/>
          <w:szCs w:val="22"/>
          <w:lang w:val="de-DE"/>
        </w:rPr>
      </w:pPr>
      <w:r>
        <w:rPr>
          <w:rFonts w:ascii="Arial" w:hAnsi="Arial" w:cs="Arial"/>
          <w:b/>
          <w:sz w:val="22"/>
        </w:rPr>
        <w:t>ABSTRACT</w:t>
      </w:r>
    </w:p>
    <w:p w14:paraId="740B5398" w14:textId="77777777" w:rsidR="00F261AC" w:rsidRPr="007E6412" w:rsidRDefault="00341DE3" w:rsidP="007E6412">
      <w:pPr>
        <w:spacing w:after="360" w:line="276" w:lineRule="auto"/>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provers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7192D9BD" w14:textId="77777777" w:rsidR="0057187D" w:rsidRPr="007E6412" w:rsidRDefault="00F372AF" w:rsidP="007E6412">
      <w:pPr>
        <w:spacing w:after="240"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9B81AAD" w14:textId="77777777" w:rsidR="002C28CC" w:rsidRDefault="008D0B73" w:rsidP="002C28CC">
      <w:pPr>
        <w:spacing w:line="280" w:lineRule="exact"/>
        <w:jc w:val="both"/>
        <w:rPr>
          <w:rFonts w:ascii="Arial" w:hAnsi="Arial" w:cs="Arial"/>
          <w:sz w:val="20"/>
          <w:szCs w:val="20"/>
        </w:rPr>
      </w:pPr>
      <w:r>
        <w:rPr>
          <w:rFonts w:ascii="Arial" w:hAnsi="Arial" w:cs="Arial"/>
          <w:sz w:val="20"/>
          <w:szCs w:val="20"/>
        </w:rPr>
        <w:t>In autumn 2013</w:t>
      </w:r>
      <w:r w:rsidR="007E6412">
        <w:rPr>
          <w:rFonts w:ascii="Arial" w:hAnsi="Arial" w:cs="Arial"/>
          <w:sz w:val="20"/>
          <w:szCs w:val="20"/>
        </w:rPr>
        <w:t>,</w:t>
      </w:r>
      <w:r>
        <w:rPr>
          <w:rFonts w:ascii="Arial" w:hAnsi="Arial" w:cs="Arial"/>
          <w:sz w:val="20"/>
          <w:szCs w:val="20"/>
        </w:rPr>
        <w:t xml:space="preserve">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16E431CC" w14:textId="5303D471" w:rsidR="001F5904" w:rsidRDefault="008D0B73" w:rsidP="001F5904">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r w:rsidR="000D26B0">
        <w:rPr>
          <w:rFonts w:ascii="Arial" w:hAnsi="Arial" w:cs="Arial"/>
          <w:sz w:val="20"/>
          <w:szCs w:val="20"/>
        </w:rPr>
        <w:t xml:space="preserve"> </w:t>
      </w:r>
      <w:r w:rsidR="001F5904" w:rsidRPr="001F5904">
        <w:rPr>
          <w:rFonts w:ascii="Arial" w:hAnsi="Arial" w:cs="Arial"/>
          <w:sz w:val="20"/>
          <w:szCs w:val="20"/>
        </w:rPr>
        <w:t xml:space="preserve">The results presented here were achieved in a close collaboration between the two authors. Both were introduced to each other after a presentation </w:t>
      </w:r>
      <w:proofErr w:type="spellStart"/>
      <w:r w:rsidR="001F5904" w:rsidRPr="001F5904">
        <w:rPr>
          <w:rFonts w:ascii="Arial" w:hAnsi="Arial" w:cs="Arial"/>
          <w:sz w:val="20"/>
          <w:szCs w:val="20"/>
        </w:rPr>
        <w:t>Benzmüller</w:t>
      </w:r>
      <w:proofErr w:type="spellEnd"/>
      <w:r w:rsidR="001F5904" w:rsidRPr="001F5904">
        <w:rPr>
          <w:rFonts w:ascii="Arial" w:hAnsi="Arial" w:cs="Arial"/>
          <w:sz w:val="20"/>
          <w:szCs w:val="20"/>
        </w:rPr>
        <w:t xml:space="preserve"> delivered in October 2012 to the Kurt Gödel Society in Vienna. In this presentation, he demonstrated how quantified modal logics</w:t>
      </w:r>
      <w:r w:rsidR="000D26B0">
        <w:rPr>
          <w:rStyle w:val="FootnoteReference"/>
          <w:rFonts w:ascii="Arial" w:hAnsi="Arial" w:cs="Arial"/>
          <w:sz w:val="20"/>
          <w:szCs w:val="20"/>
        </w:rPr>
        <w:footnoteReference w:id="1"/>
      </w:r>
      <w:r w:rsidR="001F5904" w:rsidRPr="001F5904">
        <w:rPr>
          <w:rFonts w:ascii="Arial" w:hAnsi="Arial" w:cs="Arial"/>
          <w:sz w:val="20"/>
          <w:szCs w:val="20"/>
        </w:rPr>
        <w:t xml:space="preserve"> (QML)</w:t>
      </w:r>
      <w:r w:rsidR="002B6B43">
        <w:t xml:space="preserve"> </w:t>
      </w:r>
      <w:r w:rsidR="002B6B43">
        <w:fldChar w:fldCharType="begin"/>
      </w:r>
      <w:r w:rsidR="002B6B43">
        <w:instrText xml:space="preserve"> REF _Ref306408652 \r \h </w:instrText>
      </w:r>
      <w:r w:rsidR="002B6B43">
        <w:fldChar w:fldCharType="separate"/>
      </w:r>
      <w:r w:rsidR="002B6B43">
        <w:t>[3.]</w:t>
      </w:r>
      <w:r w:rsidR="002B6B43">
        <w:fldChar w:fldCharType="end"/>
      </w:r>
      <w:r w:rsidR="002B6B43">
        <w:fldChar w:fldCharType="begin"/>
      </w:r>
      <w:r w:rsidR="002B6B43">
        <w:instrText xml:space="preserve"> REF _Ref306408662 \r \h </w:instrText>
      </w:r>
      <w:r w:rsidR="002B6B43">
        <w:fldChar w:fldCharType="separate"/>
      </w:r>
      <w:r w:rsidR="002B6B43">
        <w:t>[4.]</w:t>
      </w:r>
      <w:r w:rsidR="002B6B43">
        <w:fldChar w:fldCharType="end"/>
      </w:r>
      <w:r w:rsidR="001F5904" w:rsidRPr="001F5904">
        <w:rPr>
          <w:rFonts w:ascii="Arial" w:hAnsi="Arial" w:cs="Arial"/>
          <w:sz w:val="20"/>
          <w:szCs w:val="20"/>
        </w:rPr>
        <w:t xml:space="preserve">, and </w:t>
      </w:r>
      <w:r w:rsidR="001F5904" w:rsidRPr="001F5904">
        <w:rPr>
          <w:rFonts w:ascii="Arial" w:hAnsi="Arial" w:cs="Arial"/>
          <w:sz w:val="20"/>
          <w:szCs w:val="20"/>
        </w:rPr>
        <w:lastRenderedPageBreak/>
        <w:t xml:space="preserve">other non-classical logics, can be elegantly embedded </w:t>
      </w:r>
      <w:r w:rsidR="002B6B43">
        <w:fldChar w:fldCharType="begin"/>
      </w:r>
      <w:r w:rsidR="002B6B43">
        <w:rPr>
          <w:rFonts w:ascii="Arial" w:hAnsi="Arial" w:cs="Arial"/>
          <w:sz w:val="20"/>
          <w:szCs w:val="20"/>
        </w:rPr>
        <w:instrText xml:space="preserve"> REF _Ref306408713 \r \h </w:instrText>
      </w:r>
      <w:r w:rsidR="002B6B43">
        <w:fldChar w:fldCharType="separate"/>
      </w:r>
      <w:r w:rsidR="002B6B43">
        <w:rPr>
          <w:rFonts w:ascii="Arial" w:hAnsi="Arial" w:cs="Arial"/>
          <w:sz w:val="20"/>
          <w:szCs w:val="20"/>
        </w:rPr>
        <w:t>[5.]</w:t>
      </w:r>
      <w:r w:rsidR="002B6B43">
        <w:fldChar w:fldCharType="end"/>
      </w:r>
      <w:r w:rsidR="002B6B43">
        <w:t xml:space="preserve"> </w:t>
      </w:r>
      <w:r w:rsidR="001F5904" w:rsidRPr="001F5904">
        <w:rPr>
          <w:rFonts w:ascii="Arial" w:hAnsi="Arial" w:cs="Arial"/>
          <w:sz w:val="20"/>
          <w:szCs w:val="20"/>
        </w:rPr>
        <w:t>in classical higher-order logic (HOL, Church’s type theory</w:t>
      </w:r>
      <w:r w:rsidR="002B6B43">
        <w:t xml:space="preserve"> </w:t>
      </w:r>
      <w:r w:rsidR="002B6B43">
        <w:fldChar w:fldCharType="begin"/>
      </w:r>
      <w:r w:rsidR="002B6B43">
        <w:instrText xml:space="preserve"> REF _Ref306408766 \r \h </w:instrText>
      </w:r>
      <w:r w:rsidR="002B6B43">
        <w:fldChar w:fldCharType="separate"/>
      </w:r>
      <w:r w:rsidR="002B6B43">
        <w:t>[6.]</w:t>
      </w:r>
      <w:r w:rsidR="002B6B43">
        <w:fldChar w:fldCharType="end"/>
      </w:r>
      <w:r w:rsidR="001F5904" w:rsidRPr="001F5904">
        <w:rPr>
          <w:rFonts w:ascii="Arial" w:hAnsi="Arial" w:cs="Arial"/>
          <w:sz w:val="20"/>
          <w:szCs w:val="20"/>
        </w:rPr>
        <w:t xml:space="preserve">). </w:t>
      </w:r>
      <w:r w:rsidR="00386649">
        <w:rPr>
          <w:rFonts w:ascii="Arial" w:hAnsi="Arial" w:cs="Arial"/>
          <w:sz w:val="20"/>
          <w:szCs w:val="20"/>
        </w:rPr>
        <w:t xml:space="preserve">This means that QML is not more expressive than HOL, even though QML comes with the additional box and diamond operators which are not (directly) available in HOL. </w:t>
      </w:r>
      <w:r w:rsidR="00B0542A">
        <w:rPr>
          <w:rFonts w:ascii="Arial" w:hAnsi="Arial" w:cs="Arial"/>
          <w:sz w:val="20"/>
          <w:szCs w:val="20"/>
        </w:rPr>
        <w:t xml:space="preserve">In other words, HOL </w:t>
      </w:r>
      <w:r w:rsidR="00155282">
        <w:rPr>
          <w:rFonts w:ascii="Arial" w:hAnsi="Arial" w:cs="Arial"/>
          <w:noProof/>
          <w:sz w:val="20"/>
          <w:szCs w:val="20"/>
        </w:rPr>
        <w:pict w14:anchorId="1F43870C">
          <v:shapetype id="_x0000_t202" coordsize="21600,21600" o:spt="202" path="m0,0l0,21600,21600,21600,21600,0xe">
            <v:stroke joinstyle="miter"/>
            <v:path gradientshapeok="t" o:connecttype="rect"/>
          </v:shapetype>
          <v:shape id="_x0000_s1036" type="#_x0000_t202" style="position:absolute;left:0;text-align:left;margin-left:189pt;margin-top:63pt;width:171pt;height:99pt;z-index:251662336;mso-wrap-edited:f;mso-position-horizontal-relative:text;mso-position-vertical-relative:text" wrapcoords="0 0 21600 0 21600 21600 0 21600 0 0" filled="f" stroked="f">
            <v:fill o:detectmouseclick="t"/>
            <v:textbox style="mso-next-textbox:#_x0000_s1036" inset=",7.2pt,,7.2pt">
              <w:txbxContent>
                <w:p w14:paraId="7CA0A821" w14:textId="66F52CCE" w:rsidR="00F96621" w:rsidRPr="004D23F9" w:rsidRDefault="00F96621" w:rsidP="004D23F9">
                  <w:pPr>
                    <w:jc w:val="both"/>
                    <w:rPr>
                      <w:rFonts w:ascii="Arial" w:hAnsi="Arial" w:cs="Arial"/>
                      <w:i/>
                    </w:rPr>
                  </w:pPr>
                  <w:r w:rsidRPr="004D23F9">
                    <w:rPr>
                      <w:i/>
                    </w:rPr>
                    <w:t>“</w:t>
                  </w:r>
                  <w:r w:rsidRPr="004D23F9">
                    <w:rPr>
                      <w:rFonts w:ascii="Arial" w:hAnsi="Arial" w:cs="Arial"/>
                      <w:i/>
                    </w:rPr>
                    <w:t>Higher-</w:t>
                  </w:r>
                  <w:proofErr w:type="spellStart"/>
                  <w:r w:rsidRPr="004D23F9">
                    <w:rPr>
                      <w:rFonts w:ascii="Arial" w:hAnsi="Arial" w:cs="Arial"/>
                      <w:i/>
                    </w:rPr>
                    <w:t>oder</w:t>
                  </w:r>
                  <w:proofErr w:type="spellEnd"/>
                  <w:r w:rsidRPr="004D23F9">
                    <w:rPr>
                      <w:rFonts w:ascii="Arial" w:hAnsi="Arial" w:cs="Arial"/>
                      <w:i/>
                    </w:rPr>
                    <w:t xml:space="preserve"> logic (HOL) can emulate quantified modal logic (QML). Theorem </w:t>
                  </w:r>
                  <w:proofErr w:type="spellStart"/>
                  <w:r w:rsidRPr="004D23F9">
                    <w:rPr>
                      <w:rFonts w:ascii="Arial" w:hAnsi="Arial" w:cs="Arial"/>
                      <w:i/>
                    </w:rPr>
                    <w:t>provers</w:t>
                  </w:r>
                  <w:proofErr w:type="spellEnd"/>
                  <w:r w:rsidRPr="004D23F9">
                    <w:rPr>
                      <w:rFonts w:ascii="Arial" w:hAnsi="Arial" w:cs="Arial"/>
                      <w:i/>
                    </w:rPr>
                    <w:t xml:space="preserve"> for HOL can be employed for reasoning within QML.”</w:t>
                  </w:r>
                </w:p>
              </w:txbxContent>
            </v:textbox>
            <w10:wrap type="tight"/>
          </v:shape>
        </w:pict>
      </w:r>
      <w:r w:rsidR="00B0542A">
        <w:rPr>
          <w:rFonts w:ascii="Arial" w:hAnsi="Arial" w:cs="Arial"/>
          <w:sz w:val="20"/>
          <w:szCs w:val="20"/>
        </w:rPr>
        <w:t xml:space="preserve">can be used to </w:t>
      </w:r>
      <w:r w:rsidR="00576A7F">
        <w:rPr>
          <w:rFonts w:ascii="Arial" w:hAnsi="Arial" w:cs="Arial"/>
          <w:sz w:val="20"/>
          <w:szCs w:val="20"/>
        </w:rPr>
        <w:t xml:space="preserve">emulate </w:t>
      </w:r>
      <w:r w:rsidR="00B0542A">
        <w:rPr>
          <w:rFonts w:ascii="Arial" w:hAnsi="Arial" w:cs="Arial"/>
          <w:sz w:val="20"/>
          <w:szCs w:val="20"/>
        </w:rPr>
        <w:t xml:space="preserve">QML. </w:t>
      </w:r>
      <w:r w:rsidR="001F5904" w:rsidRPr="001F5904">
        <w:rPr>
          <w:rFonts w:ascii="Arial" w:hAnsi="Arial" w:cs="Arial"/>
          <w:sz w:val="20"/>
          <w:szCs w:val="20"/>
        </w:rPr>
        <w:t>Moreover, by employing the embedding approach, reasoning tools for HOL become readily and effectively applicable for reasoning within QML</w:t>
      </w:r>
      <w:r w:rsidR="002B6B43">
        <w:rPr>
          <w:rFonts w:ascii="Arial" w:hAnsi="Arial" w:cs="Arial"/>
          <w:sz w:val="20"/>
          <w:szCs w:val="20"/>
        </w:rPr>
        <w:t xml:space="preserve"> </w:t>
      </w:r>
      <w:r w:rsidR="004A1FC2">
        <w:rPr>
          <w:rFonts w:ascii="Arial" w:hAnsi="Arial" w:cs="Arial"/>
          <w:sz w:val="20"/>
          <w:szCs w:val="20"/>
        </w:rPr>
        <w:fldChar w:fldCharType="begin"/>
      </w:r>
      <w:r w:rsidR="004A1FC2">
        <w:rPr>
          <w:rFonts w:ascii="Arial" w:hAnsi="Arial" w:cs="Arial"/>
          <w:sz w:val="20"/>
          <w:szCs w:val="20"/>
        </w:rPr>
        <w:instrText xml:space="preserve"> REF _Ref306409007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[8.]</w:t>
      </w:r>
      <w:r w:rsidR="004A1FC2">
        <w:rPr>
          <w:rFonts w:ascii="Arial" w:hAnsi="Arial" w:cs="Arial"/>
          <w:sz w:val="20"/>
          <w:szCs w:val="20"/>
        </w:rPr>
        <w:fldChar w:fldCharType="end"/>
      </w:r>
      <w:r w:rsidR="004A1FC2">
        <w:rPr>
          <w:rFonts w:ascii="Arial" w:hAnsi="Arial" w:cs="Arial"/>
          <w:sz w:val="20"/>
          <w:szCs w:val="20"/>
        </w:rPr>
        <w:fldChar w:fldCharType="begin"/>
      </w:r>
      <w:r w:rsidR="004A1FC2">
        <w:rPr>
          <w:rFonts w:ascii="Arial" w:hAnsi="Arial" w:cs="Arial"/>
          <w:sz w:val="20"/>
          <w:szCs w:val="20"/>
        </w:rPr>
        <w:instrText xml:space="preserve"> REF _Ref306408855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[9.]</w:t>
      </w:r>
      <w:r w:rsidR="004A1FC2">
        <w:rPr>
          <w:rFonts w:ascii="Arial" w:hAnsi="Arial" w:cs="Arial"/>
          <w:sz w:val="20"/>
          <w:szCs w:val="20"/>
        </w:rPr>
        <w:fldChar w:fldCharType="end"/>
      </w:r>
      <w:r w:rsidR="001F5904" w:rsidRPr="001F5904">
        <w:rPr>
          <w:rFonts w:ascii="Arial" w:hAnsi="Arial" w:cs="Arial"/>
          <w:sz w:val="20"/>
          <w:szCs w:val="20"/>
        </w:rPr>
        <w:t xml:space="preserve">. At the end of his talk, </w:t>
      </w:r>
      <w:proofErr w:type="spellStart"/>
      <w:r w:rsidR="001F5904" w:rsidRPr="001F5904">
        <w:rPr>
          <w:rFonts w:ascii="Arial" w:hAnsi="Arial" w:cs="Arial"/>
          <w:sz w:val="20"/>
          <w:szCs w:val="20"/>
        </w:rPr>
        <w:t>Benzmüller</w:t>
      </w:r>
      <w:proofErr w:type="spellEnd"/>
      <w:r w:rsidR="001F5904" w:rsidRPr="001F5904">
        <w:rPr>
          <w:rFonts w:ascii="Arial" w:hAnsi="Arial" w:cs="Arial"/>
          <w:sz w:val="20"/>
          <w:szCs w:val="20"/>
        </w:rPr>
        <w:t xml:space="preserve"> pointed out that the outlined approach should be applicable to formalize and verify Gödel’s modern version of the ontological argument</w:t>
      </w:r>
      <w:r w:rsidR="004A1FC2">
        <w:t xml:space="preserve"> </w:t>
      </w:r>
      <w:r w:rsidR="004A1FC2">
        <w:fldChar w:fldCharType="begin"/>
      </w:r>
      <w:r w:rsidR="004A1FC2">
        <w:instrText xml:space="preserve"> REF _Ref306409259 \r \h </w:instrText>
      </w:r>
      <w:r w:rsidR="004A1FC2">
        <w:fldChar w:fldCharType="separate"/>
      </w:r>
      <w:r w:rsidR="004A1FC2">
        <w:t>[1.]</w:t>
      </w:r>
      <w:r w:rsidR="004A1FC2">
        <w:fldChar w:fldCharType="end"/>
      </w:r>
      <w:r w:rsidR="004A1FC2">
        <w:fldChar w:fldCharType="begin"/>
      </w:r>
      <w:r w:rsidR="004A1FC2">
        <w:instrText xml:space="preserve"> REF _Ref306409273 \r \h </w:instrText>
      </w:r>
      <w:r w:rsidR="004A1FC2">
        <w:fldChar w:fldCharType="separate"/>
      </w:r>
      <w:r w:rsidR="004A1FC2">
        <w:t>[2.]</w:t>
      </w:r>
      <w:r w:rsidR="004A1FC2">
        <w:fldChar w:fldCharType="end"/>
      </w:r>
      <w:r w:rsidR="001F5904" w:rsidRPr="001F5904">
        <w:rPr>
          <w:rFonts w:ascii="Arial" w:hAnsi="Arial" w:cs="Arial"/>
          <w:sz w:val="20"/>
          <w:szCs w:val="20"/>
        </w:rPr>
        <w:t xml:space="preserve">, which is formulated in a higher-order QML (cf. Fig.1), with theorem provers for HOL. </w:t>
      </w:r>
      <w:proofErr w:type="spellStart"/>
      <w:r w:rsidR="001F5904" w:rsidRPr="001F5904">
        <w:rPr>
          <w:rFonts w:ascii="Arial" w:hAnsi="Arial" w:cs="Arial"/>
          <w:sz w:val="20"/>
          <w:szCs w:val="20"/>
        </w:rPr>
        <w:t>Benzmüller’s</w:t>
      </w:r>
      <w:proofErr w:type="spellEnd"/>
      <w:r w:rsidR="001F5904" w:rsidRPr="001F5904">
        <w:rPr>
          <w:rFonts w:ascii="Arial" w:hAnsi="Arial" w:cs="Arial"/>
          <w:sz w:val="20"/>
          <w:szCs w:val="20"/>
        </w:rPr>
        <w:t xml:space="preserve"> proposal was partly inspired by Fitting’s textbook</w:t>
      </w:r>
      <w:r w:rsidR="004A1FC2">
        <w:t xml:space="preserve"> </w:t>
      </w:r>
      <w:r w:rsidR="004A1FC2">
        <w:fldChar w:fldCharType="begin"/>
      </w:r>
      <w:r w:rsidR="004A1FC2">
        <w:instrText xml:space="preserve"> REF _Ref306409337 \r \h </w:instrText>
      </w:r>
      <w:r w:rsidR="004A1FC2">
        <w:fldChar w:fldCharType="separate"/>
      </w:r>
      <w:r w:rsidR="004A1FC2">
        <w:t>[10.]</w:t>
      </w:r>
      <w:r w:rsidR="004A1FC2">
        <w:fldChar w:fldCharType="end"/>
      </w:r>
      <w:r w:rsidR="001F5904" w:rsidRPr="001F5904">
        <w:rPr>
          <w:rFonts w:ascii="Arial" w:hAnsi="Arial" w:cs="Arial"/>
          <w:sz w:val="20"/>
          <w:szCs w:val="20"/>
        </w:rPr>
        <w:t>, and he had previously attempted some formalization along Fitting’s work, but at the time still, without final success. This was due not only to insufficient insistence, but also to</w:t>
      </w:r>
      <w:r w:rsidR="001F5904">
        <w:rPr>
          <w:rFonts w:ascii="Arial" w:hAnsi="Arial" w:cs="Arial"/>
          <w:sz w:val="20"/>
          <w:szCs w:val="20"/>
        </w:rPr>
        <w:t xml:space="preserve"> the comparably ambitious and demanding logic settings employed by Fitting.</w:t>
      </w:r>
      <w:r w:rsidR="00155282">
        <w:rPr>
          <w:rFonts w:ascii="Arial" w:hAnsi="Arial" w:cs="Arial"/>
          <w:sz w:val="20"/>
          <w:szCs w:val="20"/>
        </w:rPr>
        <w:t xml:space="preserve"> </w:t>
      </w:r>
    </w:p>
    <w:p w14:paraId="5DBBC55E" w14:textId="3E2830D1" w:rsidR="002B6B43" w:rsidRDefault="002B6B43" w:rsidP="001F5904">
      <w:pPr>
        <w:spacing w:line="280" w:lineRule="exact"/>
        <w:jc w:val="both"/>
        <w:rPr>
          <w:rFonts w:ascii="Arial" w:hAnsi="Arial" w:cs="Arial"/>
          <w:sz w:val="20"/>
          <w:szCs w:val="20"/>
        </w:rPr>
      </w:pPr>
    </w:p>
    <w:p w14:paraId="4B571582" w14:textId="455E1BCF" w:rsidR="001F5904" w:rsidRDefault="001F5904" w:rsidP="002C28CC">
      <w:pPr>
        <w:spacing w:line="280" w:lineRule="exact"/>
        <w:jc w:val="both"/>
        <w:rPr>
          <w:rFonts w:ascii="Arial" w:hAnsi="Arial" w:cs="Arial"/>
          <w:sz w:val="20"/>
          <w:szCs w:val="20"/>
        </w:rPr>
      </w:pPr>
    </w:p>
    <w:tbl>
      <w:tblPr>
        <w:tblW w:w="0" w:type="auto"/>
        <w:jc w:val="center"/>
        <w:tblInd w:w="53" w:type="dxa"/>
        <w:tblLook w:val="04A0" w:firstRow="1" w:lastRow="0" w:firstColumn="1" w:lastColumn="0" w:noHBand="0" w:noVBand="1"/>
      </w:tblPr>
      <w:tblGrid>
        <w:gridCol w:w="7462"/>
      </w:tblGrid>
      <w:tr w:rsidR="0096421A" w:rsidRPr="00ED5765" w14:paraId="5E8F0462" w14:textId="77777777" w:rsidTr="00C62837">
        <w:trPr>
          <w:jc w:val="center"/>
        </w:trPr>
        <w:tc>
          <w:tcPr>
            <w:tcW w:w="8796" w:type="dxa"/>
          </w:tcPr>
          <w:p w14:paraId="66E0F11E" w14:textId="543A8882"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drawing>
                <wp:inline distT="0" distB="0" distL="0" distR="0" wp14:anchorId="1B834774" wp14:editId="1658DE85">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1F5904" w14:paraId="4E268339" w14:textId="77777777" w:rsidTr="00C62837">
        <w:trPr>
          <w:jc w:val="center"/>
        </w:trPr>
        <w:tc>
          <w:tcPr>
            <w:tcW w:w="8796" w:type="dxa"/>
          </w:tcPr>
          <w:p w14:paraId="2FA80070"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5B25A48C" w14:textId="4A7D556C" w:rsidR="0096421A" w:rsidRPr="001F5904" w:rsidRDefault="0096421A" w:rsidP="004A1FC2">
            <w:pPr>
              <w:pStyle w:val="BodyText"/>
              <w:tabs>
                <w:tab w:val="left" w:pos="360"/>
                <w:tab w:val="left" w:leader="dot" w:pos="4680"/>
              </w:tabs>
              <w:spacing w:line="280" w:lineRule="exact"/>
              <w:jc w:val="both"/>
              <w:rPr>
                <w:i/>
                <w:sz w:val="20"/>
                <w:szCs w:val="20"/>
              </w:rPr>
            </w:pPr>
            <w:r w:rsidRPr="001F5904">
              <w:rPr>
                <w:b/>
                <w:sz w:val="20"/>
                <w:szCs w:val="20"/>
              </w:rPr>
              <w:t>Fig</w:t>
            </w:r>
            <w:r w:rsidR="007E6412" w:rsidRPr="001F5904">
              <w:rPr>
                <w:b/>
                <w:sz w:val="20"/>
                <w:szCs w:val="20"/>
              </w:rPr>
              <w:t>ure</w:t>
            </w:r>
            <w:r w:rsidRPr="001F5904">
              <w:rPr>
                <w:b/>
                <w:sz w:val="20"/>
                <w:szCs w:val="20"/>
              </w:rPr>
              <w:t>. 1.</w:t>
            </w:r>
            <w:r w:rsidR="007E6412" w:rsidRPr="001F5904">
              <w:rPr>
                <w:b/>
                <w:sz w:val="20"/>
                <w:szCs w:val="20"/>
              </w:rPr>
              <w:t xml:space="preserve"> </w:t>
            </w:r>
            <w:r w:rsidR="0005356C" w:rsidRPr="001F5904">
              <w:rPr>
                <w:sz w:val="20"/>
                <w:szCs w:val="20"/>
              </w:rPr>
              <w:t>Axioms, definitions and t</w:t>
            </w:r>
            <w:r w:rsidR="00D76B03" w:rsidRPr="001F5904">
              <w:rPr>
                <w:sz w:val="20"/>
                <w:szCs w:val="20"/>
              </w:rPr>
              <w:t xml:space="preserve">heorems from </w:t>
            </w:r>
            <w:r w:rsidRPr="001F5904">
              <w:rPr>
                <w:sz w:val="20"/>
                <w:szCs w:val="20"/>
              </w:rPr>
              <w:t xml:space="preserve">Gödel’s ontological argument </w:t>
            </w:r>
            <w:r w:rsidRPr="001F5904">
              <w:rPr>
                <w:sz w:val="20"/>
                <w:szCs w:val="20"/>
              </w:rPr>
              <w:lastRenderedPageBreak/>
              <w:t>for the existence of God</w:t>
            </w:r>
            <w:r w:rsidR="004A1FC2">
              <w:t xml:space="preserve"> </w:t>
            </w:r>
            <w:r w:rsidR="004A1FC2">
              <w:fldChar w:fldCharType="begin"/>
            </w:r>
            <w:r w:rsidR="004A1FC2">
              <w:instrText xml:space="preserve"> REF _Ref306409259 \r \h </w:instrText>
            </w:r>
            <w:r w:rsidR="004A1FC2">
              <w:fldChar w:fldCharType="separate"/>
            </w:r>
            <w:r w:rsidR="004A1FC2">
              <w:t>[1.]</w:t>
            </w:r>
            <w:r w:rsidR="004A1FC2">
              <w:fldChar w:fldCharType="end"/>
            </w:r>
            <w:r w:rsidRPr="001F5904">
              <w:rPr>
                <w:sz w:val="20"/>
                <w:szCs w:val="20"/>
              </w:rPr>
              <w:t xml:space="preserve">; here the variant by Scott </w:t>
            </w:r>
            <w:r w:rsidR="004A1FC2">
              <w:fldChar w:fldCharType="begin"/>
            </w:r>
            <w:r w:rsidR="004A1FC2">
              <w:rPr>
                <w:sz w:val="20"/>
                <w:szCs w:val="20"/>
              </w:rPr>
              <w:instrText xml:space="preserve"> REF _Ref306409273 \r \h </w:instrText>
            </w:r>
            <w:r w:rsidR="004A1FC2">
              <w:fldChar w:fldCharType="separate"/>
            </w:r>
            <w:r w:rsidR="004A1FC2">
              <w:rPr>
                <w:sz w:val="20"/>
                <w:szCs w:val="20"/>
              </w:rPr>
              <w:t>[2.]</w:t>
            </w:r>
            <w:r w:rsidR="004A1FC2">
              <w:fldChar w:fldCharType="end"/>
            </w:r>
            <w:r w:rsidR="004A1FC2">
              <w:t xml:space="preserve"> </w:t>
            </w:r>
            <w:r w:rsidRPr="001F5904">
              <w:rPr>
                <w:sz w:val="20"/>
                <w:szCs w:val="20"/>
              </w:rPr>
              <w:t>is presented.</w:t>
            </w:r>
          </w:p>
        </w:tc>
      </w:tr>
    </w:tbl>
    <w:p w14:paraId="3684FEEB" w14:textId="77777777" w:rsidR="0055601C" w:rsidRDefault="002C28CC" w:rsidP="00361ECD">
      <w:pPr>
        <w:spacing w:before="240" w:after="120" w:line="280" w:lineRule="exact"/>
        <w:jc w:val="both"/>
        <w:rPr>
          <w:rFonts w:ascii="Arial" w:hAnsi="Arial" w:cs="Arial"/>
          <w:sz w:val="20"/>
          <w:szCs w:val="20"/>
        </w:rPr>
      </w:pPr>
      <w:proofErr w:type="spellStart"/>
      <w:r w:rsidRPr="006B1DD0">
        <w:rPr>
          <w:rFonts w:ascii="Arial" w:hAnsi="Arial" w:cs="Arial"/>
          <w:sz w:val="20"/>
          <w:szCs w:val="20"/>
        </w:rPr>
        <w:lastRenderedPageBreak/>
        <w:t>Woltzenlogel</w:t>
      </w:r>
      <w:proofErr w:type="spellEnd"/>
      <w:r w:rsidRPr="006B1DD0">
        <w:rPr>
          <w:rFonts w:ascii="Arial" w:hAnsi="Arial" w:cs="Arial"/>
          <w:sz w:val="20"/>
          <w:szCs w:val="20"/>
        </w:rPr>
        <w:t xml:space="preserve"> Paleo</w:t>
      </w:r>
      <w:r w:rsidR="00A958C1">
        <w:rPr>
          <w:rFonts w:ascii="Arial" w:hAnsi="Arial" w:cs="Arial"/>
          <w:sz w:val="20"/>
          <w:szCs w:val="20"/>
        </w:rPr>
        <w:t>, a Brazilian logician working in Vienna since 2006, travelled on holidays to Brazil in December 2012</w:t>
      </w:r>
      <w:r w:rsidR="00137FA8">
        <w:rPr>
          <w:rFonts w:ascii="Arial" w:hAnsi="Arial" w:cs="Arial"/>
          <w:sz w:val="20"/>
          <w:szCs w:val="20"/>
        </w:rPr>
        <w:t>,</w:t>
      </w:r>
      <w:r w:rsidR="00A958C1">
        <w:rPr>
          <w:rFonts w:ascii="Arial" w:hAnsi="Arial" w:cs="Arial"/>
          <w:sz w:val="20"/>
          <w:szCs w:val="20"/>
        </w:rPr>
        <w:t xml:space="preserve">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w:t>
      </w:r>
      <w:r w:rsidR="00137FA8">
        <w:rPr>
          <w:rFonts w:ascii="Arial" w:hAnsi="Arial" w:cs="Arial"/>
          <w:sz w:val="20"/>
          <w:szCs w:val="20"/>
        </w:rPr>
        <w:t>family was</w:t>
      </w:r>
      <w:r w:rsidR="00C703C3">
        <w:rPr>
          <w:rFonts w:ascii="Arial" w:hAnsi="Arial" w:cs="Arial"/>
          <w:sz w:val="20"/>
          <w:szCs w:val="20"/>
        </w:rPr>
        <w:t xml:space="preserve"> assisted not only by an excellent medical team led by Dr. Ana Maria Lobo but also by Priest </w:t>
      </w:r>
      <w:proofErr w:type="spellStart"/>
      <w:r w:rsidR="00C703C3">
        <w:rPr>
          <w:rFonts w:ascii="Arial" w:hAnsi="Arial" w:cs="Arial"/>
          <w:sz w:val="20"/>
          <w:szCs w:val="20"/>
        </w:rPr>
        <w:t>Edvaldo</w:t>
      </w:r>
      <w:proofErr w:type="spellEnd"/>
      <w:r w:rsidR="00C703C3">
        <w:rPr>
          <w:rFonts w:ascii="Arial" w:hAnsi="Arial" w:cs="Arial"/>
          <w:sz w:val="20"/>
          <w:szCs w:val="20"/>
        </w:rPr>
        <w:t xml:space="preserve"> and his church in Piracicaba.</w:t>
      </w:r>
      <w:r w:rsidR="00221379">
        <w:rPr>
          <w:rFonts w:ascii="Arial" w:hAnsi="Arial" w:cs="Arial"/>
          <w:sz w:val="20"/>
          <w:szCs w:val="20"/>
        </w:rPr>
        <w:t xml:space="preserve"> In order to thank him for his support, </w:t>
      </w:r>
      <w:proofErr w:type="spellStart"/>
      <w:r w:rsidR="00221379">
        <w:rPr>
          <w:rFonts w:ascii="Arial" w:hAnsi="Arial" w:cs="Arial"/>
          <w:sz w:val="20"/>
          <w:szCs w:val="20"/>
        </w:rPr>
        <w:t>Woltzenlogel</w:t>
      </w:r>
      <w:proofErr w:type="spellEnd"/>
      <w:r w:rsidR="00221379">
        <w:rPr>
          <w:rFonts w:ascii="Arial" w:hAnsi="Arial" w:cs="Arial"/>
          <w:sz w:val="20"/>
          <w:szCs w:val="20"/>
        </w:rPr>
        <w:t xml:space="preserve">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2572D">
        <w:rPr>
          <w:rFonts w:ascii="Arial" w:hAnsi="Arial" w:cs="Arial"/>
          <w:sz w:val="20"/>
          <w:szCs w:val="20"/>
        </w:rPr>
        <w:t xml:space="preserve"> </w:t>
      </w:r>
      <w:proofErr w:type="spellStart"/>
      <w:r w:rsidR="002A246D">
        <w:rPr>
          <w:rFonts w:ascii="Arial" w:hAnsi="Arial" w:cs="Arial"/>
          <w:sz w:val="20"/>
          <w:szCs w:val="20"/>
        </w:rPr>
        <w:t>Github</w:t>
      </w:r>
      <w:proofErr w:type="spellEnd"/>
      <w:r w:rsidR="002A246D">
        <w:rPr>
          <w:rFonts w:ascii="Arial" w:hAnsi="Arial" w:cs="Arial"/>
          <w:sz w:val="20"/>
          <w:szCs w:val="20"/>
        </w:rPr>
        <w:t xml:space="preserve">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w:t>
      </w:r>
      <w:proofErr w:type="spellStart"/>
      <w:r w:rsidR="00BF54FD">
        <w:rPr>
          <w:rFonts w:ascii="Arial" w:hAnsi="Arial" w:cs="Arial"/>
          <w:sz w:val="20"/>
          <w:szCs w:val="20"/>
        </w:rPr>
        <w:t>Benzmüller’s</w:t>
      </w:r>
      <w:proofErr w:type="spellEnd"/>
      <w:r w:rsidR="00BF54FD">
        <w:rPr>
          <w:rFonts w:ascii="Arial" w:hAnsi="Arial" w:cs="Arial"/>
          <w:sz w:val="20"/>
          <w:szCs w:val="20"/>
        </w:rPr>
        <w:t xml:space="preserve">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273455B7" w14:textId="5D8580CB" w:rsidR="00C644E2" w:rsidRDefault="0055601C" w:rsidP="00361ECD">
      <w:pPr>
        <w:spacing w:after="360" w:line="280" w:lineRule="exact"/>
        <w:jc w:val="both"/>
        <w:rPr>
          <w:rFonts w:ascii="Arial" w:hAnsi="Arial" w:cs="Arial"/>
          <w:sz w:val="20"/>
          <w:szCs w:val="20"/>
        </w:rPr>
      </w:pPr>
      <w:r>
        <w:rPr>
          <w:rFonts w:ascii="Arial" w:hAnsi="Arial" w:cs="Arial"/>
          <w:sz w:val="20"/>
          <w:szCs w:val="20"/>
        </w:rPr>
        <w:t>Initially</w:t>
      </w:r>
      <w:r w:rsidR="00137FA8">
        <w:rPr>
          <w:rFonts w:ascii="Arial" w:hAnsi="Arial" w:cs="Arial"/>
          <w:sz w:val="20"/>
          <w:szCs w:val="20"/>
        </w:rPr>
        <w:t>,</w:t>
      </w:r>
      <w:r>
        <w:rPr>
          <w:rFonts w:ascii="Arial" w:hAnsi="Arial" w:cs="Arial"/>
          <w:sz w:val="20"/>
          <w:szCs w:val="20"/>
        </w:rPr>
        <w:t xml:space="preserve">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1DC906E1" w14:textId="77777777" w:rsidR="00C644E2" w:rsidRPr="00361ECD" w:rsidRDefault="00C644E2" w:rsidP="00361ECD">
      <w:pPr>
        <w:spacing w:before="360" w:after="240"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22572D">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44199E76" w14:textId="65AAD1A6" w:rsidR="0098512E" w:rsidRDefault="004D23F9"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38" type="#_x0000_t202" style="position:absolute;left:0;text-align:left;margin-left:189pt;margin-top:38pt;width:180pt;height:126pt;z-index:251663360;mso-wrap-edited:f" wrapcoords="0 0 21600 0 21600 21600 0 21600 0 0" filled="f" stroked="f">
            <v:fill o:detectmouseclick="t"/>
            <v:textbox style="mso-next-textbox:#_x0000_s1038" inset=",7.2pt,,7.2pt">
              <w:txbxContent>
                <w:p w14:paraId="04B0193A" w14:textId="2FA20AD8" w:rsidR="00F96621" w:rsidRPr="004D23F9" w:rsidRDefault="00F96621" w:rsidP="004D23F9">
                  <w:pPr>
                    <w:jc w:val="both"/>
                    <w:rPr>
                      <w:rFonts w:ascii="Arial" w:hAnsi="Arial" w:cs="Arial"/>
                      <w:i/>
                    </w:rPr>
                  </w:pPr>
                  <w:r w:rsidRPr="004D23F9">
                    <w:rPr>
                      <w:rFonts w:ascii="Arial" w:hAnsi="Arial" w:cs="Arial"/>
                      <w:i/>
                    </w:rPr>
                    <w:t>“First successes: the hand-made natural deduction proof was completed</w:t>
                  </w:r>
                  <w:r>
                    <w:rPr>
                      <w:rFonts w:ascii="Arial" w:hAnsi="Arial" w:cs="Arial"/>
                      <w:i/>
                    </w:rPr>
                    <w:t xml:space="preserve"> and the HOL theorem </w:t>
                  </w:r>
                  <w:proofErr w:type="spellStart"/>
                  <w:r>
                    <w:rPr>
                      <w:rFonts w:ascii="Arial" w:hAnsi="Arial" w:cs="Arial"/>
                      <w:i/>
                    </w:rPr>
                    <w:t>provers</w:t>
                  </w:r>
                  <w:proofErr w:type="spellEnd"/>
                  <w:r>
                    <w:rPr>
                      <w:rFonts w:ascii="Arial" w:hAnsi="Arial" w:cs="Arial"/>
                      <w:i/>
                    </w:rPr>
                    <w:t xml:space="preserve"> succeeded in proving some lemmas and theorems of Gödel’s proof script fully automatically using the </w:t>
                  </w:r>
                  <w:r w:rsidRPr="004D23F9">
                    <w:rPr>
                      <w:rFonts w:ascii="Arial" w:hAnsi="Arial" w:cs="Arial"/>
                      <w:i/>
                    </w:rPr>
                    <w:t>embedding approach.”</w:t>
                  </w:r>
                </w:p>
              </w:txbxContent>
            </v:textbox>
            <w10:wrap type="through"/>
          </v:shape>
        </w:pict>
      </w:r>
      <w:r w:rsidR="002C28CC" w:rsidRPr="006B1DD0">
        <w:rPr>
          <w:rFonts w:ascii="Arial" w:hAnsi="Arial" w:cs="Arial"/>
          <w:sz w:val="20"/>
          <w:szCs w:val="20"/>
        </w:rPr>
        <w:t xml:space="preserve">In </w:t>
      </w:r>
      <w:r w:rsidR="00350ADE">
        <w:rPr>
          <w:rFonts w:ascii="Arial" w:hAnsi="Arial" w:cs="Arial"/>
          <w:sz w:val="20"/>
          <w:szCs w:val="20"/>
        </w:rPr>
        <w:t>late</w:t>
      </w:r>
      <w:r w:rsidR="00137FA8">
        <w:rPr>
          <w:rFonts w:ascii="Arial" w:hAnsi="Arial" w:cs="Arial"/>
          <w:sz w:val="20"/>
          <w:szCs w:val="20"/>
        </w:rPr>
        <w:t xml:space="preserve"> </w:t>
      </w:r>
      <w:r w:rsidR="00350ADE">
        <w:rPr>
          <w:rFonts w:ascii="Arial" w:hAnsi="Arial" w:cs="Arial"/>
          <w:sz w:val="20"/>
          <w:szCs w:val="20"/>
        </w:rPr>
        <w:t>Spring</w:t>
      </w:r>
      <w:r w:rsidR="002C28CC"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C008DF">
        <w:rPr>
          <w:rStyle w:val="FootnoteReference"/>
          <w:rFonts w:ascii="Arial" w:hAnsi="Arial" w:cs="Arial"/>
          <w:sz w:val="20"/>
          <w:szCs w:val="20"/>
        </w:rPr>
        <w:footnoteReference w:id="2"/>
      </w:r>
      <w:r w:rsidR="00C008DF">
        <w:rPr>
          <w:rFonts w:ascii="Arial" w:hAnsi="Arial" w:cs="Arial"/>
          <w:sz w:val="20"/>
          <w:szCs w:val="20"/>
        </w:rPr>
        <w:t>;</w:t>
      </w:r>
      <w:r w:rsidR="00E11115">
        <w:rPr>
          <w:rFonts w:ascii="Arial" w:hAnsi="Arial" w:cs="Arial"/>
          <w:sz w:val="20"/>
          <w:szCs w:val="20"/>
        </w:rPr>
        <w:t xml:space="preserve"> and </w:t>
      </w:r>
      <w:proofErr w:type="spellStart"/>
      <w:r w:rsidR="002C28CC" w:rsidRPr="006B1DD0">
        <w:rPr>
          <w:rFonts w:ascii="Arial" w:hAnsi="Arial" w:cs="Arial"/>
          <w:sz w:val="20"/>
          <w:szCs w:val="20"/>
        </w:rPr>
        <w:t>Be</w:t>
      </w:r>
      <w:r w:rsidR="00E11115">
        <w:rPr>
          <w:rFonts w:ascii="Arial" w:hAnsi="Arial" w:cs="Arial"/>
          <w:sz w:val="20"/>
          <w:szCs w:val="20"/>
        </w:rPr>
        <w:t>nzmüller</w:t>
      </w:r>
      <w:proofErr w:type="spellEnd"/>
      <w:r w:rsidR="00E11115">
        <w:rPr>
          <w:rFonts w:ascii="Arial" w:hAnsi="Arial" w:cs="Arial"/>
          <w:sz w:val="20"/>
          <w:szCs w:val="20"/>
        </w:rPr>
        <w:t xml:space="preserve"> reported success in</w:t>
      </w:r>
      <w:r w:rsidR="00EB4C65">
        <w:rPr>
          <w:rFonts w:ascii="Arial" w:hAnsi="Arial" w:cs="Arial"/>
          <w:sz w:val="20"/>
          <w:szCs w:val="20"/>
        </w:rPr>
        <w:t xml:space="preserve"> </w:t>
      </w:r>
      <w:r w:rsidR="00E11115">
        <w:rPr>
          <w:rFonts w:ascii="Arial" w:hAnsi="Arial" w:cs="Arial"/>
          <w:sz w:val="20"/>
          <w:szCs w:val="20"/>
        </w:rPr>
        <w:t>some</w:t>
      </w:r>
      <w:r w:rsidR="00EB4C65">
        <w:rPr>
          <w:rFonts w:ascii="Arial" w:hAnsi="Arial" w:cs="Arial"/>
          <w:sz w:val="20"/>
          <w:szCs w:val="20"/>
        </w:rPr>
        <w:t xml:space="preserve"> </w:t>
      </w:r>
      <w:r w:rsidR="00844A44">
        <w:rPr>
          <w:rFonts w:ascii="Arial" w:hAnsi="Arial" w:cs="Arial"/>
          <w:sz w:val="20"/>
          <w:szCs w:val="20"/>
        </w:rPr>
        <w:t>preliminary</w:t>
      </w:r>
      <w:r w:rsidR="00EB4C65">
        <w:rPr>
          <w:rFonts w:ascii="Arial" w:hAnsi="Arial" w:cs="Arial"/>
          <w:sz w:val="20"/>
          <w:szCs w:val="20"/>
        </w:rPr>
        <w:t xml:space="preserve"> </w:t>
      </w:r>
      <w:r w:rsidR="002C28CC" w:rsidRPr="006B1DD0">
        <w:rPr>
          <w:rFonts w:ascii="Arial" w:hAnsi="Arial" w:cs="Arial"/>
          <w:sz w:val="20"/>
          <w:szCs w:val="20"/>
        </w:rPr>
        <w:t>experiments</w:t>
      </w:r>
      <w:r w:rsidR="0098512E">
        <w:rPr>
          <w:rFonts w:ascii="Arial" w:hAnsi="Arial" w:cs="Arial"/>
          <w:sz w:val="20"/>
          <w:szCs w:val="20"/>
        </w:rPr>
        <w:t xml:space="preserve"> on proving the lemmas and theorems of the</w:t>
      </w:r>
      <w:r>
        <w:rPr>
          <w:rFonts w:ascii="Arial" w:hAnsi="Arial" w:cs="Arial"/>
          <w:sz w:val="20"/>
          <w:szCs w:val="20"/>
        </w:rPr>
        <w:t xml:space="preserve"> </w:t>
      </w:r>
      <w:r w:rsidR="0098512E">
        <w:rPr>
          <w:rFonts w:ascii="Arial" w:hAnsi="Arial" w:cs="Arial"/>
          <w:sz w:val="20"/>
          <w:szCs w:val="20"/>
        </w:rPr>
        <w:t xml:space="preserv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002C28CC" w:rsidRPr="006B1DD0">
        <w:rPr>
          <w:rFonts w:ascii="Arial" w:hAnsi="Arial" w:cs="Arial"/>
          <w:sz w:val="20"/>
          <w:szCs w:val="20"/>
        </w:rPr>
        <w:t>. From that moment on</w:t>
      </w:r>
      <w:r w:rsidR="00EB4C65">
        <w:rPr>
          <w:rFonts w:ascii="Arial" w:hAnsi="Arial" w:cs="Arial"/>
          <w:sz w:val="20"/>
          <w:szCs w:val="20"/>
        </w:rPr>
        <w:t>,</w:t>
      </w:r>
      <w:r w:rsidR="002C28CC" w:rsidRPr="006B1DD0">
        <w:rPr>
          <w:rFonts w:ascii="Arial" w:hAnsi="Arial" w:cs="Arial"/>
          <w:sz w:val="20"/>
          <w:szCs w:val="20"/>
        </w:rPr>
        <w:t xml:space="preserve"> </w:t>
      </w:r>
      <w:r w:rsidR="0055601C">
        <w:rPr>
          <w:rFonts w:ascii="Arial" w:hAnsi="Arial" w:cs="Arial"/>
          <w:sz w:val="20"/>
          <w:szCs w:val="20"/>
        </w:rPr>
        <w:t xml:space="preserve">both authors </w:t>
      </w:r>
      <w:r w:rsidR="00BF54FD">
        <w:rPr>
          <w:rFonts w:ascii="Arial" w:hAnsi="Arial" w:cs="Arial"/>
          <w:sz w:val="20"/>
          <w:szCs w:val="20"/>
        </w:rPr>
        <w:t>tightly joined</w:t>
      </w:r>
      <w:r w:rsidR="002C28CC"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lastRenderedPageBreak/>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002C28CC"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00EB4C65">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w:t>
      </w:r>
      <w:r w:rsidR="00EB4C65">
        <w:rPr>
          <w:rFonts w:ascii="Arial" w:hAnsi="Arial" w:cs="Arial"/>
          <w:sz w:val="20"/>
          <w:szCs w:val="20"/>
        </w:rPr>
        <w:t>,</w:t>
      </w:r>
      <w:r w:rsidR="00C008DF">
        <w:rPr>
          <w:rFonts w:ascii="Arial" w:hAnsi="Arial" w:cs="Arial"/>
          <w:sz w:val="20"/>
          <w:szCs w:val="20"/>
        </w:rPr>
        <w:t xml:space="preserve"> and completed in 2015.</w:t>
      </w:r>
    </w:p>
    <w:p w14:paraId="25E0DB9A" w14:textId="40338EE3"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 xml:space="preserve">he initial series of </w:t>
      </w:r>
      <w:r w:rsidR="002C28CC" w:rsidRPr="001F5904">
        <w:rPr>
          <w:rFonts w:ascii="Arial" w:hAnsi="Arial" w:cs="Arial"/>
          <w:sz w:val="20"/>
          <w:szCs w:val="20"/>
        </w:rPr>
        <w:t>experiments</w:t>
      </w:r>
      <w:r w:rsidR="00EB4C65" w:rsidRPr="001F5904">
        <w:rPr>
          <w:rFonts w:ascii="Arial" w:hAnsi="Arial" w:cs="Arial"/>
          <w:sz w:val="20"/>
          <w:szCs w:val="20"/>
        </w:rPr>
        <w:t xml:space="preserve"> </w:t>
      </w:r>
      <w:r w:rsidR="004A1FC2">
        <w:rPr>
          <w:rFonts w:ascii="Arial" w:hAnsi="Arial" w:cs="Arial"/>
          <w:sz w:val="20"/>
          <w:szCs w:val="20"/>
        </w:rPr>
        <w:fldChar w:fldCharType="begin"/>
      </w:r>
      <w:r w:rsidR="004A1FC2">
        <w:rPr>
          <w:rFonts w:ascii="Arial" w:hAnsi="Arial" w:cs="Arial"/>
          <w:sz w:val="20"/>
          <w:szCs w:val="20"/>
        </w:rPr>
        <w:instrText xml:space="preserve"> REF _Ref306409536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[11.]</w:t>
      </w:r>
      <w:r w:rsidR="004A1FC2">
        <w:rPr>
          <w:rFonts w:ascii="Arial" w:hAnsi="Arial" w:cs="Arial"/>
          <w:sz w:val="20"/>
          <w:szCs w:val="20"/>
        </w:rPr>
        <w:fldChar w:fldCharType="end"/>
      </w:r>
      <w:r w:rsidR="004A1FC2">
        <w:rPr>
          <w:rFonts w:ascii="Arial" w:hAnsi="Arial" w:cs="Arial"/>
          <w:sz w:val="20"/>
          <w:szCs w:val="20"/>
        </w:rPr>
        <w:t xml:space="preserve"> </w:t>
      </w:r>
      <w:r w:rsidRPr="001F5904">
        <w:rPr>
          <w:rFonts w:ascii="Arial" w:hAnsi="Arial" w:cs="Arial"/>
          <w:sz w:val="20"/>
          <w:szCs w:val="20"/>
        </w:rPr>
        <w:t xml:space="preserve">aimed at </w:t>
      </w:r>
      <w:r w:rsidR="00094A9E" w:rsidRPr="001F5904">
        <w:rPr>
          <w:rFonts w:ascii="Arial" w:hAnsi="Arial" w:cs="Arial"/>
          <w:sz w:val="20"/>
          <w:szCs w:val="20"/>
        </w:rPr>
        <w:t>thoroughly checking the correctness of Gödel’s proof</w:t>
      </w:r>
      <w:r w:rsidR="00EB4C65" w:rsidRPr="001F5904">
        <w:rPr>
          <w:rFonts w:ascii="Arial" w:hAnsi="Arial" w:cs="Arial"/>
          <w:sz w:val="20"/>
          <w:szCs w:val="20"/>
        </w:rPr>
        <w:t>,</w:t>
      </w:r>
      <w:r w:rsidR="00094A9E" w:rsidRPr="001F5904">
        <w:rPr>
          <w:rFonts w:ascii="Arial" w:hAnsi="Arial" w:cs="Arial"/>
          <w:sz w:val="20"/>
          <w:szCs w:val="20"/>
        </w:rPr>
        <w:t xml:space="preserve"> and precisely identifying</w:t>
      </w:r>
      <w:r w:rsidR="00094A9E">
        <w:rPr>
          <w:rFonts w:ascii="Arial" w:hAnsi="Arial" w:cs="Arial"/>
          <w:sz w:val="20"/>
          <w:szCs w:val="20"/>
        </w:rPr>
        <w:t xml:space="preserve"> the weakest possible assumptions </w:t>
      </w:r>
      <w:r w:rsidR="00094A9E" w:rsidRPr="001F5904">
        <w:rPr>
          <w:rFonts w:ascii="Arial" w:hAnsi="Arial" w:cs="Arial"/>
          <w:sz w:val="20"/>
          <w:szCs w:val="20"/>
        </w:rPr>
        <w:t>under which it holds. T</w:t>
      </w:r>
      <w:r w:rsidR="002C28CC" w:rsidRPr="001F5904">
        <w:rPr>
          <w:rFonts w:ascii="Arial" w:hAnsi="Arial" w:cs="Arial"/>
          <w:sz w:val="20"/>
          <w:szCs w:val="20"/>
        </w:rPr>
        <w:t>he HOL au</w:t>
      </w:r>
      <w:r w:rsidR="00EB4C65" w:rsidRPr="001F5904">
        <w:rPr>
          <w:rFonts w:ascii="Arial" w:hAnsi="Arial" w:cs="Arial"/>
          <w:sz w:val="20"/>
          <w:szCs w:val="20"/>
        </w:rPr>
        <w:t>tomated theorem prove</w:t>
      </w:r>
      <w:r w:rsidR="0055601C" w:rsidRPr="001F5904">
        <w:rPr>
          <w:rFonts w:ascii="Arial" w:hAnsi="Arial" w:cs="Arial"/>
          <w:sz w:val="20"/>
          <w:szCs w:val="20"/>
        </w:rPr>
        <w:t xml:space="preserve">s LEO-II </w:t>
      </w:r>
      <w:r w:rsidR="004A1FC2">
        <w:fldChar w:fldCharType="begin"/>
      </w:r>
      <w:r w:rsidR="004A1FC2">
        <w:rPr>
          <w:rFonts w:ascii="Arial" w:hAnsi="Arial" w:cs="Arial"/>
          <w:sz w:val="20"/>
          <w:szCs w:val="20"/>
        </w:rPr>
        <w:instrText xml:space="preserve"> REF _Ref306409583 \r \h </w:instrText>
      </w:r>
      <w:r w:rsidR="004A1FC2">
        <w:fldChar w:fldCharType="separate"/>
      </w:r>
      <w:r w:rsidR="004A1FC2">
        <w:rPr>
          <w:rFonts w:ascii="Arial" w:hAnsi="Arial" w:cs="Arial"/>
          <w:sz w:val="20"/>
          <w:szCs w:val="20"/>
        </w:rPr>
        <w:t>[12.]</w:t>
      </w:r>
      <w:r w:rsidR="004A1FC2">
        <w:fldChar w:fldCharType="end"/>
      </w:r>
      <w:r w:rsidR="004A1FC2">
        <w:t xml:space="preserve"> </w:t>
      </w:r>
      <w:r w:rsidR="0055601C" w:rsidRPr="001F5904">
        <w:rPr>
          <w:rFonts w:ascii="Arial" w:hAnsi="Arial" w:cs="Arial"/>
          <w:sz w:val="20"/>
          <w:szCs w:val="20"/>
        </w:rPr>
        <w:t xml:space="preserve">and </w:t>
      </w:r>
      <w:proofErr w:type="spellStart"/>
      <w:r w:rsidR="0055601C" w:rsidRPr="001F5904">
        <w:rPr>
          <w:rFonts w:ascii="Arial" w:hAnsi="Arial" w:cs="Arial"/>
          <w:sz w:val="20"/>
          <w:szCs w:val="20"/>
        </w:rPr>
        <w:t>Satallax</w:t>
      </w:r>
      <w:proofErr w:type="spellEnd"/>
      <w:r w:rsidR="00EB4C65" w:rsidRPr="001F5904">
        <w:rPr>
          <w:rFonts w:ascii="Arial" w:hAnsi="Arial" w:cs="Arial"/>
          <w:sz w:val="20"/>
          <w:szCs w:val="20"/>
        </w:rPr>
        <w:t xml:space="preserve"> </w:t>
      </w:r>
      <w:r w:rsidR="004A1FC2">
        <w:fldChar w:fldCharType="begin"/>
      </w:r>
      <w:r w:rsidR="004A1FC2">
        <w:rPr>
          <w:rFonts w:ascii="Arial" w:hAnsi="Arial" w:cs="Arial"/>
          <w:sz w:val="20"/>
          <w:szCs w:val="20"/>
        </w:rPr>
        <w:instrText xml:space="preserve"> REF _Ref306409615 \r \h </w:instrText>
      </w:r>
      <w:r w:rsidR="004A1FC2">
        <w:fldChar w:fldCharType="separate"/>
      </w:r>
      <w:r w:rsidR="004A1FC2">
        <w:rPr>
          <w:rFonts w:ascii="Arial" w:hAnsi="Arial" w:cs="Arial"/>
          <w:sz w:val="20"/>
          <w:szCs w:val="20"/>
        </w:rPr>
        <w:t>[13.]</w:t>
      </w:r>
      <w:r w:rsidR="004A1FC2">
        <w:fldChar w:fldCharType="end"/>
      </w:r>
      <w:r w:rsidR="004A1FC2">
        <w:t xml:space="preserve"> </w:t>
      </w:r>
      <w:r w:rsidR="00094A9E" w:rsidRPr="001F5904">
        <w:rPr>
          <w:rFonts w:ascii="Arial" w:hAnsi="Arial" w:cs="Arial"/>
          <w:sz w:val="20"/>
          <w:szCs w:val="20"/>
        </w:rPr>
        <w:t xml:space="preserve">and </w:t>
      </w:r>
      <w:r w:rsidR="002C28CC" w:rsidRPr="001F5904">
        <w:rPr>
          <w:rFonts w:ascii="Arial" w:hAnsi="Arial" w:cs="Arial"/>
          <w:sz w:val="20"/>
          <w:szCs w:val="20"/>
        </w:rPr>
        <w:t xml:space="preserve">the HOL model finder Nitpick </w:t>
      </w:r>
      <w:r w:rsidR="004A1FC2">
        <w:rPr>
          <w:rFonts w:ascii="Arial" w:hAnsi="Arial" w:cs="Arial"/>
          <w:sz w:val="20"/>
          <w:szCs w:val="20"/>
        </w:rPr>
        <w:fldChar w:fldCharType="begin"/>
      </w:r>
      <w:r w:rsidR="004A1FC2">
        <w:rPr>
          <w:rFonts w:ascii="Arial" w:hAnsi="Arial" w:cs="Arial"/>
          <w:sz w:val="20"/>
          <w:szCs w:val="20"/>
        </w:rPr>
        <w:instrText xml:space="preserve"> REF _Ref306409645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[14.]</w:t>
      </w:r>
      <w:r w:rsidR="004A1FC2">
        <w:rPr>
          <w:rFonts w:ascii="Arial" w:hAnsi="Arial" w:cs="Arial"/>
          <w:sz w:val="20"/>
          <w:szCs w:val="20"/>
        </w:rPr>
        <w:fldChar w:fldCharType="end"/>
      </w:r>
      <w:r w:rsidR="004A1FC2">
        <w:rPr>
          <w:rFonts w:ascii="Arial" w:hAnsi="Arial" w:cs="Arial"/>
          <w:sz w:val="20"/>
          <w:szCs w:val="20"/>
        </w:rPr>
        <w:t xml:space="preserve"> </w:t>
      </w:r>
      <w:r w:rsidR="00094A9E" w:rsidRPr="001F5904">
        <w:rPr>
          <w:rFonts w:ascii="Arial" w:hAnsi="Arial" w:cs="Arial"/>
          <w:sz w:val="20"/>
          <w:szCs w:val="20"/>
        </w:rPr>
        <w:t>were employed</w:t>
      </w:r>
      <w:r w:rsidR="0055601C" w:rsidRPr="001F5904">
        <w:rPr>
          <w:rFonts w:ascii="Arial" w:hAnsi="Arial" w:cs="Arial"/>
          <w:sz w:val="20"/>
          <w:szCs w:val="20"/>
        </w:rPr>
        <w:t xml:space="preserve">. </w:t>
      </w:r>
      <w:r w:rsidR="002C28CC" w:rsidRPr="001F5904">
        <w:rPr>
          <w:rFonts w:ascii="Arial" w:hAnsi="Arial" w:cs="Arial"/>
          <w:sz w:val="20"/>
          <w:szCs w:val="20"/>
        </w:rPr>
        <w:t xml:space="preserve">The TPTP THF language </w:t>
      </w:r>
      <w:r w:rsidR="004A1FC2">
        <w:fldChar w:fldCharType="begin"/>
      </w:r>
      <w:r w:rsidR="004A1FC2">
        <w:rPr>
          <w:rFonts w:ascii="Arial" w:hAnsi="Arial" w:cs="Arial"/>
          <w:sz w:val="20"/>
          <w:szCs w:val="20"/>
        </w:rPr>
        <w:instrText xml:space="preserve"> REF _Ref306409677 \r \h </w:instrText>
      </w:r>
      <w:r w:rsidR="004A1FC2">
        <w:fldChar w:fldCharType="separate"/>
      </w:r>
      <w:r w:rsidR="004A1FC2">
        <w:rPr>
          <w:rFonts w:ascii="Arial" w:hAnsi="Arial" w:cs="Arial"/>
          <w:sz w:val="20"/>
          <w:szCs w:val="20"/>
        </w:rPr>
        <w:t>[15.]</w:t>
      </w:r>
      <w:r w:rsidR="004A1FC2">
        <w:fldChar w:fldCharType="end"/>
      </w:r>
      <w:r w:rsidR="004A1FC2">
        <w:t xml:space="preserve"> </w:t>
      </w:r>
      <w:r w:rsidR="002C28CC" w:rsidRPr="001F5904">
        <w:rPr>
          <w:rFonts w:ascii="Arial" w:hAnsi="Arial" w:cs="Arial"/>
          <w:sz w:val="20"/>
          <w:szCs w:val="20"/>
        </w:rPr>
        <w:t xml:space="preserve">served as </w:t>
      </w:r>
      <w:r w:rsidR="0098512E" w:rsidRPr="001F5904">
        <w:rPr>
          <w:rFonts w:ascii="Arial" w:hAnsi="Arial" w:cs="Arial"/>
          <w:sz w:val="20"/>
          <w:szCs w:val="20"/>
        </w:rPr>
        <w:t>a concrete syntax format for</w:t>
      </w:r>
      <w:r w:rsidR="002C28CC" w:rsidRPr="001F5904">
        <w:rPr>
          <w:rFonts w:ascii="Arial" w:hAnsi="Arial" w:cs="Arial"/>
          <w:sz w:val="20"/>
          <w:szCs w:val="20"/>
        </w:rPr>
        <w:t xml:space="preserve"> encoding higher-order QML in HOL. The THF</w:t>
      </w:r>
      <w:r w:rsidR="00EB4C65" w:rsidRPr="001F5904">
        <w:rPr>
          <w:rFonts w:ascii="Arial" w:hAnsi="Arial" w:cs="Arial"/>
          <w:sz w:val="20"/>
          <w:szCs w:val="20"/>
        </w:rPr>
        <w:t xml:space="preserve"> </w:t>
      </w:r>
      <w:r w:rsidR="002C28CC" w:rsidRPr="001F5904">
        <w:rPr>
          <w:rFonts w:ascii="Arial" w:hAnsi="Arial" w:cs="Arial"/>
          <w:sz w:val="20"/>
          <w:szCs w:val="20"/>
        </w:rPr>
        <w:t xml:space="preserve">language is supported as common input syntax by the above reasoning tools (and several others). </w:t>
      </w:r>
      <w:r w:rsidR="0055601C" w:rsidRPr="001F5904">
        <w:rPr>
          <w:rFonts w:ascii="Arial" w:hAnsi="Arial" w:cs="Arial"/>
          <w:sz w:val="20"/>
          <w:szCs w:val="20"/>
        </w:rPr>
        <w:t xml:space="preserve">The initial </w:t>
      </w:r>
      <w:r w:rsidR="002C28CC" w:rsidRPr="001F5904">
        <w:rPr>
          <w:rFonts w:ascii="Arial" w:hAnsi="Arial" w:cs="Arial"/>
          <w:sz w:val="20"/>
          <w:szCs w:val="20"/>
        </w:rPr>
        <w:t xml:space="preserve">experiments concentrated on Scott’s </w:t>
      </w:r>
      <w:r w:rsidR="0098512E" w:rsidRPr="001F5904">
        <w:rPr>
          <w:rFonts w:ascii="Arial" w:hAnsi="Arial" w:cs="Arial"/>
          <w:sz w:val="20"/>
          <w:szCs w:val="20"/>
        </w:rPr>
        <w:t>vers</w:t>
      </w:r>
      <w:r w:rsidR="002C28CC" w:rsidRPr="001F5904">
        <w:rPr>
          <w:rFonts w:ascii="Arial" w:hAnsi="Arial" w:cs="Arial"/>
          <w:sz w:val="20"/>
          <w:szCs w:val="20"/>
        </w:rPr>
        <w:t xml:space="preserve">ion </w:t>
      </w:r>
      <w:r w:rsidR="00741CD4" w:rsidRPr="001F5904">
        <w:rPr>
          <w:rFonts w:ascii="Arial" w:hAnsi="Arial" w:cs="Arial"/>
          <w:sz w:val="20"/>
          <w:szCs w:val="20"/>
        </w:rPr>
        <w:t>(cf. Fig.</w:t>
      </w:r>
      <w:r w:rsidR="0096421A" w:rsidRPr="001F5904">
        <w:rPr>
          <w:rFonts w:ascii="Arial" w:hAnsi="Arial" w:cs="Arial"/>
          <w:sz w:val="20"/>
          <w:szCs w:val="20"/>
        </w:rPr>
        <w:t xml:space="preserve">1) </w:t>
      </w:r>
      <w:r w:rsidR="002C28CC" w:rsidRPr="001F5904">
        <w:rPr>
          <w:rFonts w:ascii="Arial" w:hAnsi="Arial" w:cs="Arial"/>
          <w:sz w:val="20"/>
          <w:szCs w:val="20"/>
        </w:rPr>
        <w:t xml:space="preserve">of Gödel’s </w:t>
      </w:r>
      <w:r w:rsidR="0096421A" w:rsidRPr="001F5904">
        <w:rPr>
          <w:rFonts w:ascii="Arial" w:hAnsi="Arial" w:cs="Arial"/>
          <w:sz w:val="20"/>
          <w:szCs w:val="20"/>
        </w:rPr>
        <w:t xml:space="preserve">ontological </w:t>
      </w:r>
      <w:r w:rsidR="002C28CC" w:rsidRPr="001F5904">
        <w:rPr>
          <w:rFonts w:ascii="Arial" w:hAnsi="Arial" w:cs="Arial"/>
          <w:sz w:val="20"/>
          <w:szCs w:val="20"/>
        </w:rPr>
        <w:t>argument. An essential difference betwee</w:t>
      </w:r>
      <w:r w:rsidR="0055601C" w:rsidRPr="001F5904">
        <w:rPr>
          <w:rFonts w:ascii="Arial" w:hAnsi="Arial" w:cs="Arial"/>
          <w:sz w:val="20"/>
          <w:szCs w:val="20"/>
        </w:rPr>
        <w:t xml:space="preserve">n Gödel’s and Scott’s versions </w:t>
      </w:r>
      <w:r w:rsidR="002C28CC" w:rsidRPr="001F5904">
        <w:rPr>
          <w:rFonts w:ascii="Arial" w:hAnsi="Arial" w:cs="Arial"/>
          <w:sz w:val="20"/>
          <w:szCs w:val="20"/>
        </w:rPr>
        <w:t>is that the latter adds a conjunct in the definition D2 of essential properties</w:t>
      </w:r>
      <w:r w:rsidR="0055601C" w:rsidRPr="001F5904">
        <w:rPr>
          <w:rFonts w:ascii="Arial" w:hAnsi="Arial" w:cs="Arial"/>
          <w:sz w:val="20"/>
          <w:szCs w:val="20"/>
        </w:rPr>
        <w:t xml:space="preserve"> (this will be discussed further below)</w:t>
      </w:r>
      <w:r w:rsidR="002C28CC" w:rsidRPr="001F5904">
        <w:rPr>
          <w:rFonts w:ascii="Arial" w:hAnsi="Arial" w:cs="Arial"/>
          <w:sz w:val="20"/>
          <w:szCs w:val="20"/>
        </w:rPr>
        <w:t>. The findings from these experiments o</w:t>
      </w:r>
      <w:r w:rsidR="0055601C" w:rsidRPr="001F5904">
        <w:rPr>
          <w:rFonts w:ascii="Arial" w:hAnsi="Arial" w:cs="Arial"/>
          <w:sz w:val="20"/>
          <w:szCs w:val="20"/>
        </w:rPr>
        <w:t xml:space="preserve">n Scott’s variant were manifold </w:t>
      </w:r>
      <w:r w:rsidR="002C28CC" w:rsidRPr="001F5904">
        <w:rPr>
          <w:rFonts w:ascii="Arial" w:hAnsi="Arial" w:cs="Arial"/>
          <w:sz w:val="20"/>
          <w:szCs w:val="20"/>
        </w:rPr>
        <w:t>(</w:t>
      </w:r>
      <w:r w:rsidR="0055601C" w:rsidRPr="001F5904">
        <w:rPr>
          <w:rFonts w:ascii="Arial" w:hAnsi="Arial" w:cs="Arial"/>
          <w:sz w:val="20"/>
          <w:szCs w:val="20"/>
        </w:rPr>
        <w:t xml:space="preserve">they </w:t>
      </w:r>
      <w:r w:rsidR="00094A9E" w:rsidRPr="001F5904">
        <w:rPr>
          <w:rFonts w:ascii="Arial" w:hAnsi="Arial" w:cs="Arial"/>
          <w:sz w:val="20"/>
          <w:szCs w:val="20"/>
        </w:rPr>
        <w:t>were obtained on a</w:t>
      </w:r>
      <w:r w:rsidR="002C28CC" w:rsidRPr="001F5904">
        <w:rPr>
          <w:rFonts w:ascii="Arial" w:hAnsi="Arial" w:cs="Arial"/>
          <w:sz w:val="20"/>
          <w:szCs w:val="20"/>
        </w:rPr>
        <w:t xml:space="preserve"> standard MacBook):</w:t>
      </w:r>
    </w:p>
    <w:p w14:paraId="3E556867" w14:textId="77777777" w:rsidR="0096421A" w:rsidRDefault="0096421A" w:rsidP="0096421A">
      <w:pPr>
        <w:spacing w:line="280" w:lineRule="exact"/>
        <w:jc w:val="both"/>
        <w:rPr>
          <w:rFonts w:ascii="Arial" w:hAnsi="Arial" w:cs="Arial"/>
          <w:sz w:val="20"/>
          <w:szCs w:val="20"/>
        </w:rPr>
      </w:pPr>
    </w:p>
    <w:p w14:paraId="6D931FDE" w14:textId="77777777" w:rsidR="002C28CC" w:rsidRDefault="002C28CC" w:rsidP="002C28CC">
      <w:pPr>
        <w:numPr>
          <w:ilvl w:val="0"/>
          <w:numId w:val="5"/>
        </w:numPr>
        <w:spacing w:line="280" w:lineRule="exact"/>
        <w:jc w:val="both"/>
        <w:rPr>
          <w:rFonts w:ascii="Arial" w:hAnsi="Arial" w:cs="Arial"/>
          <w:sz w:val="20"/>
          <w:szCs w:val="20"/>
        </w:rPr>
      </w:pPr>
      <w:bookmarkStart w:id="4"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4"/>
    </w:p>
    <w:p w14:paraId="403A696E"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 xml:space="preserve">stronger modal logics such as KB, S4 and S5).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BEB7C73"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w:t>
      </w:r>
    </w:p>
    <w:p w14:paraId="3412194D"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provers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35616A6D" w14:textId="3E72F8AA"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00EB4C65">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w:t>
      </w:r>
      <w:r w:rsidR="00EB4C65" w:rsidRPr="006B1DD0">
        <w:rPr>
          <w:rFonts w:ascii="Arial" w:hAnsi="Arial" w:cs="Arial"/>
          <w:sz w:val="20"/>
          <w:szCs w:val="20"/>
        </w:rPr>
        <w:t>not follow</w:t>
      </w:r>
      <w:r w:rsidRPr="006B1DD0">
        <w:rPr>
          <w:rFonts w:ascii="Arial" w:hAnsi="Arial" w:cs="Arial"/>
          <w:sz w:val="20"/>
          <w:szCs w:val="20"/>
        </w:rPr>
        <w:t xml:space="preserve"> from the axioms and </w:t>
      </w:r>
      <w:r w:rsidRPr="006B1DD0">
        <w:rPr>
          <w:rFonts w:ascii="Arial" w:hAnsi="Arial" w:cs="Arial"/>
          <w:sz w:val="20"/>
          <w:szCs w:val="20"/>
        </w:rPr>
        <w:lastRenderedPageBreak/>
        <w:t>definitions. This was confirmed by Nitpick, which reported a counter</w:t>
      </w:r>
      <w:r w:rsidR="00EB4C65">
        <w:rPr>
          <w:rFonts w:ascii="Arial" w:hAnsi="Arial" w:cs="Arial"/>
          <w:sz w:val="20"/>
          <w:szCs w:val="20"/>
        </w:rPr>
        <w:t xml:space="preserve"> </w:t>
      </w:r>
      <w:r w:rsidRPr="006B1DD0">
        <w:rPr>
          <w:rFonts w:ascii="Arial" w:hAnsi="Arial" w:cs="Arial"/>
          <w:sz w:val="20"/>
          <w:szCs w:val="20"/>
        </w:rPr>
        <w:t>model.</w:t>
      </w:r>
    </w:p>
    <w:p w14:paraId="753CAE10" w14:textId="0AC653E5" w:rsidR="00094A9E" w:rsidRDefault="00094A9E" w:rsidP="00094A9E">
      <w:pPr>
        <w:spacing w:line="280" w:lineRule="exact"/>
        <w:jc w:val="both"/>
        <w:rPr>
          <w:rFonts w:ascii="Arial" w:hAnsi="Arial" w:cs="Arial"/>
          <w:sz w:val="20"/>
          <w:szCs w:val="20"/>
        </w:rPr>
      </w:pPr>
    </w:p>
    <w:p w14:paraId="33EE8D2E" w14:textId="3E493B07" w:rsidR="00F31EED" w:rsidRDefault="00094A9E" w:rsidP="00361ECD">
      <w:pPr>
        <w:spacing w:after="120" w:line="280" w:lineRule="exact"/>
        <w:jc w:val="both"/>
        <w:rPr>
          <w:rFonts w:ascii="Arial" w:hAnsi="Arial" w:cs="Arial"/>
          <w:sz w:val="20"/>
          <w:szCs w:val="20"/>
        </w:rPr>
      </w:pPr>
      <w:r>
        <w:rPr>
          <w:rFonts w:ascii="Arial" w:hAnsi="Arial" w:cs="Arial"/>
          <w:sz w:val="20"/>
          <w:szCs w:val="20"/>
        </w:rPr>
        <w:t xml:space="preserve">These results were announced in a short abstract uploaded to </w:t>
      </w:r>
      <w:proofErr w:type="spellStart"/>
      <w:r>
        <w:rPr>
          <w:rFonts w:ascii="Arial" w:hAnsi="Arial" w:cs="Arial"/>
          <w:sz w:val="20"/>
          <w:szCs w:val="20"/>
        </w:rPr>
        <w:t>arXiv</w:t>
      </w:r>
      <w:proofErr w:type="spellEnd"/>
      <w:r>
        <w:rPr>
          <w:rFonts w:ascii="Arial" w:hAnsi="Arial" w:cs="Arial"/>
          <w:sz w:val="20"/>
          <w:szCs w:val="20"/>
        </w:rPr>
        <w:t xml:space="preserve"> in August 2013. </w:t>
      </w:r>
    </w:p>
    <w:p w14:paraId="61AAF0CE" w14:textId="1A6A4C3E" w:rsidR="00F31EED" w:rsidRDefault="00074F5C"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1" type="#_x0000_t202" style="position:absolute;left:0;text-align:left;margin-left:180pt;margin-top:5pt;width:180pt;height:117pt;z-index:251665408;mso-wrap-edited:f" wrapcoords="0 0 21600 0 21600 21600 0 21600 0 0" filled="f" stroked="f">
            <v:fill o:detectmouseclick="t"/>
            <v:textbox style="mso-next-textbox:#_x0000_s1041" inset=",7.2pt,,7.2pt">
              <w:txbxContent>
                <w:p w14:paraId="0E8DFA96" w14:textId="21CA63A1" w:rsidR="00F96621" w:rsidRPr="004D23F9" w:rsidRDefault="00F96621" w:rsidP="00F96621">
                  <w:pPr>
                    <w:jc w:val="both"/>
                    <w:rPr>
                      <w:rFonts w:ascii="Arial" w:hAnsi="Arial" w:cs="Arial"/>
                      <w:i/>
                    </w:rPr>
                  </w:pPr>
                  <w:r w:rsidRPr="004D23F9">
                    <w:rPr>
                      <w:rFonts w:ascii="Arial" w:hAnsi="Arial" w:cs="Arial"/>
                      <w:i/>
                    </w:rPr>
                    <w:t>“</w:t>
                  </w:r>
                  <w:r>
                    <w:rPr>
                      <w:rFonts w:ascii="Arial" w:hAnsi="Arial" w:cs="Arial"/>
                      <w:i/>
                    </w:rPr>
                    <w:t xml:space="preserve">The theorem </w:t>
                  </w:r>
                  <w:proofErr w:type="spellStart"/>
                  <w:r>
                    <w:rPr>
                      <w:rFonts w:ascii="Arial" w:hAnsi="Arial" w:cs="Arial"/>
                      <w:i/>
                    </w:rPr>
                    <w:t>provers</w:t>
                  </w:r>
                  <w:proofErr w:type="spellEnd"/>
                  <w:r>
                    <w:rPr>
                      <w:rFonts w:ascii="Arial" w:hAnsi="Arial" w:cs="Arial"/>
                      <w:i/>
                    </w:rPr>
                    <w:t xml:space="preserve"> found out that the comparatively weak </w:t>
                  </w:r>
                  <w:r w:rsidR="00074F5C">
                    <w:rPr>
                      <w:rFonts w:ascii="Arial" w:hAnsi="Arial" w:cs="Arial"/>
                      <w:i/>
                    </w:rPr>
                    <w:t>logic KB is sufficient to prove the final result, that is, necessary existence of God</w:t>
                  </w:r>
                  <w:r w:rsidRPr="004D23F9">
                    <w:rPr>
                      <w:rFonts w:ascii="Arial" w:hAnsi="Arial" w:cs="Arial"/>
                      <w:i/>
                    </w:rPr>
                    <w:t>.</w:t>
                  </w:r>
                  <w:r w:rsidR="00074F5C">
                    <w:rPr>
                      <w:rFonts w:ascii="Arial" w:hAnsi="Arial" w:cs="Arial"/>
                      <w:i/>
                    </w:rPr>
                    <w:t xml:space="preserve"> This contribution is philosophically profound.</w:t>
                  </w:r>
                  <w:r w:rsidRPr="004D23F9">
                    <w:rPr>
                      <w:rFonts w:ascii="Arial" w:hAnsi="Arial" w:cs="Arial"/>
                      <w:i/>
                    </w:rPr>
                    <w:t>”</w:t>
                  </w:r>
                </w:p>
              </w:txbxContent>
            </v:textbox>
            <w10:wrap type="through"/>
          </v:shape>
        </w:pict>
      </w:r>
      <w:r w:rsidR="00F31EED">
        <w:rPr>
          <w:rFonts w:ascii="Arial" w:hAnsi="Arial" w:cs="Arial"/>
          <w:sz w:val="20"/>
          <w:szCs w:val="20"/>
        </w:rPr>
        <w:t>Th</w:t>
      </w:r>
      <w:r w:rsidR="002A246D">
        <w:rPr>
          <w:rFonts w:ascii="Arial" w:hAnsi="Arial" w:cs="Arial"/>
          <w:sz w:val="20"/>
          <w:szCs w:val="20"/>
        </w:rPr>
        <w:t xml:space="preserve">e sufficiency of modal logic KB </w:t>
      </w:r>
      <w:r w:rsidR="00F31EED">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sidR="00F31EED">
        <w:rPr>
          <w:rFonts w:ascii="Arial" w:hAnsi="Arial" w:cs="Arial"/>
          <w:sz w:val="20"/>
          <w:szCs w:val="20"/>
        </w:rPr>
        <w:t xml:space="preserve"> that anything that is possibly necessary is necessary.</w:t>
      </w:r>
      <w:r w:rsidR="008923B0">
        <w:rPr>
          <w:rFonts w:ascii="Arial" w:hAnsi="Arial" w:cs="Arial"/>
          <w:sz w:val="20"/>
          <w:szCs w:val="20"/>
        </w:rPr>
        <w:t xml:space="preserve"> Later</w:t>
      </w:r>
      <w:r w:rsidR="00EB4C65">
        <w:rPr>
          <w:rFonts w:ascii="Arial" w:hAnsi="Arial" w:cs="Arial"/>
          <w:sz w:val="20"/>
          <w:szCs w:val="20"/>
        </w:rPr>
        <w:t>,</w:t>
      </w:r>
      <w:r w:rsidR="008923B0">
        <w:rPr>
          <w:rFonts w:ascii="Arial" w:hAnsi="Arial" w:cs="Arial"/>
          <w:sz w:val="20"/>
          <w:szCs w:val="20"/>
        </w:rPr>
        <w:t xml:space="preserve"> we found out that the sufficiency of KB </w:t>
      </w:r>
      <w:r w:rsidR="008923B0" w:rsidRPr="001F5904">
        <w:rPr>
          <w:rFonts w:ascii="Arial" w:hAnsi="Arial" w:cs="Arial"/>
          <w:sz w:val="20"/>
          <w:szCs w:val="20"/>
        </w:rPr>
        <w:t>had alread</w:t>
      </w:r>
      <w:r w:rsidR="00484EFA" w:rsidRPr="001F5904">
        <w:rPr>
          <w:rFonts w:ascii="Arial" w:hAnsi="Arial" w:cs="Arial"/>
          <w:sz w:val="20"/>
          <w:szCs w:val="20"/>
        </w:rPr>
        <w:t xml:space="preserve">y been conjectured by Anderson </w:t>
      </w:r>
      <w:r w:rsidR="004A1FC2">
        <w:rPr>
          <w:rFonts w:ascii="Arial" w:hAnsi="Arial" w:cs="Arial"/>
          <w:sz w:val="20"/>
          <w:szCs w:val="20"/>
        </w:rPr>
        <w:fldChar w:fldCharType="begin"/>
      </w:r>
      <w:r w:rsidR="004A1FC2">
        <w:rPr>
          <w:rFonts w:ascii="Arial" w:hAnsi="Arial" w:cs="Arial"/>
          <w:sz w:val="20"/>
          <w:szCs w:val="20"/>
        </w:rPr>
        <w:instrText xml:space="preserve"> REF _Ref306409763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[16.]</w:t>
      </w:r>
      <w:r w:rsidR="004A1FC2">
        <w:rPr>
          <w:rFonts w:ascii="Arial" w:hAnsi="Arial" w:cs="Arial"/>
          <w:sz w:val="20"/>
          <w:szCs w:val="20"/>
        </w:rPr>
        <w:fldChar w:fldCharType="end"/>
      </w:r>
      <w:r w:rsidR="004A1FC2">
        <w:t xml:space="preserve"> </w:t>
      </w:r>
      <w:r w:rsidR="008923B0" w:rsidRPr="001F5904">
        <w:rPr>
          <w:rFonts w:ascii="Arial" w:hAnsi="Arial" w:cs="Arial"/>
          <w:sz w:val="20"/>
          <w:szCs w:val="20"/>
        </w:rPr>
        <w:t xml:space="preserve">and acknowledged by </w:t>
      </w:r>
      <w:proofErr w:type="spellStart"/>
      <w:r w:rsidR="008923B0" w:rsidRPr="001F5904">
        <w:rPr>
          <w:rFonts w:ascii="Arial" w:hAnsi="Arial" w:cs="Arial"/>
          <w:sz w:val="20"/>
          <w:szCs w:val="20"/>
        </w:rPr>
        <w:t>Sobel</w:t>
      </w:r>
      <w:proofErr w:type="spellEnd"/>
      <w:r w:rsidR="004A1FC2">
        <w:t xml:space="preserve"> </w:t>
      </w:r>
      <w:r w:rsidR="004A1FC2">
        <w:fldChar w:fldCharType="begin"/>
      </w:r>
      <w:r w:rsidR="004A1FC2">
        <w:instrText xml:space="preserve"> REF _Ref306409821 \r \h </w:instrText>
      </w:r>
      <w:r w:rsidR="004A1FC2">
        <w:fldChar w:fldCharType="separate"/>
      </w:r>
      <w:r w:rsidR="004A1FC2">
        <w:t>[19.]</w:t>
      </w:r>
      <w:r w:rsidR="004A1FC2">
        <w:fldChar w:fldCharType="end"/>
      </w:r>
      <w:r w:rsidR="008923B0" w:rsidRPr="001F5904">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sidRPr="001F5904">
        <w:rPr>
          <w:rFonts w:ascii="Arial" w:hAnsi="Arial" w:cs="Arial"/>
          <w:sz w:val="20"/>
          <w:szCs w:val="20"/>
        </w:rPr>
        <w:t>proof that</w:t>
      </w:r>
      <w:r w:rsidR="00542226" w:rsidRPr="001F5904">
        <w:rPr>
          <w:rFonts w:ascii="Arial" w:hAnsi="Arial" w:cs="Arial"/>
          <w:sz w:val="20"/>
          <w:szCs w:val="20"/>
        </w:rPr>
        <w:t xml:space="preserve"> reli</w:t>
      </w:r>
      <w:r w:rsidR="006F2611" w:rsidRPr="001F5904">
        <w:rPr>
          <w:rFonts w:ascii="Arial" w:hAnsi="Arial" w:cs="Arial"/>
          <w:sz w:val="20"/>
          <w:szCs w:val="20"/>
        </w:rPr>
        <w:t xml:space="preserve">ed only </w:t>
      </w:r>
      <w:r w:rsidR="00542226" w:rsidRPr="001F5904">
        <w:rPr>
          <w:rFonts w:ascii="Arial" w:hAnsi="Arial" w:cs="Arial"/>
          <w:sz w:val="20"/>
          <w:szCs w:val="20"/>
        </w:rPr>
        <w:t xml:space="preserve">on </w:t>
      </w:r>
      <w:r w:rsidR="006F2611" w:rsidRPr="001F5904">
        <w:rPr>
          <w:rFonts w:ascii="Arial" w:hAnsi="Arial" w:cs="Arial"/>
          <w:sz w:val="20"/>
          <w:szCs w:val="20"/>
        </w:rPr>
        <w:t>KB</w:t>
      </w:r>
      <w:r w:rsidR="008923B0" w:rsidRPr="001F5904">
        <w:rPr>
          <w:rFonts w:ascii="Arial" w:hAnsi="Arial" w:cs="Arial"/>
          <w:sz w:val="20"/>
          <w:szCs w:val="20"/>
        </w:rPr>
        <w:t>.</w:t>
      </w:r>
    </w:p>
    <w:p w14:paraId="75E4F988" w14:textId="77777777"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w:t>
      </w:r>
      <w:proofErr w:type="spellStart"/>
      <w:r w:rsidR="00741CD4">
        <w:rPr>
          <w:rFonts w:ascii="Arial" w:hAnsi="Arial" w:cs="Arial"/>
          <w:sz w:val="20"/>
          <w:szCs w:val="20"/>
        </w:rPr>
        <w:t>Freie</w:t>
      </w:r>
      <w:proofErr w:type="spellEnd"/>
      <w:r w:rsidR="00EB4C65">
        <w:rPr>
          <w:rFonts w:ascii="Arial" w:hAnsi="Arial" w:cs="Arial"/>
          <w:sz w:val="20"/>
          <w:szCs w:val="20"/>
        </w:rPr>
        <w:t xml:space="preserve"> </w:t>
      </w:r>
      <w:proofErr w:type="spellStart"/>
      <w:r w:rsidR="00741CD4">
        <w:rPr>
          <w:rFonts w:ascii="Arial" w:hAnsi="Arial" w:cs="Arial"/>
          <w:sz w:val="20"/>
          <w:szCs w:val="20"/>
        </w:rPr>
        <w:t>Universität</w:t>
      </w:r>
      <w:proofErr w:type="spellEnd"/>
      <w:r w:rsidR="00EB4C65">
        <w:rPr>
          <w:rFonts w:ascii="Arial" w:hAnsi="Arial" w:cs="Arial"/>
          <w:sz w:val="20"/>
          <w:szCs w:val="20"/>
        </w:rPr>
        <w:t xml:space="preserve"> </w:t>
      </w:r>
      <w:r w:rsidR="00D913BB">
        <w:rPr>
          <w:rFonts w:ascii="Arial" w:hAnsi="Arial" w:cs="Arial"/>
          <w:sz w:val="20"/>
          <w:szCs w:val="20"/>
        </w:rPr>
        <w:t xml:space="preserve">Berlin, in the first joint talk of </w:t>
      </w:r>
      <w:proofErr w:type="spellStart"/>
      <w:r w:rsidR="00D913BB">
        <w:rPr>
          <w:rFonts w:ascii="Arial" w:hAnsi="Arial" w:cs="Arial"/>
          <w:sz w:val="20"/>
          <w:szCs w:val="20"/>
        </w:rPr>
        <w:t>Benzmüller</w:t>
      </w:r>
      <w:proofErr w:type="spellEnd"/>
      <w:r w:rsidR="00D913BB">
        <w:rPr>
          <w:rFonts w:ascii="Arial" w:hAnsi="Arial" w:cs="Arial"/>
          <w:sz w:val="20"/>
          <w:szCs w:val="20"/>
        </w:rPr>
        <w:t xml:space="preserve"> and </w:t>
      </w:r>
      <w:proofErr w:type="spellStart"/>
      <w:r w:rsidR="00D913BB">
        <w:rPr>
          <w:rFonts w:ascii="Arial" w:hAnsi="Arial" w:cs="Arial"/>
          <w:sz w:val="20"/>
          <w:szCs w:val="20"/>
        </w:rPr>
        <w:t>Woltzenlogel</w:t>
      </w:r>
      <w:proofErr w:type="spellEnd"/>
      <w:r w:rsidR="00D913BB">
        <w:rPr>
          <w:rFonts w:ascii="Arial" w:hAnsi="Arial" w:cs="Arial"/>
          <w:sz w:val="20"/>
          <w:szCs w:val="20"/>
        </w:rPr>
        <w:t xml:space="preserve"> Paleo.</w:t>
      </w:r>
    </w:p>
    <w:p w14:paraId="6C45C96B" w14:textId="77777777" w:rsidR="00094A9E" w:rsidRDefault="00094A9E" w:rsidP="00094A9E">
      <w:pPr>
        <w:spacing w:line="280" w:lineRule="exact"/>
        <w:jc w:val="both"/>
        <w:rPr>
          <w:rFonts w:ascii="Arial" w:hAnsi="Arial" w:cs="Arial"/>
          <w:sz w:val="20"/>
          <w:szCs w:val="20"/>
        </w:rPr>
      </w:pPr>
    </w:p>
    <w:p w14:paraId="4C4D072E"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provers got this quickly (in</w:t>
      </w:r>
      <w:r>
        <w:rPr>
          <w:rFonts w:ascii="Arial" w:hAnsi="Arial" w:cs="Arial"/>
          <w:sz w:val="20"/>
          <w:szCs w:val="20"/>
        </w:rPr>
        <w:t xml:space="preserve"> modal logic KB) from A1 and D1;</w:t>
      </w:r>
      <w:r w:rsidR="00EB4C65">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42194C8C"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5F9A72B8" w14:textId="77777777" w:rsidR="002C28CC" w:rsidRDefault="002C28CC" w:rsidP="002C28CC">
      <w:pPr>
        <w:spacing w:line="280" w:lineRule="exact"/>
        <w:ind w:left="720"/>
        <w:jc w:val="both"/>
        <w:rPr>
          <w:rFonts w:ascii="Arial" w:hAnsi="Arial" w:cs="Arial"/>
          <w:sz w:val="20"/>
          <w:szCs w:val="20"/>
        </w:rPr>
      </w:pPr>
    </w:p>
    <w:p w14:paraId="432FF135" w14:textId="06587E6A" w:rsidR="00484EFA" w:rsidRDefault="0055601C" w:rsidP="00361ECD">
      <w:pPr>
        <w:spacing w:after="120"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 xml:space="preserve">were achieved in a setting with full comprehension (which is inherited in the embedding </w:t>
      </w:r>
      <w:r w:rsidR="00074F5C">
        <w:rPr>
          <w:rFonts w:ascii="Arial" w:hAnsi="Arial" w:cs="Arial"/>
          <w:noProof/>
          <w:sz w:val="20"/>
          <w:szCs w:val="20"/>
        </w:rPr>
        <w:lastRenderedPageBreak/>
        <w:pict w14:anchorId="1F43870C">
          <v:shape id="_x0000_s1042" type="#_x0000_t202" style="position:absolute;left:0;text-align:left;margin-left:198pt;margin-top:9pt;width:162pt;height:1in;z-index:251666432;mso-wrap-edited:f;mso-position-horizontal-relative:text;mso-position-vertical-relative:text" wrapcoords="0 0 21600 0 21600 21600 0 21600 0 0" filled="f" stroked="f">
            <v:fill o:detectmouseclick="t"/>
            <v:textbox style="mso-next-textbox:#_x0000_s1042" inset=",7.2pt,,7.2pt">
              <w:txbxContent>
                <w:p w14:paraId="76B67ED3" w14:textId="30953694" w:rsidR="00074F5C" w:rsidRPr="00074F5C" w:rsidRDefault="00074F5C" w:rsidP="00074F5C">
                  <w:pPr>
                    <w:jc w:val="both"/>
                    <w:rPr>
                      <w:rFonts w:ascii="Arial" w:hAnsi="Arial" w:cs="Arial"/>
                      <w:i/>
                    </w:rPr>
                  </w:pPr>
                  <w:r w:rsidRPr="00074F5C">
                    <w:rPr>
                      <w:rFonts w:ascii="Arial" w:hAnsi="Arial" w:cs="Arial"/>
                      <w:i/>
                    </w:rPr>
                    <w:t xml:space="preserve">“In computer formalizations </w:t>
                  </w:r>
                  <w:r>
                    <w:rPr>
                      <w:rFonts w:ascii="Arial" w:hAnsi="Arial" w:cs="Arial"/>
                    </w:rPr>
                    <w:t xml:space="preserve">the very logic settings become, resp. must be made, </w:t>
                  </w:r>
                  <w:r w:rsidRPr="00074F5C">
                    <w:rPr>
                      <w:rFonts w:ascii="Arial" w:hAnsi="Arial" w:cs="Arial"/>
                    </w:rPr>
                    <w:t>fully transparent.</w:t>
                  </w:r>
                  <w:r w:rsidRPr="00074F5C">
                    <w:rPr>
                      <w:rFonts w:ascii="Arial" w:hAnsi="Arial" w:cs="Arial"/>
                      <w:i/>
                    </w:rPr>
                    <w:t>”</w:t>
                  </w:r>
                </w:p>
              </w:txbxContent>
            </v:textbox>
            <w10:wrap type="through"/>
          </v:shape>
        </w:pict>
      </w:r>
      <w:r w:rsidR="002C28CC" w:rsidRPr="002C28CC">
        <w:rPr>
          <w:rFonts w:ascii="Arial" w:hAnsi="Arial" w:cs="Arial"/>
          <w:sz w:val="20"/>
          <w:szCs w:val="20"/>
        </w:rPr>
        <w:t>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w:t>
      </w:r>
      <w:proofErr w:type="spellStart"/>
      <w:r w:rsidR="00546FC6">
        <w:rPr>
          <w:rFonts w:ascii="Arial" w:hAnsi="Arial" w:cs="Arial"/>
          <w:sz w:val="20"/>
          <w:szCs w:val="20"/>
        </w:rPr>
        <w:t>possibilist</w:t>
      </w:r>
      <w:proofErr w:type="spellEnd"/>
      <w:r w:rsidR="00546FC6">
        <w:rPr>
          <w:rFonts w:ascii="Arial" w:hAnsi="Arial" w:cs="Arial"/>
          <w:sz w:val="20"/>
          <w:szCs w:val="20"/>
        </w:rPr>
        <w:t xml:space="preserve">’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074F5C">
        <w:rPr>
          <w:rFonts w:ascii="Arial" w:hAnsi="Arial" w:cs="Arial"/>
          <w:sz w:val="20"/>
          <w:szCs w:val="20"/>
        </w:rPr>
        <w:t xml:space="preserve"> </w:t>
      </w:r>
    </w:p>
    <w:p w14:paraId="21455B78" w14:textId="2B595818" w:rsidR="00F31EED" w:rsidRDefault="00484EFA" w:rsidP="00361ECD">
      <w:pPr>
        <w:spacing w:after="120" w:line="280" w:lineRule="exact"/>
        <w:jc w:val="both"/>
        <w:rPr>
          <w:rFonts w:ascii="Arial" w:hAnsi="Arial" w:cs="Arial"/>
          <w:sz w:val="20"/>
          <w:szCs w:val="20"/>
        </w:rPr>
      </w:pPr>
      <w:r>
        <w:rPr>
          <w:rFonts w:ascii="Arial" w:hAnsi="Arial" w:cs="Arial"/>
          <w:sz w:val="20"/>
          <w:szCs w:val="20"/>
        </w:rPr>
        <w:t xml:space="preserve">In </w:t>
      </w:r>
      <w:r w:rsidRPr="006B1DD0">
        <w:rPr>
          <w:rFonts w:ascii="Arial" w:hAnsi="Arial" w:cs="Arial"/>
          <w:sz w:val="20"/>
          <w:szCs w:val="20"/>
        </w:rPr>
        <w:t xml:space="preserve">a second series of experiments, the encoding of the quantifiers for individuals </w:t>
      </w:r>
      <w:r>
        <w:rPr>
          <w:rFonts w:ascii="Arial" w:hAnsi="Arial" w:cs="Arial"/>
          <w:sz w:val="20"/>
          <w:szCs w:val="20"/>
        </w:rPr>
        <w:t xml:space="preserve">has been varied </w:t>
      </w:r>
      <w:r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w:t>
      </w:r>
      <w:proofErr w:type="spellStart"/>
      <w:r w:rsidR="00546FC6">
        <w:rPr>
          <w:rFonts w:ascii="Arial" w:hAnsi="Arial" w:cs="Arial"/>
          <w:sz w:val="20"/>
          <w:szCs w:val="20"/>
        </w:rPr>
        <w:t>actualist</w:t>
      </w:r>
      <w:proofErr w:type="spellEnd"/>
      <w:r w:rsidR="00546FC6">
        <w:rPr>
          <w:rFonts w:ascii="Arial" w:hAnsi="Arial" w:cs="Arial"/>
          <w:sz w:val="20"/>
          <w:szCs w:val="20"/>
        </w:rPr>
        <w:t>’</w:t>
      </w:r>
      <w:r w:rsidR="00001704">
        <w:rPr>
          <w:rFonts w:ascii="Arial" w:hAnsi="Arial" w:cs="Arial"/>
          <w:sz w:val="20"/>
          <w:szCs w:val="20"/>
        </w:rPr>
        <w:t xml:space="preserve"> </w:t>
      </w:r>
      <w:r w:rsidRPr="006B1DD0">
        <w:rPr>
          <w:rFonts w:ascii="Arial" w:hAnsi="Arial" w:cs="Arial"/>
          <w:sz w:val="20"/>
          <w:szCs w:val="20"/>
        </w:rPr>
        <w:t>(varying domain)</w:t>
      </w:r>
      <w:r w:rsidR="001541A1">
        <w:rPr>
          <w:rFonts w:ascii="Arial" w:hAnsi="Arial" w:cs="Arial"/>
          <w:sz w:val="20"/>
          <w:szCs w:val="20"/>
        </w:rPr>
        <w:t xml:space="preserve"> quantification</w:t>
      </w:r>
      <w:r w:rsidRPr="006B1DD0">
        <w:rPr>
          <w:rFonts w:ascii="Arial" w:hAnsi="Arial" w:cs="Arial"/>
          <w:sz w:val="20"/>
          <w:szCs w:val="20"/>
        </w:rPr>
        <w:t xml:space="preserve">. </w:t>
      </w:r>
      <w:r>
        <w:rPr>
          <w:rFonts w:ascii="Arial" w:hAnsi="Arial" w:cs="Arial"/>
          <w:sz w:val="20"/>
          <w:szCs w:val="20"/>
        </w:rPr>
        <w:t>All</w:t>
      </w:r>
      <w:r w:rsidRPr="006B1DD0">
        <w:rPr>
          <w:rFonts w:ascii="Arial" w:hAnsi="Arial" w:cs="Arial"/>
          <w:sz w:val="20"/>
          <w:szCs w:val="20"/>
        </w:rPr>
        <w:t xml:space="preserve"> our previous results </w:t>
      </w:r>
      <w:r>
        <w:rPr>
          <w:rFonts w:ascii="Arial" w:hAnsi="Arial" w:cs="Arial"/>
          <w:sz w:val="20"/>
          <w:szCs w:val="20"/>
        </w:rPr>
        <w:t>remained valid with</w:t>
      </w:r>
      <w:r w:rsidRPr="006B1DD0">
        <w:rPr>
          <w:rFonts w:ascii="Arial" w:hAnsi="Arial" w:cs="Arial"/>
          <w:sz w:val="20"/>
          <w:szCs w:val="20"/>
        </w:rPr>
        <w:t xml:space="preserve"> this</w:t>
      </w:r>
      <w:r>
        <w:rPr>
          <w:rFonts w:ascii="Arial" w:hAnsi="Arial" w:cs="Arial"/>
          <w:sz w:val="20"/>
          <w:szCs w:val="20"/>
        </w:rPr>
        <w:t xml:space="preserve"> modification as well</w:t>
      </w:r>
      <w:r w:rsidRPr="006B1DD0">
        <w:rPr>
          <w:rFonts w:ascii="Arial" w:hAnsi="Arial" w:cs="Arial"/>
          <w:sz w:val="20"/>
          <w:szCs w:val="20"/>
        </w:rPr>
        <w:t>.</w:t>
      </w:r>
      <w:r>
        <w:rPr>
          <w:rFonts w:ascii="Arial" w:hAnsi="Arial" w:cs="Arial"/>
          <w:sz w:val="20"/>
          <w:szCs w:val="20"/>
        </w:rPr>
        <w:t xml:space="preserve"> Together, the embedding approach and all experimental results mentioned up to this point were presented in detail at the European Conference on Artificial </w:t>
      </w:r>
      <w:r w:rsidRPr="0022572D">
        <w:rPr>
          <w:rFonts w:ascii="Arial" w:hAnsi="Arial" w:cs="Arial"/>
          <w:sz w:val="20"/>
          <w:szCs w:val="20"/>
        </w:rPr>
        <w:t>Intelligence</w:t>
      </w:r>
      <w:r w:rsidR="004A1FC2">
        <w:t xml:space="preserve"> </w:t>
      </w:r>
      <w:r w:rsidR="004A1FC2">
        <w:fldChar w:fldCharType="begin"/>
      </w:r>
      <w:r w:rsidR="004A1FC2">
        <w:instrText xml:space="preserve"> REF _Ref306409861 \r \h </w:instrText>
      </w:r>
      <w:r w:rsidR="004A1FC2">
        <w:fldChar w:fldCharType="separate"/>
      </w:r>
      <w:r w:rsidR="004A1FC2">
        <w:t>[18.]</w:t>
      </w:r>
      <w:r w:rsidR="004A1FC2">
        <w:fldChar w:fldCharType="end"/>
      </w:r>
      <w:r w:rsidR="00D10C1B" w:rsidRPr="0022572D">
        <w:rPr>
          <w:rFonts w:ascii="Arial" w:hAnsi="Arial" w:cs="Arial"/>
          <w:sz w:val="20"/>
          <w:szCs w:val="20"/>
        </w:rPr>
        <w:t>.</w:t>
      </w:r>
    </w:p>
    <w:p w14:paraId="7CD2BC91" w14:textId="430AC9FF" w:rsidR="00484EFA" w:rsidRPr="00361ECD" w:rsidRDefault="00074F5C" w:rsidP="007D5BC4">
      <w:pPr>
        <w:spacing w:line="280" w:lineRule="exact"/>
        <w:jc w:val="both"/>
        <w:rPr>
          <w:rFonts w:ascii="Arial" w:hAnsi="Arial" w:cs="Arial"/>
          <w:sz w:val="20"/>
          <w:szCs w:val="20"/>
        </w:rPr>
      </w:pPr>
      <w:r>
        <w:rPr>
          <w:rFonts w:ascii="Arial" w:hAnsi="Arial" w:cs="Arial"/>
          <w:noProof/>
          <w:sz w:val="20"/>
          <w:szCs w:val="20"/>
        </w:rPr>
        <w:pict w14:anchorId="1F43870C">
          <v:shape id="_x0000_s1043" type="#_x0000_t202" style="position:absolute;left:0;text-align:left;margin-left:198pt;margin-top:1pt;width:162pt;height:54pt;z-index:251667456;mso-wrap-edited:f" wrapcoords="0 0 21600 0 21600 21600 0 21600 0 0" filled="f" stroked="f">
            <v:fill o:detectmouseclick="t"/>
            <v:textbox style="mso-next-textbox:#_x0000_s1043" inset=",7.2pt,,7.2pt">
              <w:txbxContent>
                <w:p w14:paraId="35476593" w14:textId="1A5ABE5F" w:rsidR="00074F5C" w:rsidRPr="00074F5C" w:rsidRDefault="00074F5C" w:rsidP="00074F5C">
                  <w:pPr>
                    <w:jc w:val="both"/>
                    <w:rPr>
                      <w:rFonts w:ascii="Arial" w:hAnsi="Arial" w:cs="Arial"/>
                      <w:i/>
                    </w:rPr>
                  </w:pPr>
                  <w:r w:rsidRPr="00074F5C">
                    <w:rPr>
                      <w:rFonts w:ascii="Arial" w:hAnsi="Arial" w:cs="Arial"/>
                      <w:i/>
                    </w:rPr>
                    <w:t>“</w:t>
                  </w:r>
                  <w:r>
                    <w:rPr>
                      <w:rFonts w:ascii="Arial" w:hAnsi="Arial" w:cs="Arial"/>
                      <w:i/>
                    </w:rPr>
                    <w:t xml:space="preserve">The theorem </w:t>
                  </w:r>
                  <w:proofErr w:type="spellStart"/>
                  <w:r>
                    <w:rPr>
                      <w:rFonts w:ascii="Arial" w:hAnsi="Arial" w:cs="Arial"/>
                      <w:i/>
                    </w:rPr>
                    <w:t>provers</w:t>
                  </w:r>
                  <w:proofErr w:type="spellEnd"/>
                  <w:r>
                    <w:rPr>
                      <w:rFonts w:ascii="Arial" w:hAnsi="Arial" w:cs="Arial"/>
                      <w:i/>
                    </w:rPr>
                    <w:t xml:space="preserve"> found interesting alternative proofs</w:t>
                  </w:r>
                  <w:r w:rsidRPr="00074F5C">
                    <w:rPr>
                      <w:rFonts w:ascii="Arial" w:hAnsi="Arial" w:cs="Arial"/>
                    </w:rPr>
                    <w:t>.</w:t>
                  </w:r>
                  <w:r w:rsidRPr="00074F5C">
                    <w:rPr>
                      <w:rFonts w:ascii="Arial" w:hAnsi="Arial" w:cs="Arial"/>
                      <w:i/>
                    </w:rPr>
                    <w:t>”</w:t>
                  </w:r>
                </w:p>
              </w:txbxContent>
            </v:textbox>
            <w10:wrap type="through"/>
          </v:shape>
        </w:pict>
      </w:r>
      <w:r w:rsidR="00244364">
        <w:rPr>
          <w:rFonts w:ascii="Arial" w:hAnsi="Arial" w:cs="Arial"/>
          <w:sz w:val="20"/>
          <w:szCs w:val="20"/>
        </w:rPr>
        <w:t>Automated theore</w:t>
      </w:r>
      <w:r w:rsidR="00484EFA">
        <w:rPr>
          <w:rFonts w:ascii="Arial" w:hAnsi="Arial" w:cs="Arial"/>
          <w:sz w:val="20"/>
          <w:szCs w:val="20"/>
        </w:rPr>
        <w:t>m provers sometimes</w:t>
      </w:r>
      <w:r w:rsidR="00244364">
        <w:rPr>
          <w:rFonts w:ascii="Arial" w:hAnsi="Arial" w:cs="Arial"/>
          <w:sz w:val="20"/>
          <w:szCs w:val="20"/>
        </w:rPr>
        <w:t xml:space="preserve"> find</w:t>
      </w:r>
      <w:r w:rsidR="00484EFA">
        <w:rPr>
          <w:rFonts w:ascii="Arial" w:hAnsi="Arial" w:cs="Arial"/>
          <w:sz w:val="20"/>
          <w:szCs w:val="20"/>
        </w:rPr>
        <w:t xml:space="preserve"> interesting alternative proofs</w:t>
      </w:r>
      <w:r w:rsidR="00244364">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t>
      </w:r>
      <w:proofErr w:type="spellStart"/>
      <w:r w:rsidR="004A08C2">
        <w:rPr>
          <w:rFonts w:ascii="Arial" w:hAnsi="Arial" w:cs="Arial"/>
          <w:sz w:val="20"/>
          <w:szCs w:val="20"/>
        </w:rPr>
        <w:t>Woltzenlogel</w:t>
      </w:r>
      <w:proofErr w:type="spellEnd"/>
      <w:r w:rsidR="004A08C2">
        <w:rPr>
          <w:rFonts w:ascii="Arial" w:hAnsi="Arial" w:cs="Arial"/>
          <w:sz w:val="20"/>
          <w:szCs w:val="20"/>
        </w:rPr>
        <w:t xml:space="preserve"> Paleo</w:t>
      </w:r>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001704">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w:t>
      </w:r>
      <w:r w:rsidR="00AB755E" w:rsidRPr="001F5904">
        <w:rPr>
          <w:rFonts w:ascii="Arial" w:hAnsi="Arial" w:cs="Arial"/>
          <w:sz w:val="20"/>
          <w:szCs w:val="20"/>
        </w:rPr>
        <w:t>Anderson</w:t>
      </w:r>
      <w:r w:rsidR="00001704" w:rsidRPr="001F5904">
        <w:rPr>
          <w:rFonts w:ascii="Arial" w:hAnsi="Arial" w:cs="Arial"/>
          <w:sz w:val="20"/>
          <w:szCs w:val="20"/>
        </w:rPr>
        <w:t xml:space="preserve"> </w:t>
      </w:r>
      <w:r w:rsidR="004A1FC2">
        <w:rPr>
          <w:rFonts w:ascii="Arial" w:hAnsi="Arial" w:cs="Arial"/>
          <w:sz w:val="20"/>
          <w:szCs w:val="20"/>
        </w:rPr>
        <w:fldChar w:fldCharType="begin"/>
      </w:r>
      <w:r w:rsidR="004A1FC2">
        <w:rPr>
          <w:rFonts w:ascii="Arial" w:hAnsi="Arial" w:cs="Arial"/>
          <w:sz w:val="20"/>
          <w:szCs w:val="20"/>
        </w:rPr>
        <w:instrText xml:space="preserve"> REF _Ref306409763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[16.]</w:t>
      </w:r>
      <w:r w:rsidR="004A1FC2">
        <w:rPr>
          <w:rFonts w:ascii="Arial" w:hAnsi="Arial" w:cs="Arial"/>
          <w:sz w:val="20"/>
          <w:szCs w:val="20"/>
        </w:rPr>
        <w:fldChar w:fldCharType="end"/>
      </w:r>
      <w:r w:rsidR="004A1FC2">
        <w:t>.</w:t>
      </w:r>
    </w:p>
    <w:p w14:paraId="3B990CCC" w14:textId="403B1699" w:rsidR="00F95B34" w:rsidRDefault="007D5BC4" w:rsidP="00361ECD">
      <w:pPr>
        <w:spacing w:before="360" w:after="240"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22572D">
        <w:rPr>
          <w:rFonts w:ascii="Arial" w:hAnsi="Arial" w:cs="Arial"/>
          <w:b/>
          <w:sz w:val="22"/>
        </w:rPr>
        <w:t>Possible and Necessary T</w:t>
      </w:r>
      <w:r w:rsidR="00C07508">
        <w:rPr>
          <w:rFonts w:ascii="Arial" w:hAnsi="Arial" w:cs="Arial"/>
          <w:b/>
          <w:sz w:val="22"/>
        </w:rPr>
        <w:t>r</w:t>
      </w:r>
      <w:r w:rsidR="00DA639A">
        <w:rPr>
          <w:rFonts w:ascii="Arial" w:hAnsi="Arial" w:cs="Arial"/>
          <w:b/>
          <w:sz w:val="22"/>
        </w:rPr>
        <w:t xml:space="preserve">uths and the </w:t>
      </w:r>
      <w:r w:rsidR="0022572D">
        <w:rPr>
          <w:rFonts w:ascii="Arial" w:hAnsi="Arial" w:cs="Arial"/>
          <w:b/>
          <w:sz w:val="22"/>
        </w:rPr>
        <w:t>Modal C</w:t>
      </w:r>
      <w:r>
        <w:rPr>
          <w:rFonts w:ascii="Arial" w:hAnsi="Arial" w:cs="Arial"/>
          <w:b/>
          <w:sz w:val="22"/>
        </w:rPr>
        <w:t>ollapse</w:t>
      </w:r>
    </w:p>
    <w:p w14:paraId="798CCD57" w14:textId="1AF64EAE" w:rsidR="00484EFA" w:rsidRDefault="00F95B34" w:rsidP="00361ECD">
      <w:pPr>
        <w:spacing w:after="120"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2162C1">
        <w:rPr>
          <w:rFonts w:ascii="Arial" w:hAnsi="Arial" w:cs="Arial"/>
          <w:i/>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2162C1">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r w:rsidR="00042340" w:rsidRPr="001F5904">
        <w:rPr>
          <w:rFonts w:ascii="Arial" w:hAnsi="Arial" w:cs="Arial"/>
          <w:sz w:val="20"/>
          <w:szCs w:val="20"/>
        </w:rPr>
        <w:t xml:space="preserve">Sobel </w:t>
      </w:r>
      <w:r w:rsidR="004A1FC2">
        <w:rPr>
          <w:rFonts w:ascii="Arial" w:hAnsi="Arial" w:cs="Arial"/>
          <w:sz w:val="20"/>
          <w:szCs w:val="20"/>
        </w:rPr>
        <w:fldChar w:fldCharType="begin"/>
      </w:r>
      <w:r w:rsidR="004A1FC2">
        <w:rPr>
          <w:rFonts w:ascii="Arial" w:hAnsi="Arial" w:cs="Arial"/>
          <w:sz w:val="20"/>
          <w:szCs w:val="20"/>
        </w:rPr>
        <w:instrText xml:space="preserve"> REF _Ref306409821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[19.]</w:t>
      </w:r>
      <w:r w:rsidR="004A1FC2">
        <w:rPr>
          <w:rFonts w:ascii="Arial" w:hAnsi="Arial" w:cs="Arial"/>
          <w:sz w:val="20"/>
          <w:szCs w:val="20"/>
        </w:rPr>
        <w:fldChar w:fldCharType="end"/>
      </w:r>
      <w:r w:rsidR="004A1FC2">
        <w:rPr>
          <w:rFonts w:ascii="Arial" w:hAnsi="Arial" w:cs="Arial"/>
          <w:sz w:val="20"/>
          <w:szCs w:val="20"/>
        </w:rPr>
        <w:fldChar w:fldCharType="begin"/>
      </w:r>
      <w:r w:rsidR="004A1FC2">
        <w:rPr>
          <w:rFonts w:ascii="Arial" w:hAnsi="Arial" w:cs="Arial"/>
          <w:sz w:val="20"/>
          <w:szCs w:val="20"/>
        </w:rPr>
        <w:instrText xml:space="preserve"> REF _Ref306408381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[17.]</w:t>
      </w:r>
      <w:r w:rsidR="004A1FC2">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m:oMath>
        <m:r>
          <w:rPr>
            <w:rFonts w:ascii="Cambria Math" w:hAnsi="Cambria Math" w:cs="Arial"/>
            <w:sz w:val="20"/>
            <w:szCs w:val="20"/>
          </w:rPr>
          <m:t xml:space="preserve">  </m:t>
        </m:r>
        <m:r>
          <m:rPr>
            <m:sty m:val="p"/>
          </m:rPr>
          <w:rPr>
            <w:rFonts w:ascii="Cambria Math" w:hAnsi="Cambria Math" w:cs="Arial"/>
          </w:rPr>
          <m:t xml:space="preserve">P→ </m:t>
        </m:r>
        <m:r>
          <m:rPr>
            <m:sty m:val="p"/>
          </m:rPr>
          <w:rPr>
            <w:rFonts w:ascii="Menlo Bold" w:hAnsi="Menlo Bold" w:cs="Menlo Bold"/>
            <w:color w:val="262626"/>
            <w:highlight w:val="yellow"/>
          </w:rPr>
          <m:t>☐</m:t>
        </m:r>
        <m:r>
          <m:rPr>
            <m:sty m:val="p"/>
          </m:rPr>
          <w:rPr>
            <w:rFonts w:ascii="Cambria Math" w:hAnsi="Cambria Math" w:cs="Menlo Bold"/>
            <w:color w:val="262626"/>
          </w:rPr>
          <m:t>P</m:t>
        </m:r>
      </m:oMath>
      <w:r w:rsidR="00767834">
        <w:rPr>
          <w:rFonts w:ascii="Arial" w:hAnsi="Arial" w:cs="Arial"/>
          <w:sz w:val="20"/>
          <w:szCs w:val="20"/>
        </w:rPr>
        <w:t>. From this</w:t>
      </w:r>
      <w:r w:rsidR="002162C1">
        <w:rPr>
          <w:rFonts w:ascii="Arial" w:hAnsi="Arial" w:cs="Arial"/>
          <w:sz w:val="20"/>
          <w:szCs w:val="20"/>
        </w:rPr>
        <w:t>,</w:t>
      </w:r>
      <w:r w:rsidR="00767834">
        <w:rPr>
          <w:rFonts w:ascii="Arial" w:hAnsi="Arial" w:cs="Arial"/>
          <w:sz w:val="20"/>
          <w:szCs w:val="20"/>
        </w:rPr>
        <w:t xml:space="preserve">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w:t>
      </w:r>
      <w:r w:rsidR="002A2998">
        <w:rPr>
          <w:rFonts w:ascii="Arial" w:hAnsi="Arial" w:cs="Arial"/>
          <w:sz w:val="20"/>
          <w:szCs w:val="20"/>
        </w:rPr>
        <w:lastRenderedPageBreak/>
        <w:t xml:space="preserve">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9AE7DA4" w14:textId="7635223A" w:rsidR="00484EFA" w:rsidRDefault="00074F5C"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4" type="#_x0000_t202" style="position:absolute;left:0;text-align:left;margin-left:180pt;margin-top:2pt;width:180pt;height:126pt;z-index:251668480;mso-wrap-edited:f" wrapcoords="0 0 21600 0 21600 21600 0 21600 0 0" filled="f" stroked="f">
            <v:fill o:detectmouseclick="t"/>
            <v:textbox style="mso-next-textbox:#_x0000_s1044" inset=",7.2pt,,7.2pt">
              <w:txbxContent>
                <w:p w14:paraId="4970DCB5" w14:textId="58BCAB8F" w:rsidR="00074F5C" w:rsidRPr="00074F5C" w:rsidRDefault="00074F5C" w:rsidP="00074F5C">
                  <w:pPr>
                    <w:jc w:val="both"/>
                    <w:rPr>
                      <w:rFonts w:ascii="Arial" w:hAnsi="Arial" w:cs="Arial"/>
                    </w:rPr>
                  </w:pPr>
                  <w:r w:rsidRPr="00074F5C">
                    <w:rPr>
                      <w:rFonts w:ascii="Arial" w:hAnsi="Arial" w:cs="Arial"/>
                    </w:rPr>
                    <w:t>“</w:t>
                  </w:r>
                  <w:r w:rsidRPr="00074F5C">
                    <w:rPr>
                      <w:rFonts w:ascii="Arial" w:hAnsi="Arial" w:cs="Arial"/>
                    </w:rPr>
                    <w:t xml:space="preserve">Gödel’s axioms and definitions are so powerful that they imply what is known as the </w:t>
                  </w:r>
                  <w:r w:rsidRPr="00074F5C">
                    <w:rPr>
                      <w:rFonts w:ascii="Arial" w:hAnsi="Arial" w:cs="Arial"/>
                      <w:i/>
                    </w:rPr>
                    <w:t>modal collapse</w:t>
                  </w:r>
                  <w:r w:rsidRPr="00074F5C">
                    <w:rPr>
                      <w:rFonts w:ascii="Arial" w:hAnsi="Arial" w:cs="Arial"/>
                    </w:rPr>
                    <w:t>: contingent truth implies necessary truth, or in formal notation:</w:t>
                  </w:r>
                  <m:oMath>
                    <m:r>
                      <w:rPr>
                        <w:rFonts w:ascii="Cambria Math" w:hAnsi="Cambria Math" w:cs="Arial"/>
                      </w:rPr>
                      <m:t xml:space="preserve">  </m:t>
                    </m:r>
                    <m:r>
                      <m:rPr>
                        <m:sty m:val="p"/>
                      </m:rPr>
                      <w:rPr>
                        <w:rFonts w:ascii="Cambria Math" w:hAnsi="Cambria Math" w:cs="Arial"/>
                      </w:rPr>
                      <m:t xml:space="preserve">P→ </m:t>
                    </m:r>
                    <m:r>
                      <m:rPr>
                        <m:sty m:val="p"/>
                      </m:rPr>
                      <w:rPr>
                        <w:rFonts w:ascii="Menlo Bold" w:hAnsi="Menlo Bold" w:cs="Menlo Bold"/>
                        <w:color w:val="262626"/>
                        <w:highlight w:val="yellow"/>
                      </w:rPr>
                      <m:t>☐</m:t>
                    </m:r>
                    <m:r>
                      <m:rPr>
                        <m:sty m:val="p"/>
                      </m:rPr>
                      <w:rPr>
                        <w:rFonts w:ascii="Cambria Math" w:hAnsi="Cambria Math" w:cs="Arial"/>
                        <w:color w:val="262626"/>
                      </w:rPr>
                      <m:t>P</m:t>
                    </m:r>
                  </m:oMath>
                  <w:r w:rsidRPr="00074F5C">
                    <w:rPr>
                      <w:rFonts w:ascii="Arial" w:hAnsi="Arial" w:cs="Arial"/>
                    </w:rPr>
                    <w:t>.</w:t>
                  </w:r>
                  <w:r>
                    <w:rPr>
                      <w:rFonts w:ascii="Arial" w:hAnsi="Arial" w:cs="Arial"/>
                    </w:rPr>
                    <w:t xml:space="preserve"> The HOL </w:t>
                  </w:r>
                  <w:proofErr w:type="spellStart"/>
                  <w:r>
                    <w:rPr>
                      <w:rFonts w:ascii="Arial" w:hAnsi="Arial" w:cs="Arial"/>
                    </w:rPr>
                    <w:t>provers</w:t>
                  </w:r>
                  <w:proofErr w:type="spellEnd"/>
                  <w:r>
                    <w:rPr>
                      <w:rFonts w:ascii="Arial" w:hAnsi="Arial" w:cs="Arial"/>
                    </w:rPr>
                    <w:t xml:space="preserve"> were able to confirm this.</w:t>
                  </w:r>
                  <w:r w:rsidRPr="00074F5C">
                    <w:rPr>
                      <w:rFonts w:ascii="Arial" w:hAnsi="Arial" w:cs="Arial"/>
                      <w:i/>
                    </w:rPr>
                    <w:t>”</w:t>
                  </w:r>
                </w:p>
              </w:txbxContent>
            </v:textbox>
            <w10:wrap type="through"/>
          </v:shape>
        </w:pict>
      </w:r>
      <w:r w:rsidR="00DA4DC6">
        <w:rPr>
          <w:rFonts w:ascii="Arial" w:hAnsi="Arial" w:cs="Arial"/>
          <w:sz w:val="20"/>
          <w:szCs w:val="20"/>
        </w:rPr>
        <w:t>The theorem provers were in fact able to confirm the modal colla</w:t>
      </w:r>
      <w:r w:rsidR="00F20BED">
        <w:rPr>
          <w:rFonts w:ascii="Arial" w:hAnsi="Arial" w:cs="Arial"/>
          <w:sz w:val="20"/>
          <w:szCs w:val="20"/>
        </w:rPr>
        <w:t xml:space="preserve">pse within a few seconds. Moreover, the provers </w:t>
      </w:r>
      <w:r w:rsidR="00D16E6B">
        <w:rPr>
          <w:rFonts w:ascii="Arial" w:hAnsi="Arial" w:cs="Arial"/>
          <w:sz w:val="20"/>
          <w:szCs w:val="20"/>
        </w:rPr>
        <w:t xml:space="preserve">also </w:t>
      </w:r>
      <w:r w:rsidR="00F20BED">
        <w:rPr>
          <w:rFonts w:ascii="Arial" w:hAnsi="Arial" w:cs="Arial"/>
          <w:sz w:val="20"/>
          <w:szCs w:val="20"/>
        </w:rPr>
        <w:t>showed that</w:t>
      </w:r>
      <w:r w:rsidR="00DA4DC6">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2616B9F2" w14:textId="10B17DDB" w:rsidR="00A82E73" w:rsidRPr="001F5904" w:rsidRDefault="000C73EF" w:rsidP="00361ECD">
      <w:pPr>
        <w:spacing w:after="120"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2162C1">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2162C1">
        <w:rPr>
          <w:rFonts w:ascii="Arial" w:hAnsi="Arial" w:cs="Arial"/>
          <w:sz w:val="20"/>
          <w:szCs w:val="20"/>
        </w:rPr>
        <w:t xml:space="preserve"> </w:t>
      </w:r>
      <w:proofErr w:type="spellStart"/>
      <w:r>
        <w:rPr>
          <w:rFonts w:ascii="Arial" w:hAnsi="Arial" w:cs="Arial"/>
          <w:sz w:val="20"/>
          <w:szCs w:val="20"/>
        </w:rPr>
        <w:t>the</w:t>
      </w:r>
      <w:r w:rsidR="00B02B49">
        <w:rPr>
          <w:rFonts w:ascii="Arial" w:hAnsi="Arial" w:cs="Arial"/>
          <w:sz w:val="20"/>
          <w:szCs w:val="20"/>
        </w:rPr>
        <w:t>modal</w:t>
      </w:r>
      <w:proofErr w:type="spellEnd"/>
      <w:r w:rsidR="00B02B49">
        <w:rPr>
          <w:rFonts w:ascii="Arial" w:hAnsi="Arial" w:cs="Arial"/>
          <w:sz w:val="20"/>
          <w:szCs w:val="20"/>
        </w:rPr>
        <w:t xml:space="preserve">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proofErr w:type="spellStart"/>
      <w:r w:rsidR="00D16E6B" w:rsidRPr="001F5904">
        <w:rPr>
          <w:rFonts w:ascii="Arial" w:hAnsi="Arial" w:cs="Arial"/>
          <w:sz w:val="20"/>
          <w:szCs w:val="20"/>
        </w:rPr>
        <w:t>Kov</w:t>
      </w:r>
      <w:r w:rsidR="00377835" w:rsidRPr="001F5904">
        <w:rPr>
          <w:rFonts w:ascii="Arial" w:hAnsi="Arial" w:cs="Arial"/>
          <w:sz w:val="20"/>
          <w:szCs w:val="20"/>
        </w:rPr>
        <w:t>á</w:t>
      </w:r>
      <w:r w:rsidR="00D16E6B" w:rsidRPr="001F5904">
        <w:rPr>
          <w:rFonts w:ascii="Arial" w:hAnsi="Arial" w:cs="Arial"/>
          <w:sz w:val="20"/>
          <w:szCs w:val="20"/>
        </w:rPr>
        <w:t>c</w:t>
      </w:r>
      <w:proofErr w:type="spellEnd"/>
      <w:r w:rsidR="004A1FC2">
        <w:rPr>
          <w:rFonts w:ascii="Arial" w:hAnsi="Arial" w:cs="Arial"/>
          <w:sz w:val="20"/>
          <w:szCs w:val="20"/>
        </w:rPr>
        <w:t xml:space="preserve"> </w:t>
      </w:r>
      <w:r w:rsidR="004A1FC2">
        <w:rPr>
          <w:rFonts w:ascii="Arial" w:hAnsi="Arial" w:cs="Arial"/>
          <w:sz w:val="20"/>
          <w:szCs w:val="20"/>
        </w:rPr>
        <w:fldChar w:fldCharType="begin"/>
      </w:r>
      <w:r w:rsidR="004A1FC2">
        <w:rPr>
          <w:rFonts w:ascii="Arial" w:hAnsi="Arial" w:cs="Arial"/>
          <w:sz w:val="20"/>
          <w:szCs w:val="20"/>
        </w:rPr>
        <w:instrText xml:space="preserve"> REF _Ref306410048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[20.]</w:t>
      </w:r>
      <w:r w:rsidR="004A1FC2">
        <w:rPr>
          <w:rFonts w:ascii="Arial" w:hAnsi="Arial" w:cs="Arial"/>
          <w:sz w:val="20"/>
          <w:szCs w:val="20"/>
        </w:rPr>
        <w:fldChar w:fldCharType="end"/>
      </w:r>
      <w:r w:rsidR="002162C1" w:rsidRPr="001F5904">
        <w:rPr>
          <w:rFonts w:ascii="Arial" w:hAnsi="Arial" w:cs="Arial"/>
          <w:sz w:val="20"/>
          <w:szCs w:val="20"/>
        </w:rPr>
        <w:t xml:space="preserve"> </w:t>
      </w:r>
      <w:r w:rsidR="00A45A9E" w:rsidRPr="001F5904">
        <w:rPr>
          <w:rFonts w:ascii="Arial" w:hAnsi="Arial" w:cs="Arial"/>
          <w:sz w:val="20"/>
          <w:szCs w:val="20"/>
        </w:rPr>
        <w:t xml:space="preserve">goes as far </w:t>
      </w:r>
      <w:r w:rsidR="00A210B4" w:rsidRPr="001F5904">
        <w:rPr>
          <w:rFonts w:ascii="Arial" w:hAnsi="Arial" w:cs="Arial"/>
          <w:sz w:val="20"/>
          <w:szCs w:val="20"/>
        </w:rPr>
        <w:t xml:space="preserve">to argue </w:t>
      </w:r>
      <w:r w:rsidR="00A45A9E" w:rsidRPr="001F5904">
        <w:rPr>
          <w:rFonts w:ascii="Arial" w:hAnsi="Arial" w:cs="Arial"/>
          <w:sz w:val="20"/>
          <w:szCs w:val="20"/>
        </w:rPr>
        <w:t>that modal collapse</w:t>
      </w:r>
      <w:r w:rsidR="002162C1" w:rsidRPr="001F5904">
        <w:rPr>
          <w:rFonts w:ascii="Arial" w:hAnsi="Arial" w:cs="Arial"/>
          <w:sz w:val="20"/>
          <w:szCs w:val="20"/>
        </w:rPr>
        <w:t xml:space="preserve"> </w:t>
      </w:r>
      <w:r w:rsidR="00EB0FDD" w:rsidRPr="001F5904">
        <w:rPr>
          <w:rFonts w:ascii="Arial" w:hAnsi="Arial" w:cs="Arial"/>
          <w:sz w:val="20"/>
          <w:szCs w:val="20"/>
        </w:rPr>
        <w:t xml:space="preserve">may </w:t>
      </w:r>
      <w:r w:rsidRPr="001F5904">
        <w:rPr>
          <w:rFonts w:ascii="Arial" w:hAnsi="Arial" w:cs="Arial"/>
          <w:sz w:val="20"/>
          <w:szCs w:val="20"/>
        </w:rPr>
        <w:t>actua</w:t>
      </w:r>
      <w:r w:rsidR="00A210B4" w:rsidRPr="001F5904">
        <w:rPr>
          <w:rFonts w:ascii="Arial" w:hAnsi="Arial" w:cs="Arial"/>
          <w:sz w:val="20"/>
          <w:szCs w:val="20"/>
        </w:rPr>
        <w:t xml:space="preserve">lly </w:t>
      </w:r>
      <w:r w:rsidR="007923D4" w:rsidRPr="001F5904">
        <w:rPr>
          <w:rFonts w:ascii="Arial" w:hAnsi="Arial" w:cs="Arial"/>
          <w:sz w:val="20"/>
          <w:szCs w:val="20"/>
        </w:rPr>
        <w:t>conform</w:t>
      </w:r>
      <w:r w:rsidR="002162C1" w:rsidRPr="001F5904">
        <w:rPr>
          <w:rFonts w:ascii="Arial" w:hAnsi="Arial" w:cs="Arial"/>
          <w:sz w:val="20"/>
          <w:szCs w:val="20"/>
        </w:rPr>
        <w:t xml:space="preserve"> </w:t>
      </w:r>
      <w:r w:rsidR="00EB0FDD" w:rsidRPr="001F5904">
        <w:rPr>
          <w:rFonts w:ascii="Arial" w:hAnsi="Arial" w:cs="Arial"/>
          <w:sz w:val="20"/>
          <w:szCs w:val="20"/>
        </w:rPr>
        <w:t xml:space="preserve">with Gödel‘s </w:t>
      </w:r>
      <w:r w:rsidR="00546FC6" w:rsidRPr="001F5904">
        <w:rPr>
          <w:rFonts w:ascii="Arial" w:hAnsi="Arial" w:cs="Arial"/>
          <w:sz w:val="20"/>
          <w:szCs w:val="20"/>
        </w:rPr>
        <w:t xml:space="preserve">own </w:t>
      </w:r>
      <w:r w:rsidR="00A45A9E" w:rsidRPr="001F5904">
        <w:rPr>
          <w:rFonts w:ascii="Arial" w:hAnsi="Arial" w:cs="Arial"/>
          <w:sz w:val="20"/>
          <w:szCs w:val="20"/>
        </w:rPr>
        <w:t>philosophical</w:t>
      </w:r>
      <w:r w:rsidR="00A210B4" w:rsidRPr="001F5904">
        <w:rPr>
          <w:rFonts w:ascii="Arial" w:hAnsi="Arial" w:cs="Arial"/>
          <w:sz w:val="20"/>
          <w:szCs w:val="20"/>
        </w:rPr>
        <w:t xml:space="preserve"> viewpoints</w:t>
      </w:r>
      <w:r w:rsidR="00EB0FDD" w:rsidRPr="001F5904">
        <w:rPr>
          <w:rFonts w:ascii="Arial" w:hAnsi="Arial" w:cs="Arial"/>
          <w:sz w:val="20"/>
          <w:szCs w:val="20"/>
        </w:rPr>
        <w:t xml:space="preserve">. On the other hand, modal collapse has </w:t>
      </w:r>
      <w:r w:rsidR="00A210B4" w:rsidRPr="001F5904">
        <w:rPr>
          <w:rFonts w:ascii="Arial" w:hAnsi="Arial" w:cs="Arial"/>
          <w:sz w:val="20"/>
          <w:szCs w:val="20"/>
        </w:rPr>
        <w:t xml:space="preserve">recently </w:t>
      </w:r>
      <w:r w:rsidR="00E94CC8" w:rsidRPr="001F5904">
        <w:rPr>
          <w:rFonts w:ascii="Arial" w:hAnsi="Arial" w:cs="Arial"/>
          <w:sz w:val="20"/>
          <w:szCs w:val="20"/>
        </w:rPr>
        <w:t xml:space="preserve">incited </w:t>
      </w:r>
      <w:r w:rsidR="00A210B4" w:rsidRPr="001F5904">
        <w:rPr>
          <w:rFonts w:ascii="Arial" w:hAnsi="Arial" w:cs="Arial"/>
          <w:sz w:val="20"/>
          <w:szCs w:val="20"/>
        </w:rPr>
        <w:t xml:space="preserve">several </w:t>
      </w:r>
      <w:r w:rsidR="00EB0FDD" w:rsidRPr="001F5904">
        <w:rPr>
          <w:rFonts w:ascii="Arial" w:hAnsi="Arial" w:cs="Arial"/>
          <w:sz w:val="20"/>
          <w:szCs w:val="20"/>
        </w:rPr>
        <w:t xml:space="preserve">philosophers </w:t>
      </w:r>
      <w:r w:rsidR="00E94CC8" w:rsidRPr="001F5904">
        <w:rPr>
          <w:rFonts w:ascii="Arial" w:hAnsi="Arial" w:cs="Arial"/>
          <w:sz w:val="20"/>
          <w:szCs w:val="20"/>
        </w:rPr>
        <w:t xml:space="preserve">to develop </w:t>
      </w:r>
      <w:r w:rsidR="00EB0FDD" w:rsidRPr="001F5904">
        <w:rPr>
          <w:rFonts w:ascii="Arial" w:hAnsi="Arial" w:cs="Arial"/>
          <w:sz w:val="20"/>
          <w:szCs w:val="20"/>
        </w:rPr>
        <w:t>emendations of Gödel’s argument</w:t>
      </w:r>
      <w:r w:rsidR="00E94CC8" w:rsidRPr="001F5904">
        <w:rPr>
          <w:rFonts w:ascii="Arial" w:hAnsi="Arial" w:cs="Arial"/>
          <w:sz w:val="20"/>
          <w:szCs w:val="20"/>
        </w:rPr>
        <w:t xml:space="preserve"> in order to remedy the situation. </w:t>
      </w:r>
    </w:p>
    <w:p w14:paraId="50E849B0" w14:textId="56E9D927" w:rsidR="001D6451" w:rsidRDefault="00F2709D" w:rsidP="00361ECD">
      <w:pPr>
        <w:spacing w:after="120" w:line="280" w:lineRule="exact"/>
        <w:jc w:val="both"/>
        <w:rPr>
          <w:rFonts w:ascii="Arial" w:hAnsi="Arial" w:cs="Arial"/>
          <w:sz w:val="20"/>
          <w:szCs w:val="20"/>
        </w:rPr>
      </w:pPr>
      <w:r w:rsidRPr="001F5904">
        <w:rPr>
          <w:rFonts w:ascii="Arial" w:hAnsi="Arial" w:cs="Arial"/>
          <w:sz w:val="20"/>
          <w:szCs w:val="20"/>
        </w:rPr>
        <w:t>The authors, in collaboration with</w:t>
      </w:r>
      <w:r w:rsidR="00A210B4" w:rsidRPr="001F5904">
        <w:rPr>
          <w:rFonts w:ascii="Arial" w:hAnsi="Arial" w:cs="Arial"/>
          <w:sz w:val="20"/>
          <w:szCs w:val="20"/>
        </w:rPr>
        <w:t xml:space="preserve"> Leon Weber</w:t>
      </w:r>
      <w:r w:rsidRPr="001F5904">
        <w:rPr>
          <w:rFonts w:ascii="Arial" w:hAnsi="Arial" w:cs="Arial"/>
          <w:sz w:val="20"/>
          <w:szCs w:val="20"/>
        </w:rPr>
        <w:t xml:space="preserve">, have meanwhile extended their computer-supported analysis to several </w:t>
      </w:r>
      <w:r w:rsidR="00E94CC8" w:rsidRPr="001F5904">
        <w:rPr>
          <w:rFonts w:ascii="Arial" w:hAnsi="Arial" w:cs="Arial"/>
          <w:sz w:val="20"/>
          <w:szCs w:val="20"/>
        </w:rPr>
        <w:t>o</w:t>
      </w:r>
      <w:r w:rsidRPr="001F5904">
        <w:rPr>
          <w:rFonts w:ascii="Arial" w:hAnsi="Arial" w:cs="Arial"/>
          <w:sz w:val="20"/>
          <w:szCs w:val="20"/>
        </w:rPr>
        <w:t>f these emendations</w:t>
      </w:r>
      <w:r w:rsidR="00F808D8">
        <w:t xml:space="preserve"> </w:t>
      </w:r>
      <w:r w:rsidR="00F808D8">
        <w:fldChar w:fldCharType="begin"/>
      </w:r>
      <w:r w:rsidR="00F808D8">
        <w:instrText xml:space="preserve"> REF _Ref306410095 \r \h </w:instrText>
      </w:r>
      <w:r w:rsidR="00F808D8">
        <w:fldChar w:fldCharType="separate"/>
      </w:r>
      <w:r w:rsidR="00F808D8">
        <w:t>[21.]</w:t>
      </w:r>
      <w:r w:rsidR="00F808D8">
        <w:fldChar w:fldCharType="end"/>
      </w:r>
      <w:r w:rsidR="008D0C0A" w:rsidRPr="001F5904">
        <w:rPr>
          <w:rFonts w:ascii="Arial" w:hAnsi="Arial" w:cs="Arial"/>
          <w:sz w:val="20"/>
          <w:szCs w:val="20"/>
        </w:rPr>
        <w:t>. The f</w:t>
      </w:r>
      <w:r w:rsidR="0040569D" w:rsidRPr="001F5904">
        <w:rPr>
          <w:rFonts w:ascii="Arial" w:hAnsi="Arial" w:cs="Arial"/>
          <w:sz w:val="20"/>
          <w:szCs w:val="20"/>
        </w:rPr>
        <w:t xml:space="preserve">indings </w:t>
      </w:r>
      <w:r w:rsidR="00A210B4" w:rsidRPr="001F5904">
        <w:rPr>
          <w:rFonts w:ascii="Arial" w:hAnsi="Arial" w:cs="Arial"/>
          <w:sz w:val="20"/>
          <w:szCs w:val="20"/>
        </w:rPr>
        <w:t xml:space="preserve">of these more recent studied </w:t>
      </w:r>
      <w:r w:rsidR="0040569D" w:rsidRPr="001F5904">
        <w:rPr>
          <w:rFonts w:ascii="Arial" w:hAnsi="Arial" w:cs="Arial"/>
          <w:sz w:val="20"/>
          <w:szCs w:val="20"/>
        </w:rPr>
        <w:t>will be add</w:t>
      </w:r>
      <w:r w:rsidR="00A210B4" w:rsidRPr="001F5904">
        <w:rPr>
          <w:rFonts w:ascii="Arial" w:hAnsi="Arial" w:cs="Arial"/>
          <w:sz w:val="20"/>
          <w:szCs w:val="20"/>
        </w:rPr>
        <w:t>ressed</w:t>
      </w:r>
      <w:r w:rsidRPr="001F5904">
        <w:rPr>
          <w:rFonts w:ascii="Arial" w:hAnsi="Arial" w:cs="Arial"/>
          <w:sz w:val="20"/>
          <w:szCs w:val="20"/>
        </w:rPr>
        <w:t xml:space="preserve"> in Sec. 5 below.</w:t>
      </w:r>
    </w:p>
    <w:p w14:paraId="7A5FB76E" w14:textId="77777777" w:rsidR="00F2709D" w:rsidRDefault="007D5BC4" w:rsidP="00361ECD">
      <w:pPr>
        <w:spacing w:before="360" w:after="240"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22572D">
        <w:rPr>
          <w:rFonts w:ascii="Arial" w:hAnsi="Arial" w:cs="Arial"/>
          <w:b/>
          <w:sz w:val="22"/>
        </w:rPr>
        <w:t>A Subtle Difference in the Notion of E</w:t>
      </w:r>
      <w:r w:rsidR="00DC4286">
        <w:rPr>
          <w:rFonts w:ascii="Arial" w:hAnsi="Arial" w:cs="Arial"/>
          <w:b/>
          <w:sz w:val="22"/>
        </w:rPr>
        <w:t>ssence</w:t>
      </w:r>
    </w:p>
    <w:p w14:paraId="450CF6A4" w14:textId="305972A3" w:rsidR="00A91892" w:rsidRDefault="00DC4286" w:rsidP="00361ECD">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w:t>
      </w:r>
      <w:r w:rsidR="00A210B4" w:rsidRPr="001F5904">
        <w:rPr>
          <w:rFonts w:ascii="Arial" w:hAnsi="Arial" w:cs="Arial"/>
          <w:sz w:val="20"/>
          <w:szCs w:val="20"/>
        </w:rPr>
        <w:t xml:space="preserve">variant </w:t>
      </w:r>
      <w:r w:rsidR="00F808D8">
        <w:rPr>
          <w:rFonts w:ascii="Arial" w:hAnsi="Arial" w:cs="Arial"/>
          <w:sz w:val="20"/>
          <w:szCs w:val="20"/>
        </w:rPr>
        <w:fldChar w:fldCharType="begin"/>
      </w:r>
      <w:r w:rsidR="00F808D8">
        <w:rPr>
          <w:rFonts w:ascii="Arial" w:hAnsi="Arial" w:cs="Arial"/>
          <w:sz w:val="20"/>
          <w:szCs w:val="20"/>
        </w:rPr>
        <w:instrText xml:space="preserve"> REF _Ref306409273 \r \h </w:instrText>
      </w:r>
      <w:r w:rsidR="00F808D8">
        <w:rPr>
          <w:rFonts w:ascii="Arial" w:hAnsi="Arial" w:cs="Arial"/>
          <w:sz w:val="20"/>
          <w:szCs w:val="20"/>
        </w:rPr>
      </w:r>
      <w:r w:rsidR="00F808D8">
        <w:rPr>
          <w:rFonts w:ascii="Arial" w:hAnsi="Arial" w:cs="Arial"/>
          <w:sz w:val="20"/>
          <w:szCs w:val="20"/>
        </w:rPr>
        <w:fldChar w:fldCharType="separate"/>
      </w:r>
      <w:r w:rsidR="00F808D8">
        <w:rPr>
          <w:rFonts w:ascii="Arial" w:hAnsi="Arial" w:cs="Arial"/>
          <w:sz w:val="20"/>
          <w:szCs w:val="20"/>
        </w:rPr>
        <w:t>[2.]</w:t>
      </w:r>
      <w:r w:rsidR="00F808D8">
        <w:rPr>
          <w:rFonts w:ascii="Arial" w:hAnsi="Arial" w:cs="Arial"/>
          <w:sz w:val="20"/>
          <w:szCs w:val="20"/>
        </w:rPr>
        <w:fldChar w:fldCharType="end"/>
      </w:r>
      <w:r w:rsidR="00F808D8">
        <w:rPr>
          <w:rFonts w:ascii="Arial" w:hAnsi="Arial" w:cs="Arial"/>
          <w:sz w:val="20"/>
          <w:szCs w:val="20"/>
        </w:rPr>
        <w:t xml:space="preserve"> of </w:t>
      </w:r>
      <w:r w:rsidR="00A210B4" w:rsidRPr="001F5904">
        <w:rPr>
          <w:rFonts w:ascii="Arial" w:hAnsi="Arial" w:cs="Arial"/>
          <w:sz w:val="20"/>
          <w:szCs w:val="20"/>
        </w:rPr>
        <w:t xml:space="preserve">Gödel’s proof </w:t>
      </w:r>
      <w:r w:rsidRPr="001F5904">
        <w:rPr>
          <w:rFonts w:ascii="Arial" w:hAnsi="Arial" w:cs="Arial"/>
          <w:sz w:val="20"/>
          <w:szCs w:val="20"/>
        </w:rPr>
        <w:t xml:space="preserve">which slightly differs from </w:t>
      </w:r>
      <w:r w:rsidR="00A210B4" w:rsidRPr="001F5904">
        <w:rPr>
          <w:rFonts w:ascii="Arial" w:hAnsi="Arial" w:cs="Arial"/>
          <w:sz w:val="20"/>
          <w:szCs w:val="20"/>
        </w:rPr>
        <w:t xml:space="preserve">the </w:t>
      </w:r>
      <w:r w:rsidR="00700BFF" w:rsidRPr="001F5904">
        <w:rPr>
          <w:rFonts w:ascii="Arial" w:hAnsi="Arial" w:cs="Arial"/>
          <w:sz w:val="20"/>
          <w:szCs w:val="20"/>
        </w:rPr>
        <w:t>version</w:t>
      </w:r>
      <w:r w:rsidR="00A210B4" w:rsidRPr="001F5904">
        <w:rPr>
          <w:rFonts w:ascii="Arial" w:hAnsi="Arial" w:cs="Arial"/>
          <w:sz w:val="20"/>
          <w:szCs w:val="20"/>
        </w:rPr>
        <w:t xml:space="preserve"> that </w:t>
      </w:r>
      <w:r w:rsidRPr="001F5904">
        <w:rPr>
          <w:rFonts w:ascii="Arial" w:hAnsi="Arial" w:cs="Arial"/>
          <w:sz w:val="20"/>
          <w:szCs w:val="20"/>
        </w:rPr>
        <w:t>was found</w:t>
      </w:r>
      <w:r w:rsidR="004B77CD" w:rsidRPr="001F5904">
        <w:rPr>
          <w:rFonts w:ascii="Arial" w:hAnsi="Arial" w:cs="Arial"/>
          <w:sz w:val="20"/>
          <w:szCs w:val="20"/>
        </w:rPr>
        <w:t xml:space="preserve"> </w:t>
      </w:r>
      <w:r w:rsidR="00A210B4" w:rsidRPr="001F5904">
        <w:rPr>
          <w:rFonts w:ascii="Arial" w:hAnsi="Arial" w:cs="Arial"/>
          <w:sz w:val="20"/>
          <w:szCs w:val="20"/>
        </w:rPr>
        <w:t>in Gödel’s</w:t>
      </w:r>
      <w:r w:rsidR="004B77CD" w:rsidRPr="001F5904">
        <w:rPr>
          <w:rFonts w:ascii="Arial" w:hAnsi="Arial" w:cs="Arial"/>
          <w:sz w:val="20"/>
          <w:szCs w:val="20"/>
        </w:rPr>
        <w:t xml:space="preserve"> </w:t>
      </w:r>
      <w:proofErr w:type="spellStart"/>
      <w:r w:rsidR="00700BFF" w:rsidRPr="001F5904">
        <w:rPr>
          <w:rFonts w:ascii="Arial" w:hAnsi="Arial" w:cs="Arial"/>
          <w:sz w:val="20"/>
          <w:szCs w:val="20"/>
        </w:rPr>
        <w:t>Nachlass</w:t>
      </w:r>
      <w:proofErr w:type="spellEnd"/>
      <w:r w:rsidR="00A210B4" w:rsidRPr="001F5904">
        <w:rPr>
          <w:rFonts w:ascii="Arial" w:hAnsi="Arial" w:cs="Arial"/>
          <w:sz w:val="20"/>
          <w:szCs w:val="20"/>
        </w:rPr>
        <w:t>’</w:t>
      </w:r>
      <w:r w:rsidR="00F808D8">
        <w:t xml:space="preserve"> </w:t>
      </w:r>
      <w:r w:rsidR="00CC5FD9">
        <w:fldChar w:fldCharType="begin"/>
      </w:r>
      <w:r w:rsidR="00CC5FD9">
        <w:instrText xml:space="preserve"> REF _Ref306409259 \r \h </w:instrText>
      </w:r>
      <w:r w:rsidR="00CC5FD9">
        <w:fldChar w:fldCharType="separate"/>
      </w:r>
      <w:r w:rsidR="00CC5FD9">
        <w:t>[1.]</w:t>
      </w:r>
      <w:r w:rsidR="00CC5FD9">
        <w:fldChar w:fldCharType="end"/>
      </w:r>
      <w:r w:rsidR="00A210B4" w:rsidRPr="001F5904">
        <w:rPr>
          <w:rFonts w:ascii="Arial" w:hAnsi="Arial" w:cs="Arial"/>
          <w:sz w:val="20"/>
          <w:szCs w:val="20"/>
        </w:rPr>
        <w:t>. One</w:t>
      </w:r>
      <w:r w:rsidR="00A210B4">
        <w:rPr>
          <w:rFonts w:ascii="Arial" w:hAnsi="Arial" w:cs="Arial"/>
          <w:sz w:val="20"/>
          <w:szCs w:val="20"/>
        </w:rPr>
        <w:t xml:space="preserv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4B77CD">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22572D">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1D5EB8D6" w14:textId="50AFB274" w:rsidR="00F82557" w:rsidRDefault="00F82557" w:rsidP="00361ECD">
      <w:pPr>
        <w:spacing w:before="120"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sidR="004B77CD">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provers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4B77CD">
        <w:rPr>
          <w:rFonts w:ascii="Arial" w:hAnsi="Arial" w:cs="Arial"/>
          <w:color w:val="000000"/>
          <w:sz w:val="20"/>
          <w:szCs w:val="20"/>
        </w:rPr>
        <w:t xml:space="preserve"> </w:t>
      </w:r>
      <w:r w:rsidR="00D61EAF">
        <w:rPr>
          <w:rFonts w:ascii="Arial" w:hAnsi="Arial" w:cs="Arial"/>
          <w:color w:val="000000"/>
          <w:sz w:val="20"/>
          <w:szCs w:val="20"/>
        </w:rPr>
        <w:t>surprise, the prover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None of the authors has</w:t>
      </w:r>
      <w:r>
        <w:rPr>
          <w:rFonts w:ascii="Arial" w:hAnsi="Arial" w:cs="Arial"/>
          <w:color w:val="000000"/>
          <w:sz w:val="20"/>
          <w:szCs w:val="20"/>
        </w:rPr>
        <w:t xml:space="preserve">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 xml:space="preserve">comments in philosophy papers often classify </w:t>
      </w:r>
      <w:r w:rsidR="00074F5C">
        <w:rPr>
          <w:rFonts w:ascii="Arial" w:hAnsi="Arial" w:cs="Arial"/>
          <w:noProof/>
          <w:color w:val="000000"/>
          <w:sz w:val="20"/>
          <w:szCs w:val="20"/>
        </w:rPr>
        <w:lastRenderedPageBreak/>
        <w:pict w14:anchorId="1F43870C">
          <v:shape id="_x0000_s1045" type="#_x0000_t202" style="position:absolute;left:0;text-align:left;margin-left:180pt;margin-top:9pt;width:180pt;height:81pt;z-index:251669504;mso-wrap-edited:f;mso-position-horizontal-relative:text;mso-position-vertical-relative:text" wrapcoords="0 0 21600 0 21600 21600 0 21600 0 0" filled="f" stroked="f">
            <v:fill o:detectmouseclick="t"/>
            <v:textbox style="mso-next-textbox:#_x0000_s1045" inset=",7.2pt,,7.2pt">
              <w:txbxContent>
                <w:p w14:paraId="38AF9F77" w14:textId="597F325E" w:rsidR="00074F5C" w:rsidRPr="00074F5C" w:rsidRDefault="00074F5C" w:rsidP="00074F5C">
                  <w:pPr>
                    <w:jc w:val="both"/>
                    <w:rPr>
                      <w:rFonts w:ascii="Arial" w:hAnsi="Arial" w:cs="Arial"/>
                    </w:rPr>
                  </w:pPr>
                  <w:r w:rsidRPr="00074F5C">
                    <w:rPr>
                      <w:rFonts w:ascii="Arial" w:hAnsi="Arial" w:cs="Arial"/>
                    </w:rPr>
                    <w:t>“</w:t>
                  </w:r>
                  <w:r>
                    <w:rPr>
                      <w:rFonts w:ascii="Arial" w:hAnsi="Arial" w:cs="Arial"/>
                    </w:rPr>
                    <w:t xml:space="preserve">The theorem </w:t>
                  </w:r>
                  <w:proofErr w:type="spellStart"/>
                  <w:r>
                    <w:rPr>
                      <w:rFonts w:ascii="Arial" w:hAnsi="Arial" w:cs="Arial"/>
                    </w:rPr>
                    <w:t>prover</w:t>
                  </w:r>
                  <w:proofErr w:type="spellEnd"/>
                  <w:r>
                    <w:rPr>
                      <w:rFonts w:ascii="Arial" w:hAnsi="Arial" w:cs="Arial"/>
                    </w:rPr>
                    <w:t xml:space="preserve"> LEO-II showed: the axioms and definitions in Gödel’s original proof script are inconsistent. This result was new to us.</w:t>
                  </w:r>
                  <w:r w:rsidRPr="00074F5C">
                    <w:rPr>
                      <w:rFonts w:ascii="Arial" w:hAnsi="Arial" w:cs="Arial"/>
                      <w:i/>
                    </w:rPr>
                    <w:t>”</w:t>
                  </w:r>
                </w:p>
              </w:txbxContent>
            </v:textbox>
            <w10:wrap type="through"/>
          </v:shape>
        </w:pict>
      </w:r>
      <w:r>
        <w:rPr>
          <w:rFonts w:ascii="Arial" w:hAnsi="Arial" w:cs="Arial"/>
          <w:color w:val="000000"/>
          <w:sz w:val="20"/>
          <w:szCs w:val="20"/>
        </w:rPr>
        <w:t>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074F5C">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55E5B99D" w14:textId="5E038E12" w:rsidR="0040569D" w:rsidRPr="00361ECD" w:rsidRDefault="0024747E" w:rsidP="00361ECD">
      <w:pPr>
        <w:spacing w:before="360" w:after="240"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 xml:space="preserve">Repeating the </w:t>
      </w:r>
      <w:r w:rsidR="0022572D">
        <w:rPr>
          <w:rFonts w:ascii="Arial" w:hAnsi="Arial" w:cs="Arial"/>
          <w:b/>
          <w:sz w:val="22"/>
        </w:rPr>
        <w:t>E</w:t>
      </w:r>
      <w:r w:rsidR="0040569D">
        <w:rPr>
          <w:rFonts w:ascii="Arial" w:hAnsi="Arial" w:cs="Arial"/>
          <w:b/>
          <w:sz w:val="22"/>
        </w:rPr>
        <w:t>xperiments in Isabelle/HOL and Coq</w:t>
      </w:r>
    </w:p>
    <w:p w14:paraId="690EAE00" w14:textId="0959F315" w:rsidR="00A91892" w:rsidRDefault="00E501F7" w:rsidP="00361ECD">
      <w:pPr>
        <w:spacing w:after="120" w:line="280" w:lineRule="exact"/>
        <w:jc w:val="both"/>
        <w:rPr>
          <w:rFonts w:ascii="Arial" w:hAnsi="Arial" w:cs="Arial"/>
          <w:sz w:val="20"/>
          <w:szCs w:val="20"/>
        </w:rPr>
      </w:pPr>
      <w:r>
        <w:rPr>
          <w:rFonts w:ascii="Arial" w:hAnsi="Arial" w:cs="Arial"/>
          <w:sz w:val="20"/>
          <w:szCs w:val="20"/>
        </w:rPr>
        <w:t xml:space="preserve">The automated theorem provers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4B77CD">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4B77CD">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4B77CD">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3361A67" w14:textId="079B1009" w:rsidR="00A91892" w:rsidRDefault="00074F5C"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6" type="#_x0000_t202" style="position:absolute;left:0;text-align:left;margin-left:3in;margin-top:5pt;width:2in;height:1in;z-index:251670528;mso-wrap-edited:f" wrapcoords="0 0 21600 0 21600 21600 0 21600 0 0" filled="f" stroked="f">
            <v:fill o:detectmouseclick="t"/>
            <v:textbox style="mso-next-textbox:#_x0000_s1046" inset=",7.2pt,,7.2pt">
              <w:txbxContent>
                <w:p w14:paraId="5AF59902" w14:textId="24EF20DE" w:rsidR="00074F5C" w:rsidRPr="00074F5C" w:rsidRDefault="00074F5C" w:rsidP="00074F5C">
                  <w:pPr>
                    <w:jc w:val="both"/>
                    <w:rPr>
                      <w:rFonts w:ascii="Arial" w:hAnsi="Arial" w:cs="Arial"/>
                    </w:rPr>
                  </w:pPr>
                  <w:r w:rsidRPr="00074F5C">
                    <w:rPr>
                      <w:rFonts w:ascii="Arial" w:hAnsi="Arial" w:cs="Arial"/>
                    </w:rPr>
                    <w:t>“</w:t>
                  </w:r>
                  <w:r w:rsidR="001A0C9B">
                    <w:rPr>
                      <w:rFonts w:ascii="Arial" w:hAnsi="Arial" w:cs="Arial"/>
                    </w:rPr>
                    <w:t>Our</w:t>
                  </w:r>
                  <w:r>
                    <w:rPr>
                      <w:rFonts w:ascii="Arial" w:hAnsi="Arial" w:cs="Arial"/>
                    </w:rPr>
                    <w:t xml:space="preserve"> experiments were repeated with the highly trustful proof assistants Isabelle/HOL and Coq.</w:t>
                  </w:r>
                  <w:r w:rsidRPr="00074F5C">
                    <w:rPr>
                      <w:rFonts w:ascii="Arial" w:hAnsi="Arial" w:cs="Arial"/>
                      <w:i/>
                    </w:rPr>
                    <w:t>”</w:t>
                  </w:r>
                </w:p>
              </w:txbxContent>
            </v:textbox>
            <w10:wrap type="through"/>
          </v:shape>
        </w:pict>
      </w:r>
      <w:r w:rsidR="00F82557">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w:t>
      </w:r>
      <w:r w:rsidR="001A0C9B">
        <w:rPr>
          <w:rFonts w:ascii="Arial" w:hAnsi="Arial" w:cs="Arial"/>
          <w:sz w:val="20"/>
          <w:szCs w:val="20"/>
        </w:rPr>
        <w:t xml:space="preserve">we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 xml:space="preserve">cided to repeat and </w:t>
      </w:r>
      <w:r w:rsidR="008D0C0A" w:rsidRPr="001F5904">
        <w:rPr>
          <w:rFonts w:ascii="Arial" w:hAnsi="Arial" w:cs="Arial"/>
          <w:sz w:val="20"/>
          <w:szCs w:val="20"/>
        </w:rPr>
        <w:t>verify all previous</w:t>
      </w:r>
      <w:r w:rsidR="00EF20CC" w:rsidRPr="001F5904">
        <w:rPr>
          <w:rFonts w:ascii="Arial" w:hAnsi="Arial" w:cs="Arial"/>
          <w:sz w:val="20"/>
          <w:szCs w:val="20"/>
        </w:rPr>
        <w:t xml:space="preserve"> experiments by using the prominent proof assistants Isabelle/HOL </w:t>
      </w:r>
      <w:r w:rsidR="00CC5FD9">
        <w:rPr>
          <w:rFonts w:ascii="Arial" w:hAnsi="Arial" w:cs="Arial"/>
          <w:sz w:val="20"/>
          <w:szCs w:val="20"/>
        </w:rPr>
        <w:fldChar w:fldCharType="begin"/>
      </w:r>
      <w:r w:rsidR="00CC5FD9">
        <w:rPr>
          <w:rFonts w:ascii="Arial" w:hAnsi="Arial" w:cs="Arial"/>
          <w:sz w:val="20"/>
          <w:szCs w:val="20"/>
        </w:rPr>
        <w:instrText xml:space="preserve"> REF _Ref306410328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[22.]</w:t>
      </w:r>
      <w:r w:rsidR="00CC5FD9">
        <w:rPr>
          <w:rFonts w:ascii="Arial" w:hAnsi="Arial" w:cs="Arial"/>
          <w:sz w:val="20"/>
          <w:szCs w:val="20"/>
        </w:rPr>
        <w:fldChar w:fldCharType="end"/>
      </w:r>
      <w:r w:rsidR="00CC5FD9">
        <w:rPr>
          <w:rFonts w:ascii="Arial" w:hAnsi="Arial" w:cs="Arial"/>
          <w:sz w:val="20"/>
          <w:szCs w:val="20"/>
        </w:rPr>
        <w:t xml:space="preserve"> </w:t>
      </w:r>
      <w:r w:rsidR="00EF20CC" w:rsidRPr="001F5904">
        <w:rPr>
          <w:rFonts w:ascii="Arial" w:hAnsi="Arial" w:cs="Arial"/>
          <w:sz w:val="20"/>
          <w:szCs w:val="20"/>
        </w:rPr>
        <w:t xml:space="preserve">and Coq </w:t>
      </w:r>
      <w:r w:rsidR="00CC5FD9">
        <w:rPr>
          <w:rFonts w:ascii="Arial" w:hAnsi="Arial" w:cs="Arial"/>
          <w:sz w:val="20"/>
          <w:szCs w:val="20"/>
        </w:rPr>
        <w:fldChar w:fldCharType="begin"/>
      </w:r>
      <w:r w:rsidR="00CC5FD9">
        <w:rPr>
          <w:rFonts w:ascii="Arial" w:hAnsi="Arial" w:cs="Arial"/>
          <w:sz w:val="20"/>
          <w:szCs w:val="20"/>
        </w:rPr>
        <w:instrText xml:space="preserve"> REF _Ref306410367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[23.]</w:t>
      </w:r>
      <w:r w:rsidR="00CC5FD9">
        <w:rPr>
          <w:rFonts w:ascii="Arial" w:hAnsi="Arial" w:cs="Arial"/>
          <w:sz w:val="20"/>
          <w:szCs w:val="20"/>
        </w:rPr>
        <w:fldChar w:fldCharType="end"/>
      </w:r>
      <w:r w:rsidR="00CC5FD9">
        <w:rPr>
          <w:rFonts w:ascii="Arial" w:hAnsi="Arial" w:cs="Arial"/>
          <w:sz w:val="20"/>
          <w:szCs w:val="20"/>
        </w:rPr>
        <w:t xml:space="preserve"> </w:t>
      </w:r>
      <w:r w:rsidR="000C73EF" w:rsidRPr="001F5904">
        <w:rPr>
          <w:rFonts w:ascii="Arial" w:hAnsi="Arial" w:cs="Arial"/>
          <w:sz w:val="20"/>
          <w:szCs w:val="20"/>
        </w:rPr>
        <w:t>which do provide a smaller trusted kernel</w:t>
      </w:r>
      <w:r w:rsidR="00AC69F2" w:rsidRPr="001F5904">
        <w:rPr>
          <w:rFonts w:ascii="Arial" w:hAnsi="Arial" w:cs="Arial"/>
          <w:sz w:val="20"/>
          <w:szCs w:val="20"/>
        </w:rPr>
        <w:t>.</w:t>
      </w:r>
    </w:p>
    <w:p w14:paraId="7D9FCA8A" w14:textId="1C777BD7" w:rsidR="00A91892" w:rsidRDefault="00DD3153" w:rsidP="00361ECD">
      <w:pPr>
        <w:spacing w:after="120" w:line="280" w:lineRule="exact"/>
        <w:jc w:val="both"/>
        <w:rPr>
          <w:rFonts w:ascii="Arial" w:hAnsi="Arial" w:cs="Arial"/>
          <w:sz w:val="20"/>
          <w:szCs w:val="20"/>
        </w:rPr>
      </w:pPr>
      <w:r w:rsidRPr="001F5904">
        <w:rPr>
          <w:rFonts w:ascii="Arial" w:hAnsi="Arial" w:cs="Arial"/>
          <w:sz w:val="20"/>
          <w:szCs w:val="20"/>
        </w:rPr>
        <w:t>Isabelle/HOL</w:t>
      </w:r>
      <w:r w:rsidR="000C73EF" w:rsidRPr="001F5904">
        <w:rPr>
          <w:rFonts w:ascii="Arial" w:hAnsi="Arial" w:cs="Arial"/>
          <w:sz w:val="20"/>
          <w:szCs w:val="20"/>
        </w:rPr>
        <w:t>,</w:t>
      </w:r>
      <w:r w:rsidR="004B77CD" w:rsidRPr="001F5904">
        <w:rPr>
          <w:rFonts w:ascii="Arial" w:hAnsi="Arial" w:cs="Arial"/>
          <w:sz w:val="20"/>
          <w:szCs w:val="20"/>
        </w:rPr>
        <w:t xml:space="preserve"> </w:t>
      </w:r>
      <w:r w:rsidR="00EF20CC" w:rsidRPr="001F5904">
        <w:rPr>
          <w:rFonts w:ascii="Arial" w:hAnsi="Arial" w:cs="Arial"/>
          <w:sz w:val="20"/>
          <w:szCs w:val="20"/>
        </w:rPr>
        <w:t>in particular</w:t>
      </w:r>
      <w:r w:rsidR="000C73EF" w:rsidRPr="001F5904">
        <w:rPr>
          <w:rFonts w:ascii="Arial" w:hAnsi="Arial" w:cs="Arial"/>
          <w:sz w:val="20"/>
          <w:szCs w:val="20"/>
        </w:rPr>
        <w:t>,</w:t>
      </w:r>
      <w:r w:rsidRPr="001F5904">
        <w:rPr>
          <w:rFonts w:ascii="Arial" w:hAnsi="Arial" w:cs="Arial"/>
          <w:sz w:val="20"/>
          <w:szCs w:val="20"/>
        </w:rPr>
        <w:t xml:space="preserve"> p</w:t>
      </w:r>
      <w:r w:rsidR="00EF20CC" w:rsidRPr="001F5904">
        <w:rPr>
          <w:rFonts w:ascii="Arial" w:hAnsi="Arial" w:cs="Arial"/>
          <w:sz w:val="20"/>
          <w:szCs w:val="20"/>
        </w:rPr>
        <w:t xml:space="preserve">rovides strong internal proof automation </w:t>
      </w:r>
      <w:r w:rsidR="00585E1F" w:rsidRPr="001F5904">
        <w:rPr>
          <w:rFonts w:ascii="Arial" w:hAnsi="Arial" w:cs="Arial"/>
          <w:sz w:val="20"/>
          <w:szCs w:val="20"/>
        </w:rPr>
        <w:t>facilities, and it integrates (or</w:t>
      </w:r>
      <w:r w:rsidR="00EF20CC" w:rsidRPr="001F5904">
        <w:rPr>
          <w:rFonts w:ascii="Arial" w:hAnsi="Arial" w:cs="Arial"/>
          <w:sz w:val="20"/>
          <w:szCs w:val="20"/>
        </w:rPr>
        <w:t xml:space="preserve"> links to</w:t>
      </w:r>
      <w:r w:rsidR="00585E1F" w:rsidRPr="001F5904">
        <w:rPr>
          <w:rFonts w:ascii="Arial" w:hAnsi="Arial" w:cs="Arial"/>
          <w:sz w:val="20"/>
          <w:szCs w:val="20"/>
        </w:rPr>
        <w:t>)</w:t>
      </w:r>
      <w:r w:rsidR="00EF20CC" w:rsidRPr="001F5904">
        <w:rPr>
          <w:rFonts w:ascii="Arial" w:hAnsi="Arial" w:cs="Arial"/>
          <w:sz w:val="20"/>
          <w:szCs w:val="20"/>
        </w:rPr>
        <w:t xml:space="preserve"> external automated theorem provers, including LEO-II and </w:t>
      </w:r>
      <w:proofErr w:type="spellStart"/>
      <w:r w:rsidR="00EF20CC" w:rsidRPr="001F5904">
        <w:rPr>
          <w:rFonts w:ascii="Arial" w:hAnsi="Arial" w:cs="Arial"/>
          <w:sz w:val="20"/>
          <w:szCs w:val="20"/>
        </w:rPr>
        <w:t>Satallax</w:t>
      </w:r>
      <w:proofErr w:type="spellEnd"/>
      <w:r w:rsidR="00EF20CC" w:rsidRPr="001F5904">
        <w:rPr>
          <w:rFonts w:ascii="Arial" w:hAnsi="Arial" w:cs="Arial"/>
          <w:sz w:val="20"/>
          <w:szCs w:val="20"/>
        </w:rPr>
        <w:t xml:space="preserve">. Moreover, means to reconstruct external proofs within Isabelle/HOL’s </w:t>
      </w:r>
      <w:r w:rsidR="0024747E" w:rsidRPr="001F5904">
        <w:rPr>
          <w:rFonts w:ascii="Arial" w:hAnsi="Arial" w:cs="Arial"/>
          <w:sz w:val="20"/>
          <w:szCs w:val="20"/>
        </w:rPr>
        <w:t>highly trusted kernel have</w:t>
      </w:r>
      <w:r w:rsidR="00EF20CC" w:rsidRPr="001F5904">
        <w:rPr>
          <w:rFonts w:ascii="Arial" w:hAnsi="Arial" w:cs="Arial"/>
          <w:sz w:val="20"/>
          <w:szCs w:val="20"/>
        </w:rPr>
        <w:t xml:space="preserve"> been developed in recent years</w:t>
      </w:r>
      <w:r w:rsidR="00CC5FD9">
        <w:t xml:space="preserve"> </w:t>
      </w:r>
      <w:r w:rsidR="00CC5FD9">
        <w:fldChar w:fldCharType="begin"/>
      </w:r>
      <w:r w:rsidR="00CC5FD9">
        <w:instrText xml:space="preserve"> REF _Ref306410402 \r \h </w:instrText>
      </w:r>
      <w:r w:rsidR="00CC5FD9">
        <w:fldChar w:fldCharType="separate"/>
      </w:r>
      <w:r w:rsidR="00CC5FD9">
        <w:t>[24.]</w:t>
      </w:r>
      <w:r w:rsidR="00CC5FD9">
        <w:fldChar w:fldCharType="end"/>
      </w:r>
      <w:r w:rsidR="00CC5FD9">
        <w:fldChar w:fldCharType="begin"/>
      </w:r>
      <w:r w:rsidR="00CC5FD9">
        <w:instrText xml:space="preserve"> REF _Ref306410424 \r \h </w:instrText>
      </w:r>
      <w:r w:rsidR="00CC5FD9">
        <w:fldChar w:fldCharType="separate"/>
      </w:r>
      <w:r w:rsidR="00CC5FD9">
        <w:t>[25.]</w:t>
      </w:r>
      <w:r w:rsidR="00CC5FD9">
        <w:fldChar w:fldCharType="end"/>
      </w:r>
      <w:r w:rsidR="00EF20CC" w:rsidRPr="001F5904">
        <w:rPr>
          <w:rFonts w:ascii="Arial" w:hAnsi="Arial" w:cs="Arial"/>
          <w:sz w:val="20"/>
          <w:szCs w:val="20"/>
        </w:rPr>
        <w:t>. By using these facilities</w:t>
      </w:r>
      <w:r w:rsidR="00B906C1" w:rsidRPr="001F5904">
        <w:rPr>
          <w:rFonts w:ascii="Arial" w:hAnsi="Arial" w:cs="Arial"/>
          <w:sz w:val="20"/>
          <w:szCs w:val="20"/>
        </w:rPr>
        <w:t>,</w:t>
      </w:r>
      <w:r w:rsidR="00EF20CC" w:rsidRPr="001F5904">
        <w:rPr>
          <w:rFonts w:ascii="Arial" w:hAnsi="Arial" w:cs="Arial"/>
          <w:sz w:val="20"/>
          <w:szCs w:val="20"/>
        </w:rPr>
        <w:t xml:space="preserve"> </w:t>
      </w:r>
      <w:r w:rsidR="00546FC6" w:rsidRPr="001F5904">
        <w:rPr>
          <w:rFonts w:ascii="Arial" w:hAnsi="Arial" w:cs="Arial"/>
          <w:sz w:val="20"/>
          <w:szCs w:val="20"/>
        </w:rPr>
        <w:t xml:space="preserve">we </w:t>
      </w:r>
      <w:r w:rsidR="0024747E" w:rsidRPr="001F5904">
        <w:rPr>
          <w:rFonts w:ascii="Arial" w:hAnsi="Arial" w:cs="Arial"/>
          <w:sz w:val="20"/>
          <w:szCs w:val="20"/>
        </w:rPr>
        <w:t xml:space="preserve">quickly </w:t>
      </w:r>
      <w:r w:rsidR="00EF20CC" w:rsidRPr="001F5904">
        <w:rPr>
          <w:rFonts w:ascii="Arial" w:hAnsi="Arial" w:cs="Arial"/>
          <w:sz w:val="20"/>
          <w:szCs w:val="20"/>
        </w:rPr>
        <w:t xml:space="preserve">succeeded </w:t>
      </w:r>
      <w:r w:rsidR="001D6451" w:rsidRPr="001F5904">
        <w:rPr>
          <w:rFonts w:ascii="Arial" w:hAnsi="Arial" w:cs="Arial"/>
          <w:sz w:val="20"/>
          <w:szCs w:val="20"/>
        </w:rPr>
        <w:t>in replaying the</w:t>
      </w:r>
      <w:r w:rsidR="0024747E" w:rsidRPr="001F5904">
        <w:rPr>
          <w:rFonts w:ascii="Arial" w:hAnsi="Arial" w:cs="Arial"/>
          <w:sz w:val="20"/>
          <w:szCs w:val="20"/>
        </w:rPr>
        <w:t xml:space="preserve"> experiments within Isabelle/HOL, </w:t>
      </w:r>
      <w:r w:rsidR="00546FC6" w:rsidRPr="001F5904">
        <w:rPr>
          <w:rFonts w:ascii="Arial" w:hAnsi="Arial" w:cs="Arial"/>
          <w:sz w:val="20"/>
          <w:szCs w:val="20"/>
        </w:rPr>
        <w:t>which reassured our</w:t>
      </w:r>
      <w:r w:rsidR="00B906C1" w:rsidRPr="001F5904">
        <w:rPr>
          <w:rFonts w:ascii="Arial" w:hAnsi="Arial" w:cs="Arial"/>
          <w:sz w:val="20"/>
          <w:szCs w:val="20"/>
        </w:rPr>
        <w:t xml:space="preserve"> </w:t>
      </w:r>
      <w:r w:rsidR="008D0C0A" w:rsidRPr="001F5904">
        <w:rPr>
          <w:rFonts w:ascii="Arial" w:hAnsi="Arial" w:cs="Arial"/>
          <w:sz w:val="20"/>
          <w:szCs w:val="20"/>
        </w:rPr>
        <w:t xml:space="preserve">previous </w:t>
      </w:r>
      <w:r w:rsidR="00AB5923" w:rsidRPr="001F5904">
        <w:rPr>
          <w:rFonts w:ascii="Arial" w:hAnsi="Arial" w:cs="Arial"/>
          <w:sz w:val="20"/>
          <w:szCs w:val="20"/>
        </w:rPr>
        <w:t>findings</w:t>
      </w:r>
      <w:r w:rsidR="00CC5FD9">
        <w:t xml:space="preserve"> </w:t>
      </w:r>
      <w:r w:rsidR="00CC5FD9">
        <w:fldChar w:fldCharType="begin"/>
      </w:r>
      <w:r w:rsidR="00CC5FD9">
        <w:instrText xml:space="preserve"> REF _Ref306410505 \r \h </w:instrText>
      </w:r>
      <w:r w:rsidR="00CC5FD9">
        <w:fldChar w:fldCharType="separate"/>
      </w:r>
      <w:r w:rsidR="00CC5FD9">
        <w:t>[26.]</w:t>
      </w:r>
      <w:r w:rsidR="00CC5FD9">
        <w:fldChar w:fldCharType="end"/>
      </w:r>
      <w:r w:rsidR="00CC5FD9">
        <w:t xml:space="preserve">. </w:t>
      </w:r>
      <w:r w:rsidR="008D0C0A" w:rsidRPr="001F5904">
        <w:rPr>
          <w:rFonts w:ascii="Arial" w:hAnsi="Arial" w:cs="Arial"/>
          <w:sz w:val="20"/>
          <w:szCs w:val="20"/>
        </w:rPr>
        <w:t xml:space="preserve">Unfortunately, however, </w:t>
      </w:r>
      <w:r w:rsidR="002C56B8" w:rsidRPr="001F5904">
        <w:rPr>
          <w:rFonts w:ascii="Arial" w:hAnsi="Arial" w:cs="Arial"/>
          <w:sz w:val="20"/>
          <w:szCs w:val="20"/>
        </w:rPr>
        <w:t xml:space="preserve">automatic </w:t>
      </w:r>
      <w:r w:rsidR="0024747E" w:rsidRPr="001F5904">
        <w:rPr>
          <w:rFonts w:ascii="Arial" w:hAnsi="Arial" w:cs="Arial"/>
          <w:sz w:val="20"/>
          <w:szCs w:val="20"/>
        </w:rPr>
        <w:t>proof reconstruction</w:t>
      </w:r>
      <w:r w:rsidR="008D0C0A" w:rsidRPr="001F5904">
        <w:rPr>
          <w:rFonts w:ascii="Arial" w:hAnsi="Arial" w:cs="Arial"/>
          <w:sz w:val="20"/>
          <w:szCs w:val="20"/>
        </w:rPr>
        <w:t xml:space="preserve"> in Isabelle/HOL</w:t>
      </w:r>
      <w:r w:rsidRPr="001F5904">
        <w:rPr>
          <w:rFonts w:ascii="Arial" w:hAnsi="Arial" w:cs="Arial"/>
          <w:sz w:val="20"/>
          <w:szCs w:val="20"/>
        </w:rPr>
        <w:t xml:space="preserve"> failed for one </w:t>
      </w:r>
      <w:r w:rsidR="00240BD7" w:rsidRPr="001F5904">
        <w:rPr>
          <w:rFonts w:ascii="Arial" w:hAnsi="Arial" w:cs="Arial"/>
          <w:sz w:val="20"/>
          <w:szCs w:val="20"/>
        </w:rPr>
        <w:t xml:space="preserve">of the </w:t>
      </w:r>
      <w:r w:rsidRPr="001F5904">
        <w:rPr>
          <w:rFonts w:ascii="Arial" w:hAnsi="Arial" w:cs="Arial"/>
          <w:sz w:val="20"/>
          <w:szCs w:val="20"/>
        </w:rPr>
        <w:t>reported result</w:t>
      </w:r>
      <w:r w:rsidR="00A91892" w:rsidRPr="001F5904">
        <w:rPr>
          <w:rFonts w:ascii="Arial" w:hAnsi="Arial" w:cs="Arial"/>
          <w:sz w:val="20"/>
          <w:szCs w:val="20"/>
        </w:rPr>
        <w:t>s</w:t>
      </w:r>
      <w:r w:rsidRPr="001F5904">
        <w:rPr>
          <w:rFonts w:ascii="Arial" w:hAnsi="Arial" w:cs="Arial"/>
          <w:sz w:val="20"/>
          <w:szCs w:val="20"/>
        </w:rPr>
        <w:t>, namely</w:t>
      </w:r>
      <w:r w:rsidR="00B906C1" w:rsidRPr="001F5904">
        <w:rPr>
          <w:rFonts w:ascii="Arial" w:hAnsi="Arial" w:cs="Arial"/>
          <w:sz w:val="20"/>
          <w:szCs w:val="20"/>
        </w:rPr>
        <w:t xml:space="preserve"> E</w:t>
      </w:r>
      <w:r w:rsidR="002C56B8" w:rsidRPr="001F5904">
        <w:rPr>
          <w:rFonts w:ascii="Arial" w:hAnsi="Arial" w:cs="Arial"/>
          <w:sz w:val="20"/>
          <w:szCs w:val="20"/>
        </w:rPr>
        <w:t>LO-II’s inconsistency result</w:t>
      </w:r>
      <w:r w:rsidR="0024747E" w:rsidRPr="001F5904">
        <w:rPr>
          <w:rFonts w:ascii="Arial" w:hAnsi="Arial" w:cs="Arial"/>
          <w:sz w:val="20"/>
          <w:szCs w:val="20"/>
        </w:rPr>
        <w:t xml:space="preserve"> discussed </w:t>
      </w:r>
      <w:r w:rsidR="00240BD7" w:rsidRPr="001F5904">
        <w:rPr>
          <w:rFonts w:ascii="Arial" w:hAnsi="Arial" w:cs="Arial"/>
          <w:sz w:val="20"/>
          <w:szCs w:val="20"/>
        </w:rPr>
        <w:t>above.</w:t>
      </w:r>
      <w:r w:rsidR="00240BD7">
        <w:rPr>
          <w:rFonts w:ascii="Arial" w:hAnsi="Arial" w:cs="Arial"/>
          <w:sz w:val="20"/>
          <w:szCs w:val="20"/>
        </w:rPr>
        <w:t xml:space="preserve"> </w:t>
      </w:r>
    </w:p>
    <w:p w14:paraId="762A0A56" w14:textId="217D32D6" w:rsidR="00DC4286" w:rsidRDefault="00AB5923" w:rsidP="00C644E2">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xml:space="preserve">. </w:t>
      </w:r>
      <w:r w:rsidR="008D0C0A" w:rsidRPr="001F5904">
        <w:rPr>
          <w:rFonts w:ascii="Arial" w:hAnsi="Arial" w:cs="Arial"/>
          <w:sz w:val="20"/>
          <w:szCs w:val="20"/>
        </w:rPr>
        <w:t>However, t</w:t>
      </w:r>
      <w:r w:rsidR="00B01BA3" w:rsidRPr="001F5904">
        <w:rPr>
          <w:rFonts w:ascii="Arial" w:hAnsi="Arial" w:cs="Arial"/>
          <w:sz w:val="20"/>
          <w:szCs w:val="20"/>
        </w:rPr>
        <w:t xml:space="preserve">he </w:t>
      </w:r>
      <w:r w:rsidR="008D0C0A" w:rsidRPr="001F5904">
        <w:rPr>
          <w:rFonts w:ascii="Arial" w:hAnsi="Arial" w:cs="Arial"/>
          <w:sz w:val="20"/>
          <w:szCs w:val="20"/>
        </w:rPr>
        <w:t xml:space="preserve">main </w:t>
      </w:r>
      <w:r w:rsidR="00B01BA3" w:rsidRPr="001F5904">
        <w:rPr>
          <w:rFonts w:ascii="Arial" w:hAnsi="Arial" w:cs="Arial"/>
          <w:sz w:val="20"/>
          <w:szCs w:val="20"/>
        </w:rPr>
        <w:t xml:space="preserve">motivation </w:t>
      </w:r>
      <w:r w:rsidR="008D0C0A" w:rsidRPr="001F5904">
        <w:rPr>
          <w:rFonts w:ascii="Arial" w:hAnsi="Arial" w:cs="Arial"/>
          <w:sz w:val="20"/>
          <w:szCs w:val="20"/>
        </w:rPr>
        <w:t xml:space="preserve">now </w:t>
      </w:r>
      <w:r w:rsidR="00B01BA3" w:rsidRPr="001F5904">
        <w:rPr>
          <w:rFonts w:ascii="Arial" w:hAnsi="Arial" w:cs="Arial"/>
          <w:sz w:val="20"/>
          <w:szCs w:val="20"/>
        </w:rPr>
        <w:t xml:space="preserve">was </w:t>
      </w:r>
      <w:r w:rsidR="00293A0D" w:rsidRPr="001F5904">
        <w:rPr>
          <w:rFonts w:ascii="Arial" w:hAnsi="Arial" w:cs="Arial"/>
          <w:sz w:val="20"/>
          <w:szCs w:val="20"/>
        </w:rPr>
        <w:t>to demonstrate that the embedding approach not only serves</w:t>
      </w:r>
      <w:r w:rsidR="00B01BA3" w:rsidRPr="001F5904">
        <w:rPr>
          <w:rFonts w:ascii="Arial" w:hAnsi="Arial" w:cs="Arial"/>
          <w:sz w:val="20"/>
          <w:szCs w:val="20"/>
        </w:rPr>
        <w:t xml:space="preserve"> proof automation well but also enables </w:t>
      </w:r>
      <w:r w:rsidR="00293A0D" w:rsidRPr="001F5904">
        <w:rPr>
          <w:rFonts w:ascii="Arial" w:hAnsi="Arial" w:cs="Arial"/>
          <w:sz w:val="20"/>
          <w:szCs w:val="20"/>
        </w:rPr>
        <w:t xml:space="preserve">user interaction. </w:t>
      </w:r>
      <w:proofErr w:type="spellStart"/>
      <w:r w:rsidR="00AA0034" w:rsidRPr="001F5904">
        <w:rPr>
          <w:rFonts w:ascii="Arial" w:hAnsi="Arial" w:cs="Arial"/>
          <w:sz w:val="20"/>
          <w:szCs w:val="20"/>
        </w:rPr>
        <w:t>Woltzenlogel</w:t>
      </w:r>
      <w:proofErr w:type="spellEnd"/>
      <w:r w:rsidR="00AA0034" w:rsidRPr="001F5904">
        <w:rPr>
          <w:rFonts w:ascii="Arial" w:hAnsi="Arial" w:cs="Arial"/>
          <w:sz w:val="20"/>
          <w:szCs w:val="20"/>
        </w:rPr>
        <w:t xml:space="preserve"> Paleo quickly succeeded in reconstructing the findings interactively within Coq.</w:t>
      </w:r>
      <w:r w:rsidR="00B906C1" w:rsidRPr="001F5904">
        <w:rPr>
          <w:rFonts w:ascii="Arial" w:hAnsi="Arial" w:cs="Arial"/>
          <w:sz w:val="20"/>
          <w:szCs w:val="20"/>
        </w:rPr>
        <w:t xml:space="preserve"> </w:t>
      </w:r>
      <w:r w:rsidR="00B01BA3" w:rsidRPr="001F5904">
        <w:rPr>
          <w:rFonts w:ascii="Arial" w:hAnsi="Arial" w:cs="Arial"/>
          <w:sz w:val="20"/>
          <w:szCs w:val="20"/>
        </w:rPr>
        <w:t>As pa</w:t>
      </w:r>
      <w:r w:rsidR="00244364" w:rsidRPr="001F5904">
        <w:rPr>
          <w:rFonts w:ascii="Arial" w:hAnsi="Arial" w:cs="Arial"/>
          <w:sz w:val="20"/>
          <w:szCs w:val="20"/>
        </w:rPr>
        <w:t>rt of this work</w:t>
      </w:r>
      <w:r w:rsidR="00B906C1" w:rsidRPr="001F5904">
        <w:rPr>
          <w:rFonts w:ascii="Arial" w:hAnsi="Arial" w:cs="Arial"/>
          <w:sz w:val="20"/>
          <w:szCs w:val="20"/>
        </w:rPr>
        <w:t>,</w:t>
      </w:r>
      <w:r w:rsidR="00244364" w:rsidRPr="001F5904">
        <w:rPr>
          <w:rFonts w:ascii="Arial" w:hAnsi="Arial" w:cs="Arial"/>
          <w:sz w:val="20"/>
          <w:szCs w:val="20"/>
        </w:rPr>
        <w:t xml:space="preserve"> </w:t>
      </w:r>
      <w:r w:rsidR="00546FC6" w:rsidRPr="001F5904">
        <w:rPr>
          <w:rFonts w:ascii="Arial" w:hAnsi="Arial" w:cs="Arial"/>
          <w:sz w:val="20"/>
          <w:szCs w:val="20"/>
        </w:rPr>
        <w:t xml:space="preserve">we </w:t>
      </w:r>
      <w:r w:rsidR="00244364" w:rsidRPr="001F5904">
        <w:rPr>
          <w:rFonts w:ascii="Arial" w:hAnsi="Arial" w:cs="Arial"/>
          <w:sz w:val="20"/>
          <w:szCs w:val="20"/>
        </w:rPr>
        <w:t>also</w:t>
      </w:r>
      <w:r w:rsidR="00B01BA3" w:rsidRPr="001F5904">
        <w:rPr>
          <w:rFonts w:ascii="Arial" w:hAnsi="Arial" w:cs="Arial"/>
          <w:sz w:val="20"/>
          <w:szCs w:val="20"/>
        </w:rPr>
        <w:t xml:space="preserve"> demonstrated </w:t>
      </w:r>
      <w:r w:rsidR="00244364" w:rsidRPr="001F5904">
        <w:rPr>
          <w:rFonts w:ascii="Arial" w:hAnsi="Arial" w:cs="Arial"/>
          <w:sz w:val="20"/>
          <w:szCs w:val="20"/>
        </w:rPr>
        <w:t xml:space="preserve">how a direct </w:t>
      </w:r>
      <w:r w:rsidR="00244364" w:rsidRPr="001F5904">
        <w:rPr>
          <w:rFonts w:ascii="Arial" w:hAnsi="Arial" w:cs="Arial"/>
          <w:sz w:val="20"/>
          <w:szCs w:val="20"/>
        </w:rPr>
        <w:lastRenderedPageBreak/>
        <w:t xml:space="preserve">natural deduction calculus </w:t>
      </w:r>
      <w:r w:rsidR="00CC5FD9">
        <w:rPr>
          <w:rFonts w:ascii="Arial" w:hAnsi="Arial" w:cs="Arial"/>
          <w:sz w:val="20"/>
          <w:szCs w:val="20"/>
        </w:rPr>
        <w:fldChar w:fldCharType="begin"/>
      </w:r>
      <w:r w:rsidR="00CC5FD9">
        <w:rPr>
          <w:rFonts w:ascii="Arial" w:hAnsi="Arial" w:cs="Arial"/>
          <w:sz w:val="20"/>
          <w:szCs w:val="20"/>
        </w:rPr>
        <w:instrText xml:space="preserve"> REF _Ref306410553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[27.]</w:t>
      </w:r>
      <w:r w:rsidR="00CC5FD9">
        <w:rPr>
          <w:rFonts w:ascii="Arial" w:hAnsi="Arial" w:cs="Arial"/>
          <w:sz w:val="20"/>
          <w:szCs w:val="20"/>
        </w:rPr>
        <w:fldChar w:fldCharType="end"/>
      </w:r>
      <w:r w:rsidR="00CC5FD9">
        <w:t xml:space="preserve"> </w:t>
      </w:r>
      <w:r w:rsidR="00244364" w:rsidRPr="001F5904">
        <w:rPr>
          <w:rFonts w:ascii="Arial" w:hAnsi="Arial" w:cs="Arial"/>
          <w:sz w:val="20"/>
          <w:szCs w:val="20"/>
        </w:rPr>
        <w:t>for higher-modal logic can be implemented within the embedding approach as tactics in Coq</w:t>
      </w:r>
      <w:r w:rsidR="00B906C1" w:rsidRPr="001F5904">
        <w:rPr>
          <w:rFonts w:ascii="Arial" w:hAnsi="Arial" w:cs="Arial"/>
          <w:sz w:val="20"/>
          <w:szCs w:val="20"/>
        </w:rPr>
        <w:t xml:space="preserve"> </w:t>
      </w:r>
      <w:r w:rsidR="00CC5FD9">
        <w:rPr>
          <w:rFonts w:ascii="Arial" w:hAnsi="Arial" w:cs="Arial"/>
          <w:sz w:val="20"/>
          <w:szCs w:val="20"/>
        </w:rPr>
        <w:fldChar w:fldCharType="begin"/>
      </w:r>
      <w:r w:rsidR="00CC5FD9">
        <w:rPr>
          <w:rFonts w:ascii="Arial" w:hAnsi="Arial" w:cs="Arial"/>
          <w:sz w:val="20"/>
          <w:szCs w:val="20"/>
        </w:rPr>
        <w:instrText xml:space="preserve"> REF _Ref306410593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[28.]</w:t>
      </w:r>
      <w:r w:rsidR="00CC5FD9">
        <w:rPr>
          <w:rFonts w:ascii="Arial" w:hAnsi="Arial" w:cs="Arial"/>
          <w:sz w:val="20"/>
          <w:szCs w:val="20"/>
        </w:rPr>
        <w:fldChar w:fldCharType="end"/>
      </w:r>
      <w:r w:rsidR="00CC5FD9">
        <w:t xml:space="preserve">. </w:t>
      </w:r>
      <w:r w:rsidR="00244364" w:rsidRPr="001F5904">
        <w:rPr>
          <w:rFonts w:ascii="Arial" w:hAnsi="Arial" w:cs="Arial"/>
          <w:sz w:val="20"/>
          <w:szCs w:val="20"/>
        </w:rPr>
        <w:t>This offers interesting perspectives for future work to integrate proof search in the direct a</w:t>
      </w:r>
      <w:r w:rsidR="002C56B8" w:rsidRPr="001F5904">
        <w:rPr>
          <w:rFonts w:ascii="Arial" w:hAnsi="Arial" w:cs="Arial"/>
          <w:sz w:val="20"/>
          <w:szCs w:val="20"/>
        </w:rPr>
        <w:t>nd</w:t>
      </w:r>
      <w:r w:rsidR="00244364" w:rsidRPr="001F5904">
        <w:rPr>
          <w:rFonts w:ascii="Arial" w:hAnsi="Arial" w:cs="Arial"/>
          <w:sz w:val="20"/>
          <w:szCs w:val="20"/>
        </w:rPr>
        <w:t xml:space="preserve"> embedding approach</w:t>
      </w:r>
      <w:r w:rsidR="00B906C1" w:rsidRPr="001F5904">
        <w:rPr>
          <w:rFonts w:ascii="Arial" w:hAnsi="Arial" w:cs="Arial"/>
          <w:sz w:val="20"/>
          <w:szCs w:val="20"/>
        </w:rPr>
        <w:t>e</w:t>
      </w:r>
      <w:r w:rsidR="002C56B8" w:rsidRPr="001F5904">
        <w:rPr>
          <w:rFonts w:ascii="Arial" w:hAnsi="Arial" w:cs="Arial"/>
          <w:sz w:val="20"/>
          <w:szCs w:val="20"/>
        </w:rPr>
        <w:t>s</w:t>
      </w:r>
      <w:r w:rsidR="00244364" w:rsidRPr="001F5904">
        <w:rPr>
          <w:rFonts w:ascii="Arial" w:hAnsi="Arial" w:cs="Arial"/>
          <w:sz w:val="20"/>
          <w:szCs w:val="20"/>
        </w:rPr>
        <w:t>.</w:t>
      </w:r>
    </w:p>
    <w:p w14:paraId="45DB8F56" w14:textId="55502983" w:rsidR="007D5BC4" w:rsidRDefault="00AB5923" w:rsidP="00361ECD">
      <w:pPr>
        <w:spacing w:before="360" w:after="240"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22572D">
        <w:rPr>
          <w:rFonts w:ascii="Arial" w:hAnsi="Arial" w:cs="Arial"/>
          <w:b/>
          <w:sz w:val="22"/>
        </w:rPr>
        <w:t>Gödel’s P</w:t>
      </w:r>
      <w:r w:rsidR="007D5BC4">
        <w:rPr>
          <w:rFonts w:ascii="Arial" w:hAnsi="Arial" w:cs="Arial"/>
          <w:b/>
          <w:sz w:val="22"/>
        </w:rPr>
        <w:t>roof</w:t>
      </w:r>
    </w:p>
    <w:p w14:paraId="1316A718" w14:textId="7F5567C5" w:rsidR="00DD28B7" w:rsidRDefault="006C0F7D"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7" type="#_x0000_t202" style="position:absolute;left:0;text-align:left;margin-left:207pt;margin-top:8pt;width:153pt;height:117pt;z-index:251671552;mso-wrap-edited:f" wrapcoords="0 0 21600 0 21600 21600 0 21600 0 0" filled="f" stroked="f">
            <v:fill o:detectmouseclick="t"/>
            <v:textbox style="mso-next-textbox:#_x0000_s1047" inset=",7.2pt,,7.2pt">
              <w:txbxContent>
                <w:p w14:paraId="11FB9B30" w14:textId="23F9A4C9" w:rsidR="006C0F7D" w:rsidRPr="00074F5C" w:rsidRDefault="006C0F7D" w:rsidP="006C0F7D">
                  <w:pPr>
                    <w:jc w:val="both"/>
                    <w:rPr>
                      <w:rFonts w:ascii="Arial" w:hAnsi="Arial" w:cs="Arial"/>
                    </w:rPr>
                  </w:pPr>
                  <w:r w:rsidRPr="00074F5C">
                    <w:rPr>
                      <w:rFonts w:ascii="Arial" w:hAnsi="Arial" w:cs="Arial"/>
                    </w:rPr>
                    <w:t>“</w:t>
                  </w:r>
                  <w:r w:rsidRPr="006C0F7D">
                    <w:rPr>
                      <w:rFonts w:ascii="Arial" w:hAnsi="Arial" w:cs="Arial"/>
                    </w:rPr>
                    <w:t xml:space="preserve">There is a </w:t>
                  </w:r>
                  <w:r w:rsidRPr="006C0F7D">
                    <w:rPr>
                      <w:rFonts w:ascii="Arial" w:hAnsi="Arial" w:cs="Arial"/>
                    </w:rPr>
                    <w:t xml:space="preserve">nearly perfect match between the argumentation granularity in Gödel’s ontological argument and the proof automation capabilities of the HOL </w:t>
                  </w:r>
                  <w:proofErr w:type="spellStart"/>
                  <w:r w:rsidRPr="006C0F7D">
                    <w:rPr>
                      <w:rFonts w:ascii="Arial" w:hAnsi="Arial" w:cs="Arial"/>
                    </w:rPr>
                    <w:t>provers</w:t>
                  </w:r>
                  <w:proofErr w:type="spellEnd"/>
                  <w:r w:rsidRPr="006C0F7D">
                    <w:rPr>
                      <w:rFonts w:ascii="Arial" w:hAnsi="Arial" w:cs="Arial"/>
                    </w:rPr>
                    <w:t>.</w:t>
                  </w:r>
                  <w:r w:rsidRPr="006C0F7D">
                    <w:rPr>
                      <w:rFonts w:ascii="Arial" w:hAnsi="Arial" w:cs="Arial"/>
                      <w:i/>
                    </w:rPr>
                    <w:t>”</w:t>
                  </w:r>
                </w:p>
              </w:txbxContent>
            </v:textbox>
            <w10:wrap type="through"/>
          </v:shape>
        </w:pict>
      </w:r>
      <w:r w:rsidR="00252138">
        <w:rPr>
          <w:rFonts w:ascii="Arial" w:hAnsi="Arial" w:cs="Arial"/>
          <w:sz w:val="20"/>
          <w:szCs w:val="20"/>
        </w:rPr>
        <w:t>The</w:t>
      </w:r>
      <w:r w:rsidR="00DD28B7">
        <w:rPr>
          <w:rFonts w:ascii="Arial" w:hAnsi="Arial" w:cs="Arial"/>
          <w:sz w:val="20"/>
          <w:szCs w:val="20"/>
        </w:rPr>
        <w:t xml:space="preserve"> success of the experiments, particularly</w:t>
      </w:r>
      <w:r w:rsidR="00252138">
        <w:rPr>
          <w:rFonts w:ascii="Arial" w:hAnsi="Arial" w:cs="Arial"/>
          <w:sz w:val="20"/>
          <w:szCs w:val="20"/>
        </w:rPr>
        <w:t xml:space="preserve"> the observed</w:t>
      </w:r>
      <w:r w:rsidR="008947E6">
        <w:rPr>
          <w:rFonts w:ascii="Arial" w:hAnsi="Arial" w:cs="Arial"/>
          <w:sz w:val="20"/>
          <w:szCs w:val="20"/>
        </w:rPr>
        <w:t xml:space="preserve"> nearly</w:t>
      </w:r>
      <w:r w:rsidR="00B122BC">
        <w:rPr>
          <w:rFonts w:ascii="Arial" w:hAnsi="Arial" w:cs="Arial"/>
          <w:sz w:val="20"/>
          <w:szCs w:val="20"/>
        </w:rPr>
        <w:t xml:space="preserve"> </w:t>
      </w:r>
      <w:r w:rsidR="008947E6">
        <w:rPr>
          <w:rFonts w:ascii="Arial" w:hAnsi="Arial" w:cs="Arial"/>
          <w:sz w:val="20"/>
          <w:szCs w:val="20"/>
        </w:rPr>
        <w:t xml:space="preserve">perfect </w:t>
      </w:r>
      <w:r w:rsidR="00252138">
        <w:rPr>
          <w:rFonts w:ascii="Arial" w:hAnsi="Arial" w:cs="Arial"/>
          <w:sz w:val="20"/>
          <w:szCs w:val="20"/>
        </w:rPr>
        <w:t xml:space="preserve">match between the argumentation granularity in Gödel’s ontological argument and the proof automation capabilities of the HOL provers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sidR="00252138">
        <w:rPr>
          <w:rFonts w:ascii="Arial" w:hAnsi="Arial" w:cs="Arial"/>
          <w:sz w:val="20"/>
          <w:szCs w:val="20"/>
        </w:rPr>
        <w:t xml:space="preserve">other </w:t>
      </w:r>
      <w:r w:rsidR="008D0C0A">
        <w:rPr>
          <w:rFonts w:ascii="Arial" w:hAnsi="Arial" w:cs="Arial"/>
          <w:sz w:val="20"/>
          <w:szCs w:val="20"/>
        </w:rPr>
        <w:t xml:space="preserve">research </w:t>
      </w:r>
      <w:r w:rsidR="00252138">
        <w:rPr>
          <w:rFonts w:ascii="Arial" w:hAnsi="Arial" w:cs="Arial"/>
          <w:sz w:val="20"/>
          <w:szCs w:val="20"/>
        </w:rPr>
        <w:t xml:space="preserve">papers in this area. </w:t>
      </w:r>
      <w:r w:rsidR="001D6451">
        <w:rPr>
          <w:rFonts w:ascii="Arial" w:hAnsi="Arial" w:cs="Arial"/>
          <w:sz w:val="20"/>
          <w:szCs w:val="20"/>
        </w:rPr>
        <w:t>We</w:t>
      </w:r>
      <w:r w:rsidR="00B122BC">
        <w:rPr>
          <w:rFonts w:ascii="Arial" w:hAnsi="Arial" w:cs="Arial"/>
          <w:sz w:val="20"/>
          <w:szCs w:val="20"/>
        </w:rPr>
        <w:t>,</w:t>
      </w:r>
      <w:r w:rsidR="001D6451">
        <w:rPr>
          <w:rFonts w:ascii="Arial" w:hAnsi="Arial" w:cs="Arial"/>
          <w:sz w:val="20"/>
          <w:szCs w:val="20"/>
        </w:rPr>
        <w:t xml:space="preserve"> </w:t>
      </w:r>
      <w:r w:rsidR="00252138">
        <w:rPr>
          <w:rFonts w:ascii="Arial" w:hAnsi="Arial" w:cs="Arial"/>
          <w:sz w:val="20"/>
          <w:szCs w:val="20"/>
        </w:rPr>
        <w:t>therefore</w:t>
      </w:r>
      <w:r w:rsidR="00B122BC">
        <w:rPr>
          <w:rFonts w:ascii="Arial" w:hAnsi="Arial" w:cs="Arial"/>
          <w:sz w:val="20"/>
          <w:szCs w:val="20"/>
        </w:rPr>
        <w:t>,</w:t>
      </w:r>
      <w:r w:rsidR="00252138">
        <w:rPr>
          <w:rFonts w:ascii="Arial" w:hAnsi="Arial" w:cs="Arial"/>
          <w:sz w:val="20"/>
          <w:szCs w:val="20"/>
        </w:rPr>
        <w:t xml:space="preserv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714F6D1" w14:textId="79DD7600" w:rsidR="00E91D7A" w:rsidRDefault="001E7730" w:rsidP="00C644E2">
      <w:pPr>
        <w:spacing w:line="280" w:lineRule="exact"/>
        <w:jc w:val="both"/>
        <w:rPr>
          <w:rFonts w:ascii="Arial" w:hAnsi="Arial" w:cs="Arial"/>
          <w:sz w:val="20"/>
          <w:szCs w:val="20"/>
        </w:rPr>
      </w:pPr>
      <w:proofErr w:type="spellStart"/>
      <w:r w:rsidRPr="001F5904">
        <w:rPr>
          <w:rFonts w:ascii="Arial" w:hAnsi="Arial" w:cs="Arial"/>
          <w:sz w:val="20"/>
          <w:szCs w:val="20"/>
        </w:rPr>
        <w:t>H</w:t>
      </w:r>
      <w:r w:rsidR="00546FC6" w:rsidRPr="001F5904">
        <w:rPr>
          <w:rFonts w:ascii="Arial" w:hAnsi="Arial" w:cs="Arial"/>
          <w:sz w:val="20"/>
          <w:szCs w:val="20"/>
        </w:rPr>
        <w:t>á</w:t>
      </w:r>
      <w:r w:rsidRPr="001F5904">
        <w:rPr>
          <w:rFonts w:ascii="Arial" w:hAnsi="Arial" w:cs="Arial"/>
          <w:sz w:val="20"/>
          <w:szCs w:val="20"/>
        </w:rPr>
        <w:t>jek</w:t>
      </w:r>
      <w:proofErr w:type="spellEnd"/>
      <w:r w:rsidR="00B122BC" w:rsidRPr="001F5904">
        <w:rPr>
          <w:rFonts w:ascii="Arial" w:hAnsi="Arial" w:cs="Arial"/>
          <w:sz w:val="20"/>
          <w:szCs w:val="20"/>
        </w:rPr>
        <w:t xml:space="preserve"> </w:t>
      </w:r>
      <w:r w:rsidR="00CC5FD9">
        <w:rPr>
          <w:rFonts w:ascii="Arial" w:hAnsi="Arial" w:cs="Arial"/>
          <w:sz w:val="20"/>
          <w:szCs w:val="20"/>
        </w:rPr>
        <w:fldChar w:fldCharType="begin"/>
      </w:r>
      <w:r w:rsidR="00CC5FD9">
        <w:rPr>
          <w:rFonts w:ascii="Arial" w:hAnsi="Arial" w:cs="Arial"/>
          <w:sz w:val="20"/>
          <w:szCs w:val="20"/>
        </w:rPr>
        <w:instrText xml:space="preserve"> REF _Ref306410664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[29.]</w:t>
      </w:r>
      <w:r w:rsidR="00CC5FD9">
        <w:rPr>
          <w:rFonts w:ascii="Arial" w:hAnsi="Arial" w:cs="Arial"/>
          <w:sz w:val="20"/>
          <w:szCs w:val="20"/>
        </w:rPr>
        <w:fldChar w:fldCharType="end"/>
      </w:r>
      <w:r w:rsidR="00CC5FD9">
        <w:rPr>
          <w:rFonts w:ascii="Arial" w:hAnsi="Arial" w:cs="Arial"/>
          <w:sz w:val="20"/>
          <w:szCs w:val="20"/>
        </w:rPr>
        <w:fldChar w:fldCharType="begin"/>
      </w:r>
      <w:r w:rsidR="00CC5FD9">
        <w:rPr>
          <w:rFonts w:ascii="Arial" w:hAnsi="Arial" w:cs="Arial"/>
          <w:sz w:val="20"/>
          <w:szCs w:val="20"/>
        </w:rPr>
        <w:instrText xml:space="preserve"> REF _Ref306410704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[30.]</w:t>
      </w:r>
      <w:r w:rsidR="00CC5FD9">
        <w:rPr>
          <w:rFonts w:ascii="Arial" w:hAnsi="Arial" w:cs="Arial"/>
          <w:sz w:val="20"/>
          <w:szCs w:val="20"/>
        </w:rPr>
        <w:fldChar w:fldCharType="end"/>
      </w:r>
      <w:r w:rsidR="00CC5FD9">
        <w:t xml:space="preserve"> </w:t>
      </w:r>
      <w:r w:rsidRPr="001F5904">
        <w:rPr>
          <w:rFonts w:ascii="Arial" w:hAnsi="Arial" w:cs="Arial"/>
          <w:sz w:val="20"/>
          <w:szCs w:val="20"/>
        </w:rPr>
        <w:t>proposed the use of cautious instead of full comprehens</w:t>
      </w:r>
      <w:r w:rsidR="00B1628E" w:rsidRPr="001F5904">
        <w:rPr>
          <w:rFonts w:ascii="Arial" w:hAnsi="Arial" w:cs="Arial"/>
          <w:sz w:val="20"/>
          <w:szCs w:val="20"/>
        </w:rPr>
        <w:t>ion principles, and Fitting</w:t>
      </w:r>
      <w:r w:rsidR="00CC5FD9">
        <w:rPr>
          <w:rFonts w:ascii="Arial" w:hAnsi="Arial" w:cs="Arial"/>
          <w:sz w:val="20"/>
          <w:szCs w:val="20"/>
        </w:rPr>
        <w:t xml:space="preserve"> </w:t>
      </w:r>
      <w:r w:rsidR="00CC5FD9">
        <w:rPr>
          <w:rFonts w:ascii="Arial" w:hAnsi="Arial" w:cs="Arial"/>
          <w:sz w:val="20"/>
          <w:szCs w:val="20"/>
        </w:rPr>
        <w:fldChar w:fldCharType="begin"/>
      </w:r>
      <w:r w:rsidR="00CC5FD9">
        <w:rPr>
          <w:rFonts w:ascii="Arial" w:hAnsi="Arial" w:cs="Arial"/>
          <w:sz w:val="20"/>
          <w:szCs w:val="20"/>
        </w:rPr>
        <w:instrText xml:space="preserve"> REF _Ref306409337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[10.]</w:t>
      </w:r>
      <w:r w:rsidR="00CC5FD9">
        <w:rPr>
          <w:rFonts w:ascii="Arial" w:hAnsi="Arial" w:cs="Arial"/>
          <w:sz w:val="20"/>
          <w:szCs w:val="20"/>
        </w:rPr>
        <w:fldChar w:fldCharType="end"/>
      </w:r>
      <w:r w:rsidR="00CC5FD9">
        <w:rPr>
          <w:rFonts w:ascii="Arial" w:hAnsi="Arial" w:cs="Arial"/>
          <w:sz w:val="20"/>
          <w:szCs w:val="20"/>
        </w:rPr>
        <w:t xml:space="preserve"> </w:t>
      </w:r>
      <w:r w:rsidRPr="001F5904">
        <w:rPr>
          <w:rFonts w:ascii="Arial" w:hAnsi="Arial" w:cs="Arial"/>
          <w:sz w:val="20"/>
          <w:szCs w:val="20"/>
        </w:rPr>
        <w:t>took greater care of the semantics of higher-order quantifiers in the presence of m</w:t>
      </w:r>
      <w:r w:rsidR="00240BD7" w:rsidRPr="001F5904">
        <w:rPr>
          <w:rFonts w:ascii="Arial" w:hAnsi="Arial" w:cs="Arial"/>
          <w:sz w:val="20"/>
          <w:szCs w:val="20"/>
        </w:rPr>
        <w:t xml:space="preserve">odalities. Others, such as </w:t>
      </w:r>
      <w:r w:rsidR="00B1628E" w:rsidRPr="001F5904">
        <w:rPr>
          <w:rFonts w:ascii="Arial" w:hAnsi="Arial" w:cs="Arial"/>
          <w:sz w:val="20"/>
          <w:szCs w:val="20"/>
        </w:rPr>
        <w:t xml:space="preserve">Anderson </w:t>
      </w:r>
      <w:r w:rsidR="00CC5FD9">
        <w:rPr>
          <w:rFonts w:ascii="Arial" w:hAnsi="Arial" w:cs="Arial"/>
          <w:sz w:val="20"/>
          <w:szCs w:val="20"/>
        </w:rPr>
        <w:fldChar w:fldCharType="begin"/>
      </w:r>
      <w:r w:rsidR="00CC5FD9">
        <w:rPr>
          <w:rFonts w:ascii="Arial" w:hAnsi="Arial" w:cs="Arial"/>
          <w:sz w:val="20"/>
          <w:szCs w:val="20"/>
        </w:rPr>
        <w:instrText xml:space="preserve"> REF _Ref306409763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[16.]</w:t>
      </w:r>
      <w:r w:rsidR="00CC5FD9">
        <w:rPr>
          <w:rFonts w:ascii="Arial" w:hAnsi="Arial" w:cs="Arial"/>
          <w:sz w:val="20"/>
          <w:szCs w:val="20"/>
        </w:rPr>
        <w:fldChar w:fldCharType="end"/>
      </w:r>
      <w:r w:rsidR="00CC5FD9">
        <w:rPr>
          <w:rFonts w:ascii="Arial" w:hAnsi="Arial" w:cs="Arial"/>
          <w:sz w:val="20"/>
          <w:szCs w:val="20"/>
        </w:rPr>
        <w:t xml:space="preserve">, </w:t>
      </w:r>
      <w:proofErr w:type="spellStart"/>
      <w:r w:rsidR="00546FC6" w:rsidRPr="001F5904">
        <w:rPr>
          <w:rFonts w:ascii="Arial" w:hAnsi="Arial" w:cs="Arial"/>
          <w:sz w:val="20"/>
          <w:szCs w:val="20"/>
        </w:rPr>
        <w:t>Hájek</w:t>
      </w:r>
      <w:proofErr w:type="spellEnd"/>
      <w:r w:rsidR="00CC5FD9">
        <w:rPr>
          <w:rFonts w:ascii="Arial" w:hAnsi="Arial" w:cs="Arial"/>
          <w:sz w:val="20"/>
          <w:szCs w:val="20"/>
        </w:rPr>
        <w:t xml:space="preserve"> </w:t>
      </w:r>
      <w:r w:rsidR="00CC5FD9">
        <w:rPr>
          <w:rFonts w:ascii="Arial" w:hAnsi="Arial" w:cs="Arial"/>
          <w:sz w:val="20"/>
          <w:szCs w:val="20"/>
        </w:rPr>
        <w:fldChar w:fldCharType="begin"/>
      </w:r>
      <w:r w:rsidR="00CC5FD9">
        <w:rPr>
          <w:rFonts w:ascii="Arial" w:hAnsi="Arial" w:cs="Arial"/>
          <w:sz w:val="20"/>
          <w:szCs w:val="20"/>
        </w:rPr>
        <w:instrText xml:space="preserve"> REF _Ref306410841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[31.]</w:t>
      </w:r>
      <w:r w:rsidR="00CC5FD9">
        <w:rPr>
          <w:rFonts w:ascii="Arial" w:hAnsi="Arial" w:cs="Arial"/>
          <w:sz w:val="20"/>
          <w:szCs w:val="20"/>
        </w:rPr>
        <w:fldChar w:fldCharType="end"/>
      </w:r>
      <w:r w:rsidR="00CC5FD9">
        <w:t xml:space="preserve"> </w:t>
      </w:r>
      <w:r w:rsidRPr="001F5904">
        <w:rPr>
          <w:rFonts w:ascii="Arial" w:hAnsi="Arial" w:cs="Arial"/>
          <w:sz w:val="20"/>
          <w:szCs w:val="20"/>
        </w:rPr>
        <w:t xml:space="preserve">and </w:t>
      </w:r>
      <w:proofErr w:type="spellStart"/>
      <w:r w:rsidR="00546FC6" w:rsidRPr="001F5904">
        <w:rPr>
          <w:rFonts w:ascii="Arial" w:hAnsi="Arial" w:cs="Arial"/>
          <w:sz w:val="20"/>
          <w:szCs w:val="20"/>
        </w:rPr>
        <w:t>Bjørdal</w:t>
      </w:r>
      <w:proofErr w:type="spellEnd"/>
      <w:r w:rsidR="00CC5FD9">
        <w:t xml:space="preserve"> </w:t>
      </w:r>
      <w:r w:rsidR="00CC5FD9">
        <w:fldChar w:fldCharType="begin"/>
      </w:r>
      <w:r w:rsidR="00CC5FD9">
        <w:instrText xml:space="preserve"> REF _Ref306410869 \r \h </w:instrText>
      </w:r>
      <w:r w:rsidR="00CC5FD9">
        <w:fldChar w:fldCharType="separate"/>
      </w:r>
      <w:r w:rsidR="00CC5FD9">
        <w:t>[3</w:t>
      </w:r>
      <w:r w:rsidR="00CC5FD9">
        <w:t>2</w:t>
      </w:r>
      <w:r w:rsidR="00CC5FD9">
        <w:t>.]</w:t>
      </w:r>
      <w:r w:rsidR="00CC5FD9">
        <w:fldChar w:fldCharType="end"/>
      </w:r>
      <w:r w:rsidRPr="001F5904">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p>
    <w:p w14:paraId="2A4DAB7C" w14:textId="77777777" w:rsidR="002C56B8" w:rsidRDefault="001D6451" w:rsidP="00361ECD">
      <w:pPr>
        <w:spacing w:after="120" w:line="280" w:lineRule="exact"/>
        <w:jc w:val="both"/>
        <w:rPr>
          <w:rFonts w:ascii="Arial" w:hAnsi="Arial" w:cs="Arial"/>
          <w:sz w:val="20"/>
          <w:szCs w:val="20"/>
        </w:rPr>
      </w:pPr>
      <w:r>
        <w:rPr>
          <w:rFonts w:ascii="Arial" w:hAnsi="Arial" w:cs="Arial"/>
          <w:sz w:val="20"/>
          <w:szCs w:val="20"/>
        </w:rPr>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 xml:space="preserve">HOL </w:t>
      </w:r>
      <w:proofErr w:type="spellStart"/>
      <w:r w:rsidR="001E7730">
        <w:rPr>
          <w:rFonts w:ascii="Arial" w:hAnsi="Arial" w:cs="Arial"/>
          <w:sz w:val="20"/>
          <w:szCs w:val="20"/>
        </w:rPr>
        <w:t>reasoners</w:t>
      </w:r>
      <w:proofErr w:type="spellEnd"/>
      <w:r w:rsidR="001E7730">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B122BC">
        <w:rPr>
          <w:rFonts w:ascii="Arial" w:hAnsi="Arial" w:cs="Arial"/>
          <w:sz w:val="20"/>
          <w:szCs w:val="20"/>
        </w:rPr>
        <w:t xml:space="preserve"> </w:t>
      </w:r>
      <w:r w:rsidR="00240BD7">
        <w:rPr>
          <w:rFonts w:ascii="Arial" w:hAnsi="Arial" w:cs="Arial"/>
          <w:sz w:val="20"/>
          <w:szCs w:val="20"/>
        </w:rPr>
        <w:t>models were presented</w:t>
      </w:r>
      <w:r w:rsidR="001C33F4">
        <w:rPr>
          <w:rFonts w:ascii="Arial" w:hAnsi="Arial" w:cs="Arial"/>
          <w:sz w:val="20"/>
          <w:szCs w:val="20"/>
        </w:rPr>
        <w:t xml:space="preserve">. </w:t>
      </w:r>
    </w:p>
    <w:p w14:paraId="00B87BAF" w14:textId="19ADC8EA" w:rsidR="00DD28B7" w:rsidRDefault="001C33F4" w:rsidP="00361ECD">
      <w:pPr>
        <w:spacing w:after="120"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r w:rsidR="001E7730" w:rsidRPr="001E7730">
        <w:rPr>
          <w:rFonts w:ascii="Arial" w:hAnsi="Arial" w:cs="Arial"/>
          <w:sz w:val="20"/>
          <w:szCs w:val="20"/>
        </w:rPr>
        <w:t>provers not only confirmed many claimed results, but</w:t>
      </w:r>
      <w:r w:rsidR="00B122BC">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Pr>
          <w:rFonts w:ascii="Arial" w:hAnsi="Arial" w:cs="Arial"/>
          <w:sz w:val="20"/>
          <w:szCs w:val="20"/>
        </w:rPr>
        <w:t xml:space="preserve"> provers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B122BC">
        <w:rPr>
          <w:rFonts w:ascii="Arial" w:hAnsi="Arial" w:cs="Arial"/>
          <w:sz w:val="20"/>
          <w:szCs w:val="20"/>
        </w:rPr>
        <w:t xml:space="preserve">among </w:t>
      </w:r>
      <w:proofErr w:type="spellStart"/>
      <w:r w:rsidR="00A32C2E">
        <w:rPr>
          <w:rFonts w:ascii="Arial" w:hAnsi="Arial" w:cs="Arial"/>
          <w:sz w:val="20"/>
          <w:szCs w:val="20"/>
        </w:rPr>
        <w:t>Magari</w:t>
      </w:r>
      <w:proofErr w:type="spellEnd"/>
      <w:r w:rsidR="00A32C2E">
        <w:rPr>
          <w:rFonts w:ascii="Arial" w:hAnsi="Arial" w:cs="Arial"/>
          <w:sz w:val="20"/>
          <w:szCs w:val="20"/>
        </w:rPr>
        <w:t xml:space="preserve">, Anderson and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CC5FD9">
        <w:t xml:space="preserve"> </w:t>
      </w:r>
      <w:r w:rsidR="00CC5FD9">
        <w:fldChar w:fldCharType="begin"/>
      </w:r>
      <w:r w:rsidR="00CC5FD9">
        <w:instrText xml:space="preserve"> REF _Ref306410095 \r \h </w:instrText>
      </w:r>
      <w:r w:rsidR="00CC5FD9">
        <w:fldChar w:fldCharType="separate"/>
      </w:r>
      <w:r w:rsidR="00CC5FD9">
        <w:t>[21.]</w:t>
      </w:r>
      <w:r w:rsidR="00CC5FD9">
        <w:fldChar w:fldCharType="end"/>
      </w:r>
      <w:r w:rsidR="00A32C2E" w:rsidRPr="001F5904">
        <w:rPr>
          <w:rFonts w:ascii="Arial" w:hAnsi="Arial" w:cs="Arial"/>
          <w:sz w:val="20"/>
          <w:szCs w:val="20"/>
        </w:rPr>
        <w:t>.</w:t>
      </w:r>
    </w:p>
    <w:p w14:paraId="406D8E90" w14:textId="0E04B68D" w:rsidR="00A32C2E" w:rsidRDefault="006C0F7D" w:rsidP="00C644E2">
      <w:pPr>
        <w:spacing w:line="280" w:lineRule="exact"/>
        <w:jc w:val="both"/>
        <w:rPr>
          <w:rFonts w:ascii="Arial" w:hAnsi="Arial" w:cs="Arial"/>
          <w:sz w:val="20"/>
          <w:szCs w:val="20"/>
        </w:rPr>
      </w:pPr>
      <w:r>
        <w:rPr>
          <w:rFonts w:ascii="Arial" w:hAnsi="Arial" w:cs="Arial"/>
          <w:noProof/>
          <w:sz w:val="20"/>
          <w:szCs w:val="20"/>
        </w:rPr>
        <w:lastRenderedPageBreak/>
        <w:pict w14:anchorId="1F43870C">
          <v:shape id="_x0000_s1048" type="#_x0000_t202" style="position:absolute;left:0;text-align:left;margin-left:225pt;margin-top:0;width:135pt;height:90pt;z-index:251672576;mso-wrap-edited:f" wrapcoords="0 0 21600 0 21600 21600 0 21600 0 0" filled="f" stroked="f">
            <v:fill o:detectmouseclick="t"/>
            <v:textbox style="mso-next-textbox:#_x0000_s1048" inset=",7.2pt,,7.2pt">
              <w:txbxContent>
                <w:p w14:paraId="4F556E7F" w14:textId="5D2D467C" w:rsidR="006C0F7D" w:rsidRPr="00074F5C" w:rsidRDefault="006C0F7D" w:rsidP="006C0F7D">
                  <w:pPr>
                    <w:jc w:val="both"/>
                    <w:rPr>
                      <w:rFonts w:ascii="Arial" w:hAnsi="Arial" w:cs="Arial"/>
                    </w:rPr>
                  </w:pPr>
                  <w:r w:rsidRPr="00074F5C">
                    <w:rPr>
                      <w:rFonts w:ascii="Arial" w:hAnsi="Arial" w:cs="Arial"/>
                    </w:rPr>
                    <w:t>“</w:t>
                  </w:r>
                  <w:r>
                    <w:rPr>
                      <w:rFonts w:ascii="Arial" w:hAnsi="Arial" w:cs="Arial"/>
                    </w:rPr>
                    <w:t xml:space="preserve">The HOL </w:t>
                  </w:r>
                  <w:proofErr w:type="spellStart"/>
                  <w:r>
                    <w:rPr>
                      <w:rFonts w:ascii="Arial" w:hAnsi="Arial" w:cs="Arial"/>
                    </w:rPr>
                    <w:t>provers</w:t>
                  </w:r>
                  <w:proofErr w:type="spellEnd"/>
                  <w:r>
                    <w:rPr>
                      <w:rFonts w:ascii="Arial" w:hAnsi="Arial" w:cs="Arial"/>
                    </w:rPr>
                    <w:t xml:space="preserve"> were even able to settle a long standing debate between two philosophers</w:t>
                  </w:r>
                  <w:r w:rsidRPr="006C0F7D">
                    <w:rPr>
                      <w:rFonts w:ascii="Arial" w:hAnsi="Arial" w:cs="Arial"/>
                    </w:rPr>
                    <w:t>.</w:t>
                  </w:r>
                  <w:r w:rsidRPr="006C0F7D">
                    <w:rPr>
                      <w:rFonts w:ascii="Arial" w:hAnsi="Arial" w:cs="Arial"/>
                      <w:i/>
                    </w:rPr>
                    <w:t>”</w:t>
                  </w:r>
                </w:p>
              </w:txbxContent>
            </v:textbox>
            <w10:wrap type="through"/>
          </v:shape>
        </w:pict>
      </w:r>
      <w:r w:rsidR="00D43952">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sidR="00D43952">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sidR="00D43952">
        <w:rPr>
          <w:rFonts w:ascii="Arial" w:hAnsi="Arial" w:cs="Arial"/>
          <w:sz w:val="20"/>
          <w:szCs w:val="20"/>
        </w:rPr>
        <w:t>in which human</w:t>
      </w:r>
      <w:r w:rsidR="001F5731">
        <w:rPr>
          <w:rFonts w:ascii="Arial" w:hAnsi="Arial" w:cs="Arial"/>
          <w:sz w:val="20"/>
          <w:szCs w:val="20"/>
        </w:rPr>
        <w:t>s</w:t>
      </w:r>
      <w:r w:rsidR="00D43952">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sidR="00D43952">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sidR="00D43952">
        <w:rPr>
          <w:rFonts w:ascii="Arial" w:hAnsi="Arial" w:cs="Arial"/>
          <w:sz w:val="20"/>
          <w:szCs w:val="20"/>
        </w:rPr>
        <w:t>known as “</w:t>
      </w:r>
      <w:proofErr w:type="spellStart"/>
      <w:r w:rsidR="00D43952" w:rsidRPr="001D6451">
        <w:rPr>
          <w:rFonts w:ascii="Arial" w:hAnsi="Arial" w:cs="Arial"/>
          <w:i/>
          <w:sz w:val="20"/>
          <w:szCs w:val="20"/>
        </w:rPr>
        <w:t>Calculemus</w:t>
      </w:r>
      <w:proofErr w:type="spellEnd"/>
      <w:r w:rsidR="00D43952" w:rsidRPr="001D6451">
        <w:rPr>
          <w:rFonts w:ascii="Arial" w:hAnsi="Arial" w:cs="Arial"/>
          <w:i/>
          <w:sz w:val="20"/>
          <w:szCs w:val="20"/>
        </w:rPr>
        <w:t>!</w:t>
      </w:r>
      <w:r w:rsidR="00D43952">
        <w:rPr>
          <w:rFonts w:ascii="Arial" w:hAnsi="Arial" w:cs="Arial"/>
          <w:sz w:val="20"/>
          <w:szCs w:val="20"/>
        </w:rPr>
        <w:t>”.</w:t>
      </w:r>
    </w:p>
    <w:p w14:paraId="3B017134" w14:textId="091BE3F4" w:rsidR="00CC5FD9" w:rsidRPr="00361ECD" w:rsidRDefault="00CC5FD9" w:rsidP="00C644E2">
      <w:pPr>
        <w:spacing w:line="280" w:lineRule="exact"/>
        <w:jc w:val="both"/>
        <w:rPr>
          <w:rFonts w:ascii="Arial" w:hAnsi="Arial" w:cs="Arial"/>
          <w:sz w:val="20"/>
          <w:szCs w:val="20"/>
        </w:rPr>
      </w:pPr>
    </w:p>
    <w:p w14:paraId="460307AD" w14:textId="2C19F091" w:rsidR="00A32C2E" w:rsidRPr="00361ECD" w:rsidRDefault="00AB5923" w:rsidP="00361ECD">
      <w:pPr>
        <w:spacing w:before="360" w:after="240" w:line="280" w:lineRule="exact"/>
        <w:jc w:val="both"/>
        <w:rPr>
          <w:rFonts w:ascii="Arial" w:hAnsi="Arial" w:cs="Arial"/>
          <w:b/>
          <w:sz w:val="22"/>
        </w:rPr>
      </w:pPr>
      <w:r>
        <w:rPr>
          <w:rFonts w:ascii="Arial" w:hAnsi="Arial" w:cs="Arial"/>
          <w:b/>
          <w:sz w:val="22"/>
        </w:rPr>
        <w:t>7</w:t>
      </w:r>
      <w:r w:rsidR="0022572D">
        <w:rPr>
          <w:rFonts w:ascii="Arial" w:hAnsi="Arial" w:cs="Arial"/>
          <w:b/>
          <w:sz w:val="22"/>
        </w:rPr>
        <w:t>. Leo-II’s Inconsistency P</w:t>
      </w:r>
      <w:r w:rsidR="007D5BC4">
        <w:rPr>
          <w:rFonts w:ascii="Arial" w:hAnsi="Arial" w:cs="Arial"/>
          <w:b/>
          <w:sz w:val="22"/>
        </w:rPr>
        <w:t>roof</w:t>
      </w:r>
    </w:p>
    <w:p w14:paraId="7D4A4339" w14:textId="46077B41" w:rsidR="00E723BE" w:rsidRDefault="00240BD7" w:rsidP="00361ECD">
      <w:pPr>
        <w:spacing w:after="120"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w:t>
      </w:r>
      <w:proofErr w:type="spellStart"/>
      <w:r w:rsidR="00D04C5C">
        <w:rPr>
          <w:rFonts w:ascii="Arial" w:hAnsi="Arial" w:cs="Arial"/>
          <w:sz w:val="20"/>
          <w:szCs w:val="20"/>
        </w:rPr>
        <w:t>Benzmüller</w:t>
      </w:r>
      <w:proofErr w:type="spellEnd"/>
      <w:r w:rsidR="00B122B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501D792" w14:textId="30A8AC9A"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B122BC">
        <w:rPr>
          <w:rFonts w:ascii="Arial" w:hAnsi="Arial" w:cs="Arial"/>
          <w:sz w:val="20"/>
          <w:szCs w:val="20"/>
        </w:rPr>
        <w:t xml:space="preserve"> </w:t>
      </w:r>
      <w:r w:rsidRPr="00801FD2">
        <w:rPr>
          <w:rFonts w:ascii="Arial" w:hAnsi="Arial" w:cs="Arial"/>
          <w:sz w:val="20"/>
          <w:szCs w:val="20"/>
        </w:rPr>
        <w:t>and axiom A2</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2B7CB3D" w14:textId="454FEB20"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B122BC">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6FFCBCC6" w14:textId="52CD5BBB"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B122BC">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4DE2DB0F" w14:textId="77777777"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12FAB448" w14:textId="0DAA3628" w:rsidR="00E15094" w:rsidRDefault="006C0F7D" w:rsidP="001F5731">
      <w:pPr>
        <w:spacing w:line="280" w:lineRule="exact"/>
        <w:jc w:val="both"/>
        <w:rPr>
          <w:rFonts w:ascii="Arial" w:hAnsi="Arial" w:cs="Arial"/>
          <w:sz w:val="20"/>
        </w:rPr>
      </w:pPr>
      <w:r>
        <w:rPr>
          <w:rFonts w:ascii="Arial" w:hAnsi="Arial" w:cs="Arial"/>
          <w:noProof/>
          <w:sz w:val="20"/>
          <w:szCs w:val="20"/>
        </w:rPr>
        <w:pict w14:anchorId="1F43870C">
          <v:shape id="_x0000_s1049" type="#_x0000_t202" style="position:absolute;left:0;text-align:left;margin-left:198pt;margin-top:13pt;width:162pt;height:81pt;z-index:251673600;mso-wrap-edited:f" wrapcoords="0 0 21600 0 21600 21600 0 21600 0 0" filled="f" stroked="f">
            <v:fill o:detectmouseclick="t"/>
            <v:textbox style="mso-next-textbox:#_x0000_s1049" inset=",7.2pt,,7.2pt">
              <w:txbxContent>
                <w:p w14:paraId="5EF86C1D" w14:textId="5C2DB9CE" w:rsidR="006C0F7D" w:rsidRPr="00074F5C" w:rsidRDefault="006C0F7D" w:rsidP="006C0F7D">
                  <w:pPr>
                    <w:jc w:val="both"/>
                    <w:rPr>
                      <w:rFonts w:ascii="Arial" w:hAnsi="Arial" w:cs="Arial"/>
                    </w:rPr>
                  </w:pPr>
                  <w:r w:rsidRPr="00074F5C">
                    <w:rPr>
                      <w:rFonts w:ascii="Arial" w:hAnsi="Arial" w:cs="Arial"/>
                    </w:rPr>
                    <w:t>“</w:t>
                  </w:r>
                  <w:r>
                    <w:rPr>
                      <w:rFonts w:ascii="Arial" w:hAnsi="Arial" w:cs="Arial"/>
                    </w:rPr>
                    <w:t>LEO-II’s inconsistency result on Gödel’s original proof script has recently been reconstructed and verified in Isabelle/HOL</w:t>
                  </w:r>
                  <w:r w:rsidRPr="006C0F7D">
                    <w:rPr>
                      <w:rFonts w:ascii="Arial" w:hAnsi="Arial" w:cs="Arial"/>
                    </w:rPr>
                    <w:t>.</w:t>
                  </w:r>
                  <w:r w:rsidRPr="006C0F7D">
                    <w:rPr>
                      <w:rFonts w:ascii="Arial" w:hAnsi="Arial" w:cs="Arial"/>
                      <w:i/>
                    </w:rPr>
                    <w:t>”</w:t>
                  </w:r>
                </w:p>
              </w:txbxContent>
            </v:textbox>
            <w10:wrap type="through"/>
          </v:shape>
        </w:pict>
      </w:r>
    </w:p>
    <w:p w14:paraId="36E2DBDD" w14:textId="12D4ED8F" w:rsidR="00D75281" w:rsidRPr="00361ECD" w:rsidRDefault="00801FD2" w:rsidP="00361ECD">
      <w:pPr>
        <w:spacing w:after="360"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w:t>
      </w:r>
      <w:r w:rsidR="00B122BC">
        <w:rPr>
          <w:rFonts w:ascii="Arial" w:hAnsi="Arial" w:cs="Arial"/>
          <w:sz w:val="20"/>
          <w:szCs w:val="20"/>
        </w:rPr>
        <w:t>perty instantiation performed on</w:t>
      </w:r>
      <w:r w:rsidRPr="00801FD2">
        <w:rPr>
          <w:rFonts w:ascii="Arial" w:hAnsi="Arial" w:cs="Arial"/>
          <w:sz w:val="20"/>
          <w:szCs w:val="20"/>
        </w:rPr>
        <w:t xml:space="preserve"> Ste</w:t>
      </w:r>
      <w:r w:rsidR="002C56B8">
        <w:rPr>
          <w:rFonts w:ascii="Arial" w:hAnsi="Arial" w:cs="Arial"/>
          <w:sz w:val="20"/>
          <w:szCs w:val="20"/>
        </w:rPr>
        <w:t>p 2.</w:t>
      </w:r>
      <w:r w:rsidR="00B122BC">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00B122BC">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00B122BC">
        <w:rPr>
          <w:rFonts w:ascii="Arial" w:hAnsi="Arial" w:cs="Arial"/>
          <w:color w:val="1B1B1B"/>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sidR="00B122BC">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higher-order (pre-)unification. Instead</w:t>
      </w:r>
      <w:r w:rsidR="00B122BC">
        <w:rPr>
          <w:rFonts w:ascii="Arial" w:hAnsi="Arial" w:cs="Arial"/>
          <w:color w:val="2E2E2E"/>
          <w:sz w:val="20"/>
          <w:szCs w:val="20"/>
        </w:rPr>
        <w:t>,</w:t>
      </w:r>
      <w:r w:rsidR="00B374FE">
        <w:rPr>
          <w:rFonts w:ascii="Arial" w:hAnsi="Arial" w:cs="Arial"/>
          <w:color w:val="2E2E2E"/>
          <w:sz w:val="20"/>
          <w:szCs w:val="20"/>
        </w:rPr>
        <w:t xml:space="preserve">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w:t>
      </w:r>
      <w:r w:rsidR="00A32C2E">
        <w:rPr>
          <w:rFonts w:ascii="Arial" w:hAnsi="Arial" w:cs="Arial"/>
          <w:color w:val="2E2E2E"/>
          <w:sz w:val="20"/>
          <w:szCs w:val="20"/>
        </w:rPr>
        <w:lastRenderedPageBreak/>
        <w:t xml:space="preserve">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out loosing</w:t>
      </w:r>
      <w:r w:rsidR="00B122BC">
        <w:rPr>
          <w:rFonts w:ascii="Arial" w:hAnsi="Arial" w:cs="Arial"/>
          <w:color w:val="2E2E2E"/>
          <w:sz w:val="20"/>
          <w:szCs w:val="20"/>
        </w:rPr>
        <w:t xml:space="preserve">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-completeness)</w:t>
      </w:r>
      <w:r w:rsidR="00CC5FD9">
        <w:t xml:space="preserve"> </w:t>
      </w:r>
      <w:r w:rsidR="00CC5FD9">
        <w:fldChar w:fldCharType="begin"/>
      </w:r>
      <w:r w:rsidR="00CC5FD9">
        <w:instrText xml:space="preserve"> REF _Ref306411008 \r \h </w:instrText>
      </w:r>
      <w:r w:rsidR="00CC5FD9">
        <w:fldChar w:fldCharType="separate"/>
      </w:r>
      <w:r w:rsidR="00CC5FD9">
        <w:t>[33.]</w:t>
      </w:r>
      <w:r w:rsidR="00CC5FD9">
        <w:fldChar w:fldCharType="end"/>
      </w:r>
      <w:r w:rsidR="00A32C2E" w:rsidRPr="001F5904">
        <w:rPr>
          <w:rFonts w:ascii="Arial" w:hAnsi="Arial" w:cs="Arial"/>
          <w:color w:val="2E2E2E"/>
          <w:sz w:val="20"/>
          <w:szCs w:val="20"/>
        </w:rPr>
        <w:t>.</w:t>
      </w:r>
      <w:r w:rsidR="00A32C2E">
        <w:rPr>
          <w:rFonts w:ascii="Arial" w:hAnsi="Arial" w:cs="Arial"/>
          <w:color w:val="2E2E2E"/>
          <w:sz w:val="20"/>
          <w:szCs w:val="20"/>
        </w:rPr>
        <w:t xml:space="preserve"> </w:t>
      </w:r>
      <w:r w:rsidR="007653DA">
        <w:rPr>
          <w:rFonts w:ascii="Arial" w:hAnsi="Arial" w:cs="Arial"/>
          <w:color w:val="2E2E2E"/>
          <w:sz w:val="20"/>
          <w:szCs w:val="20"/>
        </w:rPr>
        <w:t>This point</w:t>
      </w:r>
      <w:r w:rsidR="00B374FE">
        <w:rPr>
          <w:rFonts w:ascii="Arial" w:hAnsi="Arial" w:cs="Arial"/>
          <w:color w:val="2E2E2E"/>
          <w:sz w:val="20"/>
          <w:szCs w:val="20"/>
        </w:rPr>
        <w:t xml:space="preserve"> to an interesting aspect: attempts to repeat this successful inconsistency proof of LEO-II with first-order theorem provers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8197F7B" w14:textId="77777777" w:rsidR="00A32C2E" w:rsidRDefault="001F49AB" w:rsidP="00361ECD">
      <w:pPr>
        <w:spacing w:after="240"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53C757D" w14:textId="75257EDE" w:rsidR="009E40D1" w:rsidRDefault="004D23F9" w:rsidP="00361ECD">
      <w:pPr>
        <w:spacing w:after="120" w:line="280" w:lineRule="exact"/>
        <w:jc w:val="both"/>
        <w:rPr>
          <w:rFonts w:ascii="Arial" w:hAnsi="Arial" w:cs="Arial"/>
          <w:sz w:val="20"/>
          <w:szCs w:val="20"/>
          <w:lang w:val="de-DE"/>
        </w:rPr>
      </w:pPr>
      <w:r>
        <w:rPr>
          <w:rFonts w:ascii="Arial" w:hAnsi="Arial" w:cs="Arial"/>
          <w:noProof/>
          <w:sz w:val="20"/>
          <w:szCs w:val="20"/>
        </w:rPr>
        <w:pict w14:anchorId="1F43870C">
          <v:shape id="_x0000_s1040" type="#_x0000_t202" style="position:absolute;left:0;text-align:left;margin-left:198pt;margin-top:93pt;width:162pt;height:99pt;z-index:251664384;mso-wrap-edited:f" wrapcoords="0 0 21600 0 21600 21600 0 21600 0 0" filled="f" stroked="f">
            <v:fill o:detectmouseclick="t"/>
            <v:textbox style="mso-next-textbox:#_x0000_s1040" inset=",7.2pt,,7.2pt">
              <w:txbxContent>
                <w:p w14:paraId="0216660C" w14:textId="5EE5C421" w:rsidR="00F96621" w:rsidRPr="004D23F9" w:rsidRDefault="00F96621" w:rsidP="004D23F9">
                  <w:pPr>
                    <w:jc w:val="both"/>
                    <w:rPr>
                      <w:rFonts w:ascii="Arial" w:hAnsi="Arial" w:cs="Arial"/>
                      <w:i/>
                    </w:rPr>
                  </w:pPr>
                  <w:r w:rsidRPr="004D23F9">
                    <w:rPr>
                      <w:rFonts w:ascii="Arial" w:hAnsi="Arial" w:cs="Arial"/>
                      <w:i/>
                    </w:rPr>
                    <w:t>“</w:t>
                  </w:r>
                  <w:r w:rsidRPr="004D23F9">
                    <w:rPr>
                      <w:rFonts w:ascii="Arial" w:hAnsi="Arial" w:cs="Arial"/>
                      <w:i/>
                      <w:lang w:val="de-DE"/>
                    </w:rPr>
                    <w:t xml:space="preserve">Readers </w:t>
                  </w:r>
                  <w:proofErr w:type="spellStart"/>
                  <w:r w:rsidRPr="004D23F9">
                    <w:rPr>
                      <w:rFonts w:ascii="Arial" w:hAnsi="Arial" w:cs="Arial"/>
                      <w:i/>
                      <w:lang w:val="de-DE"/>
                    </w:rPr>
                    <w:t>of</w:t>
                  </w:r>
                  <w:proofErr w:type="spellEnd"/>
                  <w:r w:rsidRPr="004D23F9">
                    <w:rPr>
                      <w:rFonts w:ascii="Arial" w:hAnsi="Arial" w:cs="Arial"/>
                      <w:i/>
                      <w:lang w:val="de-DE"/>
                    </w:rPr>
                    <w:t xml:space="preserve"> the </w:t>
                  </w:r>
                  <w:proofErr w:type="spellStart"/>
                  <w:r w:rsidRPr="004D23F9">
                    <w:rPr>
                      <w:rFonts w:ascii="Arial" w:hAnsi="Arial" w:cs="Arial"/>
                      <w:i/>
                      <w:lang w:val="de-DE"/>
                    </w:rPr>
                    <w:t>public</w:t>
                  </w:r>
                  <w:proofErr w:type="spellEnd"/>
                  <w:r w:rsidRPr="004D23F9">
                    <w:rPr>
                      <w:rFonts w:ascii="Arial" w:hAnsi="Arial" w:cs="Arial"/>
                      <w:i/>
                      <w:lang w:val="de-DE"/>
                    </w:rPr>
                    <w:t xml:space="preserve"> </w:t>
                  </w:r>
                  <w:proofErr w:type="spellStart"/>
                  <w:r w:rsidRPr="004D23F9">
                    <w:rPr>
                      <w:rFonts w:ascii="Arial" w:hAnsi="Arial" w:cs="Arial"/>
                      <w:i/>
                      <w:lang w:val="de-DE"/>
                    </w:rPr>
                    <w:t>media</w:t>
                  </w:r>
                  <w:proofErr w:type="spellEnd"/>
                  <w:r w:rsidRPr="004D23F9">
                    <w:rPr>
                      <w:rFonts w:ascii="Arial" w:hAnsi="Arial" w:cs="Arial"/>
                      <w:i/>
                      <w:lang w:val="de-DE"/>
                    </w:rPr>
                    <w:t xml:space="preserve"> </w:t>
                  </w:r>
                  <w:proofErr w:type="spellStart"/>
                  <w:r w:rsidRPr="004D23F9">
                    <w:rPr>
                      <w:rFonts w:ascii="Arial" w:hAnsi="Arial" w:cs="Arial"/>
                      <w:i/>
                      <w:lang w:val="de-DE"/>
                    </w:rPr>
                    <w:t>reports</w:t>
                  </w:r>
                  <w:proofErr w:type="spellEnd"/>
                  <w:r w:rsidRPr="004D23F9">
                    <w:rPr>
                      <w:rFonts w:ascii="Arial" w:hAnsi="Arial" w:cs="Arial"/>
                      <w:i/>
                      <w:lang w:val="de-DE"/>
                    </w:rPr>
                    <w:t xml:space="preserve"> </w:t>
                  </w:r>
                  <w:proofErr w:type="spellStart"/>
                  <w:r>
                    <w:rPr>
                      <w:rFonts w:ascii="Arial" w:hAnsi="Arial" w:cs="Arial"/>
                      <w:i/>
                      <w:lang w:val="de-DE"/>
                    </w:rPr>
                    <w:t>that</w:t>
                  </w:r>
                  <w:proofErr w:type="spellEnd"/>
                  <w:r w:rsidRPr="004D23F9">
                    <w:rPr>
                      <w:rFonts w:ascii="Arial" w:hAnsi="Arial" w:cs="Arial"/>
                      <w:i/>
                      <w:lang w:val="de-DE"/>
                    </w:rPr>
                    <w:t xml:space="preserve"> </w:t>
                  </w:r>
                  <w:proofErr w:type="spellStart"/>
                  <w:r w:rsidRPr="004D23F9">
                    <w:rPr>
                      <w:rFonts w:ascii="Arial" w:hAnsi="Arial" w:cs="Arial"/>
                      <w:i/>
                      <w:lang w:val="de-DE"/>
                    </w:rPr>
                    <w:t>were</w:t>
                  </w:r>
                  <w:proofErr w:type="spellEnd"/>
                  <w:r w:rsidRPr="004D23F9">
                    <w:rPr>
                      <w:rFonts w:ascii="Arial" w:hAnsi="Arial" w:cs="Arial"/>
                      <w:i/>
                      <w:lang w:val="de-DE"/>
                    </w:rPr>
                    <w:t xml:space="preserve"> </w:t>
                  </w:r>
                  <w:proofErr w:type="spellStart"/>
                  <w:r w:rsidRPr="004D23F9">
                    <w:rPr>
                      <w:rFonts w:ascii="Arial" w:hAnsi="Arial" w:cs="Arial"/>
                      <w:i/>
                      <w:lang w:val="de-DE"/>
                    </w:rPr>
                    <w:t>triggered</w:t>
                  </w:r>
                  <w:proofErr w:type="spellEnd"/>
                  <w:r w:rsidRPr="004D23F9">
                    <w:rPr>
                      <w:rFonts w:ascii="Arial" w:hAnsi="Arial" w:cs="Arial"/>
                      <w:i/>
                      <w:lang w:val="de-DE"/>
                    </w:rPr>
                    <w:t xml:space="preserve"> </w:t>
                  </w:r>
                  <w:proofErr w:type="spellStart"/>
                  <w:r w:rsidRPr="004D23F9">
                    <w:rPr>
                      <w:rFonts w:ascii="Arial" w:hAnsi="Arial" w:cs="Arial"/>
                      <w:i/>
                      <w:lang w:val="de-DE"/>
                    </w:rPr>
                    <w:t>by</w:t>
                  </w:r>
                  <w:proofErr w:type="spellEnd"/>
                  <w:r w:rsidRPr="004D23F9">
                    <w:rPr>
                      <w:rFonts w:ascii="Arial" w:hAnsi="Arial" w:cs="Arial"/>
                      <w:i/>
                      <w:lang w:val="de-DE"/>
                    </w:rPr>
                    <w:t xml:space="preserve"> </w:t>
                  </w:r>
                  <w:proofErr w:type="spellStart"/>
                  <w:r w:rsidRPr="004D23F9">
                    <w:rPr>
                      <w:rFonts w:ascii="Arial" w:hAnsi="Arial" w:cs="Arial"/>
                      <w:i/>
                      <w:lang w:val="de-DE"/>
                    </w:rPr>
                    <w:t>our</w:t>
                  </w:r>
                  <w:proofErr w:type="spellEnd"/>
                  <w:r w:rsidRPr="004D23F9">
                    <w:rPr>
                      <w:rFonts w:ascii="Arial" w:hAnsi="Arial" w:cs="Arial"/>
                      <w:i/>
                      <w:lang w:val="de-DE"/>
                    </w:rPr>
                    <w:t xml:space="preserve"> </w:t>
                  </w:r>
                  <w:proofErr w:type="spellStart"/>
                  <w:r w:rsidRPr="004D23F9">
                    <w:rPr>
                      <w:rFonts w:ascii="Arial" w:hAnsi="Arial" w:cs="Arial"/>
                      <w:i/>
                      <w:lang w:val="de-DE"/>
                    </w:rPr>
                    <w:t>work</w:t>
                  </w:r>
                  <w:proofErr w:type="spellEnd"/>
                  <w:r w:rsidRPr="004D23F9">
                    <w:rPr>
                      <w:rFonts w:ascii="Arial" w:hAnsi="Arial" w:cs="Arial"/>
                      <w:i/>
                      <w:lang w:val="de-DE"/>
                    </w:rPr>
                    <w:t xml:space="preserve"> </w:t>
                  </w:r>
                  <w:proofErr w:type="spellStart"/>
                  <w:r w:rsidRPr="004D23F9">
                    <w:rPr>
                      <w:rFonts w:ascii="Arial" w:hAnsi="Arial" w:cs="Arial"/>
                      <w:i/>
                      <w:lang w:val="de-DE"/>
                    </w:rPr>
                    <w:t>overwhelmingly</w:t>
                  </w:r>
                  <w:proofErr w:type="spellEnd"/>
                  <w:r w:rsidRPr="004D23F9">
                    <w:rPr>
                      <w:rFonts w:ascii="Arial" w:hAnsi="Arial" w:cs="Arial"/>
                      <w:i/>
                      <w:lang w:val="de-DE"/>
                    </w:rPr>
                    <w:t xml:space="preserve"> </w:t>
                  </w:r>
                  <w:proofErr w:type="spellStart"/>
                  <w:r w:rsidRPr="004D23F9">
                    <w:rPr>
                      <w:rFonts w:ascii="Arial" w:hAnsi="Arial" w:cs="Arial"/>
                      <w:i/>
                      <w:lang w:val="de-DE"/>
                    </w:rPr>
                    <w:t>seem</w:t>
                  </w:r>
                  <w:proofErr w:type="spellEnd"/>
                  <w:r w:rsidRPr="004D23F9">
                    <w:rPr>
                      <w:rFonts w:ascii="Arial" w:hAnsi="Arial" w:cs="Arial"/>
                      <w:i/>
                      <w:lang w:val="de-DE"/>
                    </w:rPr>
                    <w:t xml:space="preserve"> </w:t>
                  </w:r>
                  <w:proofErr w:type="spellStart"/>
                  <w:r w:rsidRPr="004D23F9">
                    <w:rPr>
                      <w:rFonts w:ascii="Arial" w:hAnsi="Arial" w:cs="Arial"/>
                      <w:i/>
                      <w:lang w:val="de-DE"/>
                    </w:rPr>
                    <w:t>to</w:t>
                  </w:r>
                  <w:proofErr w:type="spellEnd"/>
                  <w:r w:rsidRPr="004D23F9">
                    <w:rPr>
                      <w:rFonts w:ascii="Arial" w:hAnsi="Arial" w:cs="Arial"/>
                      <w:i/>
                      <w:lang w:val="de-DE"/>
                    </w:rPr>
                    <w:t xml:space="preserve"> </w:t>
                  </w:r>
                  <w:proofErr w:type="spellStart"/>
                  <w:r w:rsidRPr="004D23F9">
                    <w:rPr>
                      <w:rFonts w:ascii="Arial" w:hAnsi="Arial" w:cs="Arial"/>
                      <w:i/>
                      <w:lang w:val="de-DE"/>
                    </w:rPr>
                    <w:t>reject</w:t>
                  </w:r>
                  <w:proofErr w:type="spellEnd"/>
                  <w:r>
                    <w:rPr>
                      <w:rFonts w:ascii="Arial" w:hAnsi="Arial" w:cs="Arial"/>
                      <w:i/>
                      <w:lang w:val="de-DE"/>
                    </w:rPr>
                    <w:t xml:space="preserve"> the </w:t>
                  </w:r>
                  <w:proofErr w:type="spellStart"/>
                  <w:r>
                    <w:rPr>
                      <w:rFonts w:ascii="Arial" w:hAnsi="Arial" w:cs="Arial"/>
                      <w:i/>
                      <w:lang w:val="de-DE"/>
                    </w:rPr>
                    <w:t>ontological</w:t>
                  </w:r>
                  <w:proofErr w:type="spellEnd"/>
                  <w:r>
                    <w:rPr>
                      <w:rFonts w:ascii="Arial" w:hAnsi="Arial" w:cs="Arial"/>
                      <w:i/>
                      <w:lang w:val="de-DE"/>
                    </w:rPr>
                    <w:t xml:space="preserve"> </w:t>
                  </w:r>
                  <w:proofErr w:type="spellStart"/>
                  <w:r>
                    <w:rPr>
                      <w:rFonts w:ascii="Arial" w:hAnsi="Arial" w:cs="Arial"/>
                      <w:i/>
                      <w:lang w:val="de-DE"/>
                    </w:rPr>
                    <w:t>argument</w:t>
                  </w:r>
                  <w:proofErr w:type="spellEnd"/>
                  <w:r>
                    <w:rPr>
                      <w:rFonts w:ascii="Arial" w:hAnsi="Arial" w:cs="Arial"/>
                      <w:i/>
                      <w:lang w:val="de-DE"/>
                    </w:rPr>
                    <w:t>.</w:t>
                  </w:r>
                  <w:r w:rsidRPr="004D23F9">
                    <w:rPr>
                      <w:rFonts w:ascii="Arial" w:hAnsi="Arial" w:cs="Arial"/>
                      <w:i/>
                    </w:rPr>
                    <w:t>”</w:t>
                  </w:r>
                </w:p>
              </w:txbxContent>
            </v:textbox>
            <w10:wrap type="through"/>
          </v:shape>
        </w:pict>
      </w:r>
      <w:r w:rsidR="00735A44">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on of Anselm’s</w:t>
      </w:r>
      <w:r w:rsidR="00735A44">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have fascinated</w:t>
      </w:r>
      <w:r w:rsidR="00617C4D">
        <w:rPr>
          <w:rFonts w:ascii="Arial" w:hAnsi="Arial" w:cs="Arial"/>
          <w:sz w:val="20"/>
          <w:szCs w:val="20"/>
          <w:lang w:val="de-DE"/>
        </w:rPr>
        <w:t xml:space="preserve"> generations of philosophers. In fact,</w:t>
      </w:r>
      <w:r w:rsidR="008D6AB4">
        <w:rPr>
          <w:rFonts w:ascii="Arial" w:hAnsi="Arial" w:cs="Arial"/>
          <w:sz w:val="20"/>
          <w:szCs w:val="20"/>
          <w:lang w:val="de-DE"/>
        </w:rPr>
        <w:t xml:space="preserve"> they </w:t>
      </w:r>
      <w:r w:rsidR="001F49AB">
        <w:rPr>
          <w:rFonts w:ascii="Arial" w:hAnsi="Arial" w:cs="Arial"/>
          <w:sz w:val="20"/>
          <w:szCs w:val="20"/>
          <w:lang w:val="de-DE"/>
        </w:rPr>
        <w:t>usu</w:t>
      </w:r>
      <w:r w:rsidR="00617C4D">
        <w:rPr>
          <w:rFonts w:ascii="Arial" w:hAnsi="Arial" w:cs="Arial"/>
          <w:sz w:val="20"/>
          <w:szCs w:val="20"/>
          <w:lang w:val="de-DE"/>
        </w:rPr>
        <w:t xml:space="preserve">ally trigger strong reactions, against or in favor of them. In </w:t>
      </w:r>
      <w:r w:rsidR="008D6AB4">
        <w:rPr>
          <w:rFonts w:ascii="Arial" w:hAnsi="Arial" w:cs="Arial"/>
          <w:sz w:val="20"/>
          <w:szCs w:val="20"/>
          <w:lang w:val="de-DE"/>
        </w:rPr>
        <w:t>philosophical circles</w:t>
      </w:r>
      <w:r w:rsidR="007653DA">
        <w:rPr>
          <w:rFonts w:ascii="Arial" w:hAnsi="Arial" w:cs="Arial"/>
          <w:sz w:val="20"/>
          <w:szCs w:val="20"/>
          <w:lang w:val="de-DE"/>
        </w:rPr>
        <w:t>,</w:t>
      </w:r>
      <w:r w:rsidR="008D6AB4">
        <w:rPr>
          <w:rFonts w:ascii="Arial" w:hAnsi="Arial" w:cs="Arial"/>
          <w:sz w:val="20"/>
          <w:szCs w:val="20"/>
          <w:lang w:val="de-DE"/>
        </w:rPr>
        <w:t xml:space="preserve">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sidRPr="004D23F9">
        <w:rPr>
          <w:rFonts w:ascii="Arial" w:hAnsi="Arial" w:cs="Arial"/>
          <w:sz w:val="20"/>
          <w:szCs w:val="20"/>
          <w:lang w:val="de-DE"/>
        </w:rPr>
        <w:t xml:space="preserve">Readers of the public </w:t>
      </w:r>
      <w:r w:rsidR="00A81421" w:rsidRPr="004D23F9">
        <w:rPr>
          <w:rFonts w:ascii="Arial" w:hAnsi="Arial" w:cs="Arial"/>
          <w:sz w:val="20"/>
          <w:szCs w:val="20"/>
          <w:lang w:val="de-DE"/>
        </w:rPr>
        <w:t>media reports</w:t>
      </w:r>
      <w:r w:rsidR="007653DA" w:rsidRPr="004D23F9">
        <w:rPr>
          <w:rFonts w:ascii="Arial" w:hAnsi="Arial" w:cs="Arial"/>
          <w:sz w:val="20"/>
          <w:szCs w:val="20"/>
          <w:lang w:val="de-DE"/>
        </w:rPr>
        <w:t xml:space="preserve"> </w:t>
      </w:r>
      <w:r w:rsidR="00141B2E" w:rsidRPr="004D23F9">
        <w:rPr>
          <w:rFonts w:ascii="Arial" w:hAnsi="Arial" w:cs="Arial"/>
          <w:sz w:val="20"/>
          <w:szCs w:val="20"/>
          <w:lang w:val="de-DE"/>
        </w:rPr>
        <w:t xml:space="preserve">that </w:t>
      </w:r>
      <w:proofErr w:type="spellStart"/>
      <w:r w:rsidR="00141B2E" w:rsidRPr="004D23F9">
        <w:rPr>
          <w:rFonts w:ascii="Arial" w:hAnsi="Arial" w:cs="Arial"/>
          <w:sz w:val="20"/>
          <w:szCs w:val="20"/>
          <w:lang w:val="de-DE"/>
        </w:rPr>
        <w:t>were</w:t>
      </w:r>
      <w:proofErr w:type="spellEnd"/>
      <w:r w:rsidR="00141B2E" w:rsidRPr="004D23F9">
        <w:rPr>
          <w:rFonts w:ascii="Arial" w:hAnsi="Arial" w:cs="Arial"/>
          <w:sz w:val="20"/>
          <w:szCs w:val="20"/>
          <w:lang w:val="de-DE"/>
        </w:rPr>
        <w:t xml:space="preserve"> triggered by </w:t>
      </w:r>
      <w:r w:rsidR="00F022CE" w:rsidRPr="004D23F9">
        <w:rPr>
          <w:rFonts w:ascii="Arial" w:hAnsi="Arial" w:cs="Arial"/>
          <w:sz w:val="20"/>
          <w:szCs w:val="20"/>
          <w:lang w:val="de-DE"/>
        </w:rPr>
        <w:t xml:space="preserve">our </w:t>
      </w:r>
      <w:r w:rsidR="00141B2E" w:rsidRPr="004D23F9">
        <w:rPr>
          <w:rFonts w:ascii="Arial" w:hAnsi="Arial" w:cs="Arial"/>
          <w:sz w:val="20"/>
          <w:szCs w:val="20"/>
          <w:lang w:val="de-DE"/>
        </w:rPr>
        <w:t>work</w:t>
      </w:r>
      <w:r w:rsidR="002B78F9" w:rsidRPr="004D23F9">
        <w:rPr>
          <w:rFonts w:ascii="Arial" w:hAnsi="Arial" w:cs="Arial"/>
          <w:sz w:val="20"/>
          <w:szCs w:val="20"/>
          <w:lang w:val="de-DE"/>
        </w:rPr>
        <w:t xml:space="preserve">, however, </w:t>
      </w:r>
      <w:r w:rsidR="00141B2E" w:rsidRPr="004D23F9">
        <w:rPr>
          <w:rFonts w:ascii="Arial" w:hAnsi="Arial" w:cs="Arial"/>
          <w:sz w:val="20"/>
          <w:szCs w:val="20"/>
          <w:lang w:val="de-DE"/>
        </w:rPr>
        <w:t xml:space="preserve">overwhelmingly seem to </w:t>
      </w:r>
      <w:r w:rsidR="00617C4D" w:rsidRPr="004D23F9">
        <w:rPr>
          <w:rFonts w:ascii="Arial" w:hAnsi="Arial" w:cs="Arial"/>
          <w:sz w:val="20"/>
          <w:szCs w:val="20"/>
          <w:lang w:val="de-DE"/>
        </w:rPr>
        <w:t>reject them.</w:t>
      </w:r>
      <w:r w:rsidR="00617C4D">
        <w:rPr>
          <w:rFonts w:ascii="Arial" w:hAnsi="Arial" w:cs="Arial"/>
          <w:sz w:val="20"/>
          <w:szCs w:val="20"/>
          <w:lang w:val="de-DE"/>
        </w:rPr>
        <w:t xml:space="preserve">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blog entries</w:t>
      </w:r>
      <w:r w:rsidR="00BC4766">
        <w:rPr>
          <w:rFonts w:ascii="Arial" w:hAnsi="Arial" w:cs="Arial"/>
          <w:sz w:val="20"/>
          <w:szCs w:val="20"/>
          <w:lang w:val="de-DE"/>
        </w:rPr>
        <w:t xml:space="preserve"> and comments</w:t>
      </w:r>
      <w:r w:rsidR="007653DA">
        <w:rPr>
          <w:rFonts w:ascii="Arial" w:hAnsi="Arial" w:cs="Arial"/>
          <w:sz w:val="20"/>
          <w:szCs w:val="20"/>
          <w:lang w:val="de-DE"/>
        </w:rPr>
        <w:t xml:space="preserve">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w:t>
      </w:r>
      <w:r w:rsidR="00BC4766">
        <w:rPr>
          <w:rFonts w:ascii="Arial" w:hAnsi="Arial" w:cs="Arial"/>
          <w:sz w:val="20"/>
          <w:szCs w:val="20"/>
          <w:lang w:val="de-DE"/>
        </w:rPr>
        <w:t xml:space="preserve"> and comments</w:t>
      </w:r>
      <w:r w:rsidR="002B78F9">
        <w:rPr>
          <w:rFonts w:ascii="Arial" w:hAnsi="Arial" w:cs="Arial"/>
          <w:sz w:val="20"/>
          <w:szCs w:val="20"/>
          <w:lang w:val="de-DE"/>
        </w:rPr>
        <w:t xml:space="preserve"> have recently been </w:t>
      </w:r>
      <w:r w:rsidR="00BC4766">
        <w:rPr>
          <w:rFonts w:ascii="Arial" w:hAnsi="Arial" w:cs="Arial"/>
          <w:sz w:val="20"/>
          <w:szCs w:val="20"/>
          <w:lang w:val="de-DE"/>
        </w:rPr>
        <w:t xml:space="preserve">statistically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CC5FD9">
        <w:t xml:space="preserve"> </w:t>
      </w:r>
      <w:r w:rsidR="00CC5FD9">
        <w:fldChar w:fldCharType="begin"/>
      </w:r>
      <w:r w:rsidR="00CC5FD9">
        <w:instrText xml:space="preserve"> REF _Ref306411037 \r \h </w:instrText>
      </w:r>
      <w:r w:rsidR="00CC5FD9">
        <w:fldChar w:fldCharType="separate"/>
      </w:r>
      <w:r w:rsidR="00CC5FD9">
        <w:t>[34.]</w:t>
      </w:r>
      <w:r w:rsidR="00CC5FD9">
        <w:fldChar w:fldCharType="end"/>
      </w:r>
      <w:r w:rsidR="00617C4D" w:rsidRPr="001F5904">
        <w:rPr>
          <w:rFonts w:ascii="Arial" w:hAnsi="Arial" w:cs="Arial"/>
          <w:sz w:val="20"/>
          <w:szCs w:val="20"/>
          <w:lang w:val="de-DE"/>
        </w:rPr>
        <w:t>.</w:t>
      </w:r>
      <w:r w:rsidR="002B78F9">
        <w:rPr>
          <w:rFonts w:ascii="Arial" w:hAnsi="Arial" w:cs="Arial"/>
          <w:sz w:val="20"/>
          <w:szCs w:val="20"/>
          <w:lang w:val="de-DE"/>
        </w:rPr>
        <w:t xml:space="preserve"> Clearly, without a cert</w:t>
      </w:r>
      <w:r w:rsidR="00BC4766">
        <w:rPr>
          <w:rFonts w:ascii="Arial" w:hAnsi="Arial" w:cs="Arial"/>
          <w:sz w:val="20"/>
          <w:szCs w:val="20"/>
          <w:lang w:val="de-DE"/>
        </w:rPr>
        <w:t>ain level of education in 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p>
    <w:p w14:paraId="3B741427" w14:textId="06D21ED6" w:rsidR="00D75281" w:rsidRDefault="00B20E13" w:rsidP="00361ECD">
      <w:pPr>
        <w:spacing w:after="120"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he media</w:t>
      </w:r>
      <w:r w:rsidR="00826E4B">
        <w:rPr>
          <w:rFonts w:ascii="Arial" w:hAnsi="Arial" w:cs="Arial"/>
          <w:sz w:val="20"/>
          <w:szCs w:val="20"/>
          <w:lang w:val="de-DE"/>
        </w:rPr>
        <w:t>’s</w:t>
      </w:r>
      <w:r w:rsidR="007653DA">
        <w:rPr>
          <w:rFonts w:ascii="Arial" w:hAnsi="Arial" w:cs="Arial"/>
          <w:sz w:val="20"/>
          <w:szCs w:val="20"/>
          <w:lang w:val="de-DE"/>
        </w:rPr>
        <w:t xml:space="preserve">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ine, Benzmüller me</w:t>
      </w:r>
      <w:r w:rsidR="00E52650">
        <w:rPr>
          <w:rFonts w:ascii="Arial" w:hAnsi="Arial" w:cs="Arial"/>
          <w:sz w:val="20"/>
          <w:szCs w:val="20"/>
          <w:lang w:val="de-DE"/>
        </w:rPr>
        <w:t>ntioned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 xml:space="preserve">a good </w:t>
      </w:r>
      <w:r w:rsidR="00D75281">
        <w:rPr>
          <w:rFonts w:ascii="Arial" w:hAnsi="Arial" w:cs="Arial"/>
          <w:sz w:val="20"/>
          <w:szCs w:val="20"/>
          <w:lang w:val="de-DE"/>
        </w:rPr>
        <w:t xml:space="preserve">technology </w:t>
      </w:r>
      <w:r w:rsidR="00770F72">
        <w:rPr>
          <w:rFonts w:ascii="Arial" w:hAnsi="Arial" w:cs="Arial"/>
          <w:sz w:val="20"/>
          <w:szCs w:val="20"/>
          <w:lang w:val="de-DE"/>
        </w:rPr>
        <w:t>writer could</w:t>
      </w:r>
      <w:r w:rsidR="00826E4B">
        <w:rPr>
          <w:rFonts w:ascii="Arial" w:hAnsi="Arial" w:cs="Arial"/>
          <w:sz w:val="20"/>
          <w:szCs w:val="20"/>
          <w:lang w:val="de-DE"/>
        </w:rPr>
        <w:t xml:space="preserve"> have </w:t>
      </w:r>
      <w:r w:rsidR="00740D5B">
        <w:rPr>
          <w:rFonts w:ascii="Arial" w:hAnsi="Arial" w:cs="Arial"/>
          <w:sz w:val="20"/>
          <w:szCs w:val="20"/>
          <w:lang w:val="de-DE"/>
        </w:rPr>
        <w:t>clari</w:t>
      </w:r>
      <w:r w:rsidR="00826E4B">
        <w:rPr>
          <w:rFonts w:ascii="Arial" w:hAnsi="Arial" w:cs="Arial"/>
          <w:sz w:val="20"/>
          <w:szCs w:val="20"/>
          <w:lang w:val="de-DE"/>
        </w:rPr>
        <w:t>fied the independence of the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results</w:t>
      </w:r>
      <w:r w:rsidR="00826E4B">
        <w:rPr>
          <w:rFonts w:ascii="Arial" w:hAnsi="Arial" w:cs="Arial"/>
          <w:sz w:val="20"/>
          <w:szCs w:val="20"/>
          <w:lang w:val="de-DE"/>
        </w:rPr>
        <w:t xml:space="preserve"> from the hardware</w:t>
      </w:r>
      <w:r w:rsidR="00740D5B">
        <w:rPr>
          <w:rFonts w:ascii="Arial" w:hAnsi="Arial" w:cs="Arial"/>
          <w:sz w:val="20"/>
          <w:szCs w:val="20"/>
          <w:lang w:val="de-DE"/>
        </w:rPr>
        <w:t xml:space="preserve">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(and very</w:t>
      </w:r>
      <w:r w:rsidR="00D75281">
        <w:rPr>
          <w:rFonts w:ascii="Arial" w:hAnsi="Arial" w:cs="Arial"/>
          <w:sz w:val="20"/>
          <w:szCs w:val="20"/>
          <w:lang w:val="de-DE"/>
        </w:rPr>
        <w:t xml:space="preserve"> naively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 xml:space="preserve">headlines appeared such as </w:t>
      </w:r>
      <w:r w:rsidR="00770F72">
        <w:rPr>
          <w:rFonts w:ascii="Arial" w:hAnsi="Arial" w:cs="Arial"/>
          <w:sz w:val="20"/>
          <w:szCs w:val="20"/>
          <w:lang w:val="de-DE"/>
        </w:rPr>
        <w:lastRenderedPageBreak/>
        <w:t>“</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xml:space="preserve">. Such headline stories were </w:t>
      </w:r>
      <w:r w:rsidR="00826E4B">
        <w:rPr>
          <w:rFonts w:ascii="Arial" w:hAnsi="Arial" w:cs="Arial"/>
          <w:sz w:val="20"/>
          <w:szCs w:val="20"/>
          <w:lang w:val="de-DE"/>
        </w:rPr>
        <w:t>written even by</w:t>
      </w:r>
      <w:r w:rsidR="00765E70">
        <w:rPr>
          <w:rFonts w:ascii="Arial" w:hAnsi="Arial" w:cs="Arial"/>
          <w:sz w:val="20"/>
          <w:szCs w:val="20"/>
          <w:lang w:val="de-DE"/>
        </w:rPr>
        <w:t xml:space="preserve">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w:t>
      </w:r>
      <w:r w:rsidR="00F022CE">
        <w:rPr>
          <w:rFonts w:ascii="Arial" w:hAnsi="Arial" w:cs="Arial"/>
          <w:sz w:val="20"/>
          <w:szCs w:val="20"/>
          <w:lang w:val="de-DE"/>
        </w:rPr>
        <w:t xml:space="preserve">us </w:t>
      </w:r>
      <w:r w:rsidR="00582319">
        <w:rPr>
          <w:rFonts w:ascii="Arial" w:hAnsi="Arial" w:cs="Arial"/>
          <w:sz w:val="20"/>
          <w:szCs w:val="20"/>
          <w:lang w:val="de-DE"/>
        </w:rPr>
        <w:t>directly. One may argue</w:t>
      </w:r>
      <w:r w:rsidR="007653DA">
        <w:rPr>
          <w:rFonts w:ascii="Arial" w:hAnsi="Arial" w:cs="Arial"/>
          <w:sz w:val="20"/>
          <w:szCs w:val="20"/>
          <w:lang w:val="de-DE"/>
        </w:rPr>
        <w:t>,</w:t>
      </w:r>
      <w:r w:rsidR="00826E4B">
        <w:rPr>
          <w:rFonts w:ascii="Arial" w:hAnsi="Arial" w:cs="Arial"/>
          <w:sz w:val="20"/>
          <w:szCs w:val="20"/>
          <w:lang w:val="de-DE"/>
        </w:rPr>
        <w:t xml:space="preserve"> therefore</w:t>
      </w:r>
      <w:r w:rsidR="007653DA">
        <w:rPr>
          <w:rFonts w:ascii="Arial" w:hAnsi="Arial" w:cs="Arial"/>
          <w:sz w:val="20"/>
          <w:szCs w:val="20"/>
          <w:lang w:val="de-DE"/>
        </w:rPr>
        <w:t>,</w:t>
      </w:r>
      <w:r w:rsidR="00582319">
        <w:rPr>
          <w:rFonts w:ascii="Arial" w:hAnsi="Arial" w:cs="Arial"/>
          <w:sz w:val="20"/>
          <w:szCs w:val="20"/>
          <w:lang w:val="de-DE"/>
        </w:rPr>
        <w:t xml:space="preserve"> that these articles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D75281">
        <w:rPr>
          <w:rFonts w:ascii="Arial" w:hAnsi="Arial" w:cs="Arial"/>
          <w:sz w:val="20"/>
          <w:szCs w:val="20"/>
          <w:lang w:val="de-DE"/>
        </w:rPr>
        <w:t>they address</w:t>
      </w:r>
      <w:r w:rsidR="00A43FD2">
        <w:rPr>
          <w:rFonts w:ascii="Arial" w:hAnsi="Arial" w:cs="Arial"/>
          <w:sz w:val="20"/>
          <w:szCs w:val="20"/>
          <w:lang w:val="de-DE"/>
        </w:rPr>
        <w:t xml:space="preserve">.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such intenti</w:t>
      </w:r>
      <w:r w:rsidR="009E40D1">
        <w:rPr>
          <w:rFonts w:ascii="Arial" w:hAnsi="Arial" w:cs="Arial"/>
          <w:sz w:val="20"/>
          <w:szCs w:val="20"/>
          <w:lang w:val="de-DE"/>
        </w:rPr>
        <w:t>on</w:t>
      </w:r>
      <w:r w:rsidR="00BD52CE">
        <w:rPr>
          <w:rFonts w:ascii="Arial" w:hAnsi="Arial" w:cs="Arial"/>
          <w:sz w:val="20"/>
          <w:szCs w:val="20"/>
          <w:lang w:val="de-DE"/>
        </w:rPr>
        <w:t xml:space="preserve">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 xml:space="preserve">des of bloggers </w:t>
      </w:r>
      <w:proofErr w:type="spellStart"/>
      <w:r w:rsidR="00CA1A55">
        <w:rPr>
          <w:rFonts w:ascii="Arial" w:hAnsi="Arial" w:cs="Arial"/>
          <w:sz w:val="20"/>
          <w:szCs w:val="20"/>
          <w:lang w:val="de-DE"/>
        </w:rPr>
        <w:t>towards</w:t>
      </w:r>
      <w:proofErr w:type="spellEnd"/>
      <w:r w:rsidR="00CA1A55">
        <w:rPr>
          <w:rFonts w:ascii="Arial" w:hAnsi="Arial" w:cs="Arial"/>
          <w:sz w:val="20"/>
          <w:szCs w:val="20"/>
          <w:lang w:val="de-DE"/>
        </w:rPr>
        <w:t xml:space="preserve"> the </w:t>
      </w:r>
      <w:r w:rsidR="00CA1A55" w:rsidRPr="00361ECD">
        <w:rPr>
          <w:rFonts w:ascii="Arial" w:hAnsi="Arial" w:cs="Arial"/>
          <w:sz w:val="20"/>
          <w:szCs w:val="20"/>
        </w:rPr>
        <w:t>ontological</w:t>
      </w:r>
      <w:r w:rsidR="00CA1A55">
        <w:rPr>
          <w:rFonts w:ascii="Arial" w:hAnsi="Arial" w:cs="Arial"/>
          <w:sz w:val="20"/>
          <w:szCs w:val="20"/>
          <w:lang w:val="de-DE"/>
        </w:rPr>
        <w:t xml:space="preserve"> argument</w:t>
      </w:r>
      <w:r w:rsidR="00BD52CE">
        <w:rPr>
          <w:rFonts w:ascii="Arial" w:hAnsi="Arial" w:cs="Arial"/>
          <w:sz w:val="20"/>
          <w:szCs w:val="20"/>
          <w:lang w:val="de-DE"/>
        </w:rPr>
        <w:t xml:space="preserve">. </w:t>
      </w:r>
    </w:p>
    <w:p w14:paraId="6F35EA8A" w14:textId="05CCFDE9" w:rsidR="00D75281" w:rsidRDefault="00BD52CE" w:rsidP="00361ECD">
      <w:pPr>
        <w:spacing w:after="120" w:line="280" w:lineRule="exact"/>
        <w:jc w:val="both"/>
        <w:rPr>
          <w:rFonts w:ascii="Arial" w:hAnsi="Arial" w:cs="Arial"/>
          <w:sz w:val="20"/>
          <w:szCs w:val="20"/>
          <w:lang w:val="de-DE"/>
        </w:rPr>
      </w:pPr>
      <w:proofErr w:type="spellStart"/>
      <w:r>
        <w:rPr>
          <w:rFonts w:ascii="Arial" w:hAnsi="Arial" w:cs="Arial"/>
          <w:sz w:val="20"/>
          <w:szCs w:val="20"/>
          <w:lang w:val="de-DE"/>
        </w:rPr>
        <w:t>Finally</w:t>
      </w:r>
      <w:proofErr w:type="spellEnd"/>
      <w:r>
        <w:rPr>
          <w:rFonts w:ascii="Arial" w:hAnsi="Arial" w:cs="Arial"/>
          <w:sz w:val="20"/>
          <w:szCs w:val="20"/>
          <w:lang w:val="de-DE"/>
        </w:rPr>
        <w:t xml:space="preserve">, </w:t>
      </w:r>
      <w:r w:rsidR="00F022CE">
        <w:rPr>
          <w:rFonts w:ascii="Arial" w:hAnsi="Arial" w:cs="Arial"/>
          <w:sz w:val="20"/>
          <w:szCs w:val="20"/>
          <w:lang w:val="de-DE"/>
        </w:rPr>
        <w:t xml:space="preserve">we </w:t>
      </w:r>
      <w:r w:rsidR="00A43FD2">
        <w:rPr>
          <w:rFonts w:ascii="Arial" w:hAnsi="Arial" w:cs="Arial"/>
          <w:sz w:val="20"/>
          <w:szCs w:val="20"/>
          <w:lang w:val="de-DE"/>
        </w:rPr>
        <w:t>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826E4B">
        <w:rPr>
          <w:rFonts w:ascii="Arial" w:hAnsi="Arial" w:cs="Arial"/>
          <w:sz w:val="20"/>
          <w:szCs w:val="20"/>
          <w:lang w:val="de-DE"/>
        </w:rPr>
        <w:t>due to</w:t>
      </w:r>
      <w:r w:rsidR="007653DA">
        <w:rPr>
          <w:rFonts w:ascii="Arial" w:hAnsi="Arial" w:cs="Arial"/>
          <w:sz w:val="20"/>
          <w:szCs w:val="20"/>
          <w:lang w:val="de-DE"/>
        </w:rPr>
        <w:t xml:space="preserve"> </w:t>
      </w:r>
      <w:r w:rsidR="00826E4B">
        <w:rPr>
          <w:rFonts w:ascii="Arial" w:hAnsi="Arial" w:cs="Arial"/>
          <w:sz w:val="20"/>
          <w:szCs w:val="20"/>
          <w:lang w:val="de-DE"/>
        </w:rPr>
        <w:t xml:space="preserve">the low availability of authoritative texts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w:t>
      </w:r>
      <w:r w:rsidR="00F022CE">
        <w:rPr>
          <w:rFonts w:ascii="Arial" w:hAnsi="Arial" w:cs="Arial"/>
          <w:sz w:val="20"/>
          <w:szCs w:val="20"/>
          <w:lang w:val="de-DE"/>
        </w:rPr>
        <w:t xml:space="preserve"> Both of us (we</w:t>
      </w:r>
      <w:r w:rsidR="002A7941">
        <w:rPr>
          <w:rFonts w:ascii="Arial" w:hAnsi="Arial" w:cs="Arial"/>
          <w:sz w:val="20"/>
          <w:szCs w:val="20"/>
          <w:lang w:val="de-DE"/>
        </w:rPr>
        <w:t xml:space="preserve"> have </w:t>
      </w:r>
      <w:r w:rsidR="00F022CE">
        <w:rPr>
          <w:rFonts w:ascii="Arial" w:hAnsi="Arial" w:cs="Arial"/>
          <w:sz w:val="20"/>
          <w:szCs w:val="20"/>
          <w:lang w:val="de-DE"/>
        </w:rPr>
        <w:t xml:space="preserve">begun our </w:t>
      </w:r>
      <w:r w:rsidR="003060F9">
        <w:rPr>
          <w:rFonts w:ascii="Arial" w:hAnsi="Arial" w:cs="Arial"/>
          <w:sz w:val="20"/>
          <w:szCs w:val="20"/>
          <w:lang w:val="de-DE"/>
        </w:rPr>
        <w:t xml:space="preserve">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F022CE">
        <w:rPr>
          <w:rFonts w:ascii="Arial" w:hAnsi="Arial" w:cs="Arial"/>
          <w:sz w:val="20"/>
          <w:szCs w:val="20"/>
          <w:lang w:val="de-DE"/>
        </w:rPr>
        <w:t xml:space="preserve">) </w:t>
      </w:r>
      <w:r w:rsidR="002A7941">
        <w:rPr>
          <w:rFonts w:ascii="Arial" w:hAnsi="Arial" w:cs="Arial"/>
          <w:sz w:val="20"/>
          <w:szCs w:val="20"/>
          <w:lang w:val="de-DE"/>
        </w:rPr>
        <w:t xml:space="preserve">have experienced that a large proportion of the existing </w:t>
      </w:r>
      <w:r w:rsidR="00A43FD2">
        <w:rPr>
          <w:rFonts w:ascii="Arial" w:hAnsi="Arial" w:cs="Arial"/>
          <w:sz w:val="20"/>
          <w:szCs w:val="20"/>
          <w:lang w:val="de-DE"/>
        </w:rPr>
        <w:t>texts are</w:t>
      </w:r>
      <w:r w:rsidR="007653DA">
        <w:rPr>
          <w:rFonts w:ascii="Arial" w:hAnsi="Arial" w:cs="Arial"/>
          <w:sz w:val="20"/>
          <w:szCs w:val="20"/>
          <w:lang w:val="de-DE"/>
        </w:rPr>
        <w:t xml:space="preserve"> </w:t>
      </w:r>
      <w:r w:rsidR="00B816D3">
        <w:rPr>
          <w:rFonts w:ascii="Arial" w:hAnsi="Arial" w:cs="Arial"/>
          <w:sz w:val="20"/>
          <w:szCs w:val="20"/>
          <w:lang w:val="de-DE"/>
        </w:rPr>
        <w:t xml:space="preserve">targeting a rather </w:t>
      </w:r>
      <w:r w:rsidR="00CA1A55">
        <w:rPr>
          <w:rFonts w:ascii="Arial" w:hAnsi="Arial" w:cs="Arial"/>
          <w:sz w:val="20"/>
          <w:szCs w:val="20"/>
          <w:lang w:val="de-DE"/>
        </w:rPr>
        <w:t xml:space="preserve">exclusive </w:t>
      </w:r>
      <w:r w:rsidR="00A43FD2">
        <w:rPr>
          <w:rFonts w:ascii="Arial" w:hAnsi="Arial" w:cs="Arial"/>
          <w:sz w:val="20"/>
          <w:szCs w:val="20"/>
          <w:lang w:val="de-DE"/>
        </w:rPr>
        <w:t>circle of readers</w:t>
      </w:r>
      <w:r w:rsidR="007653DA">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historical develop</w:t>
      </w:r>
      <w:r w:rsidR="009E40D1">
        <w:rPr>
          <w:rFonts w:ascii="Arial" w:hAnsi="Arial" w:cs="Arial"/>
          <w:sz w:val="20"/>
          <w:szCs w:val="20"/>
          <w:lang w:val="de-DE"/>
        </w:rPr>
        <w:t>m</w:t>
      </w:r>
      <w:r w:rsidR="00740D5B">
        <w:rPr>
          <w:rFonts w:ascii="Arial" w:hAnsi="Arial" w:cs="Arial"/>
          <w:sz w:val="20"/>
          <w:szCs w:val="20"/>
          <w:lang w:val="de-DE"/>
        </w:rPr>
        <w:t xml:space="preserve">ent </w:t>
      </w:r>
      <w:r w:rsidR="002A7941">
        <w:rPr>
          <w:rFonts w:ascii="Arial" w:hAnsi="Arial" w:cs="Arial"/>
          <w:sz w:val="20"/>
          <w:szCs w:val="20"/>
          <w:lang w:val="de-DE"/>
        </w:rPr>
        <w:t>in the a</w:t>
      </w:r>
      <w:r w:rsidR="00A43FD2">
        <w:rPr>
          <w:rFonts w:ascii="Arial" w:hAnsi="Arial" w:cs="Arial"/>
          <w:sz w:val="20"/>
          <w:szCs w:val="20"/>
          <w:lang w:val="de-DE"/>
        </w:rPr>
        <w:t>rea. This</w:t>
      </w:r>
      <w:r w:rsidR="001F49AB">
        <w:rPr>
          <w:rFonts w:ascii="Arial" w:hAnsi="Arial" w:cs="Arial"/>
          <w:sz w:val="20"/>
          <w:szCs w:val="20"/>
          <w:lang w:val="de-DE"/>
        </w:rPr>
        <w:t xml:space="preserve"> in turn excludes, </w:t>
      </w:r>
      <w:r w:rsidR="007D2E99">
        <w:rPr>
          <w:rFonts w:ascii="Arial" w:hAnsi="Arial" w:cs="Arial"/>
          <w:sz w:val="20"/>
          <w:szCs w:val="20"/>
          <w:lang w:val="de-DE"/>
        </w:rPr>
        <w:t>an</w:t>
      </w:r>
      <w:r w:rsidR="001F49AB">
        <w:rPr>
          <w:rFonts w:ascii="Arial" w:hAnsi="Arial" w:cs="Arial"/>
          <w:sz w:val="20"/>
          <w:szCs w:val="20"/>
          <w:lang w:val="de-DE"/>
        </w:rPr>
        <w:t>d presumably negatively affects,</w:t>
      </w:r>
      <w:r w:rsidR="007653DA">
        <w:rPr>
          <w:rFonts w:ascii="Arial" w:hAnsi="Arial" w:cs="Arial"/>
          <w:sz w:val="20"/>
          <w:szCs w:val="20"/>
          <w:lang w:val="de-DE"/>
        </w:rPr>
        <w:t xml:space="preserve">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r w:rsidR="00B816D3">
        <w:rPr>
          <w:rFonts w:ascii="Arial" w:hAnsi="Arial" w:cs="Arial"/>
          <w:sz w:val="20"/>
          <w:szCs w:val="20"/>
          <w:lang w:val="de-DE"/>
        </w:rPr>
        <w:t xml:space="preserve">It seems that </w:t>
      </w:r>
      <w:r w:rsidR="003060F9">
        <w:rPr>
          <w:rFonts w:ascii="Arial" w:hAnsi="Arial" w:cs="Arial"/>
          <w:sz w:val="20"/>
          <w:szCs w:val="20"/>
          <w:lang w:val="de-DE"/>
        </w:rPr>
        <w:t xml:space="preserve">other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fact </w:t>
      </w:r>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r w:rsidR="007653DA">
        <w:rPr>
          <w:rFonts w:ascii="Arial" w:hAnsi="Arial" w:cs="Arial"/>
          <w:sz w:val="20"/>
          <w:szCs w:val="20"/>
          <w:lang w:val="de-DE"/>
        </w:rPr>
        <w:t xml:space="preserve"> </w:t>
      </w:r>
      <w:r w:rsidR="00B816D3">
        <w:rPr>
          <w:rFonts w:ascii="Arial" w:hAnsi="Arial" w:cs="Arial"/>
          <w:sz w:val="20"/>
          <w:szCs w:val="20"/>
          <w:lang w:val="de-DE"/>
        </w:rPr>
        <w:t>a higher</w:t>
      </w:r>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62612">
        <w:rPr>
          <w:rFonts w:ascii="Arial" w:hAnsi="Arial" w:cs="Arial"/>
          <w:sz w:val="20"/>
          <w:szCs w:val="20"/>
          <w:lang w:val="de-DE"/>
        </w:rPr>
        <w:t>(But maybe this is not really a 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 option for philosophy?</w:t>
      </w:r>
      <w:r w:rsidR="001F49AB">
        <w:rPr>
          <w:rFonts w:ascii="Arial" w:hAnsi="Arial" w:cs="Arial"/>
          <w:sz w:val="20"/>
          <w:szCs w:val="20"/>
          <w:lang w:val="de-DE"/>
        </w:rPr>
        <w:t>)</w:t>
      </w:r>
    </w:p>
    <w:p w14:paraId="0273B030" w14:textId="24358FBD" w:rsidR="00D75281" w:rsidRDefault="00DB6E5D" w:rsidP="00361ECD">
      <w:pPr>
        <w:spacing w:after="120" w:line="280" w:lineRule="exact"/>
        <w:jc w:val="both"/>
        <w:rPr>
          <w:rFonts w:ascii="Arial" w:hAnsi="Arial" w:cs="Arial"/>
          <w:sz w:val="20"/>
          <w:szCs w:val="20"/>
          <w:lang w:val="de-DE"/>
        </w:rPr>
      </w:pPr>
      <w:r>
        <w:rPr>
          <w:rFonts w:ascii="Arial" w:hAnsi="Arial" w:cs="Arial"/>
          <w:noProof/>
          <w:sz w:val="20"/>
          <w:szCs w:val="20"/>
        </w:rPr>
        <w:pict w14:anchorId="1F43870C">
          <v:shape id="_x0000_s1050" type="#_x0000_t202" style="position:absolute;left:0;text-align:left;margin-left:225pt;margin-top:1pt;width:135pt;height:54pt;z-index:251674624;mso-wrap-edited:f" wrapcoords="0 0 21600 0 21600 21600 0 21600 0 0" filled="f" stroked="f">
            <v:fill o:detectmouseclick="t"/>
            <v:textbox style="mso-next-textbox:#_x0000_s1050" inset=",7.2pt,,7.2pt">
              <w:txbxContent>
                <w:p w14:paraId="5AF84036" w14:textId="77777777" w:rsidR="007470E9" w:rsidRDefault="00DB6E5D" w:rsidP="00DB6E5D">
                  <w:pPr>
                    <w:jc w:val="both"/>
                    <w:rPr>
                      <w:rFonts w:ascii="Arial" w:hAnsi="Arial" w:cs="Arial"/>
                      <w:i/>
                      <w:lang w:val="de-DE"/>
                    </w:rPr>
                  </w:pPr>
                  <w:r>
                    <w:rPr>
                      <w:rFonts w:ascii="Arial" w:hAnsi="Arial" w:cs="Arial"/>
                      <w:i/>
                    </w:rPr>
                    <w:t>“</w:t>
                  </w:r>
                  <w:r>
                    <w:rPr>
                      <w:rFonts w:ascii="Arial" w:hAnsi="Arial" w:cs="Arial"/>
                      <w:i/>
                      <w:lang w:val="de-DE"/>
                    </w:rPr>
                    <w:t>B</w:t>
                  </w:r>
                  <w:r w:rsidRPr="00DB6E5D">
                    <w:rPr>
                      <w:rFonts w:ascii="Arial" w:hAnsi="Arial" w:cs="Arial"/>
                      <w:i/>
                      <w:lang w:val="de-DE"/>
                    </w:rPr>
                    <w:t>elief in a (</w:t>
                  </w:r>
                  <w:proofErr w:type="spellStart"/>
                  <w:r w:rsidRPr="00DB6E5D">
                    <w:rPr>
                      <w:rFonts w:ascii="Arial" w:hAnsi="Arial" w:cs="Arial"/>
                      <w:i/>
                      <w:lang w:val="de-DE"/>
                    </w:rPr>
                    <w:t>God-like</w:t>
                  </w:r>
                  <w:proofErr w:type="spellEnd"/>
                  <w:r w:rsidRPr="00DB6E5D">
                    <w:rPr>
                      <w:rFonts w:ascii="Arial" w:hAnsi="Arial" w:cs="Arial"/>
                      <w:i/>
                      <w:lang w:val="de-DE"/>
                    </w:rPr>
                    <w:t xml:space="preserve">) </w:t>
                  </w:r>
                  <w:proofErr w:type="spellStart"/>
                  <w:r w:rsidRPr="00DB6E5D">
                    <w:rPr>
                      <w:rFonts w:ascii="Arial" w:hAnsi="Arial" w:cs="Arial"/>
                      <w:i/>
                      <w:lang w:val="de-DE"/>
                    </w:rPr>
                    <w:t>supreme</w:t>
                  </w:r>
                  <w:proofErr w:type="spellEnd"/>
                  <w:r w:rsidRPr="00DB6E5D">
                    <w:rPr>
                      <w:rFonts w:ascii="Arial" w:hAnsi="Arial" w:cs="Arial"/>
                      <w:i/>
                      <w:lang w:val="de-DE"/>
                    </w:rPr>
                    <w:t xml:space="preserve"> </w:t>
                  </w:r>
                  <w:proofErr w:type="spellStart"/>
                  <w:r w:rsidRPr="00DB6E5D">
                    <w:rPr>
                      <w:rFonts w:ascii="Arial" w:hAnsi="Arial" w:cs="Arial"/>
                      <w:i/>
                      <w:lang w:val="de-DE"/>
                    </w:rPr>
                    <w:t>being</w:t>
                  </w:r>
                  <w:proofErr w:type="spellEnd"/>
                  <w:r w:rsidRPr="00DB6E5D">
                    <w:rPr>
                      <w:rFonts w:ascii="Arial" w:hAnsi="Arial" w:cs="Arial"/>
                      <w:i/>
                      <w:lang w:val="de-DE"/>
                    </w:rPr>
                    <w:t xml:space="preserve"> </w:t>
                  </w:r>
                  <w:proofErr w:type="spellStart"/>
                  <w:r w:rsidRPr="00DB6E5D">
                    <w:rPr>
                      <w:rFonts w:ascii="Arial" w:hAnsi="Arial" w:cs="Arial"/>
                      <w:i/>
                      <w:lang w:val="de-DE"/>
                    </w:rPr>
                    <w:t>is</w:t>
                  </w:r>
                  <w:proofErr w:type="spellEnd"/>
                  <w:r w:rsidRPr="00DB6E5D">
                    <w:rPr>
                      <w:rFonts w:ascii="Arial" w:hAnsi="Arial" w:cs="Arial"/>
                      <w:i/>
                      <w:lang w:val="de-DE"/>
                    </w:rPr>
                    <w:t xml:space="preserve"> </w:t>
                  </w:r>
                  <w:proofErr w:type="spellStart"/>
                  <w:r w:rsidRPr="00DB6E5D">
                    <w:rPr>
                      <w:rFonts w:ascii="Arial" w:hAnsi="Arial" w:cs="Arial"/>
                      <w:i/>
                      <w:lang w:val="de-DE"/>
                    </w:rPr>
                    <w:t>not</w:t>
                  </w:r>
                </w:p>
                <w:p w14:paraId="7156838C" w14:textId="00C44517" w:rsidR="00DB6E5D" w:rsidRPr="007470E9" w:rsidRDefault="00DB6E5D" w:rsidP="00DB6E5D">
                  <w:pPr>
                    <w:jc w:val="both"/>
                    <w:rPr>
                      <w:rFonts w:ascii="Arial" w:hAnsi="Arial" w:cs="Arial"/>
                      <w:i/>
                      <w:lang w:val="de-DE"/>
                    </w:rPr>
                  </w:pPr>
                  <w:bookmarkStart w:id="5" w:name="_GoBack"/>
                  <w:bookmarkEnd w:id="5"/>
                  <w:r w:rsidRPr="00DB6E5D">
                    <w:rPr>
                      <w:rFonts w:ascii="Arial" w:hAnsi="Arial" w:cs="Arial"/>
                      <w:i/>
                      <w:lang w:val="de-DE"/>
                    </w:rPr>
                    <w:t>trivially</w:t>
                  </w:r>
                  <w:proofErr w:type="spellEnd"/>
                  <w:r w:rsidRPr="00DB6E5D">
                    <w:rPr>
                      <w:rFonts w:ascii="Arial" w:hAnsi="Arial" w:cs="Arial"/>
                      <w:i/>
                      <w:lang w:val="de-DE"/>
                    </w:rPr>
                    <w:t xml:space="preserve"> irrational</w:t>
                  </w:r>
                  <w:r w:rsidRPr="00DB6E5D">
                    <w:rPr>
                      <w:rFonts w:ascii="Arial" w:hAnsi="Arial" w:cs="Arial"/>
                      <w:i/>
                      <w:lang w:val="de-DE"/>
                    </w:rPr>
                    <w:t>.</w:t>
                  </w:r>
                  <w:r w:rsidRPr="00DB6E5D">
                    <w:rPr>
                      <w:rFonts w:ascii="Arial" w:hAnsi="Arial" w:cs="Arial"/>
                      <w:i/>
                    </w:rPr>
                    <w:t>”</w:t>
                  </w:r>
                </w:p>
              </w:txbxContent>
            </v:textbox>
            <w10:wrap type="through"/>
          </v:shape>
        </w:pict>
      </w:r>
      <w:r w:rsidR="007D2E99">
        <w:rPr>
          <w:rFonts w:ascii="Arial" w:hAnsi="Arial" w:cs="Arial"/>
          <w:sz w:val="20"/>
          <w:szCs w:val="20"/>
          <w:lang w:val="de-DE"/>
        </w:rPr>
        <w:t xml:space="preserve">But what is now </w:t>
      </w:r>
      <w:r w:rsidR="00F022CE">
        <w:rPr>
          <w:rFonts w:ascii="Arial" w:hAnsi="Arial" w:cs="Arial"/>
          <w:sz w:val="20"/>
          <w:szCs w:val="20"/>
          <w:lang w:val="de-DE"/>
        </w:rPr>
        <w:t xml:space="preserve">our </w:t>
      </w:r>
      <w:r w:rsidR="007D2E99">
        <w:rPr>
          <w:rFonts w:ascii="Arial" w:hAnsi="Arial" w:cs="Arial"/>
          <w:sz w:val="20"/>
          <w:szCs w:val="20"/>
          <w:lang w:val="de-DE"/>
        </w:rPr>
        <w:t>position on the ontol</w:t>
      </w:r>
      <w:r w:rsidR="00762612">
        <w:rPr>
          <w:rFonts w:ascii="Arial" w:hAnsi="Arial" w:cs="Arial"/>
          <w:sz w:val="20"/>
          <w:szCs w:val="20"/>
          <w:lang w:val="de-DE"/>
        </w:rPr>
        <w:t xml:space="preserve">ogical argument? </w:t>
      </w:r>
      <w:r w:rsidR="00B816D3">
        <w:rPr>
          <w:rFonts w:ascii="Arial" w:hAnsi="Arial" w:cs="Arial"/>
          <w:sz w:val="20"/>
          <w:szCs w:val="20"/>
          <w:lang w:val="de-DE"/>
        </w:rPr>
        <w:t xml:space="preserve">Well, </w:t>
      </w:r>
      <w:r w:rsidR="00F022CE">
        <w:rPr>
          <w:rFonts w:ascii="Arial" w:hAnsi="Arial" w:cs="Arial"/>
          <w:sz w:val="20"/>
          <w:szCs w:val="20"/>
          <w:lang w:val="de-DE"/>
        </w:rPr>
        <w:t xml:space="preserve">we </w:t>
      </w:r>
      <w:r w:rsidR="00B816D3">
        <w:rPr>
          <w:rFonts w:ascii="Arial" w:hAnsi="Arial" w:cs="Arial"/>
          <w:sz w:val="20"/>
          <w:szCs w:val="20"/>
          <w:lang w:val="de-DE"/>
        </w:rPr>
        <w:t>both</w:t>
      </w:r>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sidR="007D2E99">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sidR="007D2E99">
        <w:rPr>
          <w:rFonts w:ascii="Arial" w:hAnsi="Arial" w:cs="Arial"/>
          <w:sz w:val="20"/>
          <w:szCs w:val="20"/>
          <w:lang w:val="de-DE"/>
        </w:rPr>
        <w:t xml:space="preserve">, </w:t>
      </w:r>
      <w:r w:rsidR="00106BC7">
        <w:rPr>
          <w:rFonts w:ascii="Arial" w:hAnsi="Arial" w:cs="Arial"/>
          <w:sz w:val="20"/>
          <w:szCs w:val="20"/>
          <w:lang w:val="de-DE"/>
        </w:rPr>
        <w:t xml:space="preserve">are </w:t>
      </w:r>
      <w:r w:rsidR="000461BB">
        <w:rPr>
          <w:rFonts w:ascii="Arial" w:hAnsi="Arial" w:cs="Arial"/>
          <w:sz w:val="20"/>
          <w:szCs w:val="20"/>
          <w:lang w:val="de-DE"/>
        </w:rPr>
        <w:t>currently not</w:t>
      </w:r>
      <w:r w:rsidR="00106BC7">
        <w:rPr>
          <w:rFonts w:ascii="Arial" w:hAnsi="Arial" w:cs="Arial"/>
          <w:sz w:val="20"/>
          <w:szCs w:val="20"/>
          <w:lang w:val="de-DE"/>
        </w:rPr>
        <w:t>on a par with Gödel’s work</w:t>
      </w:r>
      <w:r w:rsidR="007653DA">
        <w:rPr>
          <w:rFonts w:ascii="Arial" w:hAnsi="Arial" w:cs="Arial"/>
          <w:sz w:val="20"/>
          <w:szCs w:val="20"/>
          <w:lang w:val="de-DE"/>
        </w:rPr>
        <w:t>,</w:t>
      </w:r>
      <w:r w:rsidR="00106BC7">
        <w:rPr>
          <w:rFonts w:ascii="Arial" w:hAnsi="Arial" w:cs="Arial"/>
          <w:sz w:val="20"/>
          <w:szCs w:val="20"/>
          <w:lang w:val="de-DE"/>
        </w:rPr>
        <w:t xml:space="preserve">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dations</w:t>
      </w:r>
      <w:r w:rsidR="000461BB">
        <w:rPr>
          <w:rFonts w:ascii="Arial" w:hAnsi="Arial" w:cs="Arial"/>
          <w:sz w:val="20"/>
          <w:szCs w:val="20"/>
          <w:lang w:val="de-DE"/>
        </w:rPr>
        <w:t xml:space="preserve"> with respect to technical precision</w:t>
      </w:r>
      <w:r w:rsidR="001F49AB">
        <w:rPr>
          <w:rFonts w:ascii="Arial" w:hAnsi="Arial" w:cs="Arial"/>
          <w:sz w:val="20"/>
          <w:szCs w:val="20"/>
          <w:lang w:val="de-DE"/>
        </w:rPr>
        <w:t xml:space="preserve"> and persuasive power</w:t>
      </w:r>
      <w:r w:rsidR="00735A44">
        <w:rPr>
          <w:rFonts w:ascii="Arial" w:hAnsi="Arial" w:cs="Arial"/>
          <w:sz w:val="20"/>
          <w:szCs w:val="20"/>
          <w:lang w:val="de-DE"/>
        </w:rPr>
        <w:t xml:space="preserve">. </w:t>
      </w:r>
      <w:r w:rsidR="009E40D1">
        <w:rPr>
          <w:rFonts w:ascii="Arial" w:hAnsi="Arial" w:cs="Arial"/>
          <w:sz w:val="20"/>
          <w:szCs w:val="20"/>
          <w:lang w:val="de-DE"/>
        </w:rPr>
        <w:t>Investigating</w:t>
      </w:r>
      <w:r w:rsidR="00106BC7">
        <w:rPr>
          <w:rFonts w:ascii="Arial" w:hAnsi="Arial" w:cs="Arial"/>
          <w:sz w:val="20"/>
          <w:szCs w:val="20"/>
          <w:lang w:val="de-DE"/>
        </w:rPr>
        <w:t xml:space="preserve"> and eventually </w:t>
      </w:r>
      <w:r w:rsidR="009E40D1">
        <w:rPr>
          <w:rFonts w:ascii="Arial" w:hAnsi="Arial" w:cs="Arial"/>
          <w:sz w:val="20"/>
          <w:szCs w:val="20"/>
          <w:lang w:val="de-DE"/>
        </w:rPr>
        <w:t xml:space="preserve">either confirming </w:t>
      </w:r>
      <w:r w:rsidR="000461BB">
        <w:rPr>
          <w:rFonts w:ascii="Arial" w:hAnsi="Arial" w:cs="Arial"/>
          <w:sz w:val="20"/>
          <w:szCs w:val="20"/>
          <w:lang w:val="de-DE"/>
        </w:rPr>
        <w:t xml:space="preserve">their correctness </w:t>
      </w:r>
      <w:r w:rsidR="009E40D1">
        <w:rPr>
          <w:rFonts w:ascii="Arial" w:hAnsi="Arial" w:cs="Arial"/>
          <w:sz w:val="20"/>
          <w:szCs w:val="20"/>
          <w:lang w:val="de-DE"/>
        </w:rPr>
        <w:t xml:space="preserve">or </w:t>
      </w:r>
      <w:r w:rsidR="000461BB">
        <w:rPr>
          <w:rFonts w:ascii="Arial" w:hAnsi="Arial" w:cs="Arial"/>
          <w:sz w:val="20"/>
          <w:szCs w:val="20"/>
          <w:lang w:val="de-DE"/>
        </w:rPr>
        <w:t xml:space="preserve">unveiling </w:t>
      </w:r>
      <w:r w:rsidR="00106BC7">
        <w:rPr>
          <w:rFonts w:ascii="Arial" w:hAnsi="Arial" w:cs="Arial"/>
          <w:sz w:val="20"/>
          <w:szCs w:val="20"/>
          <w:lang w:val="de-DE"/>
        </w:rPr>
        <w:t>flaws</w:t>
      </w:r>
      <w:r w:rsidR="000461BB">
        <w:rPr>
          <w:rFonts w:ascii="Arial" w:hAnsi="Arial" w:cs="Arial"/>
          <w:sz w:val="20"/>
          <w:szCs w:val="20"/>
          <w:lang w:val="de-DE"/>
        </w:rPr>
        <w:t xml:space="preserve"> in them, with the assistance</w:t>
      </w:r>
      <w:r w:rsidR="007653DA">
        <w:rPr>
          <w:rFonts w:ascii="Arial" w:hAnsi="Arial" w:cs="Arial"/>
          <w:sz w:val="20"/>
          <w:szCs w:val="20"/>
          <w:lang w:val="de-DE"/>
        </w:rPr>
        <w:t xml:space="preserve"> of</w:t>
      </w:r>
      <w:r w:rsidR="000461BB">
        <w:rPr>
          <w:rFonts w:ascii="Arial" w:hAnsi="Arial" w:cs="Arial"/>
          <w:sz w:val="20"/>
          <w:szCs w:val="20"/>
          <w:lang w:val="de-DE"/>
        </w:rPr>
        <w:t xml:space="preserve"> our technology, remains an exciting direction for future work</w:t>
      </w:r>
      <w:r w:rsidR="00106BC7">
        <w:rPr>
          <w:rFonts w:ascii="Arial" w:hAnsi="Arial" w:cs="Arial"/>
          <w:sz w:val="20"/>
          <w:szCs w:val="20"/>
          <w:lang w:val="de-DE"/>
        </w:rPr>
        <w:t>.</w:t>
      </w:r>
      <w:r w:rsidR="00703E3C">
        <w:rPr>
          <w:rFonts w:ascii="Arial" w:hAnsi="Arial" w:cs="Arial"/>
          <w:sz w:val="20"/>
          <w:szCs w:val="20"/>
          <w:lang w:val="de-DE"/>
        </w:rPr>
        <w:t xml:space="preserve"> Moreover, t</w:t>
      </w:r>
      <w:r w:rsidR="00CA593B">
        <w:rPr>
          <w:rFonts w:ascii="Arial" w:hAnsi="Arial" w:cs="Arial"/>
          <w:sz w:val="20"/>
          <w:szCs w:val="20"/>
          <w:lang w:val="de-DE"/>
        </w:rPr>
        <w:t>here clearly are theologically and metaphysically relevant objections</w:t>
      </w:r>
      <w:r w:rsidR="00B816D3">
        <w:rPr>
          <w:rFonts w:ascii="Arial" w:hAnsi="Arial" w:cs="Arial"/>
          <w:sz w:val="20"/>
          <w:szCs w:val="20"/>
          <w:lang w:val="de-DE"/>
        </w:rPr>
        <w:t xml:space="preserve">, including the modal collapse, which are not yet </w:t>
      </w:r>
      <w:r w:rsidR="00CA593B">
        <w:rPr>
          <w:rFonts w:ascii="Arial" w:hAnsi="Arial" w:cs="Arial"/>
          <w:sz w:val="20"/>
          <w:szCs w:val="20"/>
          <w:lang w:val="de-DE"/>
        </w:rPr>
        <w:t>ful</w:t>
      </w:r>
      <w:r w:rsidR="00B816D3">
        <w:rPr>
          <w:rFonts w:ascii="Arial" w:hAnsi="Arial" w:cs="Arial"/>
          <w:sz w:val="20"/>
          <w:szCs w:val="20"/>
          <w:lang w:val="de-DE"/>
        </w:rPr>
        <w:t xml:space="preserve">ly settled. </w:t>
      </w:r>
      <w:r w:rsidR="00CA593B">
        <w:rPr>
          <w:rFonts w:ascii="Arial" w:hAnsi="Arial" w:cs="Arial"/>
          <w:sz w:val="20"/>
          <w:szCs w:val="20"/>
          <w:lang w:val="de-DE"/>
        </w:rPr>
        <w:t>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 xml:space="preserve">belief in a (God-like) supreme being is not </w:t>
      </w:r>
      <w:r w:rsidR="000461BB">
        <w:rPr>
          <w:rFonts w:ascii="Arial" w:hAnsi="Arial" w:cs="Arial"/>
          <w:i/>
          <w:sz w:val="20"/>
          <w:szCs w:val="20"/>
          <w:lang w:val="de-DE"/>
        </w:rPr>
        <w:t>trivially</w:t>
      </w:r>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There are </w:t>
      </w:r>
      <w:r w:rsidR="000461BB">
        <w:rPr>
          <w:rFonts w:ascii="Arial" w:hAnsi="Arial" w:cs="Arial"/>
          <w:sz w:val="20"/>
          <w:szCs w:val="20"/>
          <w:lang w:val="de-DE"/>
        </w:rPr>
        <w:t>consistent axiomatizations that non-trivially entail the necessary existence of a God-like be</w:t>
      </w:r>
      <w:r w:rsidR="00D75281">
        <w:rPr>
          <w:rFonts w:ascii="Arial" w:hAnsi="Arial" w:cs="Arial"/>
          <w:sz w:val="20"/>
          <w:szCs w:val="20"/>
          <w:lang w:val="de-DE"/>
        </w:rPr>
        <w:t xml:space="preserve">ing. As for any axiomatization, </w:t>
      </w:r>
      <w:r w:rsidR="000461BB">
        <w:rPr>
          <w:rFonts w:ascii="Arial" w:hAnsi="Arial" w:cs="Arial"/>
          <w:sz w:val="20"/>
          <w:szCs w:val="20"/>
          <w:lang w:val="de-DE"/>
        </w:rPr>
        <w:t>and not on</w:t>
      </w:r>
      <w:r w:rsidR="001F49AB">
        <w:rPr>
          <w:rFonts w:ascii="Arial" w:hAnsi="Arial" w:cs="Arial"/>
          <w:sz w:val="20"/>
          <w:szCs w:val="20"/>
          <w:lang w:val="de-DE"/>
        </w:rPr>
        <w:t>ly those with a r</w:t>
      </w:r>
      <w:r w:rsidR="00D75281">
        <w:rPr>
          <w:rFonts w:ascii="Arial" w:hAnsi="Arial" w:cs="Arial"/>
          <w:sz w:val="20"/>
          <w:szCs w:val="20"/>
          <w:lang w:val="de-DE"/>
        </w:rPr>
        <w:t>eligious theme</w:t>
      </w:r>
      <w:r w:rsidR="000461BB">
        <w:rPr>
          <w:rFonts w:ascii="Arial" w:hAnsi="Arial" w:cs="Arial"/>
          <w:sz w:val="20"/>
          <w:szCs w:val="20"/>
          <w:lang w:val="de-DE"/>
        </w:rPr>
        <w:t xml:space="preserve">, it </w:t>
      </w:r>
      <w:r w:rsidR="00D75281">
        <w:rPr>
          <w:rFonts w:ascii="Arial" w:hAnsi="Arial" w:cs="Arial"/>
          <w:sz w:val="20"/>
          <w:szCs w:val="20"/>
          <w:lang w:val="de-DE"/>
        </w:rPr>
        <w:t xml:space="preserve">often </w:t>
      </w:r>
      <w:r w:rsidR="000461BB">
        <w:rPr>
          <w:rFonts w:ascii="Arial" w:hAnsi="Arial" w:cs="Arial"/>
          <w:sz w:val="20"/>
          <w:szCs w:val="20"/>
          <w:lang w:val="de-DE"/>
        </w:rPr>
        <w:t>remains a</w:t>
      </w:r>
      <w:r w:rsidR="001F49AB">
        <w:rPr>
          <w:rFonts w:ascii="Arial" w:hAnsi="Arial" w:cs="Arial"/>
          <w:sz w:val="20"/>
          <w:szCs w:val="20"/>
          <w:lang w:val="de-DE"/>
        </w:rPr>
        <w:t xml:space="preserve"> ’matter of faith’ </w:t>
      </w:r>
      <w:r w:rsidR="000461BB">
        <w:rPr>
          <w:rFonts w:ascii="Arial" w:hAnsi="Arial" w:cs="Arial"/>
          <w:sz w:val="20"/>
          <w:szCs w:val="20"/>
          <w:lang w:val="de-DE"/>
        </w:rPr>
        <w:t>to believe in the truth of the proposed axioms in the actual universe.</w:t>
      </w:r>
    </w:p>
    <w:p w14:paraId="2B3AE540" w14:textId="77777777" w:rsidR="008D5A78" w:rsidRPr="00361ECD" w:rsidRDefault="00F022CE" w:rsidP="00361ECD">
      <w:pPr>
        <w:spacing w:after="360" w:line="280" w:lineRule="exact"/>
        <w:jc w:val="both"/>
        <w:rPr>
          <w:rFonts w:ascii="Arial" w:hAnsi="Arial" w:cs="Arial"/>
          <w:sz w:val="20"/>
          <w:szCs w:val="20"/>
          <w:lang w:val="de-DE"/>
        </w:rPr>
      </w:pPr>
      <w:r>
        <w:rPr>
          <w:rFonts w:ascii="Arial" w:hAnsi="Arial" w:cs="Arial"/>
          <w:sz w:val="20"/>
          <w:szCs w:val="20"/>
          <w:lang w:val="de-DE"/>
        </w:rPr>
        <w:t xml:space="preserve">Our core </w:t>
      </w:r>
      <w:r w:rsidR="00B01C59">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sidR="00B01C59">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sidR="00B01C59">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is machinery may eventually even be helpful for settling</w:t>
      </w:r>
      <w:r w:rsidR="00B816D3">
        <w:rPr>
          <w:rFonts w:ascii="Arial" w:hAnsi="Arial" w:cs="Arial"/>
          <w:sz w:val="20"/>
          <w:szCs w:val="20"/>
          <w:lang w:val="de-DE"/>
        </w:rPr>
        <w:t xml:space="preserve"> some of the </w:t>
      </w:r>
      <w:r w:rsidR="00B816D3">
        <w:rPr>
          <w:rFonts w:ascii="Arial" w:hAnsi="Arial" w:cs="Arial"/>
          <w:sz w:val="20"/>
          <w:szCs w:val="20"/>
          <w:lang w:val="de-DE"/>
        </w:rPr>
        <w:lastRenderedPageBreak/>
        <w:t>open questions. In particular</w:t>
      </w:r>
      <w:r w:rsidR="00D75281">
        <w:rPr>
          <w:rFonts w:ascii="Arial" w:hAnsi="Arial" w:cs="Arial"/>
          <w:sz w:val="20"/>
          <w:szCs w:val="20"/>
          <w:lang w:val="de-DE"/>
        </w:rPr>
        <w:t>, our technology</w:t>
      </w:r>
      <w:r w:rsidR="00DA1253">
        <w:rPr>
          <w:rFonts w:ascii="Arial" w:hAnsi="Arial" w:cs="Arial"/>
          <w:sz w:val="20"/>
          <w:szCs w:val="20"/>
          <w:lang w:val="de-DE"/>
        </w:rPr>
        <w:t xml:space="preserve"> </w:t>
      </w:r>
      <w:r w:rsidR="00B01C59">
        <w:rPr>
          <w:rFonts w:ascii="Arial" w:hAnsi="Arial" w:cs="Arial"/>
          <w:sz w:val="20"/>
          <w:szCs w:val="20"/>
          <w:lang w:val="de-DE"/>
        </w:rPr>
        <w:t xml:space="preserve">seems ready to be </w:t>
      </w:r>
      <w:r w:rsidR="00B816D3">
        <w:rPr>
          <w:rFonts w:ascii="Arial" w:hAnsi="Arial" w:cs="Arial"/>
          <w:sz w:val="20"/>
          <w:szCs w:val="20"/>
          <w:lang w:val="de-DE"/>
        </w:rPr>
        <w:t xml:space="preserve">used </w:t>
      </w:r>
      <w:r w:rsidR="00B01C59">
        <w:rPr>
          <w:rFonts w:ascii="Arial" w:hAnsi="Arial" w:cs="Arial"/>
          <w:sz w:val="20"/>
          <w:szCs w:val="20"/>
          <w:lang w:val="de-DE"/>
        </w:rPr>
        <w:t>with the aim of minimizing logic related</w:t>
      </w:r>
      <w:r w:rsidR="00F9043E">
        <w:rPr>
          <w:rFonts w:ascii="Arial" w:hAnsi="Arial" w:cs="Arial"/>
          <w:sz w:val="20"/>
          <w:szCs w:val="20"/>
          <w:lang w:val="de-DE"/>
        </w:rPr>
        <w:t xml:space="preserve"> causes of defect</w:t>
      </w:r>
      <w:r w:rsidR="001C6B0D">
        <w:rPr>
          <w:rFonts w:ascii="Arial" w:hAnsi="Arial" w:cs="Arial"/>
          <w:sz w:val="20"/>
          <w:szCs w:val="20"/>
          <w:lang w:val="de-DE"/>
        </w:rPr>
        <w:t xml:space="preserve"> in this area</w:t>
      </w:r>
      <w:r w:rsidR="00F9043E">
        <w:rPr>
          <w:rFonts w:ascii="Arial" w:hAnsi="Arial" w:cs="Arial"/>
          <w:sz w:val="20"/>
          <w:szCs w:val="20"/>
          <w:lang w:val="de-DE"/>
        </w:rPr>
        <w:t>.</w:t>
      </w:r>
      <w:r w:rsidR="00DA1253">
        <w:rPr>
          <w:rFonts w:ascii="Arial" w:hAnsi="Arial" w:cs="Arial"/>
          <w:sz w:val="20"/>
          <w:szCs w:val="20"/>
          <w:lang w:val="de-DE"/>
        </w:rPr>
        <w:t xml:space="preserve"> </w:t>
      </w:r>
      <w:r w:rsidR="00F9043E">
        <w:rPr>
          <w:rFonts w:ascii="Arial" w:hAnsi="Arial" w:cs="Arial"/>
          <w:sz w:val="20"/>
          <w:szCs w:val="20"/>
          <w:lang w:val="de-DE"/>
        </w:rPr>
        <w:t>As an expedient</w:t>
      </w:r>
      <w:r w:rsidR="00DA1253">
        <w:rPr>
          <w:rFonts w:ascii="Arial" w:hAnsi="Arial" w:cs="Arial"/>
          <w:sz w:val="20"/>
          <w:szCs w:val="20"/>
          <w:lang w:val="de-DE"/>
        </w:rPr>
        <w:t>,</w:t>
      </w:r>
      <w:r w:rsidR="00F9043E">
        <w:rPr>
          <w:rFonts w:ascii="Arial" w:hAnsi="Arial" w:cs="Arial"/>
          <w:sz w:val="20"/>
          <w:szCs w:val="20"/>
          <w:lang w:val="de-DE"/>
        </w:rPr>
        <w:t xml:space="preserve"> this machinery should </w:t>
      </w:r>
      <w:r w:rsidR="001C6B0D">
        <w:rPr>
          <w:rFonts w:ascii="Arial" w:hAnsi="Arial" w:cs="Arial"/>
          <w:sz w:val="20"/>
          <w:szCs w:val="20"/>
          <w:lang w:val="de-DE"/>
        </w:rPr>
        <w:t xml:space="preserve">(at least in the long run) </w:t>
      </w:r>
      <w:r w:rsidR="00F9043E">
        <w:rPr>
          <w:rFonts w:ascii="Arial" w:hAnsi="Arial" w:cs="Arial"/>
          <w:sz w:val="20"/>
          <w:szCs w:val="20"/>
          <w:lang w:val="de-DE"/>
        </w:rPr>
        <w:t>be able to significantly ease t</w:t>
      </w:r>
      <w:r w:rsidR="001C6B0D">
        <w:rPr>
          <w:rFonts w:ascii="Arial" w:hAnsi="Arial" w:cs="Arial"/>
          <w:sz w:val="20"/>
          <w:szCs w:val="20"/>
          <w:lang w:val="de-DE"/>
        </w:rPr>
        <w:t xml:space="preserve">he </w:t>
      </w:r>
      <w:r w:rsidR="001F49AB" w:rsidRPr="00361ECD">
        <w:rPr>
          <w:rFonts w:ascii="Arial" w:hAnsi="Arial" w:cs="Arial"/>
          <w:sz w:val="20"/>
          <w:szCs w:val="20"/>
        </w:rPr>
        <w:t>technically</w:t>
      </w:r>
      <w:r w:rsidR="001F49AB">
        <w:rPr>
          <w:rFonts w:ascii="Arial" w:hAnsi="Arial" w:cs="Arial"/>
          <w:sz w:val="20"/>
          <w:szCs w:val="20"/>
          <w:lang w:val="de-DE"/>
        </w:rPr>
        <w:t xml:space="preserve"> involved practical </w:t>
      </w:r>
      <w:r w:rsidR="001C6B0D">
        <w:rPr>
          <w:rFonts w:ascii="Arial" w:hAnsi="Arial" w:cs="Arial"/>
          <w:sz w:val="20"/>
          <w:szCs w:val="20"/>
          <w:lang w:val="de-DE"/>
        </w:rPr>
        <w:t xml:space="preserve">work </w:t>
      </w:r>
      <w:r w:rsidR="00F9043E">
        <w:rPr>
          <w:rFonts w:ascii="Arial" w:hAnsi="Arial" w:cs="Arial"/>
          <w:sz w:val="20"/>
          <w:szCs w:val="20"/>
          <w:lang w:val="de-DE"/>
        </w:rPr>
        <w:t>in metaphysics.</w:t>
      </w:r>
    </w:p>
    <w:p w14:paraId="0D798A7E" w14:textId="77777777" w:rsidR="008D5A78" w:rsidRPr="00B97A28" w:rsidRDefault="008D5A78" w:rsidP="00361ECD">
      <w:pPr>
        <w:spacing w:before="240" w:line="280" w:lineRule="exact"/>
        <w:rPr>
          <w:rFonts w:ascii="Arial" w:hAnsi="Arial" w:cs="Arial"/>
          <w:b/>
          <w:sz w:val="20"/>
          <w:szCs w:val="20"/>
        </w:rPr>
      </w:pPr>
      <w:r w:rsidRPr="009C1AD9">
        <w:rPr>
          <w:rFonts w:ascii="Arial" w:hAnsi="Arial" w:cs="Arial"/>
          <w:b/>
          <w:sz w:val="20"/>
          <w:szCs w:val="20"/>
        </w:rPr>
        <w:t>Acknowledgements</w:t>
      </w:r>
    </w:p>
    <w:p w14:paraId="0AC2BDC6" w14:textId="77777777" w:rsidR="008C0292" w:rsidRDefault="008D5A78" w:rsidP="00E077CB">
      <w:pPr>
        <w:spacing w:after="240" w:line="28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Jasmin </w:t>
      </w:r>
      <w:proofErr w:type="spellStart"/>
      <w:r w:rsidR="007D5BC4">
        <w:rPr>
          <w:rFonts w:ascii="Arial" w:hAnsi="Arial" w:cs="Arial"/>
          <w:sz w:val="20"/>
          <w:szCs w:val="20"/>
        </w:rPr>
        <w:t>Blanchette</w:t>
      </w:r>
      <w:proofErr w:type="spellEnd"/>
      <w:r w:rsidR="007D5BC4">
        <w:rPr>
          <w:rFonts w:ascii="Arial" w:hAnsi="Arial" w:cs="Arial"/>
          <w:sz w:val="20"/>
          <w:szCs w:val="20"/>
        </w:rPr>
        <w:t>, Chad Brown, Larry Paulson, Nik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 xml:space="preserve">h as Jean-Yves </w:t>
      </w:r>
      <w:proofErr w:type="spellStart"/>
      <w:r w:rsidR="007F57A7">
        <w:rPr>
          <w:rFonts w:ascii="Arial" w:hAnsi="Arial" w:cs="Arial"/>
          <w:sz w:val="20"/>
          <w:szCs w:val="20"/>
        </w:rPr>
        <w:t>B</w:t>
      </w:r>
      <w:r w:rsidR="004B3560">
        <w:rPr>
          <w:rFonts w:ascii="Arial" w:hAnsi="Arial" w:cs="Arial"/>
          <w:sz w:val="20"/>
          <w:szCs w:val="20"/>
        </w:rPr>
        <w:t>é</w:t>
      </w:r>
      <w:r w:rsidR="007F57A7">
        <w:rPr>
          <w:rFonts w:ascii="Arial" w:hAnsi="Arial" w:cs="Arial"/>
          <w:sz w:val="20"/>
          <w:szCs w:val="20"/>
        </w:rPr>
        <w:t>ziau</w:t>
      </w:r>
      <w:proofErr w:type="spellEnd"/>
      <w:r w:rsidR="007F57A7">
        <w:rPr>
          <w:rFonts w:ascii="Arial" w:hAnsi="Arial" w:cs="Arial"/>
          <w:sz w:val="20"/>
          <w:szCs w:val="20"/>
        </w:rPr>
        <w:t xml:space="preserve">, </w:t>
      </w:r>
      <w:proofErr w:type="spellStart"/>
      <w:r w:rsidR="007F57A7">
        <w:rPr>
          <w:rFonts w:ascii="Arial" w:hAnsi="Arial" w:cs="Arial"/>
          <w:sz w:val="20"/>
          <w:szCs w:val="20"/>
        </w:rPr>
        <w:t>FrodeBjø</w:t>
      </w:r>
      <w:r w:rsidR="00D3458F">
        <w:rPr>
          <w:rFonts w:ascii="Arial" w:hAnsi="Arial" w:cs="Arial"/>
          <w:sz w:val="20"/>
          <w:szCs w:val="20"/>
        </w:rPr>
        <w:t>rdal</w:t>
      </w:r>
      <w:proofErr w:type="spellEnd"/>
      <w:r w:rsidR="00D3458F">
        <w:rPr>
          <w:rFonts w:ascii="Arial" w:hAnsi="Arial" w:cs="Arial"/>
          <w:sz w:val="20"/>
          <w:szCs w:val="20"/>
        </w:rPr>
        <w:t xml:space="preserve">, André </w:t>
      </w:r>
      <w:proofErr w:type="spellStart"/>
      <w:r w:rsidR="00D3458F">
        <w:rPr>
          <w:rFonts w:ascii="Arial" w:hAnsi="Arial" w:cs="Arial"/>
          <w:sz w:val="20"/>
          <w:szCs w:val="20"/>
        </w:rPr>
        <w:t>Fuhrmann</w:t>
      </w:r>
      <w:proofErr w:type="spellEnd"/>
      <w:r w:rsidR="00D3458F">
        <w:rPr>
          <w:rFonts w:ascii="Arial" w:hAnsi="Arial" w:cs="Arial"/>
          <w:sz w:val="20"/>
          <w:szCs w:val="20"/>
        </w:rPr>
        <w:t xml:space="preserve">, Annika Siders and Paul </w:t>
      </w:r>
      <w:proofErr w:type="spellStart"/>
      <w:r w:rsidR="00D3458F">
        <w:rPr>
          <w:rFonts w:ascii="Arial" w:hAnsi="Arial" w:cs="Arial"/>
          <w:sz w:val="20"/>
          <w:szCs w:val="20"/>
        </w:rPr>
        <w:t>Weingartner</w:t>
      </w:r>
      <w:proofErr w:type="spellEnd"/>
      <w:r w:rsidR="00D3458F">
        <w:rPr>
          <w:rFonts w:ascii="Arial" w:hAnsi="Arial" w:cs="Arial"/>
          <w:sz w:val="20"/>
          <w:szCs w:val="20"/>
        </w:rPr>
        <w:t>, were also essential for the gradual fine-tuning of our work to the needs of philosophers.</w:t>
      </w:r>
    </w:p>
    <w:p w14:paraId="4F5CC481" w14:textId="77777777" w:rsidR="00D927F5" w:rsidRDefault="00D927F5" w:rsidP="001F5904">
      <w:pPr>
        <w:spacing w:after="120" w:line="280" w:lineRule="exact"/>
        <w:jc w:val="both"/>
        <w:rPr>
          <w:rFonts w:ascii="Arial" w:hAnsi="Arial" w:cs="Arial"/>
          <w:b/>
          <w:sz w:val="22"/>
          <w:szCs w:val="20"/>
        </w:rPr>
      </w:pPr>
    </w:p>
    <w:p w14:paraId="6BF6F8AB" w14:textId="77777777" w:rsidR="008D5A78" w:rsidRDefault="008D5A78" w:rsidP="001F5904">
      <w:pPr>
        <w:spacing w:after="120" w:line="280" w:lineRule="exact"/>
        <w:jc w:val="both"/>
        <w:rPr>
          <w:rFonts w:ascii="Arial" w:hAnsi="Arial" w:cs="Arial"/>
          <w:b/>
          <w:sz w:val="22"/>
          <w:szCs w:val="20"/>
        </w:rPr>
      </w:pPr>
      <w:r w:rsidRPr="00600DA3">
        <w:rPr>
          <w:rFonts w:ascii="Arial" w:hAnsi="Arial" w:cs="Arial"/>
          <w:b/>
          <w:sz w:val="22"/>
          <w:szCs w:val="20"/>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5"/>
      </w:tblGrid>
      <w:tr w:rsidR="00A51077" w:rsidRPr="00AE45D0" w14:paraId="53D4117D" w14:textId="77777777" w:rsidTr="00155282">
        <w:tc>
          <w:tcPr>
            <w:tcW w:w="6981" w:type="dxa"/>
          </w:tcPr>
          <w:p w14:paraId="7CAEAA9C"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6" w:name="_Ref306409259"/>
            <w:r w:rsidRPr="00A51077">
              <w:rPr>
                <w:rFonts w:ascii="Arial" w:hAnsi="Arial" w:cs="Arial"/>
                <w:sz w:val="20"/>
                <w:szCs w:val="20"/>
              </w:rPr>
              <w:t xml:space="preserve">K. Gödel. </w:t>
            </w:r>
            <w:proofErr w:type="spellStart"/>
            <w:r w:rsidRPr="00A51077">
              <w:rPr>
                <w:rFonts w:ascii="Arial" w:hAnsi="Arial" w:cs="Arial"/>
                <w:sz w:val="20"/>
                <w:szCs w:val="20"/>
              </w:rPr>
              <w:t>Appx</w:t>
            </w:r>
            <w:proofErr w:type="spellEnd"/>
            <w:r w:rsidRPr="00A51077">
              <w:rPr>
                <w:rFonts w:ascii="Arial" w:hAnsi="Arial" w:cs="Arial"/>
                <w:sz w:val="20"/>
                <w:szCs w:val="20"/>
              </w:rPr>
              <w:t>. A: Notes in Kurt Gödel’s Hand, pages 144-145.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_Ref306408381 \r \h </w:instrText>
            </w:r>
            <w:r>
              <w:rPr>
                <w:rFonts w:ascii="Arial" w:hAnsi="Arial" w:cs="Arial"/>
                <w:sz w:val="20"/>
                <w:szCs w:val="20"/>
              </w:rPr>
            </w:r>
            <w:r>
              <w:rPr>
                <w:rFonts w:ascii="Arial" w:hAnsi="Arial" w:cs="Arial"/>
                <w:sz w:val="20"/>
                <w:szCs w:val="20"/>
              </w:rPr>
              <w:fldChar w:fldCharType="separate"/>
            </w:r>
            <w:r w:rsidR="002B6B43">
              <w:rPr>
                <w:rFonts w:ascii="Arial" w:hAnsi="Arial" w:cs="Arial"/>
                <w:sz w:val="20"/>
                <w:szCs w:val="20"/>
              </w:rPr>
              <w:t>[17.]</w:t>
            </w:r>
            <w:r>
              <w:rPr>
                <w:rFonts w:ascii="Arial" w:hAnsi="Arial" w:cs="Arial"/>
                <w:sz w:val="20"/>
                <w:szCs w:val="20"/>
              </w:rPr>
              <w:fldChar w:fldCharType="end"/>
            </w:r>
            <w:r w:rsidRPr="00A51077">
              <w:rPr>
                <w:rFonts w:ascii="Arial" w:hAnsi="Arial" w:cs="Arial"/>
                <w:sz w:val="20"/>
                <w:szCs w:val="20"/>
              </w:rPr>
              <w:t>, 2004.</w:t>
            </w:r>
            <w:bookmarkEnd w:id="6"/>
          </w:p>
        </w:tc>
      </w:tr>
      <w:tr w:rsidR="00A51077" w:rsidRPr="00AE45D0" w14:paraId="3A7637FC" w14:textId="77777777" w:rsidTr="00155282">
        <w:tc>
          <w:tcPr>
            <w:tcW w:w="6981" w:type="dxa"/>
          </w:tcPr>
          <w:p w14:paraId="09AFDB21" w14:textId="77777777" w:rsidR="00A51077" w:rsidRPr="00A51077" w:rsidRDefault="00A51077" w:rsidP="00A51077">
            <w:pPr>
              <w:pStyle w:val="ListParagraph"/>
              <w:numPr>
                <w:ilvl w:val="0"/>
                <w:numId w:val="9"/>
              </w:numPr>
              <w:spacing w:line="280" w:lineRule="atLeast"/>
              <w:jc w:val="both"/>
              <w:rPr>
                <w:rFonts w:ascii="Arial" w:hAnsi="Arial" w:cs="Arial"/>
                <w:sz w:val="20"/>
                <w:szCs w:val="20"/>
              </w:rPr>
            </w:pPr>
            <w:bookmarkStart w:id="7" w:name="_Ref306409273"/>
            <w:r w:rsidRPr="00A51077">
              <w:rPr>
                <w:rFonts w:ascii="Arial" w:hAnsi="Arial" w:cs="Arial"/>
                <w:sz w:val="20"/>
                <w:szCs w:val="20"/>
              </w:rPr>
              <w:t xml:space="preserve">D. Scott. </w:t>
            </w:r>
            <w:proofErr w:type="spellStart"/>
            <w:r w:rsidRPr="00A51077">
              <w:rPr>
                <w:rFonts w:ascii="Arial" w:hAnsi="Arial" w:cs="Arial"/>
                <w:sz w:val="20"/>
                <w:szCs w:val="20"/>
              </w:rPr>
              <w:t>Appx</w:t>
            </w:r>
            <w:proofErr w:type="spellEnd"/>
            <w:r w:rsidRPr="00A51077">
              <w:rPr>
                <w:rFonts w:ascii="Arial" w:hAnsi="Arial" w:cs="Arial"/>
                <w:sz w:val="20"/>
                <w:szCs w:val="20"/>
              </w:rPr>
              <w:t>. B: Notes in Dana Scott’s Hand, pages 145–146. I</w:t>
            </w:r>
            <w:r>
              <w:rPr>
                <w:rFonts w:ascii="Arial" w:hAnsi="Arial" w:cs="Arial"/>
                <w:sz w:val="20"/>
                <w:szCs w:val="20"/>
              </w:rPr>
              <w:t xml:space="preserve">n </w:t>
            </w:r>
            <w:r w:rsidRPr="00A51077">
              <w:rPr>
                <w:rFonts w:ascii="Arial" w:hAnsi="Arial" w:cs="Arial"/>
                <w:sz w:val="20"/>
                <w:szCs w:val="20"/>
              </w:rPr>
              <w:fldChar w:fldCharType="begin"/>
            </w:r>
            <w:r w:rsidRPr="00A51077">
              <w:rPr>
                <w:rFonts w:ascii="Arial" w:hAnsi="Arial" w:cs="Arial"/>
                <w:sz w:val="20"/>
                <w:szCs w:val="20"/>
              </w:rPr>
              <w:instrText xml:space="preserve"> REF _Ref306408381 \r \h </w:instrText>
            </w:r>
            <w:r w:rsidRPr="00A51077">
              <w:rPr>
                <w:rFonts w:ascii="Arial" w:hAnsi="Arial" w:cs="Arial"/>
                <w:sz w:val="20"/>
                <w:szCs w:val="20"/>
              </w:rPr>
            </w:r>
            <w:r w:rsidRPr="00A51077">
              <w:rPr>
                <w:rFonts w:ascii="Arial" w:hAnsi="Arial" w:cs="Arial"/>
                <w:sz w:val="20"/>
                <w:szCs w:val="20"/>
              </w:rPr>
              <w:fldChar w:fldCharType="separate"/>
            </w:r>
            <w:r w:rsidR="002B6B43">
              <w:rPr>
                <w:rFonts w:ascii="Arial" w:hAnsi="Arial" w:cs="Arial"/>
                <w:sz w:val="20"/>
                <w:szCs w:val="20"/>
              </w:rPr>
              <w:t>[17.]</w:t>
            </w:r>
            <w:r w:rsidRPr="00A51077">
              <w:rPr>
                <w:rFonts w:ascii="Arial" w:hAnsi="Arial" w:cs="Arial"/>
                <w:sz w:val="20"/>
                <w:szCs w:val="20"/>
              </w:rPr>
              <w:fldChar w:fldCharType="end"/>
            </w:r>
            <w:r w:rsidRPr="00A51077">
              <w:rPr>
                <w:rFonts w:ascii="Arial" w:hAnsi="Arial" w:cs="Arial"/>
                <w:sz w:val="20"/>
                <w:szCs w:val="20"/>
              </w:rPr>
              <w:t>, 2004.</w:t>
            </w:r>
            <w:bookmarkEnd w:id="7"/>
          </w:p>
        </w:tc>
      </w:tr>
      <w:tr w:rsidR="00A51077" w:rsidRPr="00AE45D0" w14:paraId="38160A2B" w14:textId="77777777" w:rsidTr="00155282">
        <w:tc>
          <w:tcPr>
            <w:tcW w:w="6981" w:type="dxa"/>
          </w:tcPr>
          <w:p w14:paraId="644EA4D2" w14:textId="14969CD6"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8" w:name="_Ref306408652"/>
            <w:r w:rsidRPr="00A51077">
              <w:rPr>
                <w:rFonts w:ascii="Arial" w:hAnsi="Arial" w:cs="Arial"/>
                <w:sz w:val="20"/>
                <w:szCs w:val="20"/>
              </w:rPr>
              <w:t xml:space="preserve">M. Fitting and R.L. Mendelsohn. First-Order Modal Logic, volume 277 of </w:t>
            </w:r>
            <w:proofErr w:type="spellStart"/>
            <w:r w:rsidRPr="00A51077">
              <w:rPr>
                <w:rFonts w:ascii="Arial" w:hAnsi="Arial" w:cs="Arial"/>
                <w:sz w:val="20"/>
                <w:szCs w:val="20"/>
              </w:rPr>
              <w:t>Synthese</w:t>
            </w:r>
            <w:proofErr w:type="spellEnd"/>
            <w:r w:rsidRPr="00A51077">
              <w:rPr>
                <w:rFonts w:ascii="Arial" w:hAnsi="Arial" w:cs="Arial"/>
                <w:sz w:val="20"/>
                <w:szCs w:val="20"/>
              </w:rPr>
              <w:t xml:space="preserve"> Library.</w:t>
            </w:r>
            <w:r w:rsidR="007D2B44">
              <w:rPr>
                <w:rFonts w:ascii="Arial" w:hAnsi="Arial" w:cs="Arial"/>
                <w:sz w:val="20"/>
                <w:szCs w:val="20"/>
              </w:rPr>
              <w:t xml:space="preserve"> </w:t>
            </w:r>
            <w:r w:rsidRPr="00A51077">
              <w:rPr>
                <w:rFonts w:ascii="Arial" w:hAnsi="Arial" w:cs="Arial"/>
                <w:sz w:val="20"/>
                <w:szCs w:val="20"/>
              </w:rPr>
              <w:t>Kluwer, 1998.</w:t>
            </w:r>
            <w:bookmarkEnd w:id="8"/>
          </w:p>
        </w:tc>
      </w:tr>
      <w:tr w:rsidR="00A51077" w:rsidRPr="00065865" w14:paraId="13D88F32" w14:textId="77777777" w:rsidTr="00155282">
        <w:tc>
          <w:tcPr>
            <w:tcW w:w="6981" w:type="dxa"/>
          </w:tcPr>
          <w:p w14:paraId="4090F374" w14:textId="710B79FB"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9" w:name="_Ref306408662"/>
            <w:r w:rsidRPr="00A51077">
              <w:rPr>
                <w:rFonts w:ascii="Arial" w:hAnsi="Arial" w:cs="Arial"/>
                <w:sz w:val="20"/>
                <w:szCs w:val="20"/>
              </w:rPr>
              <w:t xml:space="preserve">R. </w:t>
            </w:r>
            <w:proofErr w:type="spellStart"/>
            <w:r w:rsidRPr="00A51077">
              <w:rPr>
                <w:rFonts w:ascii="Arial" w:hAnsi="Arial" w:cs="Arial"/>
                <w:sz w:val="20"/>
                <w:szCs w:val="20"/>
              </w:rPr>
              <w:t>Muskens</w:t>
            </w:r>
            <w:proofErr w:type="spellEnd"/>
            <w:r w:rsidRPr="00A51077">
              <w:rPr>
                <w:rFonts w:ascii="Arial" w:hAnsi="Arial" w:cs="Arial"/>
                <w:sz w:val="20"/>
                <w:szCs w:val="20"/>
              </w:rPr>
              <w:t>. Higher Order Modal Logic. In P. Blackburn et al. (eds.), Handbook of Modal</w:t>
            </w:r>
            <w:r w:rsidR="007D2B44">
              <w:rPr>
                <w:rFonts w:ascii="Arial" w:hAnsi="Arial" w:cs="Arial"/>
                <w:sz w:val="20"/>
                <w:szCs w:val="20"/>
              </w:rPr>
              <w:t xml:space="preserve"> </w:t>
            </w:r>
            <w:r w:rsidRPr="00A51077">
              <w:rPr>
                <w:rFonts w:ascii="Arial" w:hAnsi="Arial" w:cs="Arial"/>
                <w:sz w:val="20"/>
                <w:szCs w:val="20"/>
              </w:rPr>
              <w:t>Logic, pages 621–653. Elsevier, Dordrecht, 2006.</w:t>
            </w:r>
            <w:bookmarkEnd w:id="9"/>
          </w:p>
        </w:tc>
      </w:tr>
      <w:tr w:rsidR="00A51077" w:rsidRPr="00AE45D0" w14:paraId="3233F38E" w14:textId="77777777" w:rsidTr="00155282">
        <w:tc>
          <w:tcPr>
            <w:tcW w:w="6981" w:type="dxa"/>
          </w:tcPr>
          <w:p w14:paraId="75FA33C6" w14:textId="77777777" w:rsidR="00A51077" w:rsidRDefault="00A51077" w:rsidP="00A51077">
            <w:pPr>
              <w:pStyle w:val="ListParagraph"/>
              <w:numPr>
                <w:ilvl w:val="0"/>
                <w:numId w:val="9"/>
              </w:numPr>
              <w:spacing w:after="60" w:line="280" w:lineRule="atLeast"/>
              <w:jc w:val="both"/>
              <w:rPr>
                <w:rFonts w:ascii="Arial" w:hAnsi="Arial" w:cs="Arial"/>
                <w:sz w:val="20"/>
                <w:szCs w:val="20"/>
              </w:rPr>
            </w:pPr>
            <w:bookmarkStart w:id="10" w:name="_Ref306408713"/>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L. Paulson. Quantified multimodal logics in simple type theory. </w:t>
            </w:r>
            <w:proofErr w:type="spellStart"/>
            <w:r w:rsidRPr="00A51077">
              <w:rPr>
                <w:rFonts w:ascii="Arial" w:hAnsi="Arial" w:cs="Arial"/>
                <w:sz w:val="20"/>
                <w:szCs w:val="20"/>
              </w:rPr>
              <w:t>Logica</w:t>
            </w:r>
            <w:proofErr w:type="spellEnd"/>
            <w:r w:rsidRPr="00A51077">
              <w:rPr>
                <w:rFonts w:ascii="Arial" w:hAnsi="Arial" w:cs="Arial"/>
                <w:sz w:val="20"/>
                <w:szCs w:val="20"/>
              </w:rPr>
              <w:t xml:space="preserve"> </w:t>
            </w:r>
            <w:proofErr w:type="spellStart"/>
            <w:r w:rsidRPr="00A51077">
              <w:rPr>
                <w:rFonts w:ascii="Arial" w:hAnsi="Arial" w:cs="Arial"/>
                <w:sz w:val="20"/>
                <w:szCs w:val="20"/>
              </w:rPr>
              <w:t>Universalis</w:t>
            </w:r>
            <w:proofErr w:type="spellEnd"/>
            <w:r w:rsidRPr="00A51077">
              <w:rPr>
                <w:rFonts w:ascii="Arial" w:hAnsi="Arial" w:cs="Arial"/>
                <w:sz w:val="20"/>
                <w:szCs w:val="20"/>
              </w:rPr>
              <w:t>, 7(1):7-20, 2013.</w:t>
            </w:r>
            <w:bookmarkEnd w:id="10"/>
          </w:p>
          <w:p w14:paraId="1AA11F21" w14:textId="77777777" w:rsidR="00A51077" w:rsidRPr="00A51077" w:rsidRDefault="00A51077" w:rsidP="00A51077">
            <w:pPr>
              <w:numPr>
                <w:ilvl w:val="0"/>
                <w:numId w:val="9"/>
              </w:numPr>
              <w:spacing w:line="280" w:lineRule="exact"/>
              <w:jc w:val="both"/>
              <w:rPr>
                <w:rFonts w:ascii="Arial" w:hAnsi="Arial" w:cs="Arial"/>
                <w:sz w:val="20"/>
                <w:szCs w:val="20"/>
              </w:rPr>
            </w:pPr>
            <w:bookmarkStart w:id="11" w:name="_Ref306408766"/>
            <w:r w:rsidRPr="00A32C2E">
              <w:rPr>
                <w:rFonts w:ascii="Arial" w:hAnsi="Arial" w:cs="Arial"/>
                <w:sz w:val="20"/>
                <w:szCs w:val="20"/>
              </w:rPr>
              <w:t xml:space="preserve">P.B. Andrews. Church’s type </w:t>
            </w:r>
            <w:r>
              <w:rPr>
                <w:rFonts w:ascii="Arial" w:hAnsi="Arial" w:cs="Arial"/>
                <w:sz w:val="20"/>
                <w:szCs w:val="20"/>
              </w:rPr>
              <w:t xml:space="preserve">theory. In E.N. </w:t>
            </w:r>
            <w:proofErr w:type="spellStart"/>
            <w:r>
              <w:rPr>
                <w:rFonts w:ascii="Arial" w:hAnsi="Arial" w:cs="Arial"/>
                <w:sz w:val="20"/>
                <w:szCs w:val="20"/>
              </w:rPr>
              <w:t>Zalta</w:t>
            </w:r>
            <w:proofErr w:type="spellEnd"/>
            <w:r>
              <w:rPr>
                <w:rFonts w:ascii="Arial" w:hAnsi="Arial" w:cs="Arial"/>
                <w:sz w:val="20"/>
                <w:szCs w:val="20"/>
              </w:rPr>
              <w:t xml:space="preserve"> (ed.)</w:t>
            </w:r>
            <w:r w:rsidRPr="00A32C2E">
              <w:rPr>
                <w:rFonts w:ascii="Arial" w:hAnsi="Arial" w:cs="Arial"/>
                <w:sz w:val="20"/>
                <w:szCs w:val="20"/>
              </w:rPr>
              <w:t>, The Stanford Encyclopedia of Philosophy. Spring 2014 edition, 2014.</w:t>
            </w:r>
            <w:bookmarkEnd w:id="11"/>
          </w:p>
        </w:tc>
      </w:tr>
      <w:tr w:rsidR="00A51077" w:rsidRPr="00AE45D0" w14:paraId="17B42521" w14:textId="77777777" w:rsidTr="00155282">
        <w:tc>
          <w:tcPr>
            <w:tcW w:w="6981" w:type="dxa"/>
          </w:tcPr>
          <w:p w14:paraId="0E135BC4"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r w:rsidRPr="00A51077">
              <w:rPr>
                <w:rFonts w:ascii="Arial" w:hAnsi="Arial" w:cs="Arial"/>
                <w:sz w:val="20"/>
                <w:szCs w:val="20"/>
              </w:rPr>
              <w:t xml:space="preserve">C.A. Anderson and M. </w:t>
            </w:r>
            <w:proofErr w:type="spellStart"/>
            <w:r w:rsidRPr="00A51077">
              <w:rPr>
                <w:rFonts w:ascii="Arial" w:hAnsi="Arial" w:cs="Arial"/>
                <w:sz w:val="20"/>
                <w:szCs w:val="20"/>
              </w:rPr>
              <w:t>Gettings</w:t>
            </w:r>
            <w:proofErr w:type="spellEnd"/>
            <w:r w:rsidRPr="00A51077">
              <w:rPr>
                <w:rFonts w:ascii="Arial" w:hAnsi="Arial" w:cs="Arial"/>
                <w:sz w:val="20"/>
                <w:szCs w:val="20"/>
              </w:rPr>
              <w:t>. Gödel ontological proof revisited. In Gödel’96: Logical Foundations of Mathematics, Computer Science, and Physics. Lecture Notes in Logic 6, pages 167-172. Springer, 1996.</w:t>
            </w:r>
          </w:p>
        </w:tc>
      </w:tr>
      <w:tr w:rsidR="00A51077" w:rsidRPr="00AE45D0" w14:paraId="46997B76" w14:textId="77777777" w:rsidTr="00155282">
        <w:tc>
          <w:tcPr>
            <w:tcW w:w="6981" w:type="dxa"/>
          </w:tcPr>
          <w:p w14:paraId="75011BEE"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12" w:name="_Ref306409007"/>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J. </w:t>
            </w:r>
            <w:proofErr w:type="spellStart"/>
            <w:r w:rsidRPr="00A51077">
              <w:rPr>
                <w:rFonts w:ascii="Arial" w:hAnsi="Arial" w:cs="Arial"/>
                <w:sz w:val="20"/>
                <w:szCs w:val="20"/>
              </w:rPr>
              <w:t>Otten</w:t>
            </w:r>
            <w:proofErr w:type="spellEnd"/>
            <w:r w:rsidRPr="00A51077">
              <w:rPr>
                <w:rFonts w:ascii="Arial" w:hAnsi="Arial" w:cs="Arial"/>
                <w:sz w:val="20"/>
                <w:szCs w:val="20"/>
              </w:rPr>
              <w:t xml:space="preserve">, and T. </w:t>
            </w:r>
            <w:proofErr w:type="spellStart"/>
            <w:r w:rsidRPr="00A51077">
              <w:rPr>
                <w:rFonts w:ascii="Arial" w:hAnsi="Arial" w:cs="Arial"/>
                <w:sz w:val="20"/>
                <w:szCs w:val="20"/>
              </w:rPr>
              <w:t>Raths</w:t>
            </w:r>
            <w:proofErr w:type="spellEnd"/>
            <w:r w:rsidRPr="00A51077">
              <w:rPr>
                <w:rFonts w:ascii="Arial" w:hAnsi="Arial" w:cs="Arial"/>
                <w:sz w:val="20"/>
                <w:szCs w:val="20"/>
              </w:rPr>
              <w:t xml:space="preserve">. Implementing and evaluating </w:t>
            </w:r>
            <w:proofErr w:type="spellStart"/>
            <w:r w:rsidRPr="00A51077">
              <w:rPr>
                <w:rFonts w:ascii="Arial" w:hAnsi="Arial" w:cs="Arial"/>
                <w:sz w:val="20"/>
                <w:szCs w:val="20"/>
              </w:rPr>
              <w:t>provers</w:t>
            </w:r>
            <w:proofErr w:type="spellEnd"/>
            <w:r w:rsidRPr="00A51077">
              <w:rPr>
                <w:rFonts w:ascii="Arial" w:hAnsi="Arial" w:cs="Arial"/>
                <w:sz w:val="20"/>
                <w:szCs w:val="20"/>
              </w:rPr>
              <w:t xml:space="preserve"> for first-order modal logics. In Proc. of ECAI 2012, volume 242 of Frontiers in Artificial Intelligence and Applications, pages 163–168, 2012. IOS Press.</w:t>
            </w:r>
            <w:bookmarkEnd w:id="12"/>
          </w:p>
        </w:tc>
      </w:tr>
      <w:tr w:rsidR="00A51077" w:rsidRPr="00AE45D0" w14:paraId="019A629A" w14:textId="77777777" w:rsidTr="00155282">
        <w:tc>
          <w:tcPr>
            <w:tcW w:w="6981" w:type="dxa"/>
          </w:tcPr>
          <w:p w14:paraId="09223D68" w14:textId="605393E2"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13" w:name="_Ref306408855"/>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T.</w:t>
            </w:r>
            <w:r w:rsidR="007D2B44">
              <w:rPr>
                <w:rFonts w:ascii="Arial" w:hAnsi="Arial" w:cs="Arial"/>
                <w:sz w:val="20"/>
                <w:szCs w:val="20"/>
              </w:rPr>
              <w:t xml:space="preserve"> </w:t>
            </w:r>
            <w:proofErr w:type="spellStart"/>
            <w:r w:rsidRPr="00A51077">
              <w:rPr>
                <w:rFonts w:ascii="Arial" w:hAnsi="Arial" w:cs="Arial"/>
                <w:sz w:val="20"/>
                <w:szCs w:val="20"/>
              </w:rPr>
              <w:t>Raths</w:t>
            </w:r>
            <w:proofErr w:type="spellEnd"/>
            <w:r w:rsidRPr="00A51077">
              <w:rPr>
                <w:rFonts w:ascii="Arial" w:hAnsi="Arial" w:cs="Arial"/>
                <w:sz w:val="20"/>
                <w:szCs w:val="20"/>
              </w:rPr>
              <w:t xml:space="preserve">. HOL based first-order modal logic </w:t>
            </w:r>
            <w:proofErr w:type="spellStart"/>
            <w:r w:rsidRPr="00A51077">
              <w:rPr>
                <w:rFonts w:ascii="Arial" w:hAnsi="Arial" w:cs="Arial"/>
                <w:sz w:val="20"/>
                <w:szCs w:val="20"/>
              </w:rPr>
              <w:t>provers</w:t>
            </w:r>
            <w:proofErr w:type="spellEnd"/>
            <w:r w:rsidRPr="00A51077">
              <w:rPr>
                <w:rFonts w:ascii="Arial" w:hAnsi="Arial" w:cs="Arial"/>
                <w:sz w:val="20"/>
                <w:szCs w:val="20"/>
              </w:rPr>
              <w:t xml:space="preserve">. </w:t>
            </w:r>
            <w:proofErr w:type="spellStart"/>
            <w:r w:rsidRPr="00A51077">
              <w:rPr>
                <w:rFonts w:ascii="Arial" w:hAnsi="Arial" w:cs="Arial"/>
                <w:sz w:val="20"/>
                <w:szCs w:val="20"/>
              </w:rPr>
              <w:lastRenderedPageBreak/>
              <w:t>InProc</w:t>
            </w:r>
            <w:proofErr w:type="spellEnd"/>
            <w:r w:rsidRPr="00A51077">
              <w:rPr>
                <w:rFonts w:ascii="Arial" w:hAnsi="Arial" w:cs="Arial"/>
                <w:sz w:val="20"/>
                <w:szCs w:val="20"/>
              </w:rPr>
              <w:t>. of LPAR 2013, volume 8312 of LNCS, pages 127-136.Springer, 2013</w:t>
            </w:r>
            <w:bookmarkEnd w:id="13"/>
          </w:p>
        </w:tc>
      </w:tr>
      <w:tr w:rsidR="00A51077" w:rsidRPr="00373B8B" w14:paraId="2034898D" w14:textId="77777777" w:rsidTr="00155282">
        <w:tc>
          <w:tcPr>
            <w:tcW w:w="6981" w:type="dxa"/>
          </w:tcPr>
          <w:p w14:paraId="1AC55AAE"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14" w:name="_Ref306409337"/>
            <w:r w:rsidRPr="00A51077">
              <w:rPr>
                <w:rFonts w:ascii="Arial" w:hAnsi="Arial" w:cs="Arial"/>
                <w:sz w:val="20"/>
                <w:szCs w:val="20"/>
              </w:rPr>
              <w:lastRenderedPageBreak/>
              <w:t>M. Fitting. Types, Tableaux and Gödel’s God. Kluwer, 2002.</w:t>
            </w:r>
            <w:bookmarkEnd w:id="14"/>
          </w:p>
        </w:tc>
      </w:tr>
      <w:tr w:rsidR="00A51077" w:rsidRPr="00373B8B" w14:paraId="450D8C9C" w14:textId="77777777" w:rsidTr="00155282">
        <w:tc>
          <w:tcPr>
            <w:tcW w:w="6981" w:type="dxa"/>
          </w:tcPr>
          <w:p w14:paraId="1A8D9804"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15" w:name="_Ref306409536"/>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xml:space="preserve">. Formalization, Mechanization and Automation of Gödel’s Proof of God’s Existence. </w:t>
            </w:r>
            <w:proofErr w:type="spellStart"/>
            <w:r w:rsidRPr="00A51077">
              <w:rPr>
                <w:rFonts w:ascii="Arial" w:hAnsi="Arial" w:cs="Arial"/>
                <w:sz w:val="20"/>
                <w:szCs w:val="20"/>
              </w:rPr>
              <w:t>ArXiv</w:t>
            </w:r>
            <w:proofErr w:type="spellEnd"/>
            <w:r w:rsidRPr="00A51077">
              <w:rPr>
                <w:rFonts w:ascii="Arial" w:hAnsi="Arial" w:cs="Arial"/>
                <w:sz w:val="20"/>
                <w:szCs w:val="20"/>
              </w:rPr>
              <w:t xml:space="preserve"> e-prints, 2013.</w:t>
            </w:r>
            <w:bookmarkEnd w:id="15"/>
          </w:p>
        </w:tc>
      </w:tr>
      <w:tr w:rsidR="00A51077" w:rsidRPr="00373B8B" w14:paraId="03590793" w14:textId="77777777" w:rsidTr="00155282">
        <w:tc>
          <w:tcPr>
            <w:tcW w:w="6981" w:type="dxa"/>
          </w:tcPr>
          <w:p w14:paraId="33D812E1"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16" w:name="_Ref306409583"/>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N. Sultana, L. Paulson, and F. </w:t>
            </w:r>
            <w:proofErr w:type="spellStart"/>
            <w:r w:rsidRPr="00A51077">
              <w:rPr>
                <w:rFonts w:ascii="Arial" w:hAnsi="Arial" w:cs="Arial"/>
                <w:sz w:val="20"/>
                <w:szCs w:val="20"/>
              </w:rPr>
              <w:t>Theiss</w:t>
            </w:r>
            <w:proofErr w:type="spellEnd"/>
            <w:r w:rsidRPr="00A51077">
              <w:rPr>
                <w:rFonts w:ascii="Arial" w:hAnsi="Arial" w:cs="Arial"/>
                <w:sz w:val="20"/>
                <w:szCs w:val="20"/>
              </w:rPr>
              <w:t xml:space="preserve">. The Higher-Order </w:t>
            </w:r>
            <w:proofErr w:type="spellStart"/>
            <w:r w:rsidRPr="00A51077">
              <w:rPr>
                <w:rFonts w:ascii="Arial" w:hAnsi="Arial" w:cs="Arial"/>
                <w:sz w:val="20"/>
                <w:szCs w:val="20"/>
              </w:rPr>
              <w:t>Prover</w:t>
            </w:r>
            <w:proofErr w:type="spellEnd"/>
            <w:r w:rsidRPr="00A51077">
              <w:rPr>
                <w:rFonts w:ascii="Arial" w:hAnsi="Arial" w:cs="Arial"/>
                <w:sz w:val="20"/>
                <w:szCs w:val="20"/>
              </w:rPr>
              <w:t xml:space="preserve"> LEO-II.  Journal of Automated Reasoning, 2015. In print. http://dx.doi.org/10.1007/s10817-015-9348-y</w:t>
            </w:r>
            <w:bookmarkEnd w:id="16"/>
          </w:p>
        </w:tc>
      </w:tr>
      <w:tr w:rsidR="00A51077" w:rsidRPr="001A2693" w14:paraId="34230745" w14:textId="77777777" w:rsidTr="00155282">
        <w:tc>
          <w:tcPr>
            <w:tcW w:w="6981" w:type="dxa"/>
          </w:tcPr>
          <w:p w14:paraId="098450F9"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17" w:name="_Ref306409615"/>
            <w:r w:rsidRPr="00A51077">
              <w:rPr>
                <w:rFonts w:ascii="Arial" w:hAnsi="Arial" w:cs="Arial"/>
                <w:sz w:val="20"/>
                <w:szCs w:val="20"/>
              </w:rPr>
              <w:t xml:space="preserve">C.E. Brown. </w:t>
            </w:r>
            <w:proofErr w:type="spellStart"/>
            <w:r w:rsidRPr="00A51077">
              <w:rPr>
                <w:rFonts w:ascii="Arial" w:hAnsi="Arial" w:cs="Arial"/>
                <w:sz w:val="20"/>
                <w:szCs w:val="20"/>
              </w:rPr>
              <w:t>Satallax</w:t>
            </w:r>
            <w:proofErr w:type="spellEnd"/>
            <w:r w:rsidRPr="00A51077">
              <w:rPr>
                <w:rFonts w:ascii="Arial" w:hAnsi="Arial" w:cs="Arial"/>
                <w:sz w:val="20"/>
                <w:szCs w:val="20"/>
              </w:rPr>
              <w:t xml:space="preserve">: An automated higher-order </w:t>
            </w:r>
            <w:proofErr w:type="spellStart"/>
            <w:r w:rsidRPr="00A51077">
              <w:rPr>
                <w:rFonts w:ascii="Arial" w:hAnsi="Arial" w:cs="Arial"/>
                <w:sz w:val="20"/>
                <w:szCs w:val="20"/>
              </w:rPr>
              <w:t>prover</w:t>
            </w:r>
            <w:proofErr w:type="spellEnd"/>
            <w:r w:rsidRPr="00A51077">
              <w:rPr>
                <w:rFonts w:ascii="Arial" w:hAnsi="Arial" w:cs="Arial"/>
                <w:sz w:val="20"/>
                <w:szCs w:val="20"/>
              </w:rPr>
              <w:t>. In Proc. of IJCAR 2012, number7364 in LNAI, pages 111-117. Springer, 2012.</w:t>
            </w:r>
            <w:bookmarkEnd w:id="17"/>
          </w:p>
        </w:tc>
      </w:tr>
      <w:tr w:rsidR="00A51077" w:rsidRPr="00373B8B" w14:paraId="68EBBF00" w14:textId="77777777" w:rsidTr="00155282">
        <w:tc>
          <w:tcPr>
            <w:tcW w:w="6981" w:type="dxa"/>
          </w:tcPr>
          <w:p w14:paraId="3EDABF5A" w14:textId="34EB5CDC"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18" w:name="_Ref306409645"/>
            <w:r w:rsidRPr="00A51077">
              <w:rPr>
                <w:rFonts w:ascii="Arial" w:hAnsi="Arial" w:cs="Arial"/>
                <w:sz w:val="20"/>
                <w:szCs w:val="20"/>
              </w:rPr>
              <w:t xml:space="preserve">J.C. </w:t>
            </w:r>
            <w:proofErr w:type="spellStart"/>
            <w:r w:rsidRPr="00A51077">
              <w:rPr>
                <w:rFonts w:ascii="Arial" w:hAnsi="Arial" w:cs="Arial"/>
                <w:sz w:val="20"/>
                <w:szCs w:val="20"/>
              </w:rPr>
              <w:t>Blanchette</w:t>
            </w:r>
            <w:proofErr w:type="spellEnd"/>
            <w:r w:rsidRPr="00A51077">
              <w:rPr>
                <w:rFonts w:ascii="Arial" w:hAnsi="Arial" w:cs="Arial"/>
                <w:sz w:val="20"/>
                <w:szCs w:val="20"/>
              </w:rPr>
              <w:t xml:space="preserve"> and T. </w:t>
            </w:r>
            <w:proofErr w:type="spellStart"/>
            <w:r w:rsidRPr="00A51077">
              <w:rPr>
                <w:rFonts w:ascii="Arial" w:hAnsi="Arial" w:cs="Arial"/>
                <w:sz w:val="20"/>
                <w:szCs w:val="20"/>
              </w:rPr>
              <w:t>Nipkow</w:t>
            </w:r>
            <w:proofErr w:type="spellEnd"/>
            <w:r w:rsidRPr="00A51077">
              <w:rPr>
                <w:rFonts w:ascii="Arial" w:hAnsi="Arial" w:cs="Arial"/>
                <w:sz w:val="20"/>
                <w:szCs w:val="20"/>
              </w:rPr>
              <w:t>. Nitpick: A counterexample generator for higher-order logic</w:t>
            </w:r>
            <w:r w:rsidR="00D927F5">
              <w:rPr>
                <w:rFonts w:ascii="Arial" w:hAnsi="Arial" w:cs="Arial"/>
                <w:sz w:val="20"/>
                <w:szCs w:val="20"/>
              </w:rPr>
              <w:t xml:space="preserve"> </w:t>
            </w:r>
            <w:r w:rsidRPr="00A51077">
              <w:rPr>
                <w:rFonts w:ascii="Arial" w:hAnsi="Arial" w:cs="Arial"/>
                <w:sz w:val="20"/>
                <w:szCs w:val="20"/>
              </w:rPr>
              <w:t>based on a relational model finder. In Proc. of ITP 2010, number 6172 in LNCS, pages131-146. Springer, 2010.</w:t>
            </w:r>
            <w:bookmarkEnd w:id="18"/>
          </w:p>
        </w:tc>
      </w:tr>
      <w:tr w:rsidR="00A51077" w:rsidRPr="00373B8B" w14:paraId="4B2E9075" w14:textId="77777777" w:rsidTr="00155282">
        <w:tc>
          <w:tcPr>
            <w:tcW w:w="6981" w:type="dxa"/>
          </w:tcPr>
          <w:p w14:paraId="370B6500" w14:textId="015D2F21"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19" w:name="_Ref306409677"/>
            <w:r w:rsidRPr="00A51077">
              <w:rPr>
                <w:rFonts w:ascii="Arial" w:hAnsi="Arial" w:cs="Arial"/>
                <w:sz w:val="20"/>
                <w:szCs w:val="20"/>
              </w:rPr>
              <w:t xml:space="preserve">G. Sutcliffe and C. </w:t>
            </w:r>
            <w:proofErr w:type="spellStart"/>
            <w:r w:rsidRPr="00A51077">
              <w:rPr>
                <w:rFonts w:ascii="Arial" w:hAnsi="Arial" w:cs="Arial"/>
                <w:sz w:val="20"/>
                <w:szCs w:val="20"/>
              </w:rPr>
              <w:t>Benzmüller</w:t>
            </w:r>
            <w:proofErr w:type="spellEnd"/>
            <w:r w:rsidRPr="00A51077">
              <w:rPr>
                <w:rFonts w:ascii="Arial" w:hAnsi="Arial" w:cs="Arial"/>
                <w:sz w:val="20"/>
                <w:szCs w:val="20"/>
              </w:rPr>
              <w:t>. Automated reasoning in higher-order logic using</w:t>
            </w:r>
            <w:r w:rsidR="007D2B44">
              <w:rPr>
                <w:rFonts w:ascii="Arial" w:hAnsi="Arial" w:cs="Arial"/>
                <w:sz w:val="20"/>
                <w:szCs w:val="20"/>
              </w:rPr>
              <w:t xml:space="preserve"> </w:t>
            </w:r>
            <w:r w:rsidRPr="00A51077">
              <w:rPr>
                <w:rFonts w:ascii="Arial" w:hAnsi="Arial" w:cs="Arial"/>
                <w:sz w:val="20"/>
                <w:szCs w:val="20"/>
              </w:rPr>
              <w:t>the TPTP THF infrastructure. Journal of Formalized Reasoning, 3(1):1-27, 2010.</w:t>
            </w:r>
            <w:bookmarkEnd w:id="19"/>
          </w:p>
        </w:tc>
      </w:tr>
      <w:tr w:rsidR="00A51077" w:rsidRPr="00373B8B" w14:paraId="51EA507B" w14:textId="77777777" w:rsidTr="00155282">
        <w:tc>
          <w:tcPr>
            <w:tcW w:w="6981" w:type="dxa"/>
          </w:tcPr>
          <w:p w14:paraId="5468C214"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0" w:name="_Ref306409763"/>
            <w:r w:rsidRPr="00A51077">
              <w:rPr>
                <w:rFonts w:ascii="Arial" w:hAnsi="Arial" w:cs="Arial"/>
                <w:sz w:val="20"/>
                <w:szCs w:val="20"/>
              </w:rPr>
              <w:t>C.A. Anderson. Some emendations of Gödel’s ontological proof. Faith and Philosophy, 7(3), 1990.</w:t>
            </w:r>
            <w:bookmarkEnd w:id="20"/>
          </w:p>
        </w:tc>
      </w:tr>
      <w:tr w:rsidR="00A51077" w:rsidRPr="00373B8B" w14:paraId="1AAF41E7" w14:textId="77777777" w:rsidTr="00155282">
        <w:tc>
          <w:tcPr>
            <w:tcW w:w="6981" w:type="dxa"/>
          </w:tcPr>
          <w:p w14:paraId="251E6902"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1" w:name="_Ref306408381"/>
            <w:r w:rsidRPr="00A51077">
              <w:rPr>
                <w:rFonts w:ascii="Arial" w:hAnsi="Arial" w:cs="Arial"/>
                <w:sz w:val="20"/>
                <w:szCs w:val="20"/>
              </w:rPr>
              <w:t xml:space="preserve">J.H. </w:t>
            </w:r>
            <w:proofErr w:type="spellStart"/>
            <w:r w:rsidRPr="00A51077">
              <w:rPr>
                <w:rFonts w:ascii="Arial" w:hAnsi="Arial" w:cs="Arial"/>
                <w:sz w:val="20"/>
                <w:szCs w:val="20"/>
              </w:rPr>
              <w:t>Sobel</w:t>
            </w:r>
            <w:proofErr w:type="spellEnd"/>
            <w:r w:rsidRPr="00A51077">
              <w:rPr>
                <w:rFonts w:ascii="Arial" w:hAnsi="Arial" w:cs="Arial"/>
                <w:sz w:val="20"/>
                <w:szCs w:val="20"/>
              </w:rPr>
              <w:t xml:space="preserve">. Logic and Theism: Arguments for and Against Beliefs in God. Cambridge </w:t>
            </w:r>
            <w:proofErr w:type="spellStart"/>
            <w:r w:rsidRPr="00A51077">
              <w:rPr>
                <w:rFonts w:ascii="Arial" w:hAnsi="Arial" w:cs="Arial"/>
                <w:sz w:val="20"/>
                <w:szCs w:val="20"/>
              </w:rPr>
              <w:t>U.Press</w:t>
            </w:r>
            <w:proofErr w:type="spellEnd"/>
            <w:r w:rsidRPr="00A51077">
              <w:rPr>
                <w:rFonts w:ascii="Arial" w:hAnsi="Arial" w:cs="Arial"/>
                <w:sz w:val="20"/>
                <w:szCs w:val="20"/>
              </w:rPr>
              <w:t>, 2004.</w:t>
            </w:r>
            <w:bookmarkEnd w:id="21"/>
          </w:p>
        </w:tc>
      </w:tr>
      <w:tr w:rsidR="00A51077" w:rsidRPr="00373B8B" w14:paraId="58F492D3" w14:textId="77777777" w:rsidTr="00155282">
        <w:tc>
          <w:tcPr>
            <w:tcW w:w="6981" w:type="dxa"/>
          </w:tcPr>
          <w:p w14:paraId="507FFC08"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2" w:name="_Ref306409861"/>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xml:space="preserve">. Automating Gödel’s ontological proof of God’s existence with higher-order automated theorem </w:t>
            </w:r>
            <w:proofErr w:type="spellStart"/>
            <w:r w:rsidRPr="00A51077">
              <w:rPr>
                <w:rFonts w:ascii="Arial" w:hAnsi="Arial" w:cs="Arial"/>
                <w:sz w:val="20"/>
                <w:szCs w:val="20"/>
              </w:rPr>
              <w:t>provers</w:t>
            </w:r>
            <w:proofErr w:type="spellEnd"/>
            <w:r w:rsidRPr="00A51077">
              <w:rPr>
                <w:rFonts w:ascii="Arial" w:hAnsi="Arial" w:cs="Arial"/>
                <w:sz w:val="20"/>
                <w:szCs w:val="20"/>
              </w:rPr>
              <w:t>. In Proc. of ECAI 2014, volume 263 of Frontiers in Artificial Intelligence and Applications, pages 93 – 98. IOS Press, 2014.</w:t>
            </w:r>
            <w:bookmarkEnd w:id="22"/>
          </w:p>
        </w:tc>
      </w:tr>
      <w:tr w:rsidR="00A51077" w:rsidRPr="00373B8B" w14:paraId="6C6BD079" w14:textId="77777777" w:rsidTr="00155282">
        <w:tc>
          <w:tcPr>
            <w:tcW w:w="6981" w:type="dxa"/>
          </w:tcPr>
          <w:p w14:paraId="39B19347" w14:textId="44562F26"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3" w:name="_Ref306409821"/>
            <w:r w:rsidRPr="00A51077">
              <w:rPr>
                <w:rFonts w:ascii="Arial" w:hAnsi="Arial" w:cs="Arial"/>
                <w:sz w:val="20"/>
                <w:szCs w:val="20"/>
              </w:rPr>
              <w:t xml:space="preserve">J.H. </w:t>
            </w:r>
            <w:proofErr w:type="spellStart"/>
            <w:r w:rsidRPr="00A51077">
              <w:rPr>
                <w:rFonts w:ascii="Arial" w:hAnsi="Arial" w:cs="Arial"/>
                <w:sz w:val="20"/>
                <w:szCs w:val="20"/>
              </w:rPr>
              <w:t>Sobel</w:t>
            </w:r>
            <w:proofErr w:type="spellEnd"/>
            <w:r w:rsidRPr="00A51077">
              <w:rPr>
                <w:rFonts w:ascii="Arial" w:hAnsi="Arial" w:cs="Arial"/>
                <w:sz w:val="20"/>
                <w:szCs w:val="20"/>
              </w:rPr>
              <w:t>. Gödel’s ontological proof. In On Being and Saying. Essays for Richard</w:t>
            </w:r>
            <w:r w:rsidR="00D927F5">
              <w:rPr>
                <w:rFonts w:ascii="Arial" w:hAnsi="Arial" w:cs="Arial"/>
                <w:sz w:val="20"/>
                <w:szCs w:val="20"/>
              </w:rPr>
              <w:t xml:space="preserve"> </w:t>
            </w:r>
            <w:r w:rsidRPr="00A51077">
              <w:rPr>
                <w:rFonts w:ascii="Arial" w:hAnsi="Arial" w:cs="Arial"/>
                <w:sz w:val="20"/>
                <w:szCs w:val="20"/>
              </w:rPr>
              <w:t>Cartwright, pages 241-261. MIT Press, 1987.</w:t>
            </w:r>
            <w:bookmarkEnd w:id="23"/>
          </w:p>
        </w:tc>
      </w:tr>
      <w:tr w:rsidR="00A51077" w:rsidRPr="00373B8B" w14:paraId="7D37658D" w14:textId="77777777" w:rsidTr="00155282">
        <w:tc>
          <w:tcPr>
            <w:tcW w:w="6981" w:type="dxa"/>
          </w:tcPr>
          <w:p w14:paraId="7F29AF4F" w14:textId="395BACBB"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4" w:name="_Ref306410048"/>
            <w:r w:rsidRPr="00A51077">
              <w:rPr>
                <w:rFonts w:ascii="Arial" w:hAnsi="Arial" w:cs="Arial"/>
                <w:sz w:val="20"/>
                <w:szCs w:val="20"/>
              </w:rPr>
              <w:t xml:space="preserve">S. </w:t>
            </w:r>
            <w:proofErr w:type="spellStart"/>
            <w:r w:rsidRPr="00A51077">
              <w:rPr>
                <w:rFonts w:ascii="Arial" w:hAnsi="Arial" w:cs="Arial"/>
                <w:sz w:val="20"/>
                <w:szCs w:val="20"/>
              </w:rPr>
              <w:t>Kovác</w:t>
            </w:r>
            <w:proofErr w:type="spellEnd"/>
            <w:r w:rsidRPr="00A51077">
              <w:rPr>
                <w:rFonts w:ascii="Arial" w:hAnsi="Arial" w:cs="Arial"/>
                <w:sz w:val="20"/>
                <w:szCs w:val="20"/>
              </w:rPr>
              <w:t xml:space="preserve">. Modal collapse in Gödel’s ontological proof. In Ontological Proofs Today, M. </w:t>
            </w:r>
            <w:proofErr w:type="spellStart"/>
            <w:r w:rsidRPr="00A51077">
              <w:rPr>
                <w:rFonts w:ascii="Arial" w:hAnsi="Arial" w:cs="Arial"/>
                <w:sz w:val="20"/>
                <w:szCs w:val="20"/>
              </w:rPr>
              <w:t>Szatkowski</w:t>
            </w:r>
            <w:proofErr w:type="spellEnd"/>
            <w:r w:rsidRPr="00A51077">
              <w:rPr>
                <w:rFonts w:ascii="Arial" w:hAnsi="Arial" w:cs="Arial"/>
                <w:sz w:val="20"/>
                <w:szCs w:val="20"/>
              </w:rPr>
              <w:t xml:space="preserve"> (ed.), </w:t>
            </w:r>
            <w:proofErr w:type="spellStart"/>
            <w:r w:rsidRPr="00A51077">
              <w:rPr>
                <w:rFonts w:ascii="Arial" w:hAnsi="Arial" w:cs="Arial"/>
                <w:sz w:val="20"/>
                <w:szCs w:val="20"/>
              </w:rPr>
              <w:t>Ontos</w:t>
            </w:r>
            <w:proofErr w:type="spellEnd"/>
            <w:r w:rsidR="00D927F5">
              <w:rPr>
                <w:rFonts w:ascii="Arial" w:hAnsi="Arial" w:cs="Arial"/>
                <w:sz w:val="20"/>
                <w:szCs w:val="20"/>
              </w:rPr>
              <w:t xml:space="preserve"> </w:t>
            </w:r>
            <w:proofErr w:type="spellStart"/>
            <w:r w:rsidRPr="00A51077">
              <w:rPr>
                <w:rFonts w:ascii="Arial" w:hAnsi="Arial" w:cs="Arial"/>
                <w:sz w:val="20"/>
                <w:szCs w:val="20"/>
              </w:rPr>
              <w:t>Verlag</w:t>
            </w:r>
            <w:proofErr w:type="spellEnd"/>
            <w:r w:rsidRPr="00A51077">
              <w:rPr>
                <w:rFonts w:ascii="Arial" w:hAnsi="Arial" w:cs="Arial"/>
                <w:sz w:val="20"/>
                <w:szCs w:val="20"/>
              </w:rPr>
              <w:t>, 2012</w:t>
            </w:r>
            <w:bookmarkEnd w:id="24"/>
          </w:p>
        </w:tc>
      </w:tr>
      <w:tr w:rsidR="00A51077" w:rsidRPr="00373B8B" w14:paraId="19EE2089" w14:textId="77777777" w:rsidTr="00155282">
        <w:tc>
          <w:tcPr>
            <w:tcW w:w="6981" w:type="dxa"/>
          </w:tcPr>
          <w:p w14:paraId="513FDC2A" w14:textId="0CFE594E"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5" w:name="_Ref306410095"/>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L. Weber,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Computer-assisted analysis of the Anderson-</w:t>
            </w:r>
            <w:proofErr w:type="spellStart"/>
            <w:r w:rsidRPr="00A51077">
              <w:rPr>
                <w:rFonts w:ascii="Arial" w:hAnsi="Arial" w:cs="Arial"/>
                <w:sz w:val="20"/>
                <w:szCs w:val="20"/>
              </w:rPr>
              <w:t>Hájek</w:t>
            </w:r>
            <w:proofErr w:type="spellEnd"/>
            <w:r w:rsidRPr="00A51077">
              <w:rPr>
                <w:rFonts w:ascii="Arial" w:hAnsi="Arial" w:cs="Arial"/>
                <w:sz w:val="20"/>
                <w:szCs w:val="20"/>
              </w:rPr>
              <w:t xml:space="preserve"> ontological controversy. Handbook</w:t>
            </w:r>
            <w:r w:rsidR="00D927F5">
              <w:rPr>
                <w:rFonts w:ascii="Arial" w:hAnsi="Arial" w:cs="Arial"/>
                <w:sz w:val="20"/>
                <w:szCs w:val="20"/>
              </w:rPr>
              <w:t xml:space="preserve"> </w:t>
            </w:r>
            <w:r w:rsidRPr="00A51077">
              <w:rPr>
                <w:rFonts w:ascii="Arial" w:hAnsi="Arial" w:cs="Arial"/>
                <w:sz w:val="20"/>
                <w:szCs w:val="20"/>
              </w:rPr>
              <w:t xml:space="preserve">of the 1st World Congress on Logic and Religion, Joao Pessoa, </w:t>
            </w:r>
            <w:proofErr w:type="spellStart"/>
            <w:r w:rsidRPr="00A51077">
              <w:rPr>
                <w:rFonts w:ascii="Arial" w:hAnsi="Arial" w:cs="Arial"/>
                <w:sz w:val="20"/>
                <w:szCs w:val="20"/>
              </w:rPr>
              <w:t>Brasil</w:t>
            </w:r>
            <w:proofErr w:type="spellEnd"/>
            <w:r w:rsidRPr="00A51077">
              <w:rPr>
                <w:rFonts w:ascii="Arial" w:hAnsi="Arial" w:cs="Arial"/>
                <w:sz w:val="20"/>
                <w:szCs w:val="20"/>
              </w:rPr>
              <w:t>, 2015.</w:t>
            </w:r>
            <w:bookmarkEnd w:id="25"/>
          </w:p>
        </w:tc>
      </w:tr>
      <w:tr w:rsidR="00A51077" w:rsidRPr="00373B8B" w14:paraId="6FAFA3FA" w14:textId="77777777" w:rsidTr="00155282">
        <w:tc>
          <w:tcPr>
            <w:tcW w:w="6981" w:type="dxa"/>
          </w:tcPr>
          <w:p w14:paraId="5F62E31C" w14:textId="72F222F1"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6" w:name="_Ref306410328"/>
            <w:r w:rsidRPr="00A51077">
              <w:rPr>
                <w:rFonts w:ascii="Arial" w:hAnsi="Arial" w:cs="Arial"/>
                <w:sz w:val="20"/>
                <w:szCs w:val="20"/>
              </w:rPr>
              <w:t xml:space="preserve">T. </w:t>
            </w:r>
            <w:proofErr w:type="spellStart"/>
            <w:r w:rsidRPr="00A51077">
              <w:rPr>
                <w:rFonts w:ascii="Arial" w:hAnsi="Arial" w:cs="Arial"/>
                <w:sz w:val="20"/>
                <w:szCs w:val="20"/>
              </w:rPr>
              <w:t>Nipkow</w:t>
            </w:r>
            <w:proofErr w:type="spellEnd"/>
            <w:r w:rsidRPr="00A51077">
              <w:rPr>
                <w:rFonts w:ascii="Arial" w:hAnsi="Arial" w:cs="Arial"/>
                <w:sz w:val="20"/>
                <w:szCs w:val="20"/>
              </w:rPr>
              <w:t>, L.C. Paulson, and M.</w:t>
            </w:r>
            <w:r w:rsidR="00D927F5">
              <w:rPr>
                <w:rFonts w:ascii="Arial" w:hAnsi="Arial" w:cs="Arial"/>
                <w:sz w:val="20"/>
                <w:szCs w:val="20"/>
              </w:rPr>
              <w:t xml:space="preserve"> </w:t>
            </w:r>
            <w:r w:rsidRPr="00A51077">
              <w:rPr>
                <w:rFonts w:ascii="Arial" w:hAnsi="Arial" w:cs="Arial"/>
                <w:sz w:val="20"/>
                <w:szCs w:val="20"/>
              </w:rPr>
              <w:t>Wenzel. Isabelle/HOL: A Proof Assistant for Higher-Order</w:t>
            </w:r>
            <w:r w:rsidR="00D927F5">
              <w:rPr>
                <w:rFonts w:ascii="Arial" w:hAnsi="Arial" w:cs="Arial"/>
                <w:sz w:val="20"/>
                <w:szCs w:val="20"/>
              </w:rPr>
              <w:t xml:space="preserve"> </w:t>
            </w:r>
            <w:r w:rsidRPr="00A51077">
              <w:rPr>
                <w:rFonts w:ascii="Arial" w:hAnsi="Arial" w:cs="Arial"/>
                <w:sz w:val="20"/>
                <w:szCs w:val="20"/>
              </w:rPr>
              <w:t>Logic. Number 2283 in LNCS. Springer, 2002.</w:t>
            </w:r>
            <w:bookmarkEnd w:id="26"/>
          </w:p>
        </w:tc>
      </w:tr>
      <w:tr w:rsidR="00A51077" w:rsidRPr="00373B8B" w14:paraId="719EA145" w14:textId="77777777" w:rsidTr="00155282">
        <w:tc>
          <w:tcPr>
            <w:tcW w:w="6981" w:type="dxa"/>
          </w:tcPr>
          <w:p w14:paraId="4032A2DC"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7" w:name="_Ref306410367"/>
            <w:r w:rsidRPr="00A51077">
              <w:rPr>
                <w:rFonts w:ascii="Arial" w:hAnsi="Arial" w:cs="Arial"/>
                <w:sz w:val="20"/>
                <w:szCs w:val="20"/>
              </w:rPr>
              <w:t xml:space="preserve">Y. </w:t>
            </w:r>
            <w:proofErr w:type="spellStart"/>
            <w:r w:rsidRPr="00A51077">
              <w:rPr>
                <w:rFonts w:ascii="Arial" w:hAnsi="Arial" w:cs="Arial"/>
                <w:sz w:val="20"/>
                <w:szCs w:val="20"/>
              </w:rPr>
              <w:t>Bertot</w:t>
            </w:r>
            <w:proofErr w:type="spellEnd"/>
            <w:r w:rsidRPr="00A51077">
              <w:rPr>
                <w:rFonts w:ascii="Arial" w:hAnsi="Arial" w:cs="Arial"/>
                <w:sz w:val="20"/>
                <w:szCs w:val="20"/>
              </w:rPr>
              <w:t xml:space="preserve"> and P. </w:t>
            </w:r>
            <w:proofErr w:type="spellStart"/>
            <w:r w:rsidRPr="00A51077">
              <w:rPr>
                <w:rFonts w:ascii="Arial" w:hAnsi="Arial" w:cs="Arial"/>
                <w:sz w:val="20"/>
                <w:szCs w:val="20"/>
              </w:rPr>
              <w:t>Casteran</w:t>
            </w:r>
            <w:proofErr w:type="spellEnd"/>
            <w:r w:rsidRPr="00A51077">
              <w:rPr>
                <w:rFonts w:ascii="Arial" w:hAnsi="Arial" w:cs="Arial"/>
                <w:sz w:val="20"/>
                <w:szCs w:val="20"/>
              </w:rPr>
              <w:t>. Interactive Theorem Proving and Program Development. Springer, 2004.</w:t>
            </w:r>
            <w:bookmarkEnd w:id="27"/>
          </w:p>
        </w:tc>
      </w:tr>
      <w:tr w:rsidR="00A51077" w:rsidRPr="00373B8B" w14:paraId="5733776F" w14:textId="77777777" w:rsidTr="00155282">
        <w:tc>
          <w:tcPr>
            <w:tcW w:w="6981" w:type="dxa"/>
          </w:tcPr>
          <w:p w14:paraId="6D9DBB9D"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8" w:name="_Ref306410402"/>
            <w:r w:rsidRPr="00A51077">
              <w:rPr>
                <w:rFonts w:ascii="Arial" w:hAnsi="Arial" w:cs="Arial"/>
                <w:sz w:val="20"/>
                <w:szCs w:val="20"/>
              </w:rPr>
              <w:t xml:space="preserve">J.C. </w:t>
            </w:r>
            <w:proofErr w:type="spellStart"/>
            <w:r w:rsidRPr="00A51077">
              <w:rPr>
                <w:rFonts w:ascii="Arial" w:hAnsi="Arial" w:cs="Arial"/>
                <w:sz w:val="20"/>
                <w:szCs w:val="20"/>
              </w:rPr>
              <w:t>Blanchette</w:t>
            </w:r>
            <w:proofErr w:type="spellEnd"/>
            <w:r w:rsidRPr="00A51077">
              <w:rPr>
                <w:rFonts w:ascii="Arial" w:hAnsi="Arial" w:cs="Arial"/>
                <w:sz w:val="20"/>
                <w:szCs w:val="20"/>
              </w:rPr>
              <w:t xml:space="preserve">, S. </w:t>
            </w:r>
            <w:proofErr w:type="spellStart"/>
            <w:r w:rsidRPr="00A51077">
              <w:rPr>
                <w:rFonts w:ascii="Arial" w:hAnsi="Arial" w:cs="Arial"/>
                <w:sz w:val="20"/>
                <w:szCs w:val="20"/>
              </w:rPr>
              <w:t>Böhme</w:t>
            </w:r>
            <w:proofErr w:type="spellEnd"/>
            <w:r w:rsidRPr="00A51077">
              <w:rPr>
                <w:rFonts w:ascii="Arial" w:hAnsi="Arial" w:cs="Arial"/>
                <w:sz w:val="20"/>
                <w:szCs w:val="20"/>
              </w:rPr>
              <w:t xml:space="preserve">, and L.C. Paulson. Extending Sledgehammer </w:t>
            </w:r>
            <w:r w:rsidRPr="00A51077">
              <w:rPr>
                <w:rFonts w:ascii="Arial" w:hAnsi="Arial" w:cs="Arial"/>
                <w:sz w:val="20"/>
                <w:szCs w:val="20"/>
              </w:rPr>
              <w:lastRenderedPageBreak/>
              <w:t>with SMT solvers. Journal of Automated Reasoning, 51(1):109-128, 2013.</w:t>
            </w:r>
            <w:bookmarkEnd w:id="28"/>
          </w:p>
        </w:tc>
      </w:tr>
      <w:tr w:rsidR="00A51077" w:rsidRPr="00373B8B" w14:paraId="1873E9E4" w14:textId="77777777" w:rsidTr="00155282">
        <w:tc>
          <w:tcPr>
            <w:tcW w:w="6981" w:type="dxa"/>
          </w:tcPr>
          <w:p w14:paraId="6C79D1D6"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29" w:name="_Ref306410424"/>
            <w:r w:rsidRPr="00A51077">
              <w:rPr>
                <w:rFonts w:ascii="Arial" w:hAnsi="Arial" w:cs="Arial"/>
                <w:sz w:val="20"/>
                <w:szCs w:val="20"/>
              </w:rPr>
              <w:lastRenderedPageBreak/>
              <w:t>N. Sultana. Higher-order proof translation. PhD thesis, Computer Laboratory, University of Cambridge, 2015. Available as Tech Report UCAM-CL-TR-867.</w:t>
            </w:r>
            <w:bookmarkEnd w:id="29"/>
          </w:p>
        </w:tc>
      </w:tr>
      <w:tr w:rsidR="00A51077" w:rsidRPr="00373B8B" w14:paraId="1169E75A" w14:textId="77777777" w:rsidTr="00155282">
        <w:tc>
          <w:tcPr>
            <w:tcW w:w="6981" w:type="dxa"/>
          </w:tcPr>
          <w:p w14:paraId="31E0A014"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30" w:name="_Ref306410505"/>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Gödel’s God in Isabelle/HOL. Archive of Formal Proofs, 2013.</w:t>
            </w:r>
            <w:bookmarkEnd w:id="30"/>
          </w:p>
        </w:tc>
      </w:tr>
      <w:tr w:rsidR="00A51077" w:rsidRPr="00373B8B" w14:paraId="09E709FD" w14:textId="77777777" w:rsidTr="00155282">
        <w:tc>
          <w:tcPr>
            <w:tcW w:w="6981" w:type="dxa"/>
          </w:tcPr>
          <w:p w14:paraId="26DD1122" w14:textId="0C17B46E" w:rsidR="00A51077" w:rsidRPr="00A51077" w:rsidRDefault="00A51077" w:rsidP="00A51077">
            <w:pPr>
              <w:pStyle w:val="ListParagraph"/>
              <w:numPr>
                <w:ilvl w:val="0"/>
                <w:numId w:val="9"/>
              </w:numPr>
              <w:spacing w:after="60" w:line="280" w:lineRule="atLeast"/>
              <w:rPr>
                <w:rFonts w:ascii="Arial" w:hAnsi="Arial" w:cs="Arial"/>
                <w:sz w:val="20"/>
                <w:szCs w:val="20"/>
              </w:rPr>
            </w:pPr>
            <w:bookmarkStart w:id="31" w:name="_Ref306410553"/>
            <w:r w:rsidRPr="00A51077">
              <w:rPr>
                <w:rFonts w:ascii="Arial" w:hAnsi="Arial" w:cs="Arial"/>
                <w:sz w:val="20"/>
                <w:szCs w:val="20"/>
              </w:rPr>
              <w:t xml:space="preserve">A. Siders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A variant of Gödel’s ontological proof in a natural deduction calcul</w:t>
            </w:r>
            <w:r w:rsidR="007D2B44">
              <w:rPr>
                <w:rFonts w:ascii="Arial" w:hAnsi="Arial" w:cs="Arial"/>
                <w:sz w:val="20"/>
                <w:szCs w:val="20"/>
              </w:rPr>
              <w:t>us. (github.com/FormalTheology/</w:t>
            </w:r>
            <w:r w:rsidRPr="00A51077">
              <w:rPr>
                <w:rFonts w:ascii="Arial" w:hAnsi="Arial" w:cs="Arial"/>
                <w:sz w:val="20"/>
                <w:szCs w:val="20"/>
              </w:rPr>
              <w:t>GoedelGod</w:t>
            </w:r>
            <w:r w:rsidR="007D2B44">
              <w:rPr>
                <w:rFonts w:ascii="Arial" w:hAnsi="Arial" w:cs="Arial"/>
                <w:sz w:val="20"/>
                <w:szCs w:val="20"/>
              </w:rPr>
              <w:t>/blob/</w:t>
            </w:r>
            <w:r w:rsidRPr="00A51077">
              <w:rPr>
                <w:rFonts w:ascii="Arial" w:hAnsi="Arial" w:cs="Arial"/>
                <w:sz w:val="20"/>
                <w:szCs w:val="20"/>
              </w:rPr>
              <w:t>master/Papers/InProgress/NaturalDeduction/GodProof-ND.pdf?raw=true).</w:t>
            </w:r>
            <w:bookmarkEnd w:id="31"/>
          </w:p>
        </w:tc>
      </w:tr>
      <w:tr w:rsidR="00A51077" w:rsidRPr="00373B8B" w14:paraId="110B284B" w14:textId="77777777" w:rsidTr="00155282">
        <w:tc>
          <w:tcPr>
            <w:tcW w:w="6981" w:type="dxa"/>
          </w:tcPr>
          <w:p w14:paraId="7F76F111"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32" w:name="_Ref306410593"/>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Interacting with Modal Logics in the Coq Proof Assistant. In Computer Science - Theory and Applications - 10th International Computer Science Symposium in Russia, CSR 2015. Springer, LNCS, volume 9139, pp. 398--411, 2015.</w:t>
            </w:r>
            <w:bookmarkEnd w:id="32"/>
          </w:p>
        </w:tc>
      </w:tr>
      <w:tr w:rsidR="00A51077" w:rsidRPr="00373B8B" w14:paraId="76692704" w14:textId="77777777" w:rsidTr="00155282">
        <w:tc>
          <w:tcPr>
            <w:tcW w:w="6981" w:type="dxa"/>
          </w:tcPr>
          <w:p w14:paraId="74157652" w14:textId="04719610"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33" w:name="_Ref306410664"/>
            <w:r w:rsidRPr="00A51077">
              <w:rPr>
                <w:rFonts w:ascii="Arial" w:hAnsi="Arial" w:cs="Arial"/>
                <w:sz w:val="20"/>
                <w:szCs w:val="20"/>
              </w:rPr>
              <w:t xml:space="preserve">P. </w:t>
            </w:r>
            <w:proofErr w:type="spellStart"/>
            <w:r w:rsidRPr="00A51077">
              <w:rPr>
                <w:rFonts w:ascii="Arial" w:hAnsi="Arial" w:cs="Arial"/>
                <w:sz w:val="20"/>
                <w:szCs w:val="20"/>
              </w:rPr>
              <w:t>Hájek</w:t>
            </w:r>
            <w:proofErr w:type="spellEnd"/>
            <w:r w:rsidRPr="00A51077">
              <w:rPr>
                <w:rFonts w:ascii="Arial" w:hAnsi="Arial" w:cs="Arial"/>
                <w:sz w:val="20"/>
                <w:szCs w:val="20"/>
              </w:rPr>
              <w:t xml:space="preserve">. </w:t>
            </w:r>
            <w:proofErr w:type="spellStart"/>
            <w:r w:rsidRPr="00A51077">
              <w:rPr>
                <w:rFonts w:ascii="Arial" w:hAnsi="Arial" w:cs="Arial"/>
                <w:sz w:val="20"/>
                <w:szCs w:val="20"/>
              </w:rPr>
              <w:t>Magari</w:t>
            </w:r>
            <w:proofErr w:type="spellEnd"/>
            <w:r w:rsidRPr="00A51077">
              <w:rPr>
                <w:rFonts w:ascii="Arial" w:hAnsi="Arial" w:cs="Arial"/>
                <w:sz w:val="20"/>
                <w:szCs w:val="20"/>
              </w:rPr>
              <w:t xml:space="preserve"> and others on Gödel's ontological proof. In Logic</w:t>
            </w:r>
            <w:r w:rsidR="007D2B44">
              <w:rPr>
                <w:rFonts w:ascii="Arial" w:hAnsi="Arial" w:cs="Arial"/>
                <w:sz w:val="20"/>
                <w:szCs w:val="20"/>
              </w:rPr>
              <w:t xml:space="preserve"> </w:t>
            </w:r>
            <w:r w:rsidRPr="00A51077">
              <w:rPr>
                <w:rFonts w:ascii="Arial" w:hAnsi="Arial" w:cs="Arial"/>
                <w:sz w:val="20"/>
                <w:szCs w:val="20"/>
              </w:rPr>
              <w:t xml:space="preserve">and algebra. A. </w:t>
            </w:r>
            <w:proofErr w:type="spellStart"/>
            <w:r w:rsidRPr="00A51077">
              <w:rPr>
                <w:rFonts w:ascii="Arial" w:hAnsi="Arial" w:cs="Arial"/>
                <w:sz w:val="20"/>
                <w:szCs w:val="20"/>
              </w:rPr>
              <w:t>Ursini</w:t>
            </w:r>
            <w:proofErr w:type="spellEnd"/>
            <w:r w:rsidRPr="00A51077">
              <w:rPr>
                <w:rFonts w:ascii="Arial" w:hAnsi="Arial" w:cs="Arial"/>
                <w:sz w:val="20"/>
                <w:szCs w:val="20"/>
              </w:rPr>
              <w:t xml:space="preserve"> and P. </w:t>
            </w:r>
            <w:proofErr w:type="spellStart"/>
            <w:r w:rsidRPr="00A51077">
              <w:rPr>
                <w:rFonts w:ascii="Arial" w:hAnsi="Arial" w:cs="Arial"/>
                <w:sz w:val="20"/>
                <w:szCs w:val="20"/>
              </w:rPr>
              <w:t>Agliano</w:t>
            </w:r>
            <w:proofErr w:type="spellEnd"/>
            <w:r w:rsidRPr="00A51077">
              <w:rPr>
                <w:rFonts w:ascii="Arial" w:hAnsi="Arial" w:cs="Arial"/>
                <w:sz w:val="20"/>
                <w:szCs w:val="20"/>
              </w:rPr>
              <w:t xml:space="preserve"> (eds.), Dekker, New York etc.,1996, pp. 125-135.</w:t>
            </w:r>
            <w:bookmarkEnd w:id="33"/>
          </w:p>
        </w:tc>
      </w:tr>
      <w:tr w:rsidR="00A51077" w:rsidRPr="00373B8B" w14:paraId="23DFD88B" w14:textId="77777777" w:rsidTr="00155282">
        <w:tc>
          <w:tcPr>
            <w:tcW w:w="6981" w:type="dxa"/>
          </w:tcPr>
          <w:p w14:paraId="3B0AAEC7" w14:textId="4E335FC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34" w:name="_Ref306410704"/>
            <w:r w:rsidRPr="00A51077">
              <w:rPr>
                <w:rFonts w:ascii="Arial" w:hAnsi="Arial" w:cs="Arial"/>
                <w:sz w:val="20"/>
                <w:szCs w:val="20"/>
              </w:rPr>
              <w:t xml:space="preserve">P. </w:t>
            </w:r>
            <w:proofErr w:type="spellStart"/>
            <w:r w:rsidRPr="00A51077">
              <w:rPr>
                <w:rFonts w:ascii="Arial" w:hAnsi="Arial" w:cs="Arial"/>
                <w:sz w:val="20"/>
                <w:szCs w:val="20"/>
              </w:rPr>
              <w:t>Hájek</w:t>
            </w:r>
            <w:proofErr w:type="spellEnd"/>
            <w:r w:rsidRPr="00A51077">
              <w:rPr>
                <w:rFonts w:ascii="Arial" w:hAnsi="Arial" w:cs="Arial"/>
                <w:sz w:val="20"/>
                <w:szCs w:val="20"/>
              </w:rPr>
              <w:t xml:space="preserve">. Der </w:t>
            </w:r>
            <w:proofErr w:type="spellStart"/>
            <w:r w:rsidRPr="00A51077">
              <w:rPr>
                <w:rFonts w:ascii="Arial" w:hAnsi="Arial" w:cs="Arial"/>
                <w:sz w:val="20"/>
                <w:szCs w:val="20"/>
              </w:rPr>
              <w:t>Mathematiker</w:t>
            </w:r>
            <w:proofErr w:type="spellEnd"/>
            <w:r w:rsidRPr="00A51077">
              <w:rPr>
                <w:rFonts w:ascii="Arial" w:hAnsi="Arial" w:cs="Arial"/>
                <w:sz w:val="20"/>
                <w:szCs w:val="20"/>
              </w:rPr>
              <w:t xml:space="preserve"> und die </w:t>
            </w:r>
            <w:proofErr w:type="spellStart"/>
            <w:r w:rsidRPr="00A51077">
              <w:rPr>
                <w:rFonts w:ascii="Arial" w:hAnsi="Arial" w:cs="Arial"/>
                <w:sz w:val="20"/>
                <w:szCs w:val="20"/>
              </w:rPr>
              <w:t>Frage</w:t>
            </w:r>
            <w:proofErr w:type="spellEnd"/>
            <w:r w:rsidRPr="00A51077">
              <w:rPr>
                <w:rFonts w:ascii="Arial" w:hAnsi="Arial" w:cs="Arial"/>
                <w:sz w:val="20"/>
                <w:szCs w:val="20"/>
              </w:rPr>
              <w:t xml:space="preserve"> der </w:t>
            </w:r>
            <w:proofErr w:type="spellStart"/>
            <w:r w:rsidRPr="00A51077">
              <w:rPr>
                <w:rFonts w:ascii="Arial" w:hAnsi="Arial" w:cs="Arial"/>
                <w:sz w:val="20"/>
                <w:szCs w:val="20"/>
              </w:rPr>
              <w:t>Existenz</w:t>
            </w:r>
            <w:proofErr w:type="spellEnd"/>
            <w:r w:rsidR="00D927F5">
              <w:rPr>
                <w:rFonts w:ascii="Arial" w:hAnsi="Arial" w:cs="Arial"/>
                <w:sz w:val="20"/>
                <w:szCs w:val="20"/>
              </w:rPr>
              <w:t xml:space="preserve"> </w:t>
            </w:r>
            <w:proofErr w:type="spellStart"/>
            <w:r w:rsidRPr="00A51077">
              <w:rPr>
                <w:rFonts w:ascii="Arial" w:hAnsi="Arial" w:cs="Arial"/>
                <w:sz w:val="20"/>
                <w:szCs w:val="20"/>
              </w:rPr>
              <w:t>Gottes</w:t>
            </w:r>
            <w:proofErr w:type="spellEnd"/>
            <w:r w:rsidRPr="00A51077">
              <w:rPr>
                <w:rFonts w:ascii="Arial" w:hAnsi="Arial" w:cs="Arial"/>
                <w:sz w:val="20"/>
                <w:szCs w:val="20"/>
              </w:rPr>
              <w:t xml:space="preserve">. In Kurt Gödel. </w:t>
            </w:r>
            <w:proofErr w:type="spellStart"/>
            <w:r w:rsidRPr="00A51077">
              <w:rPr>
                <w:rFonts w:ascii="Arial" w:hAnsi="Arial" w:cs="Arial"/>
                <w:sz w:val="20"/>
                <w:szCs w:val="20"/>
              </w:rPr>
              <w:t>Wahrheit</w:t>
            </w:r>
            <w:proofErr w:type="spellEnd"/>
            <w:r w:rsidRPr="00A51077">
              <w:rPr>
                <w:rFonts w:ascii="Arial" w:hAnsi="Arial" w:cs="Arial"/>
                <w:sz w:val="20"/>
                <w:szCs w:val="20"/>
              </w:rPr>
              <w:t xml:space="preserve"> und </w:t>
            </w:r>
            <w:proofErr w:type="spellStart"/>
            <w:r w:rsidRPr="00A51077">
              <w:rPr>
                <w:rFonts w:ascii="Arial" w:hAnsi="Arial" w:cs="Arial"/>
                <w:sz w:val="20"/>
                <w:szCs w:val="20"/>
              </w:rPr>
              <w:t>Beweisbarkeit</w:t>
            </w:r>
            <w:proofErr w:type="spellEnd"/>
            <w:r w:rsidRPr="00A51077">
              <w:rPr>
                <w:rFonts w:ascii="Arial" w:hAnsi="Arial" w:cs="Arial"/>
                <w:sz w:val="20"/>
                <w:szCs w:val="20"/>
              </w:rPr>
              <w:t xml:space="preserve">. B. </w:t>
            </w:r>
            <w:proofErr w:type="spellStart"/>
            <w:r w:rsidRPr="00A51077">
              <w:rPr>
                <w:rFonts w:ascii="Arial" w:hAnsi="Arial" w:cs="Arial"/>
                <w:sz w:val="20"/>
                <w:szCs w:val="20"/>
              </w:rPr>
              <w:t>Buldt</w:t>
            </w:r>
            <w:proofErr w:type="spellEnd"/>
            <w:r w:rsidRPr="00A51077">
              <w:rPr>
                <w:rFonts w:ascii="Arial" w:hAnsi="Arial" w:cs="Arial"/>
                <w:sz w:val="20"/>
                <w:szCs w:val="20"/>
              </w:rPr>
              <w:t xml:space="preserve">, E. </w:t>
            </w:r>
            <w:proofErr w:type="spellStart"/>
            <w:r w:rsidRPr="00A51077">
              <w:rPr>
                <w:rFonts w:ascii="Arial" w:hAnsi="Arial" w:cs="Arial"/>
                <w:sz w:val="20"/>
                <w:szCs w:val="20"/>
              </w:rPr>
              <w:t>Köhler,M</w:t>
            </w:r>
            <w:proofErr w:type="spellEnd"/>
            <w:r w:rsidRPr="00A51077">
              <w:rPr>
                <w:rFonts w:ascii="Arial" w:hAnsi="Arial" w:cs="Arial"/>
                <w:sz w:val="20"/>
                <w:szCs w:val="20"/>
              </w:rPr>
              <w:t xml:space="preserve">. </w:t>
            </w:r>
            <w:proofErr w:type="spellStart"/>
            <w:r w:rsidRPr="00A51077">
              <w:rPr>
                <w:rFonts w:ascii="Arial" w:hAnsi="Arial" w:cs="Arial"/>
                <w:sz w:val="20"/>
                <w:szCs w:val="20"/>
              </w:rPr>
              <w:t>Stöltzner</w:t>
            </w:r>
            <w:proofErr w:type="spellEnd"/>
            <w:r w:rsidRPr="00A51077">
              <w:rPr>
                <w:rFonts w:ascii="Arial" w:hAnsi="Arial" w:cs="Arial"/>
                <w:sz w:val="20"/>
                <w:szCs w:val="20"/>
              </w:rPr>
              <w:t xml:space="preserve">, P. </w:t>
            </w:r>
            <w:proofErr w:type="spellStart"/>
            <w:r w:rsidRPr="00A51077">
              <w:rPr>
                <w:rFonts w:ascii="Arial" w:hAnsi="Arial" w:cs="Arial"/>
                <w:sz w:val="20"/>
                <w:szCs w:val="20"/>
              </w:rPr>
              <w:t>Weibel</w:t>
            </w:r>
            <w:proofErr w:type="spellEnd"/>
            <w:r w:rsidRPr="00A51077">
              <w:rPr>
                <w:rFonts w:ascii="Arial" w:hAnsi="Arial" w:cs="Arial"/>
                <w:sz w:val="20"/>
                <w:szCs w:val="20"/>
              </w:rPr>
              <w:t xml:space="preserve">, C. Klein, and W. </w:t>
            </w:r>
            <w:proofErr w:type="spellStart"/>
            <w:r w:rsidRPr="00A51077">
              <w:rPr>
                <w:rFonts w:ascii="Arial" w:hAnsi="Arial" w:cs="Arial"/>
                <w:sz w:val="20"/>
                <w:szCs w:val="20"/>
              </w:rPr>
              <w:t>Depauli-Schimanowich-Göttig</w:t>
            </w:r>
            <w:proofErr w:type="spellEnd"/>
            <w:r w:rsidRPr="00A51077">
              <w:rPr>
                <w:rFonts w:ascii="Arial" w:hAnsi="Arial" w:cs="Arial"/>
                <w:sz w:val="20"/>
                <w:szCs w:val="20"/>
              </w:rPr>
              <w:t xml:space="preserve"> (eds.), ISBN 3-209-03835-X. </w:t>
            </w:r>
            <w:proofErr w:type="spellStart"/>
            <w:r w:rsidRPr="00A51077">
              <w:rPr>
                <w:rFonts w:ascii="Arial" w:hAnsi="Arial" w:cs="Arial"/>
                <w:sz w:val="20"/>
                <w:szCs w:val="20"/>
              </w:rPr>
              <w:t>öbv&amp;hpt</w:t>
            </w:r>
            <w:proofErr w:type="spellEnd"/>
            <w:r w:rsidRPr="00A51077">
              <w:rPr>
                <w:rFonts w:ascii="Arial" w:hAnsi="Arial" w:cs="Arial"/>
                <w:sz w:val="20"/>
                <w:szCs w:val="20"/>
              </w:rPr>
              <w:t>, Wien, 2001, pp. 325-336.</w:t>
            </w:r>
            <w:bookmarkEnd w:id="34"/>
          </w:p>
        </w:tc>
      </w:tr>
      <w:tr w:rsidR="00A51077" w:rsidRPr="00373B8B" w14:paraId="08B94191" w14:textId="77777777" w:rsidTr="00155282">
        <w:tc>
          <w:tcPr>
            <w:tcW w:w="6981" w:type="dxa"/>
          </w:tcPr>
          <w:p w14:paraId="5D831493"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35" w:name="_Ref306410841"/>
            <w:r w:rsidRPr="00A51077">
              <w:rPr>
                <w:rFonts w:ascii="Arial" w:hAnsi="Arial" w:cs="Arial"/>
                <w:sz w:val="20"/>
                <w:szCs w:val="20"/>
              </w:rPr>
              <w:t xml:space="preserve">P. </w:t>
            </w:r>
            <w:proofErr w:type="spellStart"/>
            <w:r w:rsidRPr="00A51077">
              <w:rPr>
                <w:rFonts w:ascii="Arial" w:hAnsi="Arial" w:cs="Arial"/>
                <w:sz w:val="20"/>
                <w:szCs w:val="20"/>
              </w:rPr>
              <w:t>Hájek</w:t>
            </w:r>
            <w:proofErr w:type="spellEnd"/>
            <w:r w:rsidRPr="00A51077">
              <w:rPr>
                <w:rFonts w:ascii="Arial" w:hAnsi="Arial" w:cs="Arial"/>
                <w:sz w:val="20"/>
                <w:szCs w:val="20"/>
              </w:rPr>
              <w:t xml:space="preserve">. A New Small Emendation of Gödel's Ontological Proof. </w:t>
            </w:r>
            <w:proofErr w:type="spellStart"/>
            <w:r w:rsidRPr="00A51077">
              <w:rPr>
                <w:rFonts w:ascii="Arial" w:hAnsi="Arial" w:cs="Arial"/>
                <w:sz w:val="20"/>
                <w:szCs w:val="20"/>
              </w:rPr>
              <w:t>StudiaLogica</w:t>
            </w:r>
            <w:proofErr w:type="spellEnd"/>
            <w:r w:rsidRPr="00A51077">
              <w:rPr>
                <w:rFonts w:ascii="Arial" w:hAnsi="Arial" w:cs="Arial"/>
                <w:sz w:val="20"/>
                <w:szCs w:val="20"/>
              </w:rPr>
              <w:t xml:space="preserve"> 71(2):149-164, 2002.</w:t>
            </w:r>
            <w:bookmarkEnd w:id="35"/>
          </w:p>
        </w:tc>
      </w:tr>
      <w:tr w:rsidR="00A51077" w:rsidRPr="00373B8B" w14:paraId="32EBEB3A" w14:textId="77777777" w:rsidTr="00155282">
        <w:tc>
          <w:tcPr>
            <w:tcW w:w="6981" w:type="dxa"/>
          </w:tcPr>
          <w:p w14:paraId="46151C4F"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36" w:name="_Ref306410869"/>
            <w:r w:rsidRPr="00A51077">
              <w:rPr>
                <w:rFonts w:ascii="Arial" w:hAnsi="Arial" w:cs="Arial"/>
                <w:sz w:val="20"/>
                <w:szCs w:val="20"/>
              </w:rPr>
              <w:t xml:space="preserve">F. </w:t>
            </w:r>
            <w:proofErr w:type="spellStart"/>
            <w:r w:rsidRPr="00A51077">
              <w:rPr>
                <w:rFonts w:ascii="Arial" w:hAnsi="Arial" w:cs="Arial"/>
                <w:sz w:val="20"/>
                <w:szCs w:val="20"/>
              </w:rPr>
              <w:t>Bjørdal</w:t>
            </w:r>
            <w:proofErr w:type="spellEnd"/>
            <w:r w:rsidRPr="00A51077">
              <w:rPr>
                <w:rFonts w:ascii="Arial" w:hAnsi="Arial" w:cs="Arial"/>
                <w:sz w:val="20"/>
                <w:szCs w:val="20"/>
              </w:rPr>
              <w:t xml:space="preserve">. Understanding Gödel's Ontological Argument". In The </w:t>
            </w:r>
            <w:proofErr w:type="spellStart"/>
            <w:r w:rsidRPr="00A51077">
              <w:rPr>
                <w:rFonts w:ascii="Arial" w:hAnsi="Arial" w:cs="Arial"/>
                <w:sz w:val="20"/>
                <w:szCs w:val="20"/>
              </w:rPr>
              <w:t>Logica</w:t>
            </w:r>
            <w:proofErr w:type="spellEnd"/>
            <w:r w:rsidRPr="00A51077">
              <w:rPr>
                <w:rFonts w:ascii="Arial" w:hAnsi="Arial" w:cs="Arial"/>
                <w:sz w:val="20"/>
                <w:szCs w:val="20"/>
              </w:rPr>
              <w:t xml:space="preserve"> Yearbook 1998. Ed. by T. Childers. </w:t>
            </w:r>
            <w:proofErr w:type="spellStart"/>
            <w:r w:rsidRPr="00A51077">
              <w:rPr>
                <w:rFonts w:ascii="Arial" w:hAnsi="Arial" w:cs="Arial"/>
                <w:sz w:val="20"/>
                <w:szCs w:val="20"/>
              </w:rPr>
              <w:t>Filosofia</w:t>
            </w:r>
            <w:proofErr w:type="spellEnd"/>
            <w:r w:rsidRPr="00A51077">
              <w:rPr>
                <w:rFonts w:ascii="Arial" w:hAnsi="Arial" w:cs="Arial"/>
                <w:sz w:val="20"/>
                <w:szCs w:val="20"/>
              </w:rPr>
              <w:t>, 1999.</w:t>
            </w:r>
            <w:bookmarkEnd w:id="36"/>
          </w:p>
        </w:tc>
      </w:tr>
      <w:tr w:rsidR="00A51077" w:rsidRPr="00373B8B" w14:paraId="1DB5A9CC" w14:textId="77777777" w:rsidTr="00155282">
        <w:tc>
          <w:tcPr>
            <w:tcW w:w="6981" w:type="dxa"/>
          </w:tcPr>
          <w:p w14:paraId="1FABD276"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37" w:name="_Ref306411008"/>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D. Miller. Automation of Higher-Order Logic. Chapter in Handbook of the History of Logic, Volume 9 - Computational Logic. North Holland, Elsevier, pp. 215-254, 2014.</w:t>
            </w:r>
            <w:bookmarkEnd w:id="37"/>
          </w:p>
        </w:tc>
      </w:tr>
      <w:tr w:rsidR="00A51077" w:rsidRPr="00373B8B" w14:paraId="7203C5AF" w14:textId="77777777" w:rsidTr="00155282">
        <w:tc>
          <w:tcPr>
            <w:tcW w:w="6981" w:type="dxa"/>
          </w:tcPr>
          <w:p w14:paraId="5D3FC209" w14:textId="77777777" w:rsidR="00A51077" w:rsidRPr="00A51077" w:rsidRDefault="00A51077" w:rsidP="00A51077">
            <w:pPr>
              <w:pStyle w:val="ListParagraph"/>
              <w:numPr>
                <w:ilvl w:val="0"/>
                <w:numId w:val="9"/>
              </w:numPr>
              <w:spacing w:after="60" w:line="280" w:lineRule="atLeast"/>
              <w:jc w:val="both"/>
              <w:rPr>
                <w:rFonts w:ascii="Arial" w:hAnsi="Arial" w:cs="Arial"/>
                <w:sz w:val="20"/>
                <w:szCs w:val="20"/>
              </w:rPr>
            </w:pPr>
            <w:bookmarkStart w:id="38" w:name="_Ref306411037"/>
            <w:r w:rsidRPr="00A51077">
              <w:rPr>
                <w:rFonts w:ascii="Arial" w:hAnsi="Arial" w:cs="Arial"/>
                <w:sz w:val="20"/>
                <w:szCs w:val="20"/>
              </w:rPr>
              <w:t xml:space="preserve">A. </w:t>
            </w:r>
            <w:proofErr w:type="spellStart"/>
            <w:r w:rsidRPr="00A51077">
              <w:rPr>
                <w:rFonts w:ascii="Arial" w:hAnsi="Arial" w:cs="Arial"/>
                <w:sz w:val="20"/>
                <w:szCs w:val="20"/>
              </w:rPr>
              <w:t>Fuhrmann</w:t>
            </w:r>
            <w:proofErr w:type="spellEnd"/>
            <w:r w:rsidRPr="00A51077">
              <w:rPr>
                <w:rFonts w:ascii="Arial" w:hAnsi="Arial" w:cs="Arial"/>
                <w:sz w:val="20"/>
                <w:szCs w:val="20"/>
              </w:rPr>
              <w:t>. Blogging Gödel: His ontological argument in the public eye. To appear.</w:t>
            </w:r>
            <w:bookmarkEnd w:id="38"/>
          </w:p>
        </w:tc>
      </w:tr>
    </w:tbl>
    <w:p w14:paraId="156CE8B6" w14:textId="77777777" w:rsidR="00634171" w:rsidRDefault="00634171" w:rsidP="008C0292">
      <w:pPr>
        <w:spacing w:line="280" w:lineRule="exact"/>
        <w:rPr>
          <w:rFonts w:ascii="Arial" w:hAnsi="Arial" w:cs="Arial"/>
          <w:sz w:val="20"/>
          <w:szCs w:val="20"/>
        </w:rPr>
      </w:pPr>
    </w:p>
    <w:p w14:paraId="0E283FB9" w14:textId="77777777" w:rsidR="00AE0FC2" w:rsidRPr="006510EE" w:rsidRDefault="001F5904" w:rsidP="00AE0FC2">
      <w:pPr>
        <w:spacing w:line="280" w:lineRule="exact"/>
        <w:rPr>
          <w:rFonts w:ascii="Arial" w:hAnsi="Arial" w:cs="Arial"/>
          <w:b/>
          <w:sz w:val="20"/>
          <w:szCs w:val="20"/>
        </w:rPr>
      </w:pPr>
      <w:r>
        <w:rPr>
          <w:rFonts w:ascii="Arial" w:hAnsi="Arial" w:cs="Arial"/>
          <w:b/>
          <w:sz w:val="20"/>
          <w:szCs w:val="20"/>
        </w:rPr>
        <w:t>About the Authors</w:t>
      </w:r>
    </w:p>
    <w:p w14:paraId="39215920" w14:textId="77777777" w:rsidR="00AE0FC2" w:rsidRDefault="00155282" w:rsidP="00AE0FC2">
      <w:pPr>
        <w:spacing w:line="280" w:lineRule="exact"/>
        <w:rPr>
          <w:rFonts w:ascii="Arial" w:hAnsi="Arial" w:cs="Arial"/>
          <w:sz w:val="20"/>
          <w:szCs w:val="20"/>
        </w:rPr>
      </w:pPr>
      <w:r>
        <w:rPr>
          <w:rFonts w:ascii="Arial" w:hAnsi="Arial" w:cs="Arial"/>
          <w:noProof/>
          <w:sz w:val="20"/>
          <w:szCs w:val="20"/>
        </w:rPr>
        <w:pict w14:anchorId="6A5D62B0">
          <v:shape id="Text Box 15" o:spid="_x0000_s1026" type="#_x0000_t202" style="position:absolute;margin-left:0;margin-top:13pt;width:108pt;height:135pt;z-index:251659264;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7CAFA51D" w14:textId="77777777" w:rsidR="00F96621" w:rsidRDefault="00F96621" w:rsidP="00AE0FC2">
                  <w:r>
                    <w:rPr>
                      <w:noProof/>
                    </w:rPr>
                    <w:drawing>
                      <wp:inline distT="0" distB="0" distL="0" distR="0" wp14:anchorId="4261F844" wp14:editId="437E2A1C">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w:r>
    </w:p>
    <w:p w14:paraId="4F64EDF3" w14:textId="77777777" w:rsidR="00AE0FC2" w:rsidRDefault="00AE0FC2" w:rsidP="001F5904">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w:t>
      </w:r>
      <w:r>
        <w:rPr>
          <w:rFonts w:ascii="Arial" w:hAnsi="Arial" w:cs="Arial"/>
          <w:sz w:val="20"/>
          <w:szCs w:val="20"/>
        </w:rPr>
        <w:lastRenderedPageBreak/>
        <w:t xml:space="preserve">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w:t>
      </w:r>
      <w:r w:rsidR="00FD6770">
        <w:rPr>
          <w:rFonts w:ascii="Arial" w:hAnsi="Arial" w:cs="Arial"/>
          <w:sz w:val="20"/>
          <w:szCs w:val="20"/>
        </w:rPr>
        <w:t>,</w:t>
      </w:r>
      <w:r>
        <w:rPr>
          <w:rFonts w:ascii="Arial" w:hAnsi="Arial" w:cs="Arial"/>
          <w:sz w:val="20"/>
          <w:szCs w:val="20"/>
        </w:rPr>
        <w:t xml:space="preserve"> h</w:t>
      </w:r>
      <w:r w:rsidR="009A56FF">
        <w:rPr>
          <w:rFonts w:ascii="Arial" w:hAnsi="Arial" w:cs="Arial"/>
          <w:sz w:val="20"/>
          <w:szCs w:val="20"/>
        </w:rPr>
        <w:t xml:space="preserve">e </w:t>
      </w:r>
      <w:r w:rsidR="001F5904">
        <w:rPr>
          <w:rFonts w:ascii="Arial" w:hAnsi="Arial" w:cs="Arial"/>
          <w:sz w:val="20"/>
          <w:szCs w:val="20"/>
        </w:rPr>
        <w:t xml:space="preserve">is </w:t>
      </w:r>
      <w:r w:rsidR="009A56FF">
        <w:rPr>
          <w:rFonts w:ascii="Arial" w:hAnsi="Arial" w:cs="Arial"/>
          <w:sz w:val="20"/>
          <w:szCs w:val="20"/>
        </w:rPr>
        <w:t>currently affiliated with FU</w:t>
      </w:r>
      <w:r>
        <w:rPr>
          <w:rFonts w:ascii="Arial" w:hAnsi="Arial" w:cs="Arial"/>
          <w:sz w:val="20"/>
          <w:szCs w:val="20"/>
        </w:rPr>
        <w:t xml:space="preserve"> Berlin</w:t>
      </w:r>
      <w:r w:rsidR="009A56FF">
        <w:rPr>
          <w:rFonts w:ascii="Arial" w:hAnsi="Arial" w:cs="Arial"/>
          <w:sz w:val="20"/>
          <w:szCs w:val="20"/>
        </w:rPr>
        <w:t>, Germany,</w:t>
      </w:r>
      <w:r w:rsidR="00861378">
        <w:rPr>
          <w:rFonts w:ascii="Arial" w:hAnsi="Arial" w:cs="Arial"/>
          <w:sz w:val="20"/>
          <w:szCs w:val="20"/>
        </w:rPr>
        <w:t xml:space="preserve"> </w:t>
      </w:r>
      <w:r w:rsidR="009A56FF">
        <w:rPr>
          <w:rFonts w:ascii="Arial" w:hAnsi="Arial" w:cs="Arial"/>
          <w:sz w:val="20"/>
          <w:szCs w:val="20"/>
        </w:rPr>
        <w:t>and with Stanford University, USA.</w:t>
      </w:r>
    </w:p>
    <w:p w14:paraId="6E096E7F" w14:textId="77777777" w:rsidR="002D29BE" w:rsidRDefault="002D29BE" w:rsidP="008D5A78">
      <w:pPr>
        <w:spacing w:line="280" w:lineRule="exact"/>
        <w:rPr>
          <w:rFonts w:ascii="Arial" w:hAnsi="Arial" w:cs="Arial"/>
          <w:sz w:val="20"/>
          <w:szCs w:val="20"/>
        </w:rPr>
      </w:pPr>
    </w:p>
    <w:p w14:paraId="7AE0FB90" w14:textId="77777777" w:rsidR="007A672E" w:rsidRDefault="00155282" w:rsidP="007A672E">
      <w:pPr>
        <w:spacing w:line="280" w:lineRule="exact"/>
        <w:rPr>
          <w:rFonts w:ascii="Arial" w:hAnsi="Arial" w:cs="Arial"/>
          <w:sz w:val="20"/>
          <w:szCs w:val="20"/>
        </w:rPr>
      </w:pPr>
      <w:r>
        <w:rPr>
          <w:rFonts w:ascii="Arial" w:hAnsi="Arial" w:cs="Arial"/>
          <w:noProof/>
          <w:sz w:val="20"/>
          <w:szCs w:val="20"/>
        </w:rPr>
        <w:pict w14:anchorId="1B9FF9FE">
          <v:shape id="_x0000_s1027" type="#_x0000_t202" style="position:absolute;margin-left:0;margin-top:11pt;width:108pt;height:127pt;z-index:251661312;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2FAA5BB8" w14:textId="77777777" w:rsidR="00F96621" w:rsidRDefault="00F96621" w:rsidP="007A672E">
                  <w:r>
                    <w:rPr>
                      <w:noProof/>
                    </w:rPr>
                    <w:drawing>
                      <wp:inline distT="0" distB="0" distL="0" distR="0" wp14:anchorId="5A22531B" wp14:editId="71DB11F7">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w:r>
    </w:p>
    <w:p w14:paraId="241FC637" w14:textId="7777777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Woltzenlogel</w:t>
      </w:r>
      <w:proofErr w:type="spellEnd"/>
      <w:r>
        <w:rPr>
          <w:rFonts w:ascii="Arial" w:hAnsi="Arial" w:cs="Arial"/>
          <w:sz w:val="20"/>
          <w:szCs w:val="20"/>
        </w:rPr>
        <w:t xml:space="preserve">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203EC0B" w14:textId="77777777"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footerReference w:type="first" r:id="rId15"/>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3D47286" w14:textId="77777777" w:rsidR="00F96621" w:rsidRDefault="00F96621">
      <w:r>
        <w:separator/>
      </w:r>
    </w:p>
  </w:endnote>
  <w:endnote w:type="continuationSeparator" w:id="0">
    <w:p w14:paraId="3C217483" w14:textId="77777777" w:rsidR="00F96621" w:rsidRDefault="00F9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Menlo Bold">
    <w:altName w:val="Arial"/>
    <w:panose1 w:val="020B0709030604020204"/>
    <w:charset w:val="00"/>
    <w:family w:val="auto"/>
    <w:pitch w:val="variable"/>
    <w:sig w:usb0="E60022FF" w:usb1="D000F1FB" w:usb2="00000028" w:usb3="00000000" w:csb0="000001DF" w:csb1="00000000"/>
  </w:font>
  <w:font w:name="Cambria Math">
    <w:panose1 w:val="02040503050406030204"/>
    <w:charset w:val="00"/>
    <w:family w:val="auto"/>
    <w:pitch w:val="variable"/>
    <w:sig w:usb0="E00002FF" w:usb1="420024FF" w:usb2="00000000" w:usb3="00000000" w:csb0="0000019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C72AF" w14:textId="77777777" w:rsidR="00F96621" w:rsidRPr="00324CA4" w:rsidRDefault="00F96621" w:rsidP="00324CA4">
    <w:pPr>
      <w:pStyle w:val="Footer"/>
      <w:pBdr>
        <w:top w:val="single" w:sz="4" w:space="1" w:color="auto"/>
      </w:pBdr>
      <w:rPr>
        <w:rFonts w:ascii="Arial" w:hAnsi="Arial" w:cs="Arial"/>
        <w:sz w:val="22"/>
      </w:rPr>
    </w:pPr>
    <w:r>
      <w:rPr>
        <w:rFonts w:ascii="Arial" w:hAnsi="Arial" w:cs="Arial"/>
        <w:sz w:val="16"/>
        <w:szCs w:val="18"/>
        <w:vertAlign w:val="superscript"/>
      </w:rPr>
      <w:t>1</w:t>
    </w:r>
    <w:r w:rsidRPr="00324CA4">
      <w:rPr>
        <w:rFonts w:ascii="Arial" w:hAnsi="Arial" w:cs="Arial"/>
        <w:sz w:val="16"/>
        <w:szCs w:val="18"/>
      </w:rPr>
      <w:t>This work has been supported by the German Research Foundation DFG under grants BE2501/9-1&amp;2 and BE2501/11-1.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464902" w14:textId="77777777" w:rsidR="00F96621" w:rsidRDefault="00F96621">
      <w:r>
        <w:separator/>
      </w:r>
    </w:p>
  </w:footnote>
  <w:footnote w:type="continuationSeparator" w:id="0">
    <w:p w14:paraId="30CC9DE6" w14:textId="77777777" w:rsidR="00F96621" w:rsidRDefault="00F96621">
      <w:r>
        <w:continuationSeparator/>
      </w:r>
    </w:p>
  </w:footnote>
  <w:footnote w:id="1">
    <w:p w14:paraId="1F83A68F" w14:textId="4BECCC4E" w:rsidR="00F96621" w:rsidRDefault="00F96621">
      <w:pPr>
        <w:pStyle w:val="FootnoteText"/>
      </w:pPr>
      <w:r>
        <w:rPr>
          <w:rStyle w:val="FootnoteReference"/>
        </w:rPr>
        <w:footnoteRef/>
      </w:r>
      <w:r>
        <w:t xml:space="preserve"> Modal logic enriches classical propositional logic with the logical connectives box (here written as </w:t>
      </w:r>
      <m:oMath>
        <m:r>
          <m:rPr>
            <m:sty m:val="p"/>
          </m:rPr>
          <w:rPr>
            <w:rFonts w:ascii="Menlo Bold" w:hAnsi="Menlo Bold" w:cs="Menlo Bold"/>
            <w:color w:val="262626"/>
            <w:highlight w:val="yellow"/>
          </w:rPr>
          <m:t>☐</m:t>
        </m:r>
      </m:oMath>
      <w:r>
        <w:rPr>
          <w:color w:val="262626"/>
        </w:rPr>
        <w:t xml:space="preserve">) and diamond. In our context </w:t>
      </w:r>
      <m:oMath>
        <m:r>
          <m:rPr>
            <m:sty m:val="p"/>
          </m:rPr>
          <w:rPr>
            <w:rFonts w:ascii="Menlo Bold" w:hAnsi="Menlo Bold" w:cs="Menlo Bold"/>
            <w:color w:val="262626"/>
            <w:highlight w:val="yellow"/>
          </w:rPr>
          <m:t>☐</m:t>
        </m:r>
      </m:oMath>
      <w:r>
        <w:rPr>
          <w:color w:val="262626"/>
        </w:rPr>
        <w:t xml:space="preserve">P should be read as “necessarily P holds”. Diamond P expresses that P possibly holds. Quantified modal logics additionally support quantification over individuals, quantification over propositions and even quantification over relations (sets) and functions. </w:t>
      </w:r>
    </w:p>
  </w:footnote>
  <w:footnote w:id="2">
    <w:p w14:paraId="08739846" w14:textId="77777777" w:rsidR="00F96621" w:rsidRDefault="00F96621" w:rsidP="00EB4C65">
      <w:pPr>
        <w:pStyle w:val="FootnoteText"/>
        <w:jc w:val="both"/>
      </w:pPr>
      <w:r>
        <w:rPr>
          <w:rStyle w:val="FootnoteReference"/>
        </w:rPr>
        <w:footnoteRef/>
      </w:r>
      <w:r>
        <w:t xml:space="preserve"> </w:t>
      </w:r>
      <w:r w:rsidRPr="00EB4C65">
        <w:rPr>
          <w:rFonts w:ascii="Arial" w:hAnsi="Arial" w:cs="Arial"/>
          <w:i/>
          <w:sz w:val="18"/>
        </w:rPr>
        <w:t xml:space="preserve">Annika Siders became interested in the ontological argument in 2013, when she was preparing an introductory course on logic for philosophers and needed a logical argument that could show the relevance of formal logic and be of interest to a broad audience. She  found the open </w:t>
      </w:r>
      <w:proofErr w:type="spellStart"/>
      <w:r w:rsidRPr="00EB4C65">
        <w:rPr>
          <w:rFonts w:ascii="Arial" w:hAnsi="Arial" w:cs="Arial"/>
          <w:i/>
          <w:sz w:val="18"/>
        </w:rPr>
        <w:t>Github</w:t>
      </w:r>
      <w:proofErr w:type="spellEnd"/>
      <w:r w:rsidRPr="00EB4C65">
        <w:rPr>
          <w:rFonts w:ascii="Arial" w:hAnsi="Arial" w:cs="Arial"/>
          <w:i/>
          <w:sz w:val="18"/>
        </w:rPr>
        <w:t xml:space="preserve"> repository and this led to her contributions to the natural deduction proof.</w:t>
      </w:r>
      <w:r w:rsidRPr="00EB4C65">
        <w:rPr>
          <w:sz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53F4E" w14:textId="77777777" w:rsidR="00F96621" w:rsidRDefault="00F96621" w:rsidP="00494168">
    <w:pPr>
      <w:pStyle w:val="Header"/>
      <w:jc w:val="right"/>
      <w:rPr>
        <w:rFonts w:ascii="Arial" w:hAnsi="Arial" w:cs="Arial"/>
        <w:i/>
        <w:sz w:val="16"/>
        <w:szCs w:val="16"/>
      </w:rPr>
    </w:pPr>
  </w:p>
  <w:p w14:paraId="7EAA5D96" w14:textId="77777777" w:rsidR="00F96621" w:rsidRPr="00494168" w:rsidRDefault="00F96621" w:rsidP="00494168">
    <w:pPr>
      <w:pStyle w:val="Header"/>
      <w:jc w:val="right"/>
      <w:rPr>
        <w:rFonts w:ascii="Arial" w:hAnsi="Arial" w:cs="Arial"/>
        <w:i/>
        <w:sz w:val="16"/>
        <w:szCs w:val="16"/>
      </w:rPr>
    </w:pPr>
  </w:p>
  <w:p w14:paraId="68D543EB" w14:textId="77777777" w:rsidR="00F96621" w:rsidRPr="00494168" w:rsidRDefault="00F96621" w:rsidP="00494168">
    <w:pPr>
      <w:pStyle w:val="Header"/>
      <w:jc w:val="right"/>
      <w:rPr>
        <w:rFonts w:ascii="Arial" w:hAnsi="Arial" w:cs="Arial"/>
        <w:i/>
        <w:sz w:val="16"/>
        <w:szCs w:val="16"/>
      </w:rPr>
    </w:pPr>
  </w:p>
  <w:p w14:paraId="589B7519" w14:textId="77777777" w:rsidR="00F96621" w:rsidRPr="00494168" w:rsidRDefault="00F96621" w:rsidP="00494168">
    <w:pPr>
      <w:pStyle w:val="Header"/>
      <w:jc w:val="right"/>
      <w:rPr>
        <w:rFonts w:ascii="Arial" w:hAnsi="Arial" w:cs="Arial"/>
        <w:i/>
        <w:sz w:val="16"/>
        <w:szCs w:val="16"/>
      </w:rPr>
    </w:pPr>
  </w:p>
  <w:p w14:paraId="5EE81B0B" w14:textId="77777777" w:rsidR="00F96621" w:rsidRPr="00494168" w:rsidRDefault="00F96621" w:rsidP="00494168">
    <w:pPr>
      <w:pStyle w:val="Header"/>
      <w:jc w:val="right"/>
      <w:rPr>
        <w:rFonts w:ascii="Arial" w:hAnsi="Arial" w:cs="Arial"/>
        <w:i/>
        <w:sz w:val="16"/>
        <w:szCs w:val="16"/>
      </w:rPr>
    </w:pPr>
  </w:p>
  <w:p w14:paraId="09626278" w14:textId="77777777" w:rsidR="00F96621" w:rsidRPr="00494168" w:rsidRDefault="00F96621" w:rsidP="00494168">
    <w:pPr>
      <w:pStyle w:val="Header"/>
      <w:jc w:val="right"/>
      <w:rPr>
        <w:rFonts w:ascii="Arial" w:hAnsi="Arial" w:cs="Arial"/>
        <w:i/>
        <w:sz w:val="16"/>
        <w:szCs w:val="16"/>
      </w:rPr>
    </w:pPr>
  </w:p>
  <w:p w14:paraId="1E685788" w14:textId="77777777" w:rsidR="00F96621" w:rsidRPr="00494168" w:rsidRDefault="00F96621" w:rsidP="00494168">
    <w:pPr>
      <w:pStyle w:val="Header"/>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Paleo /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C0AE8" w14:textId="77777777" w:rsidR="00F96621" w:rsidRDefault="00F96621">
    <w:pPr>
      <w:pStyle w:val="Header"/>
      <w:rPr>
        <w:rFonts w:ascii="Arial" w:hAnsi="Arial" w:cs="Arial"/>
        <w:i/>
        <w:sz w:val="16"/>
      </w:rPr>
    </w:pPr>
  </w:p>
  <w:p w14:paraId="75AB3015" w14:textId="77777777" w:rsidR="00F96621" w:rsidRDefault="00F96621">
    <w:pPr>
      <w:pStyle w:val="Header"/>
      <w:rPr>
        <w:rFonts w:ascii="Arial" w:hAnsi="Arial" w:cs="Arial"/>
        <w:i/>
        <w:sz w:val="16"/>
      </w:rPr>
    </w:pPr>
  </w:p>
  <w:p w14:paraId="4360929C" w14:textId="77777777" w:rsidR="00F96621" w:rsidRDefault="00F96621">
    <w:pPr>
      <w:pStyle w:val="Header"/>
      <w:rPr>
        <w:rFonts w:ascii="Arial" w:hAnsi="Arial" w:cs="Arial"/>
        <w:i/>
        <w:sz w:val="16"/>
      </w:rPr>
    </w:pPr>
  </w:p>
  <w:p w14:paraId="6AE5439C" w14:textId="77777777" w:rsidR="00F96621" w:rsidRDefault="00F96621">
    <w:pPr>
      <w:pStyle w:val="Header"/>
      <w:rPr>
        <w:rFonts w:ascii="Arial" w:hAnsi="Arial" w:cs="Arial"/>
        <w:i/>
        <w:sz w:val="16"/>
      </w:rPr>
    </w:pPr>
  </w:p>
  <w:p w14:paraId="785FA8CF" w14:textId="77777777" w:rsidR="00F96621" w:rsidRDefault="00F96621">
    <w:pPr>
      <w:pStyle w:val="Header"/>
      <w:rPr>
        <w:rFonts w:ascii="Arial" w:hAnsi="Arial" w:cs="Arial"/>
        <w:i/>
        <w:sz w:val="16"/>
      </w:rPr>
    </w:pPr>
  </w:p>
  <w:p w14:paraId="08DC1832" w14:textId="77777777" w:rsidR="00F96621" w:rsidRDefault="00F96621">
    <w:pPr>
      <w:pStyle w:val="Header"/>
      <w:rPr>
        <w:rFonts w:ascii="Arial" w:hAnsi="Arial" w:cs="Arial"/>
        <w:i/>
        <w:sz w:val="16"/>
      </w:rPr>
    </w:pPr>
  </w:p>
  <w:p w14:paraId="7E98E78A" w14:textId="77777777" w:rsidR="00F96621" w:rsidRDefault="00F96621">
    <w:pPr>
      <w:pStyle w:val="Header"/>
      <w:rPr>
        <w:rFonts w:ascii="Arial" w:hAnsi="Arial" w:cs="Arial"/>
        <w:i/>
        <w:sz w:val="16"/>
      </w:rPr>
    </w:pPr>
  </w:p>
  <w:p w14:paraId="4AF78DDF" w14:textId="77777777" w:rsidR="00F96621" w:rsidRPr="00494168" w:rsidRDefault="00F96621">
    <w:pPr>
      <w:pStyle w:val="Header"/>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Paleo/</w:t>
    </w:r>
    <w:r w:rsidRPr="00324CA4">
      <w:rPr>
        <w:rFonts w:ascii="Arial" w:hAnsi="Arial" w:cs="Arial"/>
        <w:i/>
        <w:color w:val="1A1A1A"/>
        <w:sz w:val="18"/>
        <w:szCs w:val="18"/>
      </w:rPr>
      <w:t xml:space="preserve">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AE5DE" w14:textId="77777777" w:rsidR="00F96621" w:rsidRDefault="00F96621" w:rsidP="0063395D">
    <w:pPr>
      <w:pStyle w:val="Header"/>
      <w:jc w:val="right"/>
      <w:rPr>
        <w:i/>
      </w:rPr>
    </w:pPr>
  </w:p>
  <w:p w14:paraId="0AA14F0B" w14:textId="77777777" w:rsidR="00F96621" w:rsidRDefault="00F96621" w:rsidP="0063395D">
    <w:pPr>
      <w:pStyle w:val="Header"/>
      <w:jc w:val="right"/>
      <w:rPr>
        <w:i/>
      </w:rPr>
    </w:pPr>
  </w:p>
  <w:p w14:paraId="696200DB" w14:textId="77777777" w:rsidR="00F96621" w:rsidRDefault="00F96621" w:rsidP="0063395D">
    <w:pPr>
      <w:pStyle w:val="Header"/>
      <w:jc w:val="right"/>
      <w:rPr>
        <w:i/>
      </w:rPr>
    </w:pPr>
  </w:p>
  <w:p w14:paraId="6FC7C3AC" w14:textId="77777777" w:rsidR="00F96621" w:rsidRPr="0063395D" w:rsidRDefault="00F96621"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D44C0A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91D65"/>
    <w:multiLevelType w:val="hybridMultilevel"/>
    <w:tmpl w:val="38E89BBA"/>
    <w:lvl w:ilvl="0" w:tplc="1848EDAE">
      <w:start w:val="1"/>
      <w:numFmt w:val="decimal"/>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C70FF"/>
    <w:multiLevelType w:val="multilevel"/>
    <w:tmpl w:val="D0B8D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8F7CED"/>
    <w:multiLevelType w:val="hybridMultilevel"/>
    <w:tmpl w:val="A4DC1A8E"/>
    <w:lvl w:ilvl="0" w:tplc="22A0CC6E">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156AFD"/>
    <w:multiLevelType w:val="hybridMultilevel"/>
    <w:tmpl w:val="98DCC802"/>
    <w:lvl w:ilvl="0" w:tplc="80BE8530">
      <w:start w:val="1"/>
      <w:numFmt w:val="lowerRoman"/>
      <w:lvlText w:val="%1."/>
      <w:lvlJc w:val="left"/>
      <w:pPr>
        <w:ind w:left="720" w:hanging="360"/>
      </w:pPr>
      <w:rPr>
        <w:rFonts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53C5B"/>
    <w:multiLevelType w:val="multilevel"/>
    <w:tmpl w:val="6B0C2774"/>
    <w:lvl w:ilvl="0">
      <w:start w:val="1"/>
      <w:numFmt w:val="decimal"/>
      <w:lvlText w:val="[%1.]"/>
      <w:lvlJc w:val="left"/>
      <w:pPr>
        <w:ind w:left="720" w:hanging="360"/>
      </w:pPr>
      <w:rPr>
        <w:rFonts w:ascii="Arial" w:hAnsi="Arial" w:cs="Aria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8"/>
  </w:num>
  <w:num w:numId="6">
    <w:abstractNumId w:val="10"/>
  </w:num>
  <w:num w:numId="7">
    <w:abstractNumId w:val="4"/>
  </w:num>
  <w:num w:numId="8">
    <w:abstractNumId w:val="6"/>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7187D"/>
    <w:rsid w:val="000003ED"/>
    <w:rsid w:val="000005EF"/>
    <w:rsid w:val="00001230"/>
    <w:rsid w:val="00001704"/>
    <w:rsid w:val="00001D66"/>
    <w:rsid w:val="0000280E"/>
    <w:rsid w:val="00002CF5"/>
    <w:rsid w:val="00014519"/>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74F5C"/>
    <w:rsid w:val="00091D80"/>
    <w:rsid w:val="00091EE3"/>
    <w:rsid w:val="00094A9E"/>
    <w:rsid w:val="0009543C"/>
    <w:rsid w:val="000A0750"/>
    <w:rsid w:val="000B1087"/>
    <w:rsid w:val="000B19A0"/>
    <w:rsid w:val="000B1FA2"/>
    <w:rsid w:val="000B4CB9"/>
    <w:rsid w:val="000C01F8"/>
    <w:rsid w:val="000C60E7"/>
    <w:rsid w:val="000C73EF"/>
    <w:rsid w:val="000C7525"/>
    <w:rsid w:val="000D26B0"/>
    <w:rsid w:val="000D28E1"/>
    <w:rsid w:val="000D494F"/>
    <w:rsid w:val="000E2B12"/>
    <w:rsid w:val="000E36FB"/>
    <w:rsid w:val="000E4499"/>
    <w:rsid w:val="000E6BC5"/>
    <w:rsid w:val="000F08A4"/>
    <w:rsid w:val="000F1C49"/>
    <w:rsid w:val="000F6FE4"/>
    <w:rsid w:val="00102D3E"/>
    <w:rsid w:val="00106BC7"/>
    <w:rsid w:val="00120FED"/>
    <w:rsid w:val="001218B6"/>
    <w:rsid w:val="001218FD"/>
    <w:rsid w:val="001229EE"/>
    <w:rsid w:val="00127F14"/>
    <w:rsid w:val="00134042"/>
    <w:rsid w:val="001346C8"/>
    <w:rsid w:val="00137FA8"/>
    <w:rsid w:val="00141B2E"/>
    <w:rsid w:val="00152E80"/>
    <w:rsid w:val="001541A1"/>
    <w:rsid w:val="00155282"/>
    <w:rsid w:val="00171708"/>
    <w:rsid w:val="00171FAC"/>
    <w:rsid w:val="001764FC"/>
    <w:rsid w:val="001825ED"/>
    <w:rsid w:val="001828DB"/>
    <w:rsid w:val="00192621"/>
    <w:rsid w:val="00195CEB"/>
    <w:rsid w:val="001A0C9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1F5904"/>
    <w:rsid w:val="002018A8"/>
    <w:rsid w:val="0020250D"/>
    <w:rsid w:val="00207BB4"/>
    <w:rsid w:val="002162C1"/>
    <w:rsid w:val="00216ADF"/>
    <w:rsid w:val="00221379"/>
    <w:rsid w:val="002238B0"/>
    <w:rsid w:val="0022572D"/>
    <w:rsid w:val="0022582F"/>
    <w:rsid w:val="00231C3B"/>
    <w:rsid w:val="00240BD7"/>
    <w:rsid w:val="00242DDA"/>
    <w:rsid w:val="00244364"/>
    <w:rsid w:val="0024747E"/>
    <w:rsid w:val="00252138"/>
    <w:rsid w:val="002621A7"/>
    <w:rsid w:val="00264B93"/>
    <w:rsid w:val="002674A4"/>
    <w:rsid w:val="002742A8"/>
    <w:rsid w:val="00277946"/>
    <w:rsid w:val="00280BE8"/>
    <w:rsid w:val="00284418"/>
    <w:rsid w:val="002864CA"/>
    <w:rsid w:val="00293A0D"/>
    <w:rsid w:val="002A246D"/>
    <w:rsid w:val="002A2998"/>
    <w:rsid w:val="002A7941"/>
    <w:rsid w:val="002B1791"/>
    <w:rsid w:val="002B261C"/>
    <w:rsid w:val="002B46F6"/>
    <w:rsid w:val="002B6B43"/>
    <w:rsid w:val="002B78F9"/>
    <w:rsid w:val="002C0478"/>
    <w:rsid w:val="002C28CC"/>
    <w:rsid w:val="002C56B8"/>
    <w:rsid w:val="002C6061"/>
    <w:rsid w:val="002D29BE"/>
    <w:rsid w:val="002D601D"/>
    <w:rsid w:val="002E6266"/>
    <w:rsid w:val="002E71CD"/>
    <w:rsid w:val="002F001B"/>
    <w:rsid w:val="002F4750"/>
    <w:rsid w:val="003042B4"/>
    <w:rsid w:val="003060F9"/>
    <w:rsid w:val="00324CA4"/>
    <w:rsid w:val="00325510"/>
    <w:rsid w:val="00335D75"/>
    <w:rsid w:val="00341DE3"/>
    <w:rsid w:val="00343CAB"/>
    <w:rsid w:val="00345918"/>
    <w:rsid w:val="00347E32"/>
    <w:rsid w:val="00350ADE"/>
    <w:rsid w:val="003608F9"/>
    <w:rsid w:val="00361ECD"/>
    <w:rsid w:val="00373B8B"/>
    <w:rsid w:val="003756B1"/>
    <w:rsid w:val="00377835"/>
    <w:rsid w:val="003838E8"/>
    <w:rsid w:val="0038635F"/>
    <w:rsid w:val="00386649"/>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4EFA"/>
    <w:rsid w:val="004857ED"/>
    <w:rsid w:val="004865DF"/>
    <w:rsid w:val="00494168"/>
    <w:rsid w:val="004A08AA"/>
    <w:rsid w:val="004A08C2"/>
    <w:rsid w:val="004A0C27"/>
    <w:rsid w:val="004A1FC2"/>
    <w:rsid w:val="004A33CE"/>
    <w:rsid w:val="004A5E33"/>
    <w:rsid w:val="004B0A54"/>
    <w:rsid w:val="004B1010"/>
    <w:rsid w:val="004B3560"/>
    <w:rsid w:val="004B4C3A"/>
    <w:rsid w:val="004B77CD"/>
    <w:rsid w:val="004C6DD3"/>
    <w:rsid w:val="004D23F9"/>
    <w:rsid w:val="004D3A7F"/>
    <w:rsid w:val="004D6136"/>
    <w:rsid w:val="004E1B0B"/>
    <w:rsid w:val="004E5B3A"/>
    <w:rsid w:val="004F19DF"/>
    <w:rsid w:val="004F2678"/>
    <w:rsid w:val="004F4BB5"/>
    <w:rsid w:val="00500A2C"/>
    <w:rsid w:val="005249E6"/>
    <w:rsid w:val="0052501D"/>
    <w:rsid w:val="005321EC"/>
    <w:rsid w:val="00536241"/>
    <w:rsid w:val="00537E3D"/>
    <w:rsid w:val="005417D5"/>
    <w:rsid w:val="00542226"/>
    <w:rsid w:val="00543C3D"/>
    <w:rsid w:val="00546FC6"/>
    <w:rsid w:val="0055579D"/>
    <w:rsid w:val="0055601C"/>
    <w:rsid w:val="00557CF0"/>
    <w:rsid w:val="00562E4C"/>
    <w:rsid w:val="005642C2"/>
    <w:rsid w:val="00565A9A"/>
    <w:rsid w:val="0057187D"/>
    <w:rsid w:val="00576A7F"/>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0F7D"/>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470E9"/>
    <w:rsid w:val="00756DA1"/>
    <w:rsid w:val="00762612"/>
    <w:rsid w:val="00763633"/>
    <w:rsid w:val="007653DA"/>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B44"/>
    <w:rsid w:val="007D2E99"/>
    <w:rsid w:val="007D5BC4"/>
    <w:rsid w:val="007E4D91"/>
    <w:rsid w:val="007E6412"/>
    <w:rsid w:val="007E679F"/>
    <w:rsid w:val="007F57A7"/>
    <w:rsid w:val="007F5DFB"/>
    <w:rsid w:val="00801FD2"/>
    <w:rsid w:val="0081501D"/>
    <w:rsid w:val="00823A35"/>
    <w:rsid w:val="00826E4B"/>
    <w:rsid w:val="00831C7F"/>
    <w:rsid w:val="00832B07"/>
    <w:rsid w:val="008357BF"/>
    <w:rsid w:val="008365DB"/>
    <w:rsid w:val="0084297A"/>
    <w:rsid w:val="00843ADA"/>
    <w:rsid w:val="00843F65"/>
    <w:rsid w:val="008442AF"/>
    <w:rsid w:val="00844A44"/>
    <w:rsid w:val="00845FEF"/>
    <w:rsid w:val="008575D0"/>
    <w:rsid w:val="0086013B"/>
    <w:rsid w:val="00861378"/>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75433"/>
    <w:rsid w:val="0098512E"/>
    <w:rsid w:val="009930ED"/>
    <w:rsid w:val="00996B41"/>
    <w:rsid w:val="009A56FF"/>
    <w:rsid w:val="009A6BCC"/>
    <w:rsid w:val="009A755E"/>
    <w:rsid w:val="009B047A"/>
    <w:rsid w:val="009B1CED"/>
    <w:rsid w:val="009C1AD9"/>
    <w:rsid w:val="009D1191"/>
    <w:rsid w:val="009D3885"/>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51077"/>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0542A"/>
    <w:rsid w:val="00B122BC"/>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06C1"/>
    <w:rsid w:val="00B93C21"/>
    <w:rsid w:val="00B95698"/>
    <w:rsid w:val="00B97A28"/>
    <w:rsid w:val="00BA60E3"/>
    <w:rsid w:val="00BB1373"/>
    <w:rsid w:val="00BB1C22"/>
    <w:rsid w:val="00BC4766"/>
    <w:rsid w:val="00BD52CE"/>
    <w:rsid w:val="00BE0B69"/>
    <w:rsid w:val="00BE4E8A"/>
    <w:rsid w:val="00BF54FD"/>
    <w:rsid w:val="00C008DF"/>
    <w:rsid w:val="00C07508"/>
    <w:rsid w:val="00C10F40"/>
    <w:rsid w:val="00C12A64"/>
    <w:rsid w:val="00C14397"/>
    <w:rsid w:val="00C17EB4"/>
    <w:rsid w:val="00C21364"/>
    <w:rsid w:val="00C21FB5"/>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C5FD9"/>
    <w:rsid w:val="00CD13F0"/>
    <w:rsid w:val="00CD2EA8"/>
    <w:rsid w:val="00CD67D4"/>
    <w:rsid w:val="00CF5D98"/>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27F5"/>
    <w:rsid w:val="00D949A4"/>
    <w:rsid w:val="00DA1253"/>
    <w:rsid w:val="00DA4DC6"/>
    <w:rsid w:val="00DA639A"/>
    <w:rsid w:val="00DA650F"/>
    <w:rsid w:val="00DB6E5D"/>
    <w:rsid w:val="00DB73BB"/>
    <w:rsid w:val="00DC05AF"/>
    <w:rsid w:val="00DC37B5"/>
    <w:rsid w:val="00DC4286"/>
    <w:rsid w:val="00DC6E50"/>
    <w:rsid w:val="00DD0CB7"/>
    <w:rsid w:val="00DD28B7"/>
    <w:rsid w:val="00DD3153"/>
    <w:rsid w:val="00DD3CE0"/>
    <w:rsid w:val="00DE041B"/>
    <w:rsid w:val="00DF2D97"/>
    <w:rsid w:val="00E05863"/>
    <w:rsid w:val="00E077CB"/>
    <w:rsid w:val="00E11115"/>
    <w:rsid w:val="00E1295D"/>
    <w:rsid w:val="00E15094"/>
    <w:rsid w:val="00E1769D"/>
    <w:rsid w:val="00E241AA"/>
    <w:rsid w:val="00E37BCD"/>
    <w:rsid w:val="00E4095E"/>
    <w:rsid w:val="00E43178"/>
    <w:rsid w:val="00E4520A"/>
    <w:rsid w:val="00E501F7"/>
    <w:rsid w:val="00E52650"/>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B4C65"/>
    <w:rsid w:val="00EC17BB"/>
    <w:rsid w:val="00EC53F7"/>
    <w:rsid w:val="00ED2B14"/>
    <w:rsid w:val="00EE6D59"/>
    <w:rsid w:val="00EF06ED"/>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08D8"/>
    <w:rsid w:val="00F81976"/>
    <w:rsid w:val="00F82557"/>
    <w:rsid w:val="00F86B48"/>
    <w:rsid w:val="00F9043E"/>
    <w:rsid w:val="00F91779"/>
    <w:rsid w:val="00F95B34"/>
    <w:rsid w:val="00F96621"/>
    <w:rsid w:val="00F97B66"/>
    <w:rsid w:val="00FB204E"/>
    <w:rsid w:val="00FB50BA"/>
    <w:rsid w:val="00FB525C"/>
    <w:rsid w:val="00FC507F"/>
    <w:rsid w:val="00FD6770"/>
    <w:rsid w:val="00FD797B"/>
    <w:rsid w:val="00FE31B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8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MS Mincho"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 w:type="table" w:styleId="TableGrid">
    <w:name w:val="Table Grid"/>
    <w:basedOn w:val="TableNormal"/>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MS Mincho"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E353A-D0B9-CF42-B685-2DFBEA7F8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16</Pages>
  <Words>5048</Words>
  <Characters>28780</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33761</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Christoph Benzmueller</cp:lastModifiedBy>
  <cp:revision>51</cp:revision>
  <cp:lastPrinted>2015-10-13T09:57:00Z</cp:lastPrinted>
  <dcterms:created xsi:type="dcterms:W3CDTF">2015-10-06T22:53:00Z</dcterms:created>
  <dcterms:modified xsi:type="dcterms:W3CDTF">2015-10-14T03:17:00Z</dcterms:modified>
</cp:coreProperties>
</file>