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DB1F7" w14:textId="77777777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t>WEEKLY STATUS REPORT</w:t>
      </w:r>
    </w:p>
    <w:p w14:paraId="61E11B48" w14:textId="1C195394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2A81EF3" wp14:editId="50FA0EFE">
            <wp:extent cx="5943600" cy="2970530"/>
            <wp:effectExtent l="0" t="0" r="0" b="1270"/>
            <wp:docPr id="174178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876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61D0" w14:textId="07D9E53F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t>Date: 09-2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3E0D39">
        <w:rPr>
          <w:rFonts w:ascii="Times New Roman" w:hAnsi="Times New Roman" w:cs="Times New Roman"/>
          <w:sz w:val="36"/>
          <w:szCs w:val="36"/>
        </w:rPr>
        <w:t>-2026</w:t>
      </w:r>
    </w:p>
    <w:p w14:paraId="245D2E9F" w14:textId="458E86E5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t>Meeting Called By: Cache Flow</w:t>
      </w:r>
    </w:p>
    <w:p w14:paraId="0EBA90DE" w14:textId="241DF866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t>Facilitator: Sir Edward Mandac</w:t>
      </w:r>
    </w:p>
    <w:p w14:paraId="265456F6" w14:textId="57C91EBA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t>Link of the Meeting:</w:t>
      </w:r>
      <w:r w:rsidRPr="003E0D39">
        <w:t xml:space="preserve"> </w:t>
      </w:r>
      <w:hyperlink r:id="rId5" w:history="1">
        <w:r w:rsidRPr="003E0D39">
          <w:rPr>
            <w:rStyle w:val="Hyperlink"/>
            <w:rFonts w:ascii="Times New Roman" w:hAnsi="Times New Roman" w:cs="Times New Roman"/>
            <w:sz w:val="36"/>
            <w:szCs w:val="36"/>
          </w:rPr>
          <w:t>Cache Flow - Weekly Status Meeting-20260924_182805-Meeting Recording.mp4</w:t>
        </w:r>
      </w:hyperlink>
    </w:p>
    <w:p w14:paraId="0C98EBB2" w14:textId="77777777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</w:p>
    <w:p w14:paraId="6D91AC5F" w14:textId="580C2D8C" w:rsidR="003E0D39" w:rsidRPr="003E0D39" w:rsidRDefault="003E0D39" w:rsidP="003E0D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0D39">
        <w:rPr>
          <w:rFonts w:ascii="Times New Roman" w:hAnsi="Times New Roman" w:cs="Times New Roman"/>
          <w:b/>
          <w:bCs/>
          <w:sz w:val="36"/>
          <w:szCs w:val="36"/>
        </w:rPr>
        <w:t>Attendees</w:t>
      </w:r>
    </w:p>
    <w:p w14:paraId="6331FA2E" w14:textId="663C3005" w:rsidR="003E0D39" w:rsidRPr="003E0D39" w:rsidRDefault="003E0D39" w:rsidP="003E0D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0D39">
        <w:rPr>
          <w:rFonts w:ascii="Times New Roman" w:hAnsi="Times New Roman" w:cs="Times New Roman"/>
          <w:b/>
          <w:bCs/>
          <w:sz w:val="36"/>
          <w:szCs w:val="36"/>
        </w:rPr>
        <w:t xml:space="preserve">Gian Ace </w:t>
      </w:r>
      <w:proofErr w:type="spellStart"/>
      <w:r w:rsidRPr="003E0D39">
        <w:rPr>
          <w:rFonts w:ascii="Times New Roman" w:hAnsi="Times New Roman" w:cs="Times New Roman"/>
          <w:b/>
          <w:bCs/>
          <w:sz w:val="36"/>
          <w:szCs w:val="36"/>
        </w:rPr>
        <w:t>Buaquiña</w:t>
      </w:r>
      <w:proofErr w:type="spellEnd"/>
    </w:p>
    <w:p w14:paraId="2D8220B3" w14:textId="2E0B19B1" w:rsidR="003E0D39" w:rsidRPr="003E0D39" w:rsidRDefault="003E0D39" w:rsidP="003E0D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0D39">
        <w:rPr>
          <w:rFonts w:ascii="Times New Roman" w:hAnsi="Times New Roman" w:cs="Times New Roman"/>
          <w:b/>
          <w:bCs/>
          <w:sz w:val="36"/>
          <w:szCs w:val="36"/>
        </w:rPr>
        <w:t>Beejay A. Carpio</w:t>
      </w:r>
    </w:p>
    <w:p w14:paraId="041989CE" w14:textId="7AE56806" w:rsidR="003E0D39" w:rsidRPr="003E0D39" w:rsidRDefault="003E0D39" w:rsidP="003E0D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0D39">
        <w:rPr>
          <w:rFonts w:ascii="Times New Roman" w:hAnsi="Times New Roman" w:cs="Times New Roman"/>
          <w:b/>
          <w:bCs/>
          <w:sz w:val="36"/>
          <w:szCs w:val="36"/>
        </w:rPr>
        <w:t>Lance Art P. Fortaleza</w:t>
      </w:r>
    </w:p>
    <w:p w14:paraId="62C85A28" w14:textId="77777777" w:rsidR="003E0D39" w:rsidRPr="003E0D39" w:rsidRDefault="003E0D39" w:rsidP="003E0D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0D39">
        <w:rPr>
          <w:rFonts w:ascii="Times New Roman" w:hAnsi="Times New Roman" w:cs="Times New Roman"/>
          <w:b/>
          <w:bCs/>
          <w:sz w:val="36"/>
          <w:szCs w:val="36"/>
        </w:rPr>
        <w:t>John Carl Gabriel Guzman</w:t>
      </w:r>
    </w:p>
    <w:p w14:paraId="3B37A4D2" w14:textId="77777777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</w:p>
    <w:p w14:paraId="7C9157DD" w14:textId="4DD4AE62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lastRenderedPageBreak/>
        <w:t>Agenda</w:t>
      </w:r>
    </w:p>
    <w:p w14:paraId="58817896" w14:textId="40793419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r w:rsidRPr="003E0D39">
        <w:rPr>
          <w:rFonts w:ascii="Times New Roman" w:hAnsi="Times New Roman" w:cs="Times New Roman"/>
          <w:sz w:val="36"/>
          <w:szCs w:val="36"/>
        </w:rPr>
        <w:t>Review Sprint 1 updates and progress across technical components and documentation</w:t>
      </w:r>
    </w:p>
    <w:p w14:paraId="51EDFBCF" w14:textId="291908F4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r w:rsidRPr="003E0D39">
        <w:rPr>
          <w:rFonts w:ascii="Times New Roman" w:hAnsi="Times New Roman" w:cs="Times New Roman"/>
          <w:sz w:val="36"/>
          <w:szCs w:val="36"/>
        </w:rPr>
        <w:t xml:space="preserve">Establish rules for logging daily hours and organizing ad-hoc </w:t>
      </w:r>
      <w:r>
        <w:rPr>
          <w:rFonts w:ascii="Times New Roman" w:hAnsi="Times New Roman" w:cs="Times New Roman"/>
          <w:sz w:val="36"/>
          <w:szCs w:val="36"/>
        </w:rPr>
        <w:t>-</w:t>
      </w:r>
      <w:r w:rsidRPr="003E0D39">
        <w:rPr>
          <w:rFonts w:ascii="Times New Roman" w:hAnsi="Times New Roman" w:cs="Times New Roman"/>
          <w:sz w:val="36"/>
          <w:szCs w:val="36"/>
        </w:rPr>
        <w:t>tasks in the sprint tracker</w:t>
      </w:r>
    </w:p>
    <w:p w14:paraId="46C5F860" w14:textId="275954DA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r w:rsidRPr="003E0D39">
        <w:rPr>
          <w:rFonts w:ascii="Times New Roman" w:hAnsi="Times New Roman" w:cs="Times New Roman"/>
          <w:sz w:val="36"/>
          <w:szCs w:val="36"/>
        </w:rPr>
        <w:t>Clarify sprint cutoff dates, rollover tasks, and weekend work policies</w:t>
      </w:r>
    </w:p>
    <w:p w14:paraId="33D65B29" w14:textId="0C6C071B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r w:rsidRPr="003E0D39">
        <w:rPr>
          <w:rFonts w:ascii="Times New Roman" w:hAnsi="Times New Roman" w:cs="Times New Roman"/>
          <w:sz w:val="36"/>
          <w:szCs w:val="36"/>
        </w:rPr>
        <w:t>Review updated Use Case Diagrams and external system boundary definitions</w:t>
      </w:r>
    </w:p>
    <w:p w14:paraId="4173F708" w14:textId="77777777" w:rsid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</w:p>
    <w:p w14:paraId="671DE8C0" w14:textId="77777777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</w:p>
    <w:p w14:paraId="18D8BE28" w14:textId="77777777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t>Summary</w:t>
      </w:r>
    </w:p>
    <w:p w14:paraId="2E8B0069" w14:textId="4AF72FB0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t>Reviewed progress made during Sprint 1: configured Koha with sample data from Project Gutenberg, developed the View Library Catalog interface for students and faculty, and updated project diagrams and fully dressed use cases.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E0D39">
        <w:rPr>
          <w:rFonts w:ascii="Times New Roman" w:hAnsi="Times New Roman" w:cs="Times New Roman"/>
          <w:sz w:val="36"/>
          <w:szCs w:val="36"/>
        </w:rPr>
        <w:t>Sir Edward provided guidelines on sprint tracker management, requiring all team members to log accumulated daily hours for assigned tasks and create an "Ad-Hoc Tasks" entry (up to 1 hour/day) for non-user-story activities like research, environment setups, and documentation.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E0D39">
        <w:rPr>
          <w:rFonts w:ascii="Times New Roman" w:hAnsi="Times New Roman" w:cs="Times New Roman"/>
          <w:sz w:val="36"/>
          <w:szCs w:val="36"/>
        </w:rPr>
        <w:t>Clarified sprint operational boundaries with Sir Edward: Sprint 1 officially ends on Friday, September 25, 2026. Unfinished tasks will overflow into Sprint 2 during Monday's sprint planning session, and weekend activities will remain unrecorded on the formal sprint tracker.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E0D39">
        <w:rPr>
          <w:rFonts w:ascii="Times New Roman" w:hAnsi="Times New Roman" w:cs="Times New Roman"/>
          <w:sz w:val="36"/>
          <w:szCs w:val="36"/>
        </w:rPr>
        <w:t xml:space="preserve">Reviewed the updated Use Case Diagram with Sir Edward, containing four core </w:t>
      </w:r>
      <w:proofErr w:type="gramStart"/>
      <w:r w:rsidRPr="003E0D39">
        <w:rPr>
          <w:rFonts w:ascii="Times New Roman" w:hAnsi="Times New Roman" w:cs="Times New Roman"/>
          <w:sz w:val="36"/>
          <w:szCs w:val="36"/>
        </w:rPr>
        <w:t>fully-</w:t>
      </w:r>
      <w:r w:rsidRPr="003E0D39">
        <w:rPr>
          <w:rFonts w:ascii="Times New Roman" w:hAnsi="Times New Roman" w:cs="Times New Roman"/>
          <w:sz w:val="36"/>
          <w:szCs w:val="36"/>
        </w:rPr>
        <w:lastRenderedPageBreak/>
        <w:t>dressed</w:t>
      </w:r>
      <w:proofErr w:type="gramEnd"/>
      <w:r w:rsidRPr="003E0D39">
        <w:rPr>
          <w:rFonts w:ascii="Times New Roman" w:hAnsi="Times New Roman" w:cs="Times New Roman"/>
          <w:sz w:val="36"/>
          <w:szCs w:val="36"/>
        </w:rPr>
        <w:t xml:space="preserve"> use cases (</w:t>
      </w:r>
      <w:r w:rsidRPr="003E0D39">
        <w:rPr>
          <w:rFonts w:ascii="Times New Roman" w:hAnsi="Times New Roman" w:cs="Times New Roman"/>
          <w:i/>
          <w:iCs/>
          <w:sz w:val="36"/>
          <w:szCs w:val="36"/>
        </w:rPr>
        <w:t>Managed Library Catalog</w:t>
      </w:r>
      <w:r w:rsidRPr="003E0D39">
        <w:rPr>
          <w:rFonts w:ascii="Times New Roman" w:hAnsi="Times New Roman" w:cs="Times New Roman"/>
          <w:sz w:val="36"/>
          <w:szCs w:val="36"/>
        </w:rPr>
        <w:t xml:space="preserve">, </w:t>
      </w:r>
      <w:r w:rsidRPr="003E0D39">
        <w:rPr>
          <w:rFonts w:ascii="Times New Roman" w:hAnsi="Times New Roman" w:cs="Times New Roman"/>
          <w:i/>
          <w:iCs/>
          <w:sz w:val="36"/>
          <w:szCs w:val="36"/>
        </w:rPr>
        <w:t>Managed Borrowed Books</w:t>
      </w:r>
      <w:r w:rsidRPr="003E0D39">
        <w:rPr>
          <w:rFonts w:ascii="Times New Roman" w:hAnsi="Times New Roman" w:cs="Times New Roman"/>
          <w:sz w:val="36"/>
          <w:szCs w:val="36"/>
        </w:rPr>
        <w:t xml:space="preserve">, </w:t>
      </w:r>
      <w:r w:rsidRPr="003E0D39">
        <w:rPr>
          <w:rFonts w:ascii="Times New Roman" w:hAnsi="Times New Roman" w:cs="Times New Roman"/>
          <w:i/>
          <w:iCs/>
          <w:sz w:val="36"/>
          <w:szCs w:val="36"/>
        </w:rPr>
        <w:t>Managed Chatbot</w:t>
      </w:r>
      <w:r w:rsidRPr="003E0D39">
        <w:rPr>
          <w:rFonts w:ascii="Times New Roman" w:hAnsi="Times New Roman" w:cs="Times New Roman"/>
          <w:sz w:val="36"/>
          <w:szCs w:val="36"/>
        </w:rPr>
        <w:t xml:space="preserve">, and </w:t>
      </w:r>
      <w:r w:rsidRPr="003E0D39">
        <w:rPr>
          <w:rFonts w:ascii="Times New Roman" w:hAnsi="Times New Roman" w:cs="Times New Roman"/>
          <w:i/>
          <w:iCs/>
          <w:sz w:val="36"/>
          <w:szCs w:val="36"/>
        </w:rPr>
        <w:t>Managed Reports</w:t>
      </w:r>
      <w:r w:rsidRPr="003E0D39">
        <w:rPr>
          <w:rFonts w:ascii="Times New Roman" w:hAnsi="Times New Roman" w:cs="Times New Roman"/>
          <w:sz w:val="36"/>
          <w:szCs w:val="36"/>
        </w:rPr>
        <w:t xml:space="preserve">), clarifying external interactions with systems like </w:t>
      </w:r>
      <w:proofErr w:type="spellStart"/>
      <w:r w:rsidRPr="003E0D39">
        <w:rPr>
          <w:rFonts w:ascii="Times New Roman" w:hAnsi="Times New Roman" w:cs="Times New Roman"/>
          <w:sz w:val="36"/>
          <w:szCs w:val="36"/>
        </w:rPr>
        <w:t>DocuPoles</w:t>
      </w:r>
      <w:proofErr w:type="spellEnd"/>
      <w:r w:rsidRPr="003E0D39">
        <w:rPr>
          <w:rFonts w:ascii="Times New Roman" w:hAnsi="Times New Roman" w:cs="Times New Roman"/>
          <w:sz w:val="36"/>
          <w:szCs w:val="36"/>
        </w:rPr>
        <w:t xml:space="preserve"> and Microsoft Entra ID.</w:t>
      </w:r>
    </w:p>
    <w:p w14:paraId="259B89B2" w14:textId="77777777" w:rsid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</w:p>
    <w:p w14:paraId="5482267F" w14:textId="77777777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</w:p>
    <w:p w14:paraId="68A085AA" w14:textId="07ED5360" w:rsidR="003E0D39" w:rsidRPr="003E0D39" w:rsidRDefault="003E0D39" w:rsidP="003E0D39">
      <w:pPr>
        <w:rPr>
          <w:rFonts w:ascii="Times New Roman" w:hAnsi="Times New Roman" w:cs="Times New Roman"/>
          <w:sz w:val="36"/>
          <w:szCs w:val="36"/>
        </w:rPr>
      </w:pPr>
      <w:r w:rsidRPr="003E0D39">
        <w:rPr>
          <w:rFonts w:ascii="Times New Roman" w:hAnsi="Times New Roman" w:cs="Times New Roman"/>
          <w:sz w:val="36"/>
          <w:szCs w:val="36"/>
        </w:rPr>
        <w:t>Blockers/Obstacles encountered this week</w:t>
      </w:r>
    </w:p>
    <w:p w14:paraId="5BC2CA75" w14:textId="11D72D01" w:rsidR="00430C8E" w:rsidRPr="003E0D39" w:rsidRDefault="00430C8E">
      <w:pPr>
        <w:rPr>
          <w:rFonts w:ascii="Times New Roman" w:hAnsi="Times New Roman" w:cs="Times New Roman"/>
          <w:sz w:val="36"/>
          <w:szCs w:val="36"/>
        </w:rPr>
      </w:pPr>
    </w:p>
    <w:sectPr w:rsidR="00430C8E" w:rsidRPr="003E0D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39"/>
    <w:rsid w:val="003E0D39"/>
    <w:rsid w:val="00430C8E"/>
    <w:rsid w:val="00471F10"/>
    <w:rsid w:val="008D3D83"/>
    <w:rsid w:val="00E8765A"/>
    <w:rsid w:val="00F3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58EF"/>
  <w15:chartTrackingRefBased/>
  <w15:docId w15:val="{83E9D495-3A55-40D4-8420-219E9318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4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siapacificcollege-my.sharepoint.com/personal/edwardm2_apc_edu_ph/_layouts/15/stream.aspx?id=%2Fpersonal%2Fedwardm2%5Fapc%5Fedu%5Fph%2FDocuments%2FRecordings%2FCache%20Flow%20%2D%20Weekly%20Status%20Meeting%2D20260924%5F182805%2DMeeting%20Recording%2Emp4&amp;referrer=StreamWebApp%2EWeb&amp;referrerScenario=AddressBarCopied%2Eview%2E8d20369c%2D8fdc%2D4972%2Da921%2D53a93d254555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</cp:revision>
  <dcterms:created xsi:type="dcterms:W3CDTF">2026-09-25T18:22:00Z</dcterms:created>
  <dcterms:modified xsi:type="dcterms:W3CDTF">2026-09-25T18:27:00Z</dcterms:modified>
</cp:coreProperties>
</file>