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5710F642" w:rsidR="00240492" w:rsidRDefault="00026144" w:rsidP="5E3816FA">
      <w:pPr>
        <w:pStyle w:val="Header"/>
        <w:rPr>
          <w:b/>
          <w:bCs/>
          <w:smallCaps/>
          <w:sz w:val="28"/>
          <w:szCs w:val="28"/>
        </w:rPr>
      </w:pPr>
      <w:r>
        <w:fldChar w:fldCharType="end"/>
      </w:r>
      <w:r>
        <w:br w:type="page"/>
      </w:r>
      <w:bookmarkStart w:id="0" w:name="_Toc332206932"/>
      <w:r w:rsidR="00240492" w:rsidRPr="5E3816FA">
        <w:rPr>
          <w:b/>
          <w:bCs/>
          <w:smallCaps/>
          <w:sz w:val="28"/>
          <w:szCs w:val="28"/>
        </w:rPr>
        <w:lastRenderedPageBreak/>
        <w:t>Introduction</w:t>
      </w:r>
      <w:bookmarkEnd w:id="0"/>
      <w:r w:rsidR="003D6269" w:rsidRPr="5E3816FA">
        <w:rPr>
          <w:b/>
          <w:bCs/>
          <w:smallCaps/>
          <w:sz w:val="28"/>
          <w:szCs w:val="28"/>
        </w:rPr>
        <w:t xml:space="preserve"> </w:t>
      </w:r>
    </w:p>
    <w:p w14:paraId="493B744A" w14:textId="77777777" w:rsidR="00C6537E" w:rsidRPr="00026144" w:rsidRDefault="00C6537E" w:rsidP="5E3816FA">
      <w:pPr>
        <w:pStyle w:val="Header"/>
        <w:rPr>
          <w:b/>
          <w:bCs/>
        </w:rPr>
      </w:pPr>
    </w:p>
    <w:p w14:paraId="43727A1B" w14:textId="0C817C81" w:rsidR="00240492" w:rsidRDefault="075EF5EC" w:rsidP="69D8D348">
      <w:pPr>
        <w:jc w:val="both"/>
        <w:rPr>
          <w:rFonts w:ascii="Calibri" w:eastAsia="Calibri" w:hAnsi="Calibri" w:cs="Calibri"/>
        </w:rPr>
      </w:pPr>
      <w:r w:rsidRPr="69D8D348">
        <w:rPr>
          <w:rFonts w:ascii="Calibri" w:eastAsia="Calibri" w:hAnsi="Calibri" w:cs="Calibri"/>
        </w:rPr>
        <w:t>The Human Resource Plan establishes a comprehensive strategy for managing and organizing the project team. It ensures that the person assigned to each position is appropriately qualified at the right time. By using the Human Resource Plan, the roles of the project manager and project team can effectively handle and oversee the project's progress. This plan helps the team members gain knowledge and understanding on their roles and responsibilities in the project. Also, as pushes for open communication within the team members, which opens to more information exchange and problem solving. Overall, the Human Resource Plan is essential in guiding the management and the project team. The implementation it enables shows an effective project management by giving clarity in each role and provides a detailed road map for managing the people, which helps toward the success of the project outcome.</w:t>
      </w:r>
    </w:p>
    <w:p w14:paraId="3BC4E148" w14:textId="77777777" w:rsidR="007C5050" w:rsidRPr="00026144" w:rsidRDefault="007C5050" w:rsidP="69D8D348">
      <w:pPr>
        <w:jc w:val="both"/>
      </w:pPr>
    </w:p>
    <w:p w14:paraId="1E477804" w14:textId="77777777" w:rsidR="00240492" w:rsidRPr="00026144" w:rsidRDefault="00240492" w:rsidP="69D8D348">
      <w:pPr>
        <w:jc w:val="both"/>
      </w:pPr>
    </w:p>
    <w:p w14:paraId="36D3EB00" w14:textId="2905D3B1" w:rsidR="00240492"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w:t>
      </w:r>
    </w:p>
    <w:p w14:paraId="0012BA90" w14:textId="77777777" w:rsidR="00FE0A57" w:rsidRPr="00FE0A57" w:rsidRDefault="00FE0A57" w:rsidP="00FE0A57"/>
    <w:p w14:paraId="3315E342" w14:textId="77777777" w:rsidR="0020372C" w:rsidRDefault="0020372C" w:rsidP="007C5050">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Project Manager</w:t>
      </w:r>
      <w:r>
        <w:rPr>
          <w:rStyle w:val="eop"/>
          <w:rFonts w:ascii="Calibri" w:hAnsi="Calibri" w:cs="Calibri"/>
        </w:rPr>
        <w:t> </w:t>
      </w:r>
    </w:p>
    <w:p w14:paraId="69BC1AE3"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70607457"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eop"/>
          <w:rFonts w:ascii="Calibri" w:hAnsi="Calibri" w:cs="Calibri"/>
        </w:rPr>
        <w:t> </w:t>
      </w:r>
    </w:p>
    <w:p w14:paraId="3F5C33CD"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4F3C2599" w14:textId="77777777" w:rsidR="0020372C" w:rsidRDefault="0020372C" w:rsidP="007C5050">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Product Owner</w:t>
      </w:r>
      <w:r>
        <w:rPr>
          <w:rStyle w:val="eop"/>
          <w:rFonts w:ascii="Calibri" w:hAnsi="Calibri" w:cs="Calibri"/>
        </w:rPr>
        <w:t> </w:t>
      </w:r>
    </w:p>
    <w:p w14:paraId="517B4E86"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28052C2"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Pr>
          <w:rStyle w:val="eop"/>
          <w:rFonts w:ascii="Calibri" w:hAnsi="Calibri" w:cs="Calibri"/>
        </w:rPr>
        <w:t> </w:t>
      </w:r>
    </w:p>
    <w:p w14:paraId="0FF39B6B"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F9E2188" w14:textId="77777777" w:rsidR="0020372C" w:rsidRDefault="0020372C" w:rsidP="007C5050">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Scrum Master</w:t>
      </w:r>
      <w:r>
        <w:rPr>
          <w:rStyle w:val="eop"/>
          <w:rFonts w:ascii="Calibri" w:hAnsi="Calibri" w:cs="Calibri"/>
        </w:rPr>
        <w:t> </w:t>
      </w:r>
    </w:p>
    <w:p w14:paraId="407917BA"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09012B1"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eop"/>
          <w:rFonts w:ascii="Calibri" w:hAnsi="Calibri" w:cs="Calibri"/>
        </w:rPr>
        <w:t> </w:t>
      </w:r>
    </w:p>
    <w:p w14:paraId="3229B4CB"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lastRenderedPageBreak/>
        <w:t> </w:t>
      </w:r>
    </w:p>
    <w:p w14:paraId="050994D6" w14:textId="77777777" w:rsidR="0020372C" w:rsidRDefault="0020372C" w:rsidP="007C5050">
      <w:pPr>
        <w:pStyle w:val="paragraph"/>
        <w:numPr>
          <w:ilvl w:val="0"/>
          <w:numId w:val="19"/>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Scrum Team</w:t>
      </w:r>
      <w:r>
        <w:rPr>
          <w:rStyle w:val="eop"/>
          <w:rFonts w:ascii="Calibri" w:hAnsi="Calibri" w:cs="Calibri"/>
        </w:rPr>
        <w:t> </w:t>
      </w:r>
    </w:p>
    <w:p w14:paraId="5B9F807D"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11111A16"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eop"/>
          <w:rFonts w:ascii="Calibri" w:hAnsi="Calibri" w:cs="Calibri"/>
        </w:rPr>
        <w:t> </w:t>
      </w:r>
    </w:p>
    <w:p w14:paraId="5822718B"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C6ABA23" w14:textId="77777777" w:rsidR="0020372C" w:rsidRDefault="0020372C" w:rsidP="007C5050">
      <w:pPr>
        <w:pStyle w:val="paragraph"/>
        <w:numPr>
          <w:ilvl w:val="0"/>
          <w:numId w:val="20"/>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Documentation Manager</w:t>
      </w:r>
      <w:r>
        <w:rPr>
          <w:rStyle w:val="eop"/>
          <w:rFonts w:ascii="Calibri" w:hAnsi="Calibri" w:cs="Calibri"/>
        </w:rPr>
        <w:t> </w:t>
      </w:r>
    </w:p>
    <w:p w14:paraId="6573A5FB"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20B38326"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Documentation Manager is responsible for managing the project documentation and ensuring it is complete and accurate. They work closely with the Project Manager and team to ensure that all project documentation aligns with the scope.</w:t>
      </w:r>
      <w:r>
        <w:rPr>
          <w:rStyle w:val="eop"/>
          <w:rFonts w:ascii="Calibri" w:hAnsi="Calibri" w:cs="Calibri"/>
        </w:rPr>
        <w:t> </w:t>
      </w:r>
    </w:p>
    <w:p w14:paraId="21BB110A"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20896402" w14:textId="77777777" w:rsidR="0020372C" w:rsidRDefault="0020372C" w:rsidP="007C5050">
      <w:pPr>
        <w:pStyle w:val="paragraph"/>
        <w:numPr>
          <w:ilvl w:val="0"/>
          <w:numId w:val="21"/>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Project Sponsor</w:t>
      </w:r>
      <w:r>
        <w:rPr>
          <w:rStyle w:val="eop"/>
          <w:rFonts w:ascii="Calibri" w:hAnsi="Calibri" w:cs="Calibri"/>
        </w:rPr>
        <w:t> </w:t>
      </w:r>
    </w:p>
    <w:p w14:paraId="51CE5D1E" w14:textId="77777777" w:rsidR="0020372C" w:rsidRDefault="0020372C" w:rsidP="007C5050">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74D7312B" w14:textId="77777777" w:rsidR="0020372C" w:rsidRDefault="0020372C" w:rsidP="007C5050">
      <w:pPr>
        <w:pStyle w:val="paragraph"/>
        <w:spacing w:before="0" w:beforeAutospacing="0" w:after="0" w:afterAutospacing="0"/>
        <w:ind w:left="720"/>
        <w:jc w:val="both"/>
        <w:textAlignment w:val="baseline"/>
        <w:rPr>
          <w:rStyle w:val="eop"/>
          <w:rFonts w:ascii="Calibri" w:hAnsi="Calibri" w:cs="Calibri"/>
        </w:rPr>
      </w:pPr>
      <w:r>
        <w:rPr>
          <w:rStyle w:val="normaltextrun"/>
          <w:rFonts w:ascii="Calibri" w:hAnsi="Calibri" w:cs="Calibri"/>
          <w:lang w:val="en-US"/>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Pr>
          <w:rStyle w:val="eop"/>
          <w:rFonts w:ascii="Calibri" w:hAnsi="Calibri" w:cs="Calibri"/>
        </w:rPr>
        <w:t> </w:t>
      </w:r>
    </w:p>
    <w:p w14:paraId="1948A3DC" w14:textId="77777777" w:rsidR="007C5050" w:rsidRDefault="007C5050" w:rsidP="0020372C">
      <w:pPr>
        <w:pStyle w:val="paragraph"/>
        <w:spacing w:before="0" w:beforeAutospacing="0" w:after="0" w:afterAutospacing="0"/>
        <w:ind w:left="720"/>
        <w:jc w:val="both"/>
        <w:textAlignment w:val="baseline"/>
        <w:rPr>
          <w:rFonts w:ascii="Segoe UI" w:hAnsi="Segoe UI" w:cs="Segoe UI"/>
          <w:sz w:val="18"/>
          <w:szCs w:val="18"/>
        </w:rPr>
      </w:pPr>
    </w:p>
    <w:p w14:paraId="17A936ED" w14:textId="77777777" w:rsidR="00240492" w:rsidRPr="00026144" w:rsidRDefault="00240492" w:rsidP="00240492">
      <w:pPr>
        <w:keepNext/>
      </w:pPr>
    </w:p>
    <w:p w14:paraId="51ACE3F5" w14:textId="62A018E2"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w:t>
      </w:r>
    </w:p>
    <w:p w14:paraId="444B0A84" w14:textId="77777777" w:rsidR="00C6537E" w:rsidRPr="00C6537E" w:rsidRDefault="00C6537E" w:rsidP="00C6537E"/>
    <w:p w14:paraId="64E9AF00" w14:textId="77777777" w:rsidR="00C6537E" w:rsidRDefault="00C6537E" w:rsidP="00C6537E">
      <w:pPr>
        <w:jc w:val="both"/>
        <w:rPr>
          <w:color w:val="000000" w:themeColor="text1"/>
        </w:rPr>
      </w:pPr>
      <w:r>
        <w:rPr>
          <w:color w:val="000000" w:themeColor="text1"/>
        </w:rPr>
        <w:t>Project organizational chart of the Barangay South Signal Village Web Application provides a visual presentation of the project team, Team Developmentality, and the relationship with their client. The Product Sponsor is at the top of the organizational chart which provides resources and support for the project and is responsible for major decisions. Directly under the Project Sponsor is the Project Manager who oversees the project from planning through to closing phase. Under the Project Manager are the Product Owner who is responsible for maximizing the value of the product and managing the product backlog, Scrum Master who is facilitate the agile methodology among the team, removing any obstacles and ensuring the team adheres to its agreed processes, and the documentation manager who in charge of all documentation, ensuring all required information is recorded, organized, and maintained properly. The Scrum Members are attached directly to the Scrum Master who are responsible in developing the product and delivering the value.</w:t>
      </w:r>
    </w:p>
    <w:p w14:paraId="73EB6E1C" w14:textId="77777777" w:rsidR="00C6537E" w:rsidRDefault="00C6537E" w:rsidP="00C6537E">
      <w:pPr>
        <w:rPr>
          <w:color w:val="008000"/>
        </w:rPr>
      </w:pPr>
    </w:p>
    <w:p w14:paraId="7CB22F4C" w14:textId="1BDF6E13" w:rsidR="00240492" w:rsidRPr="004505F0" w:rsidRDefault="00C6537E" w:rsidP="00240492">
      <w:pPr>
        <w:rPr>
          <w:color w:val="008000"/>
        </w:rPr>
      </w:pPr>
      <w:r>
        <w:rPr>
          <w:noProof/>
          <w:color w:val="008000"/>
        </w:rPr>
        <w:lastRenderedPageBreak/>
        <w:drawing>
          <wp:inline distT="0" distB="0" distL="0" distR="0" wp14:anchorId="589EF353" wp14:editId="02DBF1A4">
            <wp:extent cx="6457950" cy="3448050"/>
            <wp:effectExtent l="0" t="0" r="19050" b="0"/>
            <wp:docPr id="15967533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21D9120" w14:textId="77777777" w:rsidR="00240492" w:rsidRPr="00026144" w:rsidRDefault="00240492" w:rsidP="00240492"/>
    <w:p w14:paraId="335543A1" w14:textId="77777777" w:rsidR="00240492" w:rsidRPr="00026144" w:rsidRDefault="00240492" w:rsidP="00240492">
      <w:pPr>
        <w:jc w:val="center"/>
      </w:pPr>
    </w:p>
    <w:p w14:paraId="69104A82" w14:textId="055DEE24"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r w:rsidR="003D6269">
        <w:rPr>
          <w:rFonts w:asciiTheme="minorHAnsi" w:hAnsiTheme="minorHAnsi" w:cstheme="minorHAnsi"/>
          <w:smallCaps/>
          <w:sz w:val="28"/>
          <w:szCs w:val="28"/>
        </w:rPr>
        <w:t xml:space="preserve"> </w:t>
      </w:r>
    </w:p>
    <w:p w14:paraId="4E654B9D" w14:textId="77777777" w:rsidR="00915BFD" w:rsidRDefault="00915BFD" w:rsidP="00240492"/>
    <w:p w14:paraId="56C7117C" w14:textId="0B04BE6D" w:rsidR="00BE2FBB" w:rsidRDefault="00BE2FBB" w:rsidP="007C5050">
      <w:pPr>
        <w:jc w:val="both"/>
      </w:pPr>
      <w:r w:rsidRPr="00BE2FBB">
        <w:t xml:space="preserve">The Barangay South Signal Village Web App Team’s Staffing Management Plan will be extensively examined and monitored since it is crucial to the project's successful deployment. It consists of the </w:t>
      </w:r>
      <w:r>
        <w:t>techniques</w:t>
      </w:r>
      <w:r w:rsidRPr="00BE2FBB">
        <w:t xml:space="preserve"> and </w:t>
      </w:r>
      <w:r>
        <w:t>procedures</w:t>
      </w:r>
      <w:r w:rsidRPr="00BE2FBB">
        <w:t xml:space="preserve"> the team will use to secure, manage, and release employees over the course of </w:t>
      </w:r>
      <w:r>
        <w:t>the</w:t>
      </w:r>
      <w:r w:rsidRPr="00BE2FBB">
        <w:t xml:space="preserve"> project.</w:t>
      </w:r>
    </w:p>
    <w:p w14:paraId="3EF78F13" w14:textId="77777777" w:rsidR="007C5050" w:rsidRDefault="007C5050" w:rsidP="007C5050">
      <w:pPr>
        <w:jc w:val="both"/>
      </w:pPr>
    </w:p>
    <w:p w14:paraId="514CCC0F" w14:textId="6B4F2839" w:rsidR="00F11EBC" w:rsidRDefault="00F11EBC" w:rsidP="007C5050">
      <w:pPr>
        <w:pStyle w:val="ListParagraph"/>
        <w:numPr>
          <w:ilvl w:val="0"/>
          <w:numId w:val="15"/>
        </w:numPr>
        <w:jc w:val="both"/>
      </w:pPr>
      <w:r w:rsidRPr="00F11EBC">
        <w:t>The project sponsor will secure the required personnel for the project. This will guarantee that the roles will be filled with the necessary skills and responsibilities. Internal resources will make up most of the workforce responsible for managing the web application's use and maintenance.</w:t>
      </w:r>
    </w:p>
    <w:p w14:paraId="26DCE27F" w14:textId="77777777" w:rsidR="007C5050" w:rsidRDefault="007C5050" w:rsidP="007C5050">
      <w:pPr>
        <w:pStyle w:val="ListParagraph"/>
        <w:jc w:val="both"/>
      </w:pPr>
    </w:p>
    <w:p w14:paraId="58B235A4" w14:textId="79411843" w:rsidR="00F11EBC" w:rsidRDefault="00F11EBC" w:rsidP="007C5050">
      <w:pPr>
        <w:pStyle w:val="ListParagraph"/>
        <w:numPr>
          <w:ilvl w:val="0"/>
          <w:numId w:val="15"/>
        </w:numPr>
        <w:jc w:val="both"/>
      </w:pPr>
      <w:r w:rsidRPr="00F11EBC">
        <w:t>Training will be provided by the team to each of the designated staff that will handle the web application. This will guarantee that the web application will be utilized to its fullest extent and lower any risk that could arise from a lack of training.</w:t>
      </w:r>
    </w:p>
    <w:p w14:paraId="60F0EB7B" w14:textId="77777777" w:rsidR="007C5050" w:rsidRDefault="007C5050" w:rsidP="007C5050">
      <w:pPr>
        <w:jc w:val="both"/>
      </w:pPr>
    </w:p>
    <w:p w14:paraId="1F0F0B93" w14:textId="08C06A14" w:rsidR="00680610" w:rsidRDefault="00680610" w:rsidP="007C5050">
      <w:pPr>
        <w:pStyle w:val="ListParagraph"/>
        <w:numPr>
          <w:ilvl w:val="0"/>
          <w:numId w:val="15"/>
        </w:numPr>
        <w:jc w:val="both"/>
      </w:pPr>
      <w:r>
        <w:t xml:space="preserve">Performance reviews </w:t>
      </w:r>
      <w:r w:rsidR="00F11EBC" w:rsidRPr="00F11EBC">
        <w:t>will be used and monitored often. This is done to evaluate each team member's contribution to the project. The performance reviews will act as a report to ensure that the team is fulfilling the requirements and goals of the project.</w:t>
      </w:r>
    </w:p>
    <w:p w14:paraId="70B55180" w14:textId="77777777" w:rsidR="00F11EBC" w:rsidRDefault="00F11EBC" w:rsidP="007C5050">
      <w:pPr>
        <w:jc w:val="both"/>
      </w:pPr>
    </w:p>
    <w:p w14:paraId="402B0788" w14:textId="3848A758" w:rsidR="002B46A0" w:rsidRDefault="002B46A0" w:rsidP="007C5050">
      <w:pPr>
        <w:jc w:val="both"/>
      </w:pPr>
      <w:r w:rsidRPr="002B46A0">
        <w:t xml:space="preserve">The project owner will continually review the project's </w:t>
      </w:r>
      <w:r w:rsidR="00BE2FBB">
        <w:t>requirements, scope, and objectives</w:t>
      </w:r>
      <w:r w:rsidRPr="002B46A0">
        <w:t xml:space="preserve"> to see if any new information needs to be included in the </w:t>
      </w:r>
      <w:r w:rsidR="00BE2FBB">
        <w:t>staffing</w:t>
      </w:r>
      <w:r w:rsidRPr="002B46A0">
        <w:t xml:space="preserve"> management plan.</w:t>
      </w:r>
      <w:r w:rsidR="00BE2FBB">
        <w:t xml:space="preserve"> It is important to review the project’s scope since it will determine if other items will be included in the staffing management plan such as government regulations. Government regulations may be a consideration since the project is for a barangay. These regulations primarily involve data privacy and security and the requirements and specifications for a government owned web-application.</w:t>
      </w:r>
    </w:p>
    <w:p w14:paraId="2A9B387A" w14:textId="77777777" w:rsidR="00BE2FBB" w:rsidRDefault="00BE2FBB" w:rsidP="00240492"/>
    <w:p w14:paraId="44858878" w14:textId="1EFBE273"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15"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16"/>
      <w:footerReference w:type="default" r:id="rId1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AE849" w14:textId="77777777" w:rsidR="00516E9E" w:rsidRDefault="00516E9E" w:rsidP="00005A27">
      <w:r>
        <w:separator/>
      </w:r>
    </w:p>
  </w:endnote>
  <w:endnote w:type="continuationSeparator" w:id="0">
    <w:p w14:paraId="696E38C0" w14:textId="77777777" w:rsidR="00516E9E" w:rsidRDefault="00516E9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E9271" w14:textId="77777777" w:rsidR="00516E9E" w:rsidRDefault="00516E9E" w:rsidP="00005A27">
      <w:r>
        <w:separator/>
      </w:r>
    </w:p>
  </w:footnote>
  <w:footnote w:type="continuationSeparator" w:id="0">
    <w:p w14:paraId="0E5AA904" w14:textId="77777777" w:rsidR="00516E9E" w:rsidRDefault="00516E9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495099"/>
    <w:multiLevelType w:val="hybridMultilevel"/>
    <w:tmpl w:val="5F7237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113148">
    <w:abstractNumId w:val="2"/>
  </w:num>
  <w:num w:numId="2" w16cid:durableId="26176519">
    <w:abstractNumId w:val="15"/>
  </w:num>
  <w:num w:numId="3" w16cid:durableId="1623266014">
    <w:abstractNumId w:val="3"/>
  </w:num>
  <w:num w:numId="4" w16cid:durableId="745033884">
    <w:abstractNumId w:val="8"/>
  </w:num>
  <w:num w:numId="5" w16cid:durableId="1303777115">
    <w:abstractNumId w:val="4"/>
  </w:num>
  <w:num w:numId="6" w16cid:durableId="539898876">
    <w:abstractNumId w:val="7"/>
  </w:num>
  <w:num w:numId="7" w16cid:durableId="1481188067">
    <w:abstractNumId w:val="12"/>
  </w:num>
  <w:num w:numId="8" w16cid:durableId="311760917">
    <w:abstractNumId w:val="5"/>
  </w:num>
  <w:num w:numId="9" w16cid:durableId="44910887">
    <w:abstractNumId w:val="11"/>
  </w:num>
  <w:num w:numId="10" w16cid:durableId="490102322">
    <w:abstractNumId w:val="18"/>
  </w:num>
  <w:num w:numId="11" w16cid:durableId="1848010361">
    <w:abstractNumId w:val="20"/>
  </w:num>
  <w:num w:numId="12" w16cid:durableId="2096045545">
    <w:abstractNumId w:val="16"/>
  </w:num>
  <w:num w:numId="13" w16cid:durableId="700516630">
    <w:abstractNumId w:val="0"/>
  </w:num>
  <w:num w:numId="14" w16cid:durableId="1280796570">
    <w:abstractNumId w:val="6"/>
  </w:num>
  <w:num w:numId="15" w16cid:durableId="483472239">
    <w:abstractNumId w:val="14"/>
  </w:num>
  <w:num w:numId="16" w16cid:durableId="2047824641">
    <w:abstractNumId w:val="13"/>
  </w:num>
  <w:num w:numId="17" w16cid:durableId="459694207">
    <w:abstractNumId w:val="17"/>
  </w:num>
  <w:num w:numId="18" w16cid:durableId="941381312">
    <w:abstractNumId w:val="19"/>
  </w:num>
  <w:num w:numId="19" w16cid:durableId="1063721133">
    <w:abstractNumId w:val="9"/>
  </w:num>
  <w:num w:numId="20" w16cid:durableId="1401517256">
    <w:abstractNumId w:val="1"/>
  </w:num>
  <w:num w:numId="21" w16cid:durableId="2126072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1372A"/>
    <w:rsid w:val="001B7D1C"/>
    <w:rsid w:val="001F058C"/>
    <w:rsid w:val="0020372C"/>
    <w:rsid w:val="00240492"/>
    <w:rsid w:val="0025063F"/>
    <w:rsid w:val="002B46A0"/>
    <w:rsid w:val="003B6066"/>
    <w:rsid w:val="003D04C2"/>
    <w:rsid w:val="003D6269"/>
    <w:rsid w:val="00442F54"/>
    <w:rsid w:val="004505F0"/>
    <w:rsid w:val="00516E9E"/>
    <w:rsid w:val="0056499A"/>
    <w:rsid w:val="00606F10"/>
    <w:rsid w:val="00680610"/>
    <w:rsid w:val="006A33D8"/>
    <w:rsid w:val="006C6909"/>
    <w:rsid w:val="007217EC"/>
    <w:rsid w:val="0078127C"/>
    <w:rsid w:val="007C5050"/>
    <w:rsid w:val="00834000"/>
    <w:rsid w:val="008D719C"/>
    <w:rsid w:val="008E752F"/>
    <w:rsid w:val="00915BFD"/>
    <w:rsid w:val="00A10DCA"/>
    <w:rsid w:val="00A23C99"/>
    <w:rsid w:val="00BD7BEC"/>
    <w:rsid w:val="00BE2FBB"/>
    <w:rsid w:val="00C35F32"/>
    <w:rsid w:val="00C509B5"/>
    <w:rsid w:val="00C6537E"/>
    <w:rsid w:val="00D20E9F"/>
    <w:rsid w:val="00D416A4"/>
    <w:rsid w:val="00D41B58"/>
    <w:rsid w:val="00D62690"/>
    <w:rsid w:val="00D8199D"/>
    <w:rsid w:val="00E153F2"/>
    <w:rsid w:val="00EE4AF3"/>
    <w:rsid w:val="00F027A7"/>
    <w:rsid w:val="00F11EBC"/>
    <w:rsid w:val="00FE0A57"/>
    <w:rsid w:val="075EF5EC"/>
    <w:rsid w:val="5E3816FA"/>
    <w:rsid w:val="69D8D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paragraph" w:customStyle="1" w:styleId="paragraph">
    <w:name w:val="paragraph"/>
    <w:basedOn w:val="Normal"/>
    <w:rsid w:val="00FE0A57"/>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E0A57"/>
  </w:style>
  <w:style w:type="character" w:customStyle="1" w:styleId="eop">
    <w:name w:val="eop"/>
    <w:basedOn w:val="DefaultParagraphFont"/>
    <w:rsid w:val="00FE0A57"/>
  </w:style>
  <w:style w:type="paragraph" w:styleId="ListParagraph">
    <w:name w:val="List Paragraph"/>
    <w:basedOn w:val="Normal"/>
    <w:uiPriority w:val="34"/>
    <w:qFormat/>
    <w:rsid w:val="0068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313169891">
      <w:bodyDiv w:val="1"/>
      <w:marLeft w:val="0"/>
      <w:marRight w:val="0"/>
      <w:marTop w:val="0"/>
      <w:marBottom w:val="0"/>
      <w:divBdr>
        <w:top w:val="none" w:sz="0" w:space="0" w:color="auto"/>
        <w:left w:val="none" w:sz="0" w:space="0" w:color="auto"/>
        <w:bottom w:val="none" w:sz="0" w:space="0" w:color="auto"/>
        <w:right w:val="none" w:sz="0" w:space="0" w:color="auto"/>
      </w:divBdr>
    </w:div>
    <w:div w:id="1757050916">
      <w:bodyDiv w:val="1"/>
      <w:marLeft w:val="0"/>
      <w:marRight w:val="0"/>
      <w:marTop w:val="0"/>
      <w:marBottom w:val="0"/>
      <w:divBdr>
        <w:top w:val="none" w:sz="0" w:space="0" w:color="auto"/>
        <w:left w:val="none" w:sz="0" w:space="0" w:color="auto"/>
        <w:bottom w:val="none" w:sz="0" w:space="0" w:color="auto"/>
        <w:right w:val="none" w:sz="0" w:space="0" w:color="auto"/>
      </w:divBdr>
      <w:divsChild>
        <w:div w:id="1693875744">
          <w:marLeft w:val="0"/>
          <w:marRight w:val="0"/>
          <w:marTop w:val="0"/>
          <w:marBottom w:val="0"/>
          <w:divBdr>
            <w:top w:val="none" w:sz="0" w:space="0" w:color="auto"/>
            <w:left w:val="none" w:sz="0" w:space="0" w:color="auto"/>
            <w:bottom w:val="none" w:sz="0" w:space="0" w:color="auto"/>
            <w:right w:val="none" w:sz="0" w:space="0" w:color="auto"/>
          </w:divBdr>
          <w:divsChild>
            <w:div w:id="822282834">
              <w:marLeft w:val="0"/>
              <w:marRight w:val="0"/>
              <w:marTop w:val="0"/>
              <w:marBottom w:val="0"/>
              <w:divBdr>
                <w:top w:val="none" w:sz="0" w:space="0" w:color="auto"/>
                <w:left w:val="none" w:sz="0" w:space="0" w:color="auto"/>
                <w:bottom w:val="none" w:sz="0" w:space="0" w:color="auto"/>
                <w:right w:val="none" w:sz="0" w:space="0" w:color="auto"/>
              </w:divBdr>
            </w:div>
            <w:div w:id="1803576041">
              <w:marLeft w:val="0"/>
              <w:marRight w:val="0"/>
              <w:marTop w:val="0"/>
              <w:marBottom w:val="0"/>
              <w:divBdr>
                <w:top w:val="none" w:sz="0" w:space="0" w:color="auto"/>
                <w:left w:val="none" w:sz="0" w:space="0" w:color="auto"/>
                <w:bottom w:val="none" w:sz="0" w:space="0" w:color="auto"/>
                <w:right w:val="none" w:sz="0" w:space="0" w:color="auto"/>
              </w:divBdr>
            </w:div>
            <w:div w:id="598298185">
              <w:marLeft w:val="0"/>
              <w:marRight w:val="0"/>
              <w:marTop w:val="0"/>
              <w:marBottom w:val="0"/>
              <w:divBdr>
                <w:top w:val="none" w:sz="0" w:space="0" w:color="auto"/>
                <w:left w:val="none" w:sz="0" w:space="0" w:color="auto"/>
                <w:bottom w:val="none" w:sz="0" w:space="0" w:color="auto"/>
                <w:right w:val="none" w:sz="0" w:space="0" w:color="auto"/>
              </w:divBdr>
            </w:div>
            <w:div w:id="1887989984">
              <w:marLeft w:val="0"/>
              <w:marRight w:val="0"/>
              <w:marTop w:val="0"/>
              <w:marBottom w:val="0"/>
              <w:divBdr>
                <w:top w:val="none" w:sz="0" w:space="0" w:color="auto"/>
                <w:left w:val="none" w:sz="0" w:space="0" w:color="auto"/>
                <w:bottom w:val="none" w:sz="0" w:space="0" w:color="auto"/>
                <w:right w:val="none" w:sz="0" w:space="0" w:color="auto"/>
              </w:divBdr>
            </w:div>
          </w:divsChild>
        </w:div>
        <w:div w:id="511533050">
          <w:marLeft w:val="0"/>
          <w:marRight w:val="0"/>
          <w:marTop w:val="0"/>
          <w:marBottom w:val="0"/>
          <w:divBdr>
            <w:top w:val="none" w:sz="0" w:space="0" w:color="auto"/>
            <w:left w:val="none" w:sz="0" w:space="0" w:color="auto"/>
            <w:bottom w:val="none" w:sz="0" w:space="0" w:color="auto"/>
            <w:right w:val="none" w:sz="0" w:space="0" w:color="auto"/>
          </w:divBdr>
          <w:divsChild>
            <w:div w:id="381102215">
              <w:marLeft w:val="0"/>
              <w:marRight w:val="0"/>
              <w:marTop w:val="0"/>
              <w:marBottom w:val="0"/>
              <w:divBdr>
                <w:top w:val="none" w:sz="0" w:space="0" w:color="auto"/>
                <w:left w:val="none" w:sz="0" w:space="0" w:color="auto"/>
                <w:bottom w:val="none" w:sz="0" w:space="0" w:color="auto"/>
                <w:right w:val="none" w:sz="0" w:space="0" w:color="auto"/>
              </w:divBdr>
            </w:div>
            <w:div w:id="1236158941">
              <w:marLeft w:val="0"/>
              <w:marRight w:val="0"/>
              <w:marTop w:val="0"/>
              <w:marBottom w:val="0"/>
              <w:divBdr>
                <w:top w:val="none" w:sz="0" w:space="0" w:color="auto"/>
                <w:left w:val="none" w:sz="0" w:space="0" w:color="auto"/>
                <w:bottom w:val="none" w:sz="0" w:space="0" w:color="auto"/>
                <w:right w:val="none" w:sz="0" w:space="0" w:color="auto"/>
              </w:divBdr>
            </w:div>
            <w:div w:id="1382052406">
              <w:marLeft w:val="0"/>
              <w:marRight w:val="0"/>
              <w:marTop w:val="0"/>
              <w:marBottom w:val="0"/>
              <w:divBdr>
                <w:top w:val="none" w:sz="0" w:space="0" w:color="auto"/>
                <w:left w:val="none" w:sz="0" w:space="0" w:color="auto"/>
                <w:bottom w:val="none" w:sz="0" w:space="0" w:color="auto"/>
                <w:right w:val="none" w:sz="0" w:space="0" w:color="auto"/>
              </w:divBdr>
            </w:div>
            <w:div w:id="467743983">
              <w:marLeft w:val="0"/>
              <w:marRight w:val="0"/>
              <w:marTop w:val="0"/>
              <w:marBottom w:val="0"/>
              <w:divBdr>
                <w:top w:val="none" w:sz="0" w:space="0" w:color="auto"/>
                <w:left w:val="none" w:sz="0" w:space="0" w:color="auto"/>
                <w:bottom w:val="none" w:sz="0" w:space="0" w:color="auto"/>
                <w:right w:val="none" w:sz="0" w:space="0" w:color="auto"/>
              </w:divBdr>
            </w:div>
            <w:div w:id="1908298151">
              <w:marLeft w:val="0"/>
              <w:marRight w:val="0"/>
              <w:marTop w:val="0"/>
              <w:marBottom w:val="0"/>
              <w:divBdr>
                <w:top w:val="none" w:sz="0" w:space="0" w:color="auto"/>
                <w:left w:val="none" w:sz="0" w:space="0" w:color="auto"/>
                <w:bottom w:val="none" w:sz="0" w:space="0" w:color="auto"/>
                <w:right w:val="none" w:sz="0" w:space="0" w:color="auto"/>
              </w:divBdr>
            </w:div>
          </w:divsChild>
        </w:div>
        <w:div w:id="43338381">
          <w:marLeft w:val="0"/>
          <w:marRight w:val="0"/>
          <w:marTop w:val="0"/>
          <w:marBottom w:val="0"/>
          <w:divBdr>
            <w:top w:val="none" w:sz="0" w:space="0" w:color="auto"/>
            <w:left w:val="none" w:sz="0" w:space="0" w:color="auto"/>
            <w:bottom w:val="none" w:sz="0" w:space="0" w:color="auto"/>
            <w:right w:val="none" w:sz="0" w:space="0" w:color="auto"/>
          </w:divBdr>
          <w:divsChild>
            <w:div w:id="460736163">
              <w:marLeft w:val="0"/>
              <w:marRight w:val="0"/>
              <w:marTop w:val="0"/>
              <w:marBottom w:val="0"/>
              <w:divBdr>
                <w:top w:val="none" w:sz="0" w:space="0" w:color="auto"/>
                <w:left w:val="none" w:sz="0" w:space="0" w:color="auto"/>
                <w:bottom w:val="none" w:sz="0" w:space="0" w:color="auto"/>
                <w:right w:val="none" w:sz="0" w:space="0" w:color="auto"/>
              </w:divBdr>
            </w:div>
            <w:div w:id="191773658">
              <w:marLeft w:val="0"/>
              <w:marRight w:val="0"/>
              <w:marTop w:val="0"/>
              <w:marBottom w:val="0"/>
              <w:divBdr>
                <w:top w:val="none" w:sz="0" w:space="0" w:color="auto"/>
                <w:left w:val="none" w:sz="0" w:space="0" w:color="auto"/>
                <w:bottom w:val="none" w:sz="0" w:space="0" w:color="auto"/>
                <w:right w:val="none" w:sz="0" w:space="0" w:color="auto"/>
              </w:divBdr>
            </w:div>
            <w:div w:id="872576278">
              <w:marLeft w:val="0"/>
              <w:marRight w:val="0"/>
              <w:marTop w:val="0"/>
              <w:marBottom w:val="0"/>
              <w:divBdr>
                <w:top w:val="none" w:sz="0" w:space="0" w:color="auto"/>
                <w:left w:val="none" w:sz="0" w:space="0" w:color="auto"/>
                <w:bottom w:val="none" w:sz="0" w:space="0" w:color="auto"/>
                <w:right w:val="none" w:sz="0" w:space="0" w:color="auto"/>
              </w:divBdr>
            </w:div>
            <w:div w:id="1187720189">
              <w:marLeft w:val="0"/>
              <w:marRight w:val="0"/>
              <w:marTop w:val="0"/>
              <w:marBottom w:val="0"/>
              <w:divBdr>
                <w:top w:val="none" w:sz="0" w:space="0" w:color="auto"/>
                <w:left w:val="none" w:sz="0" w:space="0" w:color="auto"/>
                <w:bottom w:val="none" w:sz="0" w:space="0" w:color="auto"/>
                <w:right w:val="none" w:sz="0" w:space="0" w:color="auto"/>
              </w:divBdr>
            </w:div>
            <w:div w:id="667948821">
              <w:marLeft w:val="0"/>
              <w:marRight w:val="0"/>
              <w:marTop w:val="0"/>
              <w:marBottom w:val="0"/>
              <w:divBdr>
                <w:top w:val="none" w:sz="0" w:space="0" w:color="auto"/>
                <w:left w:val="none" w:sz="0" w:space="0" w:color="auto"/>
                <w:bottom w:val="none" w:sz="0" w:space="0" w:color="auto"/>
                <w:right w:val="none" w:sz="0" w:space="0" w:color="auto"/>
              </w:divBdr>
            </w:div>
          </w:divsChild>
        </w:div>
        <w:div w:id="444229026">
          <w:marLeft w:val="0"/>
          <w:marRight w:val="0"/>
          <w:marTop w:val="0"/>
          <w:marBottom w:val="0"/>
          <w:divBdr>
            <w:top w:val="none" w:sz="0" w:space="0" w:color="auto"/>
            <w:left w:val="none" w:sz="0" w:space="0" w:color="auto"/>
            <w:bottom w:val="none" w:sz="0" w:space="0" w:color="auto"/>
            <w:right w:val="none" w:sz="0" w:space="0" w:color="auto"/>
          </w:divBdr>
          <w:divsChild>
            <w:div w:id="270671387">
              <w:marLeft w:val="0"/>
              <w:marRight w:val="0"/>
              <w:marTop w:val="0"/>
              <w:marBottom w:val="0"/>
              <w:divBdr>
                <w:top w:val="none" w:sz="0" w:space="0" w:color="auto"/>
                <w:left w:val="none" w:sz="0" w:space="0" w:color="auto"/>
                <w:bottom w:val="none" w:sz="0" w:space="0" w:color="auto"/>
                <w:right w:val="none" w:sz="0" w:space="0" w:color="auto"/>
              </w:divBdr>
            </w:div>
            <w:div w:id="1947694935">
              <w:marLeft w:val="0"/>
              <w:marRight w:val="0"/>
              <w:marTop w:val="0"/>
              <w:marBottom w:val="0"/>
              <w:divBdr>
                <w:top w:val="none" w:sz="0" w:space="0" w:color="auto"/>
                <w:left w:val="none" w:sz="0" w:space="0" w:color="auto"/>
                <w:bottom w:val="none" w:sz="0" w:space="0" w:color="auto"/>
                <w:right w:val="none" w:sz="0" w:space="0" w:color="auto"/>
              </w:divBdr>
            </w:div>
            <w:div w:id="1611007761">
              <w:marLeft w:val="0"/>
              <w:marRight w:val="0"/>
              <w:marTop w:val="0"/>
              <w:marBottom w:val="0"/>
              <w:divBdr>
                <w:top w:val="none" w:sz="0" w:space="0" w:color="auto"/>
                <w:left w:val="none" w:sz="0" w:space="0" w:color="auto"/>
                <w:bottom w:val="none" w:sz="0" w:space="0" w:color="auto"/>
                <w:right w:val="none" w:sz="0" w:space="0" w:color="auto"/>
              </w:divBdr>
            </w:div>
            <w:div w:id="667943803">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sChild>
        </w:div>
        <w:div w:id="1308129178">
          <w:marLeft w:val="0"/>
          <w:marRight w:val="0"/>
          <w:marTop w:val="0"/>
          <w:marBottom w:val="0"/>
          <w:divBdr>
            <w:top w:val="none" w:sz="0" w:space="0" w:color="auto"/>
            <w:left w:val="none" w:sz="0" w:space="0" w:color="auto"/>
            <w:bottom w:val="none" w:sz="0" w:space="0" w:color="auto"/>
            <w:right w:val="none" w:sz="0" w:space="0" w:color="auto"/>
          </w:divBdr>
          <w:divsChild>
            <w:div w:id="447162780">
              <w:marLeft w:val="0"/>
              <w:marRight w:val="0"/>
              <w:marTop w:val="0"/>
              <w:marBottom w:val="0"/>
              <w:divBdr>
                <w:top w:val="none" w:sz="0" w:space="0" w:color="auto"/>
                <w:left w:val="none" w:sz="0" w:space="0" w:color="auto"/>
                <w:bottom w:val="none" w:sz="0" w:space="0" w:color="auto"/>
                <w:right w:val="none" w:sz="0" w:space="0" w:color="auto"/>
              </w:divBdr>
            </w:div>
            <w:div w:id="684014437">
              <w:marLeft w:val="0"/>
              <w:marRight w:val="0"/>
              <w:marTop w:val="0"/>
              <w:marBottom w:val="0"/>
              <w:divBdr>
                <w:top w:val="none" w:sz="0" w:space="0" w:color="auto"/>
                <w:left w:val="none" w:sz="0" w:space="0" w:color="auto"/>
                <w:bottom w:val="none" w:sz="0" w:space="0" w:color="auto"/>
                <w:right w:val="none" w:sz="0" w:space="0" w:color="auto"/>
              </w:divBdr>
            </w:div>
            <w:div w:id="928198044">
              <w:marLeft w:val="0"/>
              <w:marRight w:val="0"/>
              <w:marTop w:val="0"/>
              <w:marBottom w:val="0"/>
              <w:divBdr>
                <w:top w:val="none" w:sz="0" w:space="0" w:color="auto"/>
                <w:left w:val="none" w:sz="0" w:space="0" w:color="auto"/>
                <w:bottom w:val="none" w:sz="0" w:space="0" w:color="auto"/>
                <w:right w:val="none" w:sz="0" w:space="0" w:color="auto"/>
              </w:divBdr>
            </w:div>
            <w:div w:id="1095518111">
              <w:marLeft w:val="0"/>
              <w:marRight w:val="0"/>
              <w:marTop w:val="0"/>
              <w:marBottom w:val="0"/>
              <w:divBdr>
                <w:top w:val="none" w:sz="0" w:space="0" w:color="auto"/>
                <w:left w:val="none" w:sz="0" w:space="0" w:color="auto"/>
                <w:bottom w:val="none" w:sz="0" w:space="0" w:color="auto"/>
                <w:right w:val="none" w:sz="0" w:space="0" w:color="auto"/>
              </w:divBdr>
            </w:div>
            <w:div w:id="1056590064">
              <w:marLeft w:val="0"/>
              <w:marRight w:val="0"/>
              <w:marTop w:val="0"/>
              <w:marBottom w:val="0"/>
              <w:divBdr>
                <w:top w:val="none" w:sz="0" w:space="0" w:color="auto"/>
                <w:left w:val="none" w:sz="0" w:space="0" w:color="auto"/>
                <w:bottom w:val="none" w:sz="0" w:space="0" w:color="auto"/>
                <w:right w:val="none" w:sz="0" w:space="0" w:color="auto"/>
              </w:divBdr>
            </w:div>
          </w:divsChild>
        </w:div>
        <w:div w:id="112094820">
          <w:marLeft w:val="0"/>
          <w:marRight w:val="0"/>
          <w:marTop w:val="0"/>
          <w:marBottom w:val="0"/>
          <w:divBdr>
            <w:top w:val="none" w:sz="0" w:space="0" w:color="auto"/>
            <w:left w:val="none" w:sz="0" w:space="0" w:color="auto"/>
            <w:bottom w:val="none" w:sz="0" w:space="0" w:color="auto"/>
            <w:right w:val="none" w:sz="0" w:space="0" w:color="auto"/>
          </w:divBdr>
          <w:divsChild>
            <w:div w:id="1615019239">
              <w:marLeft w:val="0"/>
              <w:marRight w:val="0"/>
              <w:marTop w:val="0"/>
              <w:marBottom w:val="0"/>
              <w:divBdr>
                <w:top w:val="none" w:sz="0" w:space="0" w:color="auto"/>
                <w:left w:val="none" w:sz="0" w:space="0" w:color="auto"/>
                <w:bottom w:val="none" w:sz="0" w:space="0" w:color="auto"/>
                <w:right w:val="none" w:sz="0" w:space="0" w:color="auto"/>
              </w:divBdr>
            </w:div>
            <w:div w:id="58678006">
              <w:marLeft w:val="0"/>
              <w:marRight w:val="0"/>
              <w:marTop w:val="0"/>
              <w:marBottom w:val="0"/>
              <w:divBdr>
                <w:top w:val="none" w:sz="0" w:space="0" w:color="auto"/>
                <w:left w:val="none" w:sz="0" w:space="0" w:color="auto"/>
                <w:bottom w:val="none" w:sz="0" w:space="0" w:color="auto"/>
                <w:right w:val="none" w:sz="0" w:space="0" w:color="auto"/>
              </w:divBdr>
            </w:div>
            <w:div w:id="1090391233">
              <w:marLeft w:val="0"/>
              <w:marRight w:val="0"/>
              <w:marTop w:val="0"/>
              <w:marBottom w:val="0"/>
              <w:divBdr>
                <w:top w:val="none" w:sz="0" w:space="0" w:color="auto"/>
                <w:left w:val="none" w:sz="0" w:space="0" w:color="auto"/>
                <w:bottom w:val="none" w:sz="0" w:space="0" w:color="auto"/>
                <w:right w:val="none" w:sz="0" w:space="0" w:color="auto"/>
              </w:divBdr>
            </w:div>
            <w:div w:id="1716350378">
              <w:marLeft w:val="0"/>
              <w:marRight w:val="0"/>
              <w:marTop w:val="0"/>
              <w:marBottom w:val="0"/>
              <w:divBdr>
                <w:top w:val="none" w:sz="0" w:space="0" w:color="auto"/>
                <w:left w:val="none" w:sz="0" w:space="0" w:color="auto"/>
                <w:bottom w:val="none" w:sz="0" w:space="0" w:color="auto"/>
                <w:right w:val="none" w:sz="0" w:space="0" w:color="auto"/>
              </w:divBdr>
            </w:div>
            <w:div w:id="276060677">
              <w:marLeft w:val="0"/>
              <w:marRight w:val="0"/>
              <w:marTop w:val="0"/>
              <w:marBottom w:val="0"/>
              <w:divBdr>
                <w:top w:val="none" w:sz="0" w:space="0" w:color="auto"/>
                <w:left w:val="none" w:sz="0" w:space="0" w:color="auto"/>
                <w:bottom w:val="none" w:sz="0" w:space="0" w:color="auto"/>
                <w:right w:val="none" w:sz="0" w:space="0" w:color="auto"/>
              </w:divBdr>
            </w:div>
          </w:divsChild>
        </w:div>
        <w:div w:id="320233901">
          <w:marLeft w:val="0"/>
          <w:marRight w:val="0"/>
          <w:marTop w:val="0"/>
          <w:marBottom w:val="0"/>
          <w:divBdr>
            <w:top w:val="none" w:sz="0" w:space="0" w:color="auto"/>
            <w:left w:val="none" w:sz="0" w:space="0" w:color="auto"/>
            <w:bottom w:val="none" w:sz="0" w:space="0" w:color="auto"/>
            <w:right w:val="none" w:sz="0" w:space="0" w:color="auto"/>
          </w:divBdr>
        </w:div>
        <w:div w:id="1269124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yperlink" Target="http://www.ProjectManagementDocs.com"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C5BBE-38F1-406E-9EBF-4497730905BE}"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PH"/>
        </a:p>
      </dgm:t>
    </dgm:pt>
    <dgm:pt modelId="{27292973-DA69-431C-A798-EDA21C6AC02F}">
      <dgm:prSet phldrT="[Text]"/>
      <dgm:spPr/>
      <dgm:t>
        <a:bodyPr/>
        <a:lstStyle/>
        <a:p>
          <a:pPr algn="ctr"/>
          <a:r>
            <a:rPr lang="en-PH" b="0" i="0"/>
            <a:t>Hon. Michelle Odevilas</a:t>
          </a:r>
          <a:endParaRPr lang="en-PH"/>
        </a:p>
        <a:p>
          <a:pPr algn="ctr"/>
          <a:r>
            <a:rPr lang="en-PH" b="1"/>
            <a:t>Project Sponsor</a:t>
          </a:r>
        </a:p>
      </dgm:t>
    </dgm:pt>
    <dgm:pt modelId="{C9154AF1-ED0E-4D5F-8828-1A75C70474B7}" type="parTrans" cxnId="{BEFA03AC-73B0-4AD5-9630-C736C5FCC584}">
      <dgm:prSet/>
      <dgm:spPr/>
      <dgm:t>
        <a:bodyPr/>
        <a:lstStyle/>
        <a:p>
          <a:pPr algn="ctr"/>
          <a:endParaRPr lang="en-PH"/>
        </a:p>
      </dgm:t>
    </dgm:pt>
    <dgm:pt modelId="{C5F8FE37-D88C-4A9C-BAFA-6E1844709211}" type="sibTrans" cxnId="{BEFA03AC-73B0-4AD5-9630-C736C5FCC584}">
      <dgm:prSet/>
      <dgm:spPr/>
      <dgm:t>
        <a:bodyPr/>
        <a:lstStyle/>
        <a:p>
          <a:pPr algn="ctr"/>
          <a:endParaRPr lang="en-PH"/>
        </a:p>
      </dgm:t>
    </dgm:pt>
    <dgm:pt modelId="{4DCE61B5-06AB-4767-9685-5FD7D664FCDB}">
      <dgm:prSet phldrT="[Text]"/>
      <dgm:spPr/>
      <dgm:t>
        <a:bodyPr/>
        <a:lstStyle/>
        <a:p>
          <a:pPr algn="ctr"/>
          <a:r>
            <a:rPr lang="en-PH"/>
            <a:t>Mikedale B. Dellera</a:t>
          </a:r>
        </a:p>
        <a:p>
          <a:pPr algn="ctr"/>
          <a:r>
            <a:rPr lang="en-PH" b="1"/>
            <a:t>Project Manager</a:t>
          </a:r>
        </a:p>
      </dgm:t>
    </dgm:pt>
    <dgm:pt modelId="{579A7EF6-8B3F-47D9-92A5-338E1FFC48B1}" type="parTrans" cxnId="{396FC5D8-F326-4EA2-B1E4-6676C942734D}">
      <dgm:prSet/>
      <dgm:spPr/>
      <dgm:t>
        <a:bodyPr/>
        <a:lstStyle/>
        <a:p>
          <a:pPr algn="ctr"/>
          <a:endParaRPr lang="en-PH"/>
        </a:p>
      </dgm:t>
    </dgm:pt>
    <dgm:pt modelId="{F94139C5-2397-42B9-960A-E31B5401F032}" type="sibTrans" cxnId="{396FC5D8-F326-4EA2-B1E4-6676C942734D}">
      <dgm:prSet/>
      <dgm:spPr/>
      <dgm:t>
        <a:bodyPr/>
        <a:lstStyle/>
        <a:p>
          <a:pPr algn="ctr"/>
          <a:endParaRPr lang="en-PH"/>
        </a:p>
      </dgm:t>
    </dgm:pt>
    <dgm:pt modelId="{5B60F4EE-BE3E-4E70-8724-74FEA5B9012C}">
      <dgm:prSet phldrT="[Text]"/>
      <dgm:spPr/>
      <dgm:t>
        <a:bodyPr/>
        <a:lstStyle/>
        <a:p>
          <a:pPr algn="ctr"/>
          <a:r>
            <a:rPr lang="en-PH"/>
            <a:t>Wilkins V. Caducio</a:t>
          </a:r>
        </a:p>
        <a:p>
          <a:pPr algn="ctr"/>
          <a:r>
            <a:rPr lang="en-PH" b="1"/>
            <a:t>Product Owner</a:t>
          </a:r>
        </a:p>
      </dgm:t>
    </dgm:pt>
    <dgm:pt modelId="{682EBACE-0D3D-4EE6-A10A-BB58F726A74D}" type="parTrans" cxnId="{24AA84B4-8C0D-4BF6-9717-8C06079B3AFA}">
      <dgm:prSet/>
      <dgm:spPr/>
      <dgm:t>
        <a:bodyPr/>
        <a:lstStyle/>
        <a:p>
          <a:pPr algn="ctr"/>
          <a:endParaRPr lang="en-PH"/>
        </a:p>
      </dgm:t>
    </dgm:pt>
    <dgm:pt modelId="{E344B65F-1697-4057-A5D1-71523E47FA3E}" type="sibTrans" cxnId="{24AA84B4-8C0D-4BF6-9717-8C06079B3AFA}">
      <dgm:prSet/>
      <dgm:spPr/>
      <dgm:t>
        <a:bodyPr/>
        <a:lstStyle/>
        <a:p>
          <a:pPr algn="ctr"/>
          <a:endParaRPr lang="en-PH"/>
        </a:p>
      </dgm:t>
    </dgm:pt>
    <dgm:pt modelId="{D04300C3-8201-4FAF-BB2C-E2F97E0CED89}">
      <dgm:prSet phldrT="[Text]"/>
      <dgm:spPr/>
      <dgm:t>
        <a:bodyPr/>
        <a:lstStyle/>
        <a:p>
          <a:pPr algn="ctr"/>
          <a:r>
            <a:rPr lang="en-PH"/>
            <a:t>Jakerson B. Bermudo</a:t>
          </a:r>
        </a:p>
        <a:p>
          <a:pPr algn="ctr"/>
          <a:r>
            <a:rPr lang="en-PH" b="1"/>
            <a:t>Scrum Master</a:t>
          </a:r>
        </a:p>
      </dgm:t>
    </dgm:pt>
    <dgm:pt modelId="{0EB9A261-7047-4BE4-A359-71D642051992}" type="parTrans" cxnId="{3663C9C6-F0E8-4EDE-AAAE-9E06725B35C3}">
      <dgm:prSet/>
      <dgm:spPr/>
      <dgm:t>
        <a:bodyPr/>
        <a:lstStyle/>
        <a:p>
          <a:pPr algn="ctr"/>
          <a:endParaRPr lang="en-PH"/>
        </a:p>
      </dgm:t>
    </dgm:pt>
    <dgm:pt modelId="{2C12B05E-52F8-4154-A39C-0868B92DE99C}" type="sibTrans" cxnId="{3663C9C6-F0E8-4EDE-AAAE-9E06725B35C3}">
      <dgm:prSet/>
      <dgm:spPr/>
      <dgm:t>
        <a:bodyPr/>
        <a:lstStyle/>
        <a:p>
          <a:pPr algn="ctr"/>
          <a:endParaRPr lang="en-PH"/>
        </a:p>
      </dgm:t>
    </dgm:pt>
    <dgm:pt modelId="{5B5D3B04-ED50-4C3C-87E3-D04C46587A32}">
      <dgm:prSet phldrT="[Text]"/>
      <dgm:spPr/>
      <dgm:t>
        <a:bodyPr/>
        <a:lstStyle/>
        <a:p>
          <a:pPr algn="ctr"/>
          <a:r>
            <a:rPr lang="en-PH"/>
            <a:t>Princess Joy H. Ferrer</a:t>
          </a:r>
        </a:p>
        <a:p>
          <a:pPr algn="ctr"/>
          <a:r>
            <a:rPr lang="en-PH" b="1"/>
            <a:t>Documentation Manager</a:t>
          </a:r>
        </a:p>
      </dgm:t>
    </dgm:pt>
    <dgm:pt modelId="{096C0773-27D9-4D97-B96A-436FB3EE120F}" type="parTrans" cxnId="{148E155A-25C7-45E7-8417-8A97682645FA}">
      <dgm:prSet/>
      <dgm:spPr/>
      <dgm:t>
        <a:bodyPr/>
        <a:lstStyle/>
        <a:p>
          <a:pPr algn="ctr"/>
          <a:endParaRPr lang="en-PH"/>
        </a:p>
      </dgm:t>
    </dgm:pt>
    <dgm:pt modelId="{2B84E044-0C2F-4578-A96B-4D13AD989416}" type="sibTrans" cxnId="{148E155A-25C7-45E7-8417-8A97682645FA}">
      <dgm:prSet/>
      <dgm:spPr/>
      <dgm:t>
        <a:bodyPr/>
        <a:lstStyle/>
        <a:p>
          <a:pPr algn="ctr"/>
          <a:endParaRPr lang="en-PH"/>
        </a:p>
      </dgm:t>
    </dgm:pt>
    <dgm:pt modelId="{4418F8C0-413A-4044-868D-61C4DEB22327}">
      <dgm:prSet phldrT="[Text]"/>
      <dgm:spPr/>
      <dgm:t>
        <a:bodyPr/>
        <a:lstStyle/>
        <a:p>
          <a:pPr algn="ctr"/>
          <a:r>
            <a:rPr lang="en-PH"/>
            <a:t>Rark Mowen L. Alcantara</a:t>
          </a:r>
        </a:p>
        <a:p>
          <a:pPr algn="ctr"/>
          <a:r>
            <a:rPr lang="en-PH"/>
            <a:t>Carl James A. Garcia</a:t>
          </a:r>
        </a:p>
        <a:p>
          <a:pPr algn="ctr"/>
          <a:r>
            <a:rPr lang="en-PH" b="1"/>
            <a:t>Scrum Members</a:t>
          </a:r>
        </a:p>
      </dgm:t>
    </dgm:pt>
    <dgm:pt modelId="{1857BD6B-6090-4C07-9C1A-BEFBB51BE0D9}" type="parTrans" cxnId="{BF90BDF9-B820-484F-8952-F80950E1B986}">
      <dgm:prSet/>
      <dgm:spPr/>
      <dgm:t>
        <a:bodyPr/>
        <a:lstStyle/>
        <a:p>
          <a:pPr algn="ctr"/>
          <a:endParaRPr lang="en-PH"/>
        </a:p>
      </dgm:t>
    </dgm:pt>
    <dgm:pt modelId="{24F4AEBD-C1A1-4BE9-8D91-2860A894B917}" type="sibTrans" cxnId="{BF90BDF9-B820-484F-8952-F80950E1B986}">
      <dgm:prSet/>
      <dgm:spPr/>
      <dgm:t>
        <a:bodyPr/>
        <a:lstStyle/>
        <a:p>
          <a:pPr algn="ctr"/>
          <a:endParaRPr lang="en-PH"/>
        </a:p>
      </dgm:t>
    </dgm:pt>
    <dgm:pt modelId="{A5B39904-89CA-48AE-B30F-DB06AA9C6D1F}" type="pres">
      <dgm:prSet presAssocID="{49CC5BBE-38F1-406E-9EBF-4497730905BE}" presName="hierChild1" presStyleCnt="0">
        <dgm:presLayoutVars>
          <dgm:orgChart val="1"/>
          <dgm:chPref val="1"/>
          <dgm:dir/>
          <dgm:animOne val="branch"/>
          <dgm:animLvl val="lvl"/>
          <dgm:resizeHandles/>
        </dgm:presLayoutVars>
      </dgm:prSet>
      <dgm:spPr/>
    </dgm:pt>
    <dgm:pt modelId="{826D1228-5B1C-48AE-A062-9405A9C44ECA}" type="pres">
      <dgm:prSet presAssocID="{27292973-DA69-431C-A798-EDA21C6AC02F}" presName="hierRoot1" presStyleCnt="0">
        <dgm:presLayoutVars>
          <dgm:hierBranch val="init"/>
        </dgm:presLayoutVars>
      </dgm:prSet>
      <dgm:spPr/>
    </dgm:pt>
    <dgm:pt modelId="{CB6073EE-3B9B-4FA8-ABDA-35605652CF65}" type="pres">
      <dgm:prSet presAssocID="{27292973-DA69-431C-A798-EDA21C6AC02F}" presName="rootComposite1" presStyleCnt="0"/>
      <dgm:spPr/>
    </dgm:pt>
    <dgm:pt modelId="{44ECBB4F-B083-4614-8D26-A2D41C72E221}" type="pres">
      <dgm:prSet presAssocID="{27292973-DA69-431C-A798-EDA21C6AC02F}" presName="rootText1" presStyleLbl="node0" presStyleIdx="0" presStyleCnt="1" custScaleX="251929">
        <dgm:presLayoutVars>
          <dgm:chPref val="3"/>
        </dgm:presLayoutVars>
      </dgm:prSet>
      <dgm:spPr/>
    </dgm:pt>
    <dgm:pt modelId="{B847EA26-E18A-4015-AE97-0967352623F6}" type="pres">
      <dgm:prSet presAssocID="{27292973-DA69-431C-A798-EDA21C6AC02F}" presName="rootConnector1" presStyleLbl="node1" presStyleIdx="0" presStyleCnt="0"/>
      <dgm:spPr/>
    </dgm:pt>
    <dgm:pt modelId="{2AFA4487-DF16-4DA2-98E4-35376682F01A}" type="pres">
      <dgm:prSet presAssocID="{27292973-DA69-431C-A798-EDA21C6AC02F}" presName="hierChild2" presStyleCnt="0"/>
      <dgm:spPr/>
    </dgm:pt>
    <dgm:pt modelId="{F2DD0ADB-F08C-4555-9821-A48BAC725421}" type="pres">
      <dgm:prSet presAssocID="{579A7EF6-8B3F-47D9-92A5-338E1FFC48B1}" presName="Name37" presStyleLbl="parChTrans1D2" presStyleIdx="0" presStyleCnt="1"/>
      <dgm:spPr/>
    </dgm:pt>
    <dgm:pt modelId="{A8479339-473D-46EA-B892-4199C2C54D7D}" type="pres">
      <dgm:prSet presAssocID="{4DCE61B5-06AB-4767-9685-5FD7D664FCDB}" presName="hierRoot2" presStyleCnt="0">
        <dgm:presLayoutVars>
          <dgm:hierBranch val="init"/>
        </dgm:presLayoutVars>
      </dgm:prSet>
      <dgm:spPr/>
    </dgm:pt>
    <dgm:pt modelId="{1C920D0E-8ED3-451E-B701-9050742603DA}" type="pres">
      <dgm:prSet presAssocID="{4DCE61B5-06AB-4767-9685-5FD7D664FCDB}" presName="rootComposite" presStyleCnt="0"/>
      <dgm:spPr/>
    </dgm:pt>
    <dgm:pt modelId="{CA4E90A7-FC54-49E4-9CF9-CD2991EAEF07}" type="pres">
      <dgm:prSet presAssocID="{4DCE61B5-06AB-4767-9685-5FD7D664FCDB}" presName="rootText" presStyleLbl="node2" presStyleIdx="0" presStyleCnt="1" custScaleX="195510">
        <dgm:presLayoutVars>
          <dgm:chPref val="3"/>
        </dgm:presLayoutVars>
      </dgm:prSet>
      <dgm:spPr/>
    </dgm:pt>
    <dgm:pt modelId="{7F3A4105-FEED-4E19-806C-BCFEF896ADB6}" type="pres">
      <dgm:prSet presAssocID="{4DCE61B5-06AB-4767-9685-5FD7D664FCDB}" presName="rootConnector" presStyleLbl="node2" presStyleIdx="0" presStyleCnt="1"/>
      <dgm:spPr/>
    </dgm:pt>
    <dgm:pt modelId="{6C2ED210-2B57-48E8-8D00-4371341092A9}" type="pres">
      <dgm:prSet presAssocID="{4DCE61B5-06AB-4767-9685-5FD7D664FCDB}" presName="hierChild4" presStyleCnt="0"/>
      <dgm:spPr/>
    </dgm:pt>
    <dgm:pt modelId="{1185D556-DD6F-440D-B2B9-A29471C6967F}" type="pres">
      <dgm:prSet presAssocID="{096C0773-27D9-4D97-B96A-436FB3EE120F}" presName="Name37" presStyleLbl="parChTrans1D3" presStyleIdx="0" presStyleCnt="3"/>
      <dgm:spPr/>
    </dgm:pt>
    <dgm:pt modelId="{05A29A55-5A16-4DE7-B68E-B5D1AF238E24}" type="pres">
      <dgm:prSet presAssocID="{5B5D3B04-ED50-4C3C-87E3-D04C46587A32}" presName="hierRoot2" presStyleCnt="0">
        <dgm:presLayoutVars>
          <dgm:hierBranch val="init"/>
        </dgm:presLayoutVars>
      </dgm:prSet>
      <dgm:spPr/>
    </dgm:pt>
    <dgm:pt modelId="{04A5A224-01AE-477D-A2D5-92004437FFAD}" type="pres">
      <dgm:prSet presAssocID="{5B5D3B04-ED50-4C3C-87E3-D04C46587A32}" presName="rootComposite" presStyleCnt="0"/>
      <dgm:spPr/>
    </dgm:pt>
    <dgm:pt modelId="{E1FD836A-B35A-4736-8B01-6C1311466CB8}" type="pres">
      <dgm:prSet presAssocID="{5B5D3B04-ED50-4C3C-87E3-D04C46587A32}" presName="rootText" presStyleLbl="node3" presStyleIdx="0" presStyleCnt="3" custFlipHor="1" custScaleX="153412">
        <dgm:presLayoutVars>
          <dgm:chPref val="3"/>
        </dgm:presLayoutVars>
      </dgm:prSet>
      <dgm:spPr/>
    </dgm:pt>
    <dgm:pt modelId="{03F915C9-2AF8-4F58-8901-4FCDBDC6208A}" type="pres">
      <dgm:prSet presAssocID="{5B5D3B04-ED50-4C3C-87E3-D04C46587A32}" presName="rootConnector" presStyleLbl="node3" presStyleIdx="0" presStyleCnt="3"/>
      <dgm:spPr/>
    </dgm:pt>
    <dgm:pt modelId="{CE31880D-5832-46A1-82E0-05A3FD301929}" type="pres">
      <dgm:prSet presAssocID="{5B5D3B04-ED50-4C3C-87E3-D04C46587A32}" presName="hierChild4" presStyleCnt="0"/>
      <dgm:spPr/>
    </dgm:pt>
    <dgm:pt modelId="{2D474E55-6985-44DB-8EBB-752FB140385B}" type="pres">
      <dgm:prSet presAssocID="{5B5D3B04-ED50-4C3C-87E3-D04C46587A32}" presName="hierChild5" presStyleCnt="0"/>
      <dgm:spPr/>
    </dgm:pt>
    <dgm:pt modelId="{51C0A616-C720-4E3F-B485-1A859E459AF2}" type="pres">
      <dgm:prSet presAssocID="{682EBACE-0D3D-4EE6-A10A-BB58F726A74D}" presName="Name37" presStyleLbl="parChTrans1D3" presStyleIdx="1" presStyleCnt="3"/>
      <dgm:spPr/>
    </dgm:pt>
    <dgm:pt modelId="{59904784-5587-4999-A22E-D20A9E899706}" type="pres">
      <dgm:prSet presAssocID="{5B60F4EE-BE3E-4E70-8724-74FEA5B9012C}" presName="hierRoot2" presStyleCnt="0">
        <dgm:presLayoutVars>
          <dgm:hierBranch val="init"/>
        </dgm:presLayoutVars>
      </dgm:prSet>
      <dgm:spPr/>
    </dgm:pt>
    <dgm:pt modelId="{18139035-F5ED-425F-A0CF-E77D495AF60A}" type="pres">
      <dgm:prSet presAssocID="{5B60F4EE-BE3E-4E70-8724-74FEA5B9012C}" presName="rootComposite" presStyleCnt="0"/>
      <dgm:spPr/>
    </dgm:pt>
    <dgm:pt modelId="{569DC726-51E1-41F0-99B5-E30B01892453}" type="pres">
      <dgm:prSet presAssocID="{5B60F4EE-BE3E-4E70-8724-74FEA5B9012C}" presName="rootText" presStyleLbl="node3" presStyleIdx="1" presStyleCnt="3" custScaleX="207532" custLinFactNeighborX="2709">
        <dgm:presLayoutVars>
          <dgm:chPref val="3"/>
        </dgm:presLayoutVars>
      </dgm:prSet>
      <dgm:spPr/>
    </dgm:pt>
    <dgm:pt modelId="{7A589D01-6047-4956-9553-3050BCA50080}" type="pres">
      <dgm:prSet presAssocID="{5B60F4EE-BE3E-4E70-8724-74FEA5B9012C}" presName="rootConnector" presStyleLbl="node3" presStyleIdx="1" presStyleCnt="3"/>
      <dgm:spPr/>
    </dgm:pt>
    <dgm:pt modelId="{DD8D573E-9D5D-45C6-8402-C98E4A2A2C51}" type="pres">
      <dgm:prSet presAssocID="{5B60F4EE-BE3E-4E70-8724-74FEA5B9012C}" presName="hierChild4" presStyleCnt="0"/>
      <dgm:spPr/>
    </dgm:pt>
    <dgm:pt modelId="{5E180BC8-D83E-4932-A36A-29FAFA467542}" type="pres">
      <dgm:prSet presAssocID="{5B60F4EE-BE3E-4E70-8724-74FEA5B9012C}" presName="hierChild5" presStyleCnt="0"/>
      <dgm:spPr/>
    </dgm:pt>
    <dgm:pt modelId="{2816BEE8-7D93-4B60-94B8-AB34265D1EC1}" type="pres">
      <dgm:prSet presAssocID="{0EB9A261-7047-4BE4-A359-71D642051992}" presName="Name37" presStyleLbl="parChTrans1D3" presStyleIdx="2" presStyleCnt="3"/>
      <dgm:spPr/>
    </dgm:pt>
    <dgm:pt modelId="{4F86CA13-C286-415C-AF7E-4DA13D9252C7}" type="pres">
      <dgm:prSet presAssocID="{D04300C3-8201-4FAF-BB2C-E2F97E0CED89}" presName="hierRoot2" presStyleCnt="0">
        <dgm:presLayoutVars>
          <dgm:hierBranch val="init"/>
        </dgm:presLayoutVars>
      </dgm:prSet>
      <dgm:spPr/>
    </dgm:pt>
    <dgm:pt modelId="{A54A3CF8-BE26-4350-9508-729CCC3DFC17}" type="pres">
      <dgm:prSet presAssocID="{D04300C3-8201-4FAF-BB2C-E2F97E0CED89}" presName="rootComposite" presStyleCnt="0"/>
      <dgm:spPr/>
    </dgm:pt>
    <dgm:pt modelId="{9351243E-7B7B-49A8-8A9F-858B137CCB5A}" type="pres">
      <dgm:prSet presAssocID="{D04300C3-8201-4FAF-BB2C-E2F97E0CED89}" presName="rootText" presStyleLbl="node3" presStyleIdx="2" presStyleCnt="3" custScaleX="158758">
        <dgm:presLayoutVars>
          <dgm:chPref val="3"/>
        </dgm:presLayoutVars>
      </dgm:prSet>
      <dgm:spPr/>
    </dgm:pt>
    <dgm:pt modelId="{CDD77359-7843-492A-AA00-521586CE2F70}" type="pres">
      <dgm:prSet presAssocID="{D04300C3-8201-4FAF-BB2C-E2F97E0CED89}" presName="rootConnector" presStyleLbl="node3" presStyleIdx="2" presStyleCnt="3"/>
      <dgm:spPr/>
    </dgm:pt>
    <dgm:pt modelId="{F6E21389-934C-4901-9DA7-FA908FAE6BE7}" type="pres">
      <dgm:prSet presAssocID="{D04300C3-8201-4FAF-BB2C-E2F97E0CED89}" presName="hierChild4" presStyleCnt="0"/>
      <dgm:spPr/>
    </dgm:pt>
    <dgm:pt modelId="{ECE54819-D384-4D88-9B00-B70ABFAB36E0}" type="pres">
      <dgm:prSet presAssocID="{1857BD6B-6090-4C07-9C1A-BEFBB51BE0D9}" presName="Name37" presStyleLbl="parChTrans1D4" presStyleIdx="0" presStyleCnt="1"/>
      <dgm:spPr/>
    </dgm:pt>
    <dgm:pt modelId="{43D7E6D2-8CFC-4CBB-AECD-B1AF95A6623E}" type="pres">
      <dgm:prSet presAssocID="{4418F8C0-413A-4044-868D-61C4DEB22327}" presName="hierRoot2" presStyleCnt="0">
        <dgm:presLayoutVars>
          <dgm:hierBranch val="init"/>
        </dgm:presLayoutVars>
      </dgm:prSet>
      <dgm:spPr/>
    </dgm:pt>
    <dgm:pt modelId="{DB05AD56-831A-41BE-9241-082E9A4EDB06}" type="pres">
      <dgm:prSet presAssocID="{4418F8C0-413A-4044-868D-61C4DEB22327}" presName="rootComposite" presStyleCnt="0"/>
      <dgm:spPr/>
    </dgm:pt>
    <dgm:pt modelId="{D158B07F-3BED-4B0E-83C8-C356D259E3B5}" type="pres">
      <dgm:prSet presAssocID="{4418F8C0-413A-4044-868D-61C4DEB22327}" presName="rootText" presStyleLbl="node4" presStyleIdx="0" presStyleCnt="1" custScaleX="144230">
        <dgm:presLayoutVars>
          <dgm:chPref val="3"/>
        </dgm:presLayoutVars>
      </dgm:prSet>
      <dgm:spPr/>
    </dgm:pt>
    <dgm:pt modelId="{F09FB382-943F-4153-BF7F-79D0FB668DA5}" type="pres">
      <dgm:prSet presAssocID="{4418F8C0-413A-4044-868D-61C4DEB22327}" presName="rootConnector" presStyleLbl="node4" presStyleIdx="0" presStyleCnt="1"/>
      <dgm:spPr/>
    </dgm:pt>
    <dgm:pt modelId="{79AB400C-8F21-45DB-9CFA-A394E1BE0A49}" type="pres">
      <dgm:prSet presAssocID="{4418F8C0-413A-4044-868D-61C4DEB22327}" presName="hierChild4" presStyleCnt="0"/>
      <dgm:spPr/>
    </dgm:pt>
    <dgm:pt modelId="{B03F83CA-2E95-488F-98A6-A18E0EB74AD6}" type="pres">
      <dgm:prSet presAssocID="{4418F8C0-413A-4044-868D-61C4DEB22327}" presName="hierChild5" presStyleCnt="0"/>
      <dgm:spPr/>
    </dgm:pt>
    <dgm:pt modelId="{E929026F-7136-476B-AC33-7B1666DA3CF5}" type="pres">
      <dgm:prSet presAssocID="{D04300C3-8201-4FAF-BB2C-E2F97E0CED89}" presName="hierChild5" presStyleCnt="0"/>
      <dgm:spPr/>
    </dgm:pt>
    <dgm:pt modelId="{9E9C5CBD-0E48-4475-B739-E8ACCA57E5ED}" type="pres">
      <dgm:prSet presAssocID="{4DCE61B5-06AB-4767-9685-5FD7D664FCDB}" presName="hierChild5" presStyleCnt="0"/>
      <dgm:spPr/>
    </dgm:pt>
    <dgm:pt modelId="{7D81A67F-BA9C-4625-B178-39BA6AE29597}" type="pres">
      <dgm:prSet presAssocID="{27292973-DA69-431C-A798-EDA21C6AC02F}" presName="hierChild3" presStyleCnt="0"/>
      <dgm:spPr/>
    </dgm:pt>
  </dgm:ptLst>
  <dgm:cxnLst>
    <dgm:cxn modelId="{C6073010-99AA-48EE-97D3-EA35B096590C}" type="presOf" srcId="{4DCE61B5-06AB-4767-9685-5FD7D664FCDB}" destId="{7F3A4105-FEED-4E19-806C-BCFEF896ADB6}" srcOrd="1" destOrd="0" presId="urn:microsoft.com/office/officeart/2005/8/layout/orgChart1"/>
    <dgm:cxn modelId="{8D3D6B11-8384-402C-B432-D2FE8D4AEBBA}" type="presOf" srcId="{579A7EF6-8B3F-47D9-92A5-338E1FFC48B1}" destId="{F2DD0ADB-F08C-4555-9821-A48BAC725421}" srcOrd="0" destOrd="0" presId="urn:microsoft.com/office/officeart/2005/8/layout/orgChart1"/>
    <dgm:cxn modelId="{C9B1B01B-2A2E-49D0-A3E2-B3F8E625C4DE}" type="presOf" srcId="{49CC5BBE-38F1-406E-9EBF-4497730905BE}" destId="{A5B39904-89CA-48AE-B30F-DB06AA9C6D1F}" srcOrd="0" destOrd="0" presId="urn:microsoft.com/office/officeart/2005/8/layout/orgChart1"/>
    <dgm:cxn modelId="{BF87DD22-8245-4C41-AAC2-4D3C1EB13BF1}" type="presOf" srcId="{5B5D3B04-ED50-4C3C-87E3-D04C46587A32}" destId="{03F915C9-2AF8-4F58-8901-4FCDBDC6208A}" srcOrd="1" destOrd="0" presId="urn:microsoft.com/office/officeart/2005/8/layout/orgChart1"/>
    <dgm:cxn modelId="{2E6EB525-4B4D-4D05-A2DC-46132558E0D7}" type="presOf" srcId="{5B5D3B04-ED50-4C3C-87E3-D04C46587A32}" destId="{E1FD836A-B35A-4736-8B01-6C1311466CB8}" srcOrd="0" destOrd="0" presId="urn:microsoft.com/office/officeart/2005/8/layout/orgChart1"/>
    <dgm:cxn modelId="{43877D2C-363B-4A15-81BE-84A14D99FDB1}" type="presOf" srcId="{5B60F4EE-BE3E-4E70-8724-74FEA5B9012C}" destId="{569DC726-51E1-41F0-99B5-E30B01892453}" srcOrd="0" destOrd="0" presId="urn:microsoft.com/office/officeart/2005/8/layout/orgChart1"/>
    <dgm:cxn modelId="{FE1E7960-F3F5-4DF9-B3BA-53362D631229}" type="presOf" srcId="{27292973-DA69-431C-A798-EDA21C6AC02F}" destId="{B847EA26-E18A-4015-AE97-0967352623F6}" srcOrd="1" destOrd="0" presId="urn:microsoft.com/office/officeart/2005/8/layout/orgChart1"/>
    <dgm:cxn modelId="{F2F67D44-9C9E-4B36-BA57-EA31B2070F6C}" type="presOf" srcId="{0EB9A261-7047-4BE4-A359-71D642051992}" destId="{2816BEE8-7D93-4B60-94B8-AB34265D1EC1}" srcOrd="0" destOrd="0" presId="urn:microsoft.com/office/officeart/2005/8/layout/orgChart1"/>
    <dgm:cxn modelId="{DCD18B44-59B9-486F-BF14-D418F9B8B40E}" type="presOf" srcId="{D04300C3-8201-4FAF-BB2C-E2F97E0CED89}" destId="{9351243E-7B7B-49A8-8A9F-858B137CCB5A}" srcOrd="0" destOrd="0" presId="urn:microsoft.com/office/officeart/2005/8/layout/orgChart1"/>
    <dgm:cxn modelId="{231FD264-45CF-41FF-B223-8616CDCD1FBC}" type="presOf" srcId="{682EBACE-0D3D-4EE6-A10A-BB58F726A74D}" destId="{51C0A616-C720-4E3F-B485-1A859E459AF2}" srcOrd="0" destOrd="0" presId="urn:microsoft.com/office/officeart/2005/8/layout/orgChart1"/>
    <dgm:cxn modelId="{734C3076-D8FF-4DE8-8BEB-EF8CC1336F28}" type="presOf" srcId="{1857BD6B-6090-4C07-9C1A-BEFBB51BE0D9}" destId="{ECE54819-D384-4D88-9B00-B70ABFAB36E0}" srcOrd="0" destOrd="0" presId="urn:microsoft.com/office/officeart/2005/8/layout/orgChart1"/>
    <dgm:cxn modelId="{148E155A-25C7-45E7-8417-8A97682645FA}" srcId="{4DCE61B5-06AB-4767-9685-5FD7D664FCDB}" destId="{5B5D3B04-ED50-4C3C-87E3-D04C46587A32}" srcOrd="0" destOrd="0" parTransId="{096C0773-27D9-4D97-B96A-436FB3EE120F}" sibTransId="{2B84E044-0C2F-4578-A96B-4D13AD989416}"/>
    <dgm:cxn modelId="{C0E6757E-58C7-4004-B1FC-E4FCB00F1233}" type="presOf" srcId="{D04300C3-8201-4FAF-BB2C-E2F97E0CED89}" destId="{CDD77359-7843-492A-AA00-521586CE2F70}" srcOrd="1" destOrd="0" presId="urn:microsoft.com/office/officeart/2005/8/layout/orgChart1"/>
    <dgm:cxn modelId="{BEFA03AC-73B0-4AD5-9630-C736C5FCC584}" srcId="{49CC5BBE-38F1-406E-9EBF-4497730905BE}" destId="{27292973-DA69-431C-A798-EDA21C6AC02F}" srcOrd="0" destOrd="0" parTransId="{C9154AF1-ED0E-4D5F-8828-1A75C70474B7}" sibTransId="{C5F8FE37-D88C-4A9C-BAFA-6E1844709211}"/>
    <dgm:cxn modelId="{24AA84B4-8C0D-4BF6-9717-8C06079B3AFA}" srcId="{4DCE61B5-06AB-4767-9685-5FD7D664FCDB}" destId="{5B60F4EE-BE3E-4E70-8724-74FEA5B9012C}" srcOrd="1" destOrd="0" parTransId="{682EBACE-0D3D-4EE6-A10A-BB58F726A74D}" sibTransId="{E344B65F-1697-4057-A5D1-71523E47FA3E}"/>
    <dgm:cxn modelId="{66CAB8BE-5702-4F93-8C72-D6DADA42E61F}" type="presOf" srcId="{27292973-DA69-431C-A798-EDA21C6AC02F}" destId="{44ECBB4F-B083-4614-8D26-A2D41C72E221}" srcOrd="0" destOrd="0" presId="urn:microsoft.com/office/officeart/2005/8/layout/orgChart1"/>
    <dgm:cxn modelId="{74B4A1C2-F1D9-46A2-9F0B-A6346D99AA03}" type="presOf" srcId="{096C0773-27D9-4D97-B96A-436FB3EE120F}" destId="{1185D556-DD6F-440D-B2B9-A29471C6967F}" srcOrd="0" destOrd="0" presId="urn:microsoft.com/office/officeart/2005/8/layout/orgChart1"/>
    <dgm:cxn modelId="{3663C9C6-F0E8-4EDE-AAAE-9E06725B35C3}" srcId="{4DCE61B5-06AB-4767-9685-5FD7D664FCDB}" destId="{D04300C3-8201-4FAF-BB2C-E2F97E0CED89}" srcOrd="2" destOrd="0" parTransId="{0EB9A261-7047-4BE4-A359-71D642051992}" sibTransId="{2C12B05E-52F8-4154-A39C-0868B92DE99C}"/>
    <dgm:cxn modelId="{B3899DD3-BE1B-4300-9626-D26E9A2283A8}" type="presOf" srcId="{4418F8C0-413A-4044-868D-61C4DEB22327}" destId="{F09FB382-943F-4153-BF7F-79D0FB668DA5}" srcOrd="1" destOrd="0" presId="urn:microsoft.com/office/officeart/2005/8/layout/orgChart1"/>
    <dgm:cxn modelId="{CFB3BED5-8DBA-4961-B54A-A06EF3235CC4}" type="presOf" srcId="{4418F8C0-413A-4044-868D-61C4DEB22327}" destId="{D158B07F-3BED-4B0E-83C8-C356D259E3B5}" srcOrd="0" destOrd="0" presId="urn:microsoft.com/office/officeart/2005/8/layout/orgChart1"/>
    <dgm:cxn modelId="{396FC5D8-F326-4EA2-B1E4-6676C942734D}" srcId="{27292973-DA69-431C-A798-EDA21C6AC02F}" destId="{4DCE61B5-06AB-4767-9685-5FD7D664FCDB}" srcOrd="0" destOrd="0" parTransId="{579A7EF6-8B3F-47D9-92A5-338E1FFC48B1}" sibTransId="{F94139C5-2397-42B9-960A-E31B5401F032}"/>
    <dgm:cxn modelId="{0662EEE8-886A-448D-A6D8-E0FC435146A4}" type="presOf" srcId="{5B60F4EE-BE3E-4E70-8724-74FEA5B9012C}" destId="{7A589D01-6047-4956-9553-3050BCA50080}" srcOrd="1" destOrd="0" presId="urn:microsoft.com/office/officeart/2005/8/layout/orgChart1"/>
    <dgm:cxn modelId="{BF90BDF9-B820-484F-8952-F80950E1B986}" srcId="{D04300C3-8201-4FAF-BB2C-E2F97E0CED89}" destId="{4418F8C0-413A-4044-868D-61C4DEB22327}" srcOrd="0" destOrd="0" parTransId="{1857BD6B-6090-4C07-9C1A-BEFBB51BE0D9}" sibTransId="{24F4AEBD-C1A1-4BE9-8D91-2860A894B917}"/>
    <dgm:cxn modelId="{50D6ECFC-2476-4711-B888-B63D0A489B8E}" type="presOf" srcId="{4DCE61B5-06AB-4767-9685-5FD7D664FCDB}" destId="{CA4E90A7-FC54-49E4-9CF9-CD2991EAEF07}" srcOrd="0" destOrd="0" presId="urn:microsoft.com/office/officeart/2005/8/layout/orgChart1"/>
    <dgm:cxn modelId="{08EE4040-A0F9-4B69-BD1D-D1397228BF8E}" type="presParOf" srcId="{A5B39904-89CA-48AE-B30F-DB06AA9C6D1F}" destId="{826D1228-5B1C-48AE-A062-9405A9C44ECA}" srcOrd="0" destOrd="0" presId="urn:microsoft.com/office/officeart/2005/8/layout/orgChart1"/>
    <dgm:cxn modelId="{4B1C9B8A-93DA-4C1F-B466-6874959AEA4E}" type="presParOf" srcId="{826D1228-5B1C-48AE-A062-9405A9C44ECA}" destId="{CB6073EE-3B9B-4FA8-ABDA-35605652CF65}" srcOrd="0" destOrd="0" presId="urn:microsoft.com/office/officeart/2005/8/layout/orgChart1"/>
    <dgm:cxn modelId="{B63FA6A5-BF0D-4AA1-AB61-7DAA40E20185}" type="presParOf" srcId="{CB6073EE-3B9B-4FA8-ABDA-35605652CF65}" destId="{44ECBB4F-B083-4614-8D26-A2D41C72E221}" srcOrd="0" destOrd="0" presId="urn:microsoft.com/office/officeart/2005/8/layout/orgChart1"/>
    <dgm:cxn modelId="{173CFA51-CEEB-4913-8090-0DB25ECA1459}" type="presParOf" srcId="{CB6073EE-3B9B-4FA8-ABDA-35605652CF65}" destId="{B847EA26-E18A-4015-AE97-0967352623F6}" srcOrd="1" destOrd="0" presId="urn:microsoft.com/office/officeart/2005/8/layout/orgChart1"/>
    <dgm:cxn modelId="{81188D6D-9AF8-4AFB-B877-40E2160E8BAB}" type="presParOf" srcId="{826D1228-5B1C-48AE-A062-9405A9C44ECA}" destId="{2AFA4487-DF16-4DA2-98E4-35376682F01A}" srcOrd="1" destOrd="0" presId="urn:microsoft.com/office/officeart/2005/8/layout/orgChart1"/>
    <dgm:cxn modelId="{D1290CDB-5004-4D7F-ACFB-839625AB6E54}" type="presParOf" srcId="{2AFA4487-DF16-4DA2-98E4-35376682F01A}" destId="{F2DD0ADB-F08C-4555-9821-A48BAC725421}" srcOrd="0" destOrd="0" presId="urn:microsoft.com/office/officeart/2005/8/layout/orgChart1"/>
    <dgm:cxn modelId="{0CFE37D0-A454-4F99-A4ED-5410C782882F}" type="presParOf" srcId="{2AFA4487-DF16-4DA2-98E4-35376682F01A}" destId="{A8479339-473D-46EA-B892-4199C2C54D7D}" srcOrd="1" destOrd="0" presId="urn:microsoft.com/office/officeart/2005/8/layout/orgChart1"/>
    <dgm:cxn modelId="{B2B2B68F-E06F-4540-8859-0C87D4FB64CE}" type="presParOf" srcId="{A8479339-473D-46EA-B892-4199C2C54D7D}" destId="{1C920D0E-8ED3-451E-B701-9050742603DA}" srcOrd="0" destOrd="0" presId="urn:microsoft.com/office/officeart/2005/8/layout/orgChart1"/>
    <dgm:cxn modelId="{C331F254-D97F-42C1-A68A-694A99349AE1}" type="presParOf" srcId="{1C920D0E-8ED3-451E-B701-9050742603DA}" destId="{CA4E90A7-FC54-49E4-9CF9-CD2991EAEF07}" srcOrd="0" destOrd="0" presId="urn:microsoft.com/office/officeart/2005/8/layout/orgChart1"/>
    <dgm:cxn modelId="{A01DD413-AED3-4344-B616-96087CC16658}" type="presParOf" srcId="{1C920D0E-8ED3-451E-B701-9050742603DA}" destId="{7F3A4105-FEED-4E19-806C-BCFEF896ADB6}" srcOrd="1" destOrd="0" presId="urn:microsoft.com/office/officeart/2005/8/layout/orgChart1"/>
    <dgm:cxn modelId="{B12C4BB6-9AA2-410C-82CC-5C5A71F5FE58}" type="presParOf" srcId="{A8479339-473D-46EA-B892-4199C2C54D7D}" destId="{6C2ED210-2B57-48E8-8D00-4371341092A9}" srcOrd="1" destOrd="0" presId="urn:microsoft.com/office/officeart/2005/8/layout/orgChart1"/>
    <dgm:cxn modelId="{E0303B90-91FC-406A-ACA2-542E0E7A7669}" type="presParOf" srcId="{6C2ED210-2B57-48E8-8D00-4371341092A9}" destId="{1185D556-DD6F-440D-B2B9-A29471C6967F}" srcOrd="0" destOrd="0" presId="urn:microsoft.com/office/officeart/2005/8/layout/orgChart1"/>
    <dgm:cxn modelId="{CCF4964A-D739-44F5-A017-9FF7C6FC503F}" type="presParOf" srcId="{6C2ED210-2B57-48E8-8D00-4371341092A9}" destId="{05A29A55-5A16-4DE7-B68E-B5D1AF238E24}" srcOrd="1" destOrd="0" presId="urn:microsoft.com/office/officeart/2005/8/layout/orgChart1"/>
    <dgm:cxn modelId="{85911A17-8580-4582-B9A9-1596AEA09FD9}" type="presParOf" srcId="{05A29A55-5A16-4DE7-B68E-B5D1AF238E24}" destId="{04A5A224-01AE-477D-A2D5-92004437FFAD}" srcOrd="0" destOrd="0" presId="urn:microsoft.com/office/officeart/2005/8/layout/orgChart1"/>
    <dgm:cxn modelId="{84A68140-7B56-4847-9D12-0FC4F2AE9015}" type="presParOf" srcId="{04A5A224-01AE-477D-A2D5-92004437FFAD}" destId="{E1FD836A-B35A-4736-8B01-6C1311466CB8}" srcOrd="0" destOrd="0" presId="urn:microsoft.com/office/officeart/2005/8/layout/orgChart1"/>
    <dgm:cxn modelId="{C2EDC753-11A7-4DE3-A6AD-BEA8AC38D169}" type="presParOf" srcId="{04A5A224-01AE-477D-A2D5-92004437FFAD}" destId="{03F915C9-2AF8-4F58-8901-4FCDBDC6208A}" srcOrd="1" destOrd="0" presId="urn:microsoft.com/office/officeart/2005/8/layout/orgChart1"/>
    <dgm:cxn modelId="{E3D06A86-D1DA-4B63-B0F2-68A905BC7B3D}" type="presParOf" srcId="{05A29A55-5A16-4DE7-B68E-B5D1AF238E24}" destId="{CE31880D-5832-46A1-82E0-05A3FD301929}" srcOrd="1" destOrd="0" presId="urn:microsoft.com/office/officeart/2005/8/layout/orgChart1"/>
    <dgm:cxn modelId="{D1FFE604-DBD7-4367-BE44-CB130F468469}" type="presParOf" srcId="{05A29A55-5A16-4DE7-B68E-B5D1AF238E24}" destId="{2D474E55-6985-44DB-8EBB-752FB140385B}" srcOrd="2" destOrd="0" presId="urn:microsoft.com/office/officeart/2005/8/layout/orgChart1"/>
    <dgm:cxn modelId="{80AC89A8-B52F-4E5F-A017-4464BFDBBDE8}" type="presParOf" srcId="{6C2ED210-2B57-48E8-8D00-4371341092A9}" destId="{51C0A616-C720-4E3F-B485-1A859E459AF2}" srcOrd="2" destOrd="0" presId="urn:microsoft.com/office/officeart/2005/8/layout/orgChart1"/>
    <dgm:cxn modelId="{12FFE5E1-0CF8-47A3-85BC-EC493325DB7C}" type="presParOf" srcId="{6C2ED210-2B57-48E8-8D00-4371341092A9}" destId="{59904784-5587-4999-A22E-D20A9E899706}" srcOrd="3" destOrd="0" presId="urn:microsoft.com/office/officeart/2005/8/layout/orgChart1"/>
    <dgm:cxn modelId="{2382E17E-F254-46E8-9F9A-595FD4A6AC91}" type="presParOf" srcId="{59904784-5587-4999-A22E-D20A9E899706}" destId="{18139035-F5ED-425F-A0CF-E77D495AF60A}" srcOrd="0" destOrd="0" presId="urn:microsoft.com/office/officeart/2005/8/layout/orgChart1"/>
    <dgm:cxn modelId="{FA8257DD-061B-45D6-A0A5-0ADF9C3B553F}" type="presParOf" srcId="{18139035-F5ED-425F-A0CF-E77D495AF60A}" destId="{569DC726-51E1-41F0-99B5-E30B01892453}" srcOrd="0" destOrd="0" presId="urn:microsoft.com/office/officeart/2005/8/layout/orgChart1"/>
    <dgm:cxn modelId="{68463013-11DE-4EA4-8CE8-3E097E1C4314}" type="presParOf" srcId="{18139035-F5ED-425F-A0CF-E77D495AF60A}" destId="{7A589D01-6047-4956-9553-3050BCA50080}" srcOrd="1" destOrd="0" presId="urn:microsoft.com/office/officeart/2005/8/layout/orgChart1"/>
    <dgm:cxn modelId="{90A642DF-07D3-4C46-B8FF-395719C73877}" type="presParOf" srcId="{59904784-5587-4999-A22E-D20A9E899706}" destId="{DD8D573E-9D5D-45C6-8402-C98E4A2A2C51}" srcOrd="1" destOrd="0" presId="urn:microsoft.com/office/officeart/2005/8/layout/orgChart1"/>
    <dgm:cxn modelId="{CE9DD441-8A31-4A53-BCC0-CA66374FDB78}" type="presParOf" srcId="{59904784-5587-4999-A22E-D20A9E899706}" destId="{5E180BC8-D83E-4932-A36A-29FAFA467542}" srcOrd="2" destOrd="0" presId="urn:microsoft.com/office/officeart/2005/8/layout/orgChart1"/>
    <dgm:cxn modelId="{843AF23B-31E3-432D-9700-D1C0AF29BA80}" type="presParOf" srcId="{6C2ED210-2B57-48E8-8D00-4371341092A9}" destId="{2816BEE8-7D93-4B60-94B8-AB34265D1EC1}" srcOrd="4" destOrd="0" presId="urn:microsoft.com/office/officeart/2005/8/layout/orgChart1"/>
    <dgm:cxn modelId="{50FC43DD-8A36-437B-81D1-714750F6C340}" type="presParOf" srcId="{6C2ED210-2B57-48E8-8D00-4371341092A9}" destId="{4F86CA13-C286-415C-AF7E-4DA13D9252C7}" srcOrd="5" destOrd="0" presId="urn:microsoft.com/office/officeart/2005/8/layout/orgChart1"/>
    <dgm:cxn modelId="{3966AF4B-4311-44BC-AAD1-F731FB2778E2}" type="presParOf" srcId="{4F86CA13-C286-415C-AF7E-4DA13D9252C7}" destId="{A54A3CF8-BE26-4350-9508-729CCC3DFC17}" srcOrd="0" destOrd="0" presId="urn:microsoft.com/office/officeart/2005/8/layout/orgChart1"/>
    <dgm:cxn modelId="{81AEC007-B8AB-44DF-AB13-3089BF9200D4}" type="presParOf" srcId="{A54A3CF8-BE26-4350-9508-729CCC3DFC17}" destId="{9351243E-7B7B-49A8-8A9F-858B137CCB5A}" srcOrd="0" destOrd="0" presId="urn:microsoft.com/office/officeart/2005/8/layout/orgChart1"/>
    <dgm:cxn modelId="{E3DB9D1E-9A2C-4506-85A9-8DCB38421B9F}" type="presParOf" srcId="{A54A3CF8-BE26-4350-9508-729CCC3DFC17}" destId="{CDD77359-7843-492A-AA00-521586CE2F70}" srcOrd="1" destOrd="0" presId="urn:microsoft.com/office/officeart/2005/8/layout/orgChart1"/>
    <dgm:cxn modelId="{2C75831A-564E-47E3-8BB1-94E6F1082946}" type="presParOf" srcId="{4F86CA13-C286-415C-AF7E-4DA13D9252C7}" destId="{F6E21389-934C-4901-9DA7-FA908FAE6BE7}" srcOrd="1" destOrd="0" presId="urn:microsoft.com/office/officeart/2005/8/layout/orgChart1"/>
    <dgm:cxn modelId="{C4977F45-45A0-4447-8B19-AEE3D1B4A45E}" type="presParOf" srcId="{F6E21389-934C-4901-9DA7-FA908FAE6BE7}" destId="{ECE54819-D384-4D88-9B00-B70ABFAB36E0}" srcOrd="0" destOrd="0" presId="urn:microsoft.com/office/officeart/2005/8/layout/orgChart1"/>
    <dgm:cxn modelId="{0AEDBFED-E19F-4D2D-815E-347BA67C8BFA}" type="presParOf" srcId="{F6E21389-934C-4901-9DA7-FA908FAE6BE7}" destId="{43D7E6D2-8CFC-4CBB-AECD-B1AF95A6623E}" srcOrd="1" destOrd="0" presId="urn:microsoft.com/office/officeart/2005/8/layout/orgChart1"/>
    <dgm:cxn modelId="{0F9EB33F-B840-4AD0-9964-4BE258CFCD3E}" type="presParOf" srcId="{43D7E6D2-8CFC-4CBB-AECD-B1AF95A6623E}" destId="{DB05AD56-831A-41BE-9241-082E9A4EDB06}" srcOrd="0" destOrd="0" presId="urn:microsoft.com/office/officeart/2005/8/layout/orgChart1"/>
    <dgm:cxn modelId="{88F84D2E-9BFC-4601-BD60-16A75A23F908}" type="presParOf" srcId="{DB05AD56-831A-41BE-9241-082E9A4EDB06}" destId="{D158B07F-3BED-4B0E-83C8-C356D259E3B5}" srcOrd="0" destOrd="0" presId="urn:microsoft.com/office/officeart/2005/8/layout/orgChart1"/>
    <dgm:cxn modelId="{66DFD650-159E-406C-8971-955CB64B3360}" type="presParOf" srcId="{DB05AD56-831A-41BE-9241-082E9A4EDB06}" destId="{F09FB382-943F-4153-BF7F-79D0FB668DA5}" srcOrd="1" destOrd="0" presId="urn:microsoft.com/office/officeart/2005/8/layout/orgChart1"/>
    <dgm:cxn modelId="{A116D87F-04DD-411E-AC5F-F67D116B742B}" type="presParOf" srcId="{43D7E6D2-8CFC-4CBB-AECD-B1AF95A6623E}" destId="{79AB400C-8F21-45DB-9CFA-A394E1BE0A49}" srcOrd="1" destOrd="0" presId="urn:microsoft.com/office/officeart/2005/8/layout/orgChart1"/>
    <dgm:cxn modelId="{04C023A0-4FD0-46F4-A949-29FFCE9D823D}" type="presParOf" srcId="{43D7E6D2-8CFC-4CBB-AECD-B1AF95A6623E}" destId="{B03F83CA-2E95-488F-98A6-A18E0EB74AD6}" srcOrd="2" destOrd="0" presId="urn:microsoft.com/office/officeart/2005/8/layout/orgChart1"/>
    <dgm:cxn modelId="{30C251D6-4E54-431A-8176-DC8D829C0F20}" type="presParOf" srcId="{4F86CA13-C286-415C-AF7E-4DA13D9252C7}" destId="{E929026F-7136-476B-AC33-7B1666DA3CF5}" srcOrd="2" destOrd="0" presId="urn:microsoft.com/office/officeart/2005/8/layout/orgChart1"/>
    <dgm:cxn modelId="{9BE5DD3A-3D1C-445A-AF6B-2DB735446012}" type="presParOf" srcId="{A8479339-473D-46EA-B892-4199C2C54D7D}" destId="{9E9C5CBD-0E48-4475-B739-E8ACCA57E5ED}" srcOrd="2" destOrd="0" presId="urn:microsoft.com/office/officeart/2005/8/layout/orgChart1"/>
    <dgm:cxn modelId="{A0ED2E93-C35B-4481-ADCA-EBA367953998}" type="presParOf" srcId="{826D1228-5B1C-48AE-A062-9405A9C44ECA}" destId="{7D81A67F-BA9C-4625-B178-39BA6AE2959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54819-D384-4D88-9B00-B70ABFAB36E0}">
      <dsp:nvSpPr>
        <dsp:cNvPr id="0" name=""/>
        <dsp:cNvSpPr/>
      </dsp:nvSpPr>
      <dsp:spPr>
        <a:xfrm>
          <a:off x="4607882" y="2389350"/>
          <a:ext cx="261882" cy="505867"/>
        </a:xfrm>
        <a:custGeom>
          <a:avLst/>
          <a:gdLst/>
          <a:ahLst/>
          <a:cxnLst/>
          <a:rect l="0" t="0" r="0" b="0"/>
          <a:pathLst>
            <a:path>
              <a:moveTo>
                <a:pt x="0" y="0"/>
              </a:moveTo>
              <a:lnTo>
                <a:pt x="0" y="505867"/>
              </a:lnTo>
              <a:lnTo>
                <a:pt x="261882" y="505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6BEE8-7D93-4B60-94B8-AB34265D1EC1}">
      <dsp:nvSpPr>
        <dsp:cNvPr id="0" name=""/>
        <dsp:cNvSpPr/>
      </dsp:nvSpPr>
      <dsp:spPr>
        <a:xfrm>
          <a:off x="3090622" y="1608555"/>
          <a:ext cx="2215611" cy="230939"/>
        </a:xfrm>
        <a:custGeom>
          <a:avLst/>
          <a:gdLst/>
          <a:ahLst/>
          <a:cxnLst/>
          <a:rect l="0" t="0" r="0" b="0"/>
          <a:pathLst>
            <a:path>
              <a:moveTo>
                <a:pt x="0" y="0"/>
              </a:moveTo>
              <a:lnTo>
                <a:pt x="0" y="115469"/>
              </a:lnTo>
              <a:lnTo>
                <a:pt x="2215611" y="115469"/>
              </a:lnTo>
              <a:lnTo>
                <a:pt x="2215611"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0A616-C720-4E3F-B485-1A859E459AF2}">
      <dsp:nvSpPr>
        <dsp:cNvPr id="0" name=""/>
        <dsp:cNvSpPr/>
      </dsp:nvSpPr>
      <dsp:spPr>
        <a:xfrm>
          <a:off x="3044902" y="1608555"/>
          <a:ext cx="91440" cy="230939"/>
        </a:xfrm>
        <a:custGeom>
          <a:avLst/>
          <a:gdLst/>
          <a:ahLst/>
          <a:cxnLst/>
          <a:rect l="0" t="0" r="0" b="0"/>
          <a:pathLst>
            <a:path>
              <a:moveTo>
                <a:pt x="45720" y="0"/>
              </a:moveTo>
              <a:lnTo>
                <a:pt x="45720" y="115469"/>
              </a:lnTo>
              <a:lnTo>
                <a:pt x="46115" y="115469"/>
              </a:lnTo>
              <a:lnTo>
                <a:pt x="46115"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D556-DD6F-440D-B2B9-A29471C6967F}">
      <dsp:nvSpPr>
        <dsp:cNvPr id="0" name=""/>
        <dsp:cNvSpPr/>
      </dsp:nvSpPr>
      <dsp:spPr>
        <a:xfrm>
          <a:off x="845616" y="1608555"/>
          <a:ext cx="2245006" cy="230939"/>
        </a:xfrm>
        <a:custGeom>
          <a:avLst/>
          <a:gdLst/>
          <a:ahLst/>
          <a:cxnLst/>
          <a:rect l="0" t="0" r="0" b="0"/>
          <a:pathLst>
            <a:path>
              <a:moveTo>
                <a:pt x="2245006" y="0"/>
              </a:moveTo>
              <a:lnTo>
                <a:pt x="2245006" y="115469"/>
              </a:lnTo>
              <a:lnTo>
                <a:pt x="0" y="115469"/>
              </a:lnTo>
              <a:lnTo>
                <a:pt x="0"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0ADB-F08C-4555-9821-A48BAC725421}">
      <dsp:nvSpPr>
        <dsp:cNvPr id="0" name=""/>
        <dsp:cNvSpPr/>
      </dsp:nvSpPr>
      <dsp:spPr>
        <a:xfrm>
          <a:off x="3044902" y="827759"/>
          <a:ext cx="91440" cy="230939"/>
        </a:xfrm>
        <a:custGeom>
          <a:avLst/>
          <a:gdLst/>
          <a:ahLst/>
          <a:cxnLst/>
          <a:rect l="0" t="0" r="0" b="0"/>
          <a:pathLst>
            <a:path>
              <a:moveTo>
                <a:pt x="45720" y="0"/>
              </a:moveTo>
              <a:lnTo>
                <a:pt x="45720" y="2309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CBB4F-B083-4614-8D26-A2D41C72E221}">
      <dsp:nvSpPr>
        <dsp:cNvPr id="0" name=""/>
        <dsp:cNvSpPr/>
      </dsp:nvSpPr>
      <dsp:spPr>
        <a:xfrm>
          <a:off x="1705376" y="277903"/>
          <a:ext cx="2770493"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b="0" i="0" kern="1200"/>
            <a:t>Hon. Michelle Odevilas</a:t>
          </a:r>
          <a:endParaRPr lang="en-PH" sz="1000" kern="1200"/>
        </a:p>
        <a:p>
          <a:pPr marL="0" lvl="0" indent="0" algn="ctr" defTabSz="444500">
            <a:lnSpc>
              <a:spcPct val="90000"/>
            </a:lnSpc>
            <a:spcBef>
              <a:spcPct val="0"/>
            </a:spcBef>
            <a:spcAft>
              <a:spcPct val="35000"/>
            </a:spcAft>
            <a:buNone/>
          </a:pPr>
          <a:r>
            <a:rPr lang="en-PH" sz="1000" b="1" kern="1200"/>
            <a:t>Project Sponsor</a:t>
          </a:r>
        </a:p>
      </dsp:txBody>
      <dsp:txXfrm>
        <a:off x="1705376" y="277903"/>
        <a:ext cx="2770493" cy="549855"/>
      </dsp:txXfrm>
    </dsp:sp>
    <dsp:sp modelId="{CA4E90A7-FC54-49E4-9CF9-CD2991EAEF07}">
      <dsp:nvSpPr>
        <dsp:cNvPr id="0" name=""/>
        <dsp:cNvSpPr/>
      </dsp:nvSpPr>
      <dsp:spPr>
        <a:xfrm>
          <a:off x="2015599" y="1058699"/>
          <a:ext cx="2150046"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Mikedale B. Dellera</a:t>
          </a:r>
        </a:p>
        <a:p>
          <a:pPr marL="0" lvl="0" indent="0" algn="ctr" defTabSz="444500">
            <a:lnSpc>
              <a:spcPct val="90000"/>
            </a:lnSpc>
            <a:spcBef>
              <a:spcPct val="0"/>
            </a:spcBef>
            <a:spcAft>
              <a:spcPct val="35000"/>
            </a:spcAft>
            <a:buNone/>
          </a:pPr>
          <a:r>
            <a:rPr lang="en-PH" sz="1000" b="1" kern="1200"/>
            <a:t>Project Manager</a:t>
          </a:r>
        </a:p>
      </dsp:txBody>
      <dsp:txXfrm>
        <a:off x="2015599" y="1058699"/>
        <a:ext cx="2150046" cy="549855"/>
      </dsp:txXfrm>
    </dsp:sp>
    <dsp:sp modelId="{E1FD836A-B35A-4736-8B01-6C1311466CB8}">
      <dsp:nvSpPr>
        <dsp:cNvPr id="0" name=""/>
        <dsp:cNvSpPr/>
      </dsp:nvSpPr>
      <dsp:spPr>
        <a:xfrm flipH="1">
          <a:off x="2070" y="1839494"/>
          <a:ext cx="168709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Princess Joy H. Ferrer</a:t>
          </a:r>
        </a:p>
        <a:p>
          <a:pPr marL="0" lvl="0" indent="0" algn="ctr" defTabSz="444500">
            <a:lnSpc>
              <a:spcPct val="90000"/>
            </a:lnSpc>
            <a:spcBef>
              <a:spcPct val="0"/>
            </a:spcBef>
            <a:spcAft>
              <a:spcPct val="35000"/>
            </a:spcAft>
            <a:buNone/>
          </a:pPr>
          <a:r>
            <a:rPr lang="en-PH" sz="1000" b="1" kern="1200"/>
            <a:t>Documentation Manager</a:t>
          </a:r>
        </a:p>
      </dsp:txBody>
      <dsp:txXfrm>
        <a:off x="2070" y="1839494"/>
        <a:ext cx="1687090" cy="549855"/>
      </dsp:txXfrm>
    </dsp:sp>
    <dsp:sp modelId="{569DC726-51E1-41F0-99B5-E30B01892453}">
      <dsp:nvSpPr>
        <dsp:cNvPr id="0" name=""/>
        <dsp:cNvSpPr/>
      </dsp:nvSpPr>
      <dsp:spPr>
        <a:xfrm>
          <a:off x="1949891" y="1839494"/>
          <a:ext cx="228225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Wilkins V. Caducio</a:t>
          </a:r>
        </a:p>
        <a:p>
          <a:pPr marL="0" lvl="0" indent="0" algn="ctr" defTabSz="444500">
            <a:lnSpc>
              <a:spcPct val="90000"/>
            </a:lnSpc>
            <a:spcBef>
              <a:spcPct val="0"/>
            </a:spcBef>
            <a:spcAft>
              <a:spcPct val="35000"/>
            </a:spcAft>
            <a:buNone/>
          </a:pPr>
          <a:r>
            <a:rPr lang="en-PH" sz="1000" b="1" kern="1200"/>
            <a:t>Product Owner</a:t>
          </a:r>
        </a:p>
      </dsp:txBody>
      <dsp:txXfrm>
        <a:off x="1949891" y="1839494"/>
        <a:ext cx="2282254" cy="549855"/>
      </dsp:txXfrm>
    </dsp:sp>
    <dsp:sp modelId="{9351243E-7B7B-49A8-8A9F-858B137CCB5A}">
      <dsp:nvSpPr>
        <dsp:cNvPr id="0" name=""/>
        <dsp:cNvSpPr/>
      </dsp:nvSpPr>
      <dsp:spPr>
        <a:xfrm>
          <a:off x="4433294" y="1839494"/>
          <a:ext cx="174588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Jakerson B. Bermudo</a:t>
          </a:r>
        </a:p>
        <a:p>
          <a:pPr marL="0" lvl="0" indent="0" algn="ctr" defTabSz="444500">
            <a:lnSpc>
              <a:spcPct val="90000"/>
            </a:lnSpc>
            <a:spcBef>
              <a:spcPct val="0"/>
            </a:spcBef>
            <a:spcAft>
              <a:spcPct val="35000"/>
            </a:spcAft>
            <a:buNone/>
          </a:pPr>
          <a:r>
            <a:rPr lang="en-PH" sz="1000" b="1" kern="1200"/>
            <a:t>Scrum Master</a:t>
          </a:r>
        </a:p>
      </dsp:txBody>
      <dsp:txXfrm>
        <a:off x="4433294" y="1839494"/>
        <a:ext cx="1745880" cy="549855"/>
      </dsp:txXfrm>
    </dsp:sp>
    <dsp:sp modelId="{D158B07F-3BED-4B0E-83C8-C356D259E3B5}">
      <dsp:nvSpPr>
        <dsp:cNvPr id="0" name=""/>
        <dsp:cNvSpPr/>
      </dsp:nvSpPr>
      <dsp:spPr>
        <a:xfrm>
          <a:off x="4869764" y="2620290"/>
          <a:ext cx="158611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Rark Mowen L. Alcantara</a:t>
          </a:r>
        </a:p>
        <a:p>
          <a:pPr marL="0" lvl="0" indent="0" algn="ctr" defTabSz="444500">
            <a:lnSpc>
              <a:spcPct val="90000"/>
            </a:lnSpc>
            <a:spcBef>
              <a:spcPct val="0"/>
            </a:spcBef>
            <a:spcAft>
              <a:spcPct val="35000"/>
            </a:spcAft>
            <a:buNone/>
          </a:pPr>
          <a:r>
            <a:rPr lang="en-PH" sz="1000" kern="1200"/>
            <a:t>Carl James A. Garcia</a:t>
          </a:r>
        </a:p>
        <a:p>
          <a:pPr marL="0" lvl="0" indent="0" algn="ctr" defTabSz="444500">
            <a:lnSpc>
              <a:spcPct val="90000"/>
            </a:lnSpc>
            <a:spcBef>
              <a:spcPct val="0"/>
            </a:spcBef>
            <a:spcAft>
              <a:spcPct val="35000"/>
            </a:spcAft>
            <a:buNone/>
          </a:pPr>
          <a:r>
            <a:rPr lang="en-PH" sz="1000" b="1" kern="1200"/>
            <a:t>Scrum Members</a:t>
          </a:r>
        </a:p>
      </dsp:txBody>
      <dsp:txXfrm>
        <a:off x="4869764" y="2620290"/>
        <a:ext cx="1586114" cy="5498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A96FA7-53CF-4343-AA14-A1B0CB613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F60449-3C03-47C4-B66D-731FE34993B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788CB3F3-D520-45F9-A45C-EFEDC320D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1048</Words>
  <Characters>5629</Characters>
  <Application>Microsoft Office Word</Application>
  <DocSecurity>0</DocSecurity>
  <Lines>181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14</cp:revision>
  <dcterms:created xsi:type="dcterms:W3CDTF">2022-05-17T00:00:00Z</dcterms:created>
  <dcterms:modified xsi:type="dcterms:W3CDTF">2023-05-27T18:18:00Z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9b07cf352f75aca1585fa26418704beb95a00dac62e2a6ebd5e676c778db74ab</vt:lpwstr>
  </property>
</Properties>
</file>