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3734EB14" w14:textId="0454A742" w:rsidR="00A52AC2"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5581104" w:history="1">
            <w:r w:rsidRPr="008640C5">
              <w:rPr>
                <w:rStyle w:val="Hyperlink"/>
                <w:rFonts w:cstheme="minorHAnsi"/>
                <w:smallCaps/>
                <w:noProof/>
              </w:rPr>
              <w:t>Executive Summary (Carl)</w:t>
            </w:r>
            <w:r>
              <w:rPr>
                <w:noProof/>
                <w:webHidden/>
              </w:rPr>
              <w:tab/>
            </w:r>
            <w:r>
              <w:rPr>
                <w:noProof/>
                <w:webHidden/>
              </w:rPr>
              <w:fldChar w:fldCharType="begin"/>
            </w:r>
            <w:r>
              <w:rPr>
                <w:noProof/>
                <w:webHidden/>
              </w:rPr>
              <w:instrText xml:space="preserve"> PAGEREF _Toc135581104 \h </w:instrText>
            </w:r>
            <w:r>
              <w:rPr>
                <w:noProof/>
                <w:webHidden/>
              </w:rPr>
            </w:r>
            <w:r>
              <w:rPr>
                <w:noProof/>
                <w:webHidden/>
              </w:rPr>
              <w:fldChar w:fldCharType="separate"/>
            </w:r>
            <w:r>
              <w:rPr>
                <w:noProof/>
                <w:webHidden/>
              </w:rPr>
              <w:t>3</w:t>
            </w:r>
            <w:r>
              <w:rPr>
                <w:noProof/>
                <w:webHidden/>
              </w:rPr>
              <w:fldChar w:fldCharType="end"/>
            </w:r>
          </w:hyperlink>
        </w:p>
        <w:p w14:paraId="042B3E07" w14:textId="652078B7"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5" w:history="1">
            <w:r w:rsidR="00A52AC2" w:rsidRPr="008640C5">
              <w:rPr>
                <w:rStyle w:val="Hyperlink"/>
                <w:rFonts w:cstheme="minorHAnsi"/>
                <w:smallCaps/>
                <w:noProof/>
              </w:rPr>
              <w:t>Transition Approach (Jake)</w:t>
            </w:r>
            <w:r w:rsidR="00A52AC2">
              <w:rPr>
                <w:noProof/>
                <w:webHidden/>
              </w:rPr>
              <w:tab/>
            </w:r>
            <w:r w:rsidR="00A52AC2">
              <w:rPr>
                <w:noProof/>
                <w:webHidden/>
              </w:rPr>
              <w:fldChar w:fldCharType="begin"/>
            </w:r>
            <w:r w:rsidR="00A52AC2">
              <w:rPr>
                <w:noProof/>
                <w:webHidden/>
              </w:rPr>
              <w:instrText xml:space="preserve"> PAGEREF _Toc135581105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9F74B44" w14:textId="697FD60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6" w:history="1">
            <w:r w:rsidR="00A52AC2" w:rsidRPr="008640C5">
              <w:rPr>
                <w:rStyle w:val="Hyperlink"/>
                <w:rFonts w:cstheme="minorHAnsi"/>
                <w:smallCaps/>
                <w:noProof/>
              </w:rPr>
              <w:t>Transition Team Organization (Cess)</w:t>
            </w:r>
            <w:r w:rsidR="00A52AC2">
              <w:rPr>
                <w:noProof/>
                <w:webHidden/>
              </w:rPr>
              <w:tab/>
            </w:r>
            <w:r w:rsidR="00A52AC2">
              <w:rPr>
                <w:noProof/>
                <w:webHidden/>
              </w:rPr>
              <w:fldChar w:fldCharType="begin"/>
            </w:r>
            <w:r w:rsidR="00A52AC2">
              <w:rPr>
                <w:noProof/>
                <w:webHidden/>
              </w:rPr>
              <w:instrText xml:space="preserve"> PAGEREF _Toc135581106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F0F366F" w14:textId="5D5126C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7" w:history="1">
            <w:r w:rsidR="00A52AC2" w:rsidRPr="008640C5">
              <w:rPr>
                <w:rStyle w:val="Hyperlink"/>
                <w:rFonts w:cstheme="minorHAnsi"/>
                <w:smallCaps/>
                <w:noProof/>
              </w:rPr>
              <w:t>Workforce Transition (Dale)</w:t>
            </w:r>
            <w:r w:rsidR="00A52AC2">
              <w:rPr>
                <w:noProof/>
                <w:webHidden/>
              </w:rPr>
              <w:tab/>
            </w:r>
            <w:r w:rsidR="00A52AC2">
              <w:rPr>
                <w:noProof/>
                <w:webHidden/>
              </w:rPr>
              <w:fldChar w:fldCharType="begin"/>
            </w:r>
            <w:r w:rsidR="00A52AC2">
              <w:rPr>
                <w:noProof/>
                <w:webHidden/>
              </w:rPr>
              <w:instrText xml:space="preserve"> PAGEREF _Toc135581107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5A82C26" w14:textId="54E19D1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8" w:history="1">
            <w:r w:rsidR="00A52AC2" w:rsidRPr="008640C5">
              <w:rPr>
                <w:rStyle w:val="Hyperlink"/>
                <w:rFonts w:cstheme="minorHAnsi"/>
                <w:smallCaps/>
                <w:noProof/>
              </w:rPr>
              <w:t>Workforce Exec During Transition (Rark)</w:t>
            </w:r>
            <w:r w:rsidR="00A52AC2">
              <w:rPr>
                <w:noProof/>
                <w:webHidden/>
              </w:rPr>
              <w:tab/>
            </w:r>
            <w:r w:rsidR="00A52AC2">
              <w:rPr>
                <w:noProof/>
                <w:webHidden/>
              </w:rPr>
              <w:fldChar w:fldCharType="begin"/>
            </w:r>
            <w:r w:rsidR="00A52AC2">
              <w:rPr>
                <w:noProof/>
                <w:webHidden/>
              </w:rPr>
              <w:instrText xml:space="preserve"> PAGEREF _Toc135581108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FB26FF8" w14:textId="36C73EC0"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9" w:history="1">
            <w:r w:rsidR="00A52AC2" w:rsidRPr="008640C5">
              <w:rPr>
                <w:rStyle w:val="Hyperlink"/>
                <w:rFonts w:cstheme="minorHAnsi"/>
                <w:smallCaps/>
                <w:noProof/>
              </w:rPr>
              <w:t>Subcontracts (---)</w:t>
            </w:r>
            <w:r w:rsidR="00A52AC2">
              <w:rPr>
                <w:noProof/>
                <w:webHidden/>
              </w:rPr>
              <w:tab/>
            </w:r>
            <w:r w:rsidR="00A52AC2">
              <w:rPr>
                <w:noProof/>
                <w:webHidden/>
              </w:rPr>
              <w:fldChar w:fldCharType="begin"/>
            </w:r>
            <w:r w:rsidR="00A52AC2">
              <w:rPr>
                <w:noProof/>
                <w:webHidden/>
              </w:rPr>
              <w:instrText xml:space="preserve"> PAGEREF _Toc135581109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B7E3F7B" w14:textId="25A60EE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0" w:history="1">
            <w:r w:rsidR="00A52AC2" w:rsidRPr="008640C5">
              <w:rPr>
                <w:rStyle w:val="Hyperlink"/>
                <w:rFonts w:cstheme="minorHAnsi"/>
                <w:smallCaps/>
                <w:noProof/>
              </w:rPr>
              <w:t>Property Transition</w:t>
            </w:r>
            <w:r w:rsidR="00A52AC2">
              <w:rPr>
                <w:noProof/>
                <w:webHidden/>
              </w:rPr>
              <w:tab/>
            </w:r>
            <w:r w:rsidR="00A52AC2">
              <w:rPr>
                <w:noProof/>
                <w:webHidden/>
              </w:rPr>
              <w:fldChar w:fldCharType="begin"/>
            </w:r>
            <w:r w:rsidR="00A52AC2">
              <w:rPr>
                <w:noProof/>
                <w:webHidden/>
              </w:rPr>
              <w:instrText xml:space="preserve"> PAGEREF _Toc135581110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55628FA" w14:textId="56BEA8CB" w:rsidR="00A52AC2" w:rsidRDefault="00000000">
          <w:pPr>
            <w:pStyle w:val="TOC2"/>
            <w:tabs>
              <w:tab w:val="right" w:leader="dot" w:pos="9350"/>
            </w:tabs>
            <w:rPr>
              <w:noProof/>
            </w:rPr>
          </w:pPr>
          <w:hyperlink w:anchor="_Toc135581111" w:history="1">
            <w:r w:rsidR="00A52AC2" w:rsidRPr="008640C5">
              <w:rPr>
                <w:rStyle w:val="Hyperlink"/>
                <w:rFonts w:eastAsia="Times New Roman"/>
                <w:noProof/>
                <w:lang w:val="en-PH" w:eastAsia="en-PH"/>
              </w:rPr>
              <w:t>Government Furnished Equipment (---)</w:t>
            </w:r>
            <w:r w:rsidR="00A52AC2">
              <w:rPr>
                <w:noProof/>
                <w:webHidden/>
              </w:rPr>
              <w:tab/>
            </w:r>
            <w:r w:rsidR="00A52AC2">
              <w:rPr>
                <w:noProof/>
                <w:webHidden/>
              </w:rPr>
              <w:fldChar w:fldCharType="begin"/>
            </w:r>
            <w:r w:rsidR="00A52AC2">
              <w:rPr>
                <w:noProof/>
                <w:webHidden/>
              </w:rPr>
              <w:instrText xml:space="preserve"> PAGEREF _Toc135581111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156EC9C0" w14:textId="53691638" w:rsidR="00A52AC2" w:rsidRDefault="00000000">
          <w:pPr>
            <w:pStyle w:val="TOC2"/>
            <w:tabs>
              <w:tab w:val="right" w:leader="dot" w:pos="9350"/>
            </w:tabs>
            <w:rPr>
              <w:noProof/>
            </w:rPr>
          </w:pPr>
          <w:hyperlink w:anchor="_Toc135581112" w:history="1">
            <w:r w:rsidR="00A52AC2" w:rsidRPr="008640C5">
              <w:rPr>
                <w:rStyle w:val="Hyperlink"/>
                <w:rFonts w:eastAsia="Times New Roman"/>
                <w:noProof/>
                <w:lang w:val="en-PH" w:eastAsia="en-PH"/>
              </w:rPr>
              <w:t>Incumbent Owned Equipment (Kins)</w:t>
            </w:r>
            <w:r w:rsidR="00A52AC2">
              <w:rPr>
                <w:noProof/>
                <w:webHidden/>
              </w:rPr>
              <w:tab/>
            </w:r>
            <w:r w:rsidR="00A52AC2">
              <w:rPr>
                <w:noProof/>
                <w:webHidden/>
              </w:rPr>
              <w:fldChar w:fldCharType="begin"/>
            </w:r>
            <w:r w:rsidR="00A52AC2">
              <w:rPr>
                <w:noProof/>
                <w:webHidden/>
              </w:rPr>
              <w:instrText xml:space="preserve"> PAGEREF _Toc135581112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63E96CD" w14:textId="5AE7E5FC" w:rsidR="00A52AC2" w:rsidRDefault="00000000">
          <w:pPr>
            <w:pStyle w:val="TOC2"/>
            <w:tabs>
              <w:tab w:val="right" w:leader="dot" w:pos="9350"/>
            </w:tabs>
            <w:rPr>
              <w:noProof/>
            </w:rPr>
          </w:pPr>
          <w:hyperlink w:anchor="_Toc135581113" w:history="1">
            <w:r w:rsidR="00A52AC2" w:rsidRPr="008640C5">
              <w:rPr>
                <w:rStyle w:val="Hyperlink"/>
                <w:rFonts w:eastAsia="Times New Roman"/>
                <w:noProof/>
                <w:lang w:val="en-PH" w:eastAsia="en-PH"/>
              </w:rPr>
              <w:t>Intellectual Property (Kins)</w:t>
            </w:r>
            <w:r w:rsidR="00A52AC2">
              <w:rPr>
                <w:noProof/>
                <w:webHidden/>
              </w:rPr>
              <w:tab/>
            </w:r>
            <w:r w:rsidR="00A52AC2">
              <w:rPr>
                <w:noProof/>
                <w:webHidden/>
              </w:rPr>
              <w:fldChar w:fldCharType="begin"/>
            </w:r>
            <w:r w:rsidR="00A52AC2">
              <w:rPr>
                <w:noProof/>
                <w:webHidden/>
              </w:rPr>
              <w:instrText xml:space="preserve"> PAGEREF _Toc135581113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A2C1E53" w14:textId="67BCB2B8" w:rsidR="00A52AC2" w:rsidRDefault="00000000">
          <w:pPr>
            <w:pStyle w:val="TOC2"/>
            <w:tabs>
              <w:tab w:val="right" w:leader="dot" w:pos="9350"/>
            </w:tabs>
            <w:rPr>
              <w:noProof/>
            </w:rPr>
          </w:pPr>
          <w:hyperlink w:anchor="_Toc135581114" w:history="1">
            <w:r w:rsidR="00A52AC2" w:rsidRPr="008640C5">
              <w:rPr>
                <w:rStyle w:val="Hyperlink"/>
                <w:rFonts w:eastAsia="Times New Roman"/>
                <w:noProof/>
                <w:lang w:val="en-PH" w:eastAsia="en-PH"/>
              </w:rPr>
              <w:t>User Accounts and Passwords (Dale)</w:t>
            </w:r>
            <w:r w:rsidR="00A52AC2">
              <w:rPr>
                <w:noProof/>
                <w:webHidden/>
              </w:rPr>
              <w:tab/>
            </w:r>
            <w:r w:rsidR="00A52AC2">
              <w:rPr>
                <w:noProof/>
                <w:webHidden/>
              </w:rPr>
              <w:fldChar w:fldCharType="begin"/>
            </w:r>
            <w:r w:rsidR="00A52AC2">
              <w:rPr>
                <w:noProof/>
                <w:webHidden/>
              </w:rPr>
              <w:instrText xml:space="preserve"> PAGEREF _Toc135581114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994268D" w14:textId="40F2400B" w:rsidR="00A52AC2" w:rsidRDefault="00000000">
          <w:pPr>
            <w:pStyle w:val="TOC2"/>
            <w:tabs>
              <w:tab w:val="right" w:leader="dot" w:pos="9350"/>
            </w:tabs>
            <w:rPr>
              <w:noProof/>
            </w:rPr>
          </w:pPr>
          <w:hyperlink w:anchor="_Toc135581115" w:history="1">
            <w:r w:rsidR="00A52AC2" w:rsidRPr="008640C5">
              <w:rPr>
                <w:rStyle w:val="Hyperlink"/>
                <w:rFonts w:eastAsia="Times New Roman"/>
                <w:noProof/>
                <w:lang w:val="en-PH" w:eastAsia="en-PH"/>
              </w:rPr>
              <w:t>Knowledge Transfer (Rark)</w:t>
            </w:r>
            <w:r w:rsidR="00A52AC2">
              <w:rPr>
                <w:noProof/>
                <w:webHidden/>
              </w:rPr>
              <w:tab/>
            </w:r>
            <w:r w:rsidR="00A52AC2">
              <w:rPr>
                <w:noProof/>
                <w:webHidden/>
              </w:rPr>
              <w:fldChar w:fldCharType="begin"/>
            </w:r>
            <w:r w:rsidR="00A52AC2">
              <w:rPr>
                <w:noProof/>
                <w:webHidden/>
              </w:rPr>
              <w:instrText xml:space="preserve"> PAGEREF _Toc135581115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397C53D" w14:textId="1829609A" w:rsidR="00A52AC2" w:rsidRDefault="00000000">
          <w:pPr>
            <w:pStyle w:val="TOC2"/>
            <w:tabs>
              <w:tab w:val="right" w:leader="dot" w:pos="9350"/>
            </w:tabs>
            <w:rPr>
              <w:noProof/>
            </w:rPr>
          </w:pPr>
          <w:hyperlink w:anchor="_Toc135581116" w:history="1">
            <w:r w:rsidR="00A52AC2" w:rsidRPr="008640C5">
              <w:rPr>
                <w:rStyle w:val="Hyperlink"/>
                <w:rFonts w:eastAsia="Times New Roman"/>
                <w:noProof/>
                <w:lang w:val="en-PH" w:eastAsia="en-PH"/>
              </w:rPr>
              <w:t>Schedule (Cess)</w:t>
            </w:r>
            <w:r w:rsidR="00A52AC2">
              <w:rPr>
                <w:noProof/>
                <w:webHidden/>
              </w:rPr>
              <w:tab/>
            </w:r>
            <w:r w:rsidR="00A52AC2">
              <w:rPr>
                <w:noProof/>
                <w:webHidden/>
              </w:rPr>
              <w:fldChar w:fldCharType="begin"/>
            </w:r>
            <w:r w:rsidR="00A52AC2">
              <w:rPr>
                <w:noProof/>
                <w:webHidden/>
              </w:rPr>
              <w:instrText xml:space="preserve"> PAGEREF _Toc135581116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076A316" w14:textId="0B987926" w:rsidR="00A52AC2" w:rsidRDefault="00000000">
          <w:pPr>
            <w:pStyle w:val="TOC2"/>
            <w:tabs>
              <w:tab w:val="right" w:leader="dot" w:pos="9350"/>
            </w:tabs>
            <w:rPr>
              <w:noProof/>
            </w:rPr>
          </w:pPr>
          <w:hyperlink w:anchor="_Toc135581117" w:history="1">
            <w:r w:rsidR="00A52AC2" w:rsidRPr="008640C5">
              <w:rPr>
                <w:rStyle w:val="Hyperlink"/>
                <w:rFonts w:eastAsia="Times New Roman"/>
                <w:noProof/>
                <w:lang w:val="en-PH" w:eastAsia="en-PH"/>
              </w:rPr>
              <w:t>Handover and Acceptance (Carl)</w:t>
            </w:r>
            <w:r w:rsidR="00A52AC2">
              <w:rPr>
                <w:noProof/>
                <w:webHidden/>
              </w:rPr>
              <w:tab/>
            </w:r>
            <w:r w:rsidR="00A52AC2">
              <w:rPr>
                <w:noProof/>
                <w:webHidden/>
              </w:rPr>
              <w:fldChar w:fldCharType="begin"/>
            </w:r>
            <w:r w:rsidR="00A52AC2">
              <w:rPr>
                <w:noProof/>
                <w:webHidden/>
              </w:rPr>
              <w:instrText xml:space="preserve"> PAGEREF _Toc135581117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25B2203" w14:textId="2C60CABF"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8" w:history="1">
            <w:r w:rsidR="00A52AC2" w:rsidRPr="008640C5">
              <w:rPr>
                <w:rStyle w:val="Hyperlink"/>
                <w:rFonts w:cstheme="minorHAnsi"/>
                <w:noProof/>
              </w:rPr>
              <w:t>This free Project Change Management Plan Template is brought to you by www.ProjectManagementDocs.com</w:t>
            </w:r>
            <w:r w:rsidR="00A52AC2">
              <w:rPr>
                <w:noProof/>
                <w:webHidden/>
              </w:rPr>
              <w:tab/>
            </w:r>
            <w:r w:rsidR="00A52AC2">
              <w:rPr>
                <w:noProof/>
                <w:webHidden/>
              </w:rPr>
              <w:fldChar w:fldCharType="begin"/>
            </w:r>
            <w:r w:rsidR="00A52AC2">
              <w:rPr>
                <w:noProof/>
                <w:webHidden/>
              </w:rPr>
              <w:instrText xml:space="preserve"> PAGEREF _Toc135581118 \h </w:instrText>
            </w:r>
            <w:r w:rsidR="00A52AC2">
              <w:rPr>
                <w:noProof/>
                <w:webHidden/>
              </w:rPr>
            </w:r>
            <w:r w:rsidR="00A52AC2">
              <w:rPr>
                <w:noProof/>
                <w:webHidden/>
              </w:rPr>
              <w:fldChar w:fldCharType="separate"/>
            </w:r>
            <w:r w:rsidR="00A52AC2">
              <w:rPr>
                <w:noProof/>
                <w:webHidden/>
              </w:rPr>
              <w:t>4</w:t>
            </w:r>
            <w:r w:rsidR="00A52AC2">
              <w:rPr>
                <w:noProof/>
                <w:webHidden/>
              </w:rPr>
              <w:fldChar w:fldCharType="end"/>
            </w:r>
          </w:hyperlink>
        </w:p>
        <w:p w14:paraId="028736E0" w14:textId="184EC7AC"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5787D8CD" w:rsidR="00A52AC2" w:rsidRDefault="00A52AC2" w:rsidP="00A52AC2">
      <w:pPr>
        <w:pStyle w:val="Heading1"/>
        <w:jc w:val="left"/>
        <w:rPr>
          <w:rFonts w:asciiTheme="minorHAnsi" w:hAnsiTheme="minorHAnsi" w:cstheme="minorHAnsi"/>
          <w:smallCaps/>
          <w:sz w:val="28"/>
          <w:szCs w:val="28"/>
        </w:rPr>
      </w:pPr>
      <w:r>
        <w:rPr>
          <w:b w:val="0"/>
        </w:rPr>
        <w:br w:type="page"/>
      </w:r>
      <w:bookmarkStart w:id="0" w:name="_Toc135581104"/>
      <w:r>
        <w:rPr>
          <w:rFonts w:asciiTheme="minorHAnsi" w:hAnsiTheme="minorHAnsi" w:cstheme="minorHAnsi"/>
          <w:smallCaps/>
          <w:sz w:val="28"/>
          <w:szCs w:val="28"/>
        </w:rPr>
        <w:lastRenderedPageBreak/>
        <w:t>Executive Summary (Carl)</w:t>
      </w:r>
      <w:bookmarkEnd w:id="0"/>
    </w:p>
    <w:p w14:paraId="0A0AA3FE" w14:textId="77777777" w:rsidR="00317B83" w:rsidRPr="00317B83" w:rsidRDefault="00317B83" w:rsidP="00317B83"/>
    <w:p w14:paraId="5553AF53" w14:textId="0027594A" w:rsidR="00317B83" w:rsidRDefault="00317B83" w:rsidP="00317B83">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317B83"/>
    <w:p w14:paraId="0F5BA8B4" w14:textId="77777777" w:rsidR="00317B83" w:rsidRDefault="00317B83" w:rsidP="00317B83">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317B83"/>
    <w:p w14:paraId="7AE32A5C" w14:textId="6E6936F5" w:rsidR="00A52AC2" w:rsidRDefault="00317B83" w:rsidP="00317B83">
      <w:r>
        <w:t>The successful implementation of the Barangay South Signal Village Web App will pave the way for improved community services, streamlined communication channels, and enhanced citizen participation in the affairs of the barangay.</w:t>
      </w:r>
    </w:p>
    <w:p w14:paraId="67A66D65" w14:textId="77777777" w:rsidR="00A52AC2" w:rsidRDefault="00A52AC2" w:rsidP="00A52AC2"/>
    <w:p w14:paraId="4F0C9F81" w14:textId="4B9E25A4" w:rsidR="00A52AC2" w:rsidRPr="00A52AC2" w:rsidRDefault="00A52AC2" w:rsidP="00A52AC2">
      <w:pPr>
        <w:pStyle w:val="Heading1"/>
        <w:jc w:val="left"/>
        <w:rPr>
          <w:rFonts w:asciiTheme="minorHAnsi" w:hAnsiTheme="minorHAnsi" w:cstheme="minorHAnsi"/>
          <w:smallCaps/>
          <w:sz w:val="28"/>
          <w:szCs w:val="28"/>
        </w:rPr>
      </w:pPr>
      <w:bookmarkStart w:id="1" w:name="_Toc212983619"/>
      <w:bookmarkStart w:id="2" w:name="_Toc135581105"/>
      <w:r>
        <w:rPr>
          <w:rFonts w:asciiTheme="minorHAnsi" w:hAnsiTheme="minorHAnsi" w:cstheme="minorHAnsi"/>
          <w:smallCaps/>
          <w:sz w:val="28"/>
          <w:szCs w:val="28"/>
        </w:rPr>
        <w:t>Transition Approach</w:t>
      </w:r>
      <w:bookmarkEnd w:id="1"/>
      <w:r>
        <w:rPr>
          <w:rFonts w:asciiTheme="minorHAnsi" w:hAnsiTheme="minorHAnsi" w:cstheme="minorHAnsi"/>
          <w:smallCaps/>
          <w:sz w:val="28"/>
          <w:szCs w:val="28"/>
        </w:rPr>
        <w:t xml:space="preserve"> (Jake)</w:t>
      </w:r>
      <w:bookmarkEnd w:id="2"/>
    </w:p>
    <w:p w14:paraId="324FECE8" w14:textId="77777777" w:rsidR="00A52AC2" w:rsidRDefault="00A52AC2" w:rsidP="00A52AC2"/>
    <w:p w14:paraId="1984608E" w14:textId="77777777" w:rsidR="00A52AC2" w:rsidRDefault="00A52AC2" w:rsidP="00A52AC2"/>
    <w:p w14:paraId="3F406057" w14:textId="7993B959" w:rsidR="00A52AC2" w:rsidRDefault="00A52AC2" w:rsidP="00A52AC2">
      <w:pPr>
        <w:pStyle w:val="Heading1"/>
        <w:jc w:val="left"/>
        <w:rPr>
          <w:rFonts w:asciiTheme="minorHAnsi" w:hAnsiTheme="minorHAnsi" w:cstheme="minorHAnsi"/>
          <w:smallCaps/>
          <w:sz w:val="28"/>
          <w:szCs w:val="28"/>
        </w:rPr>
      </w:pPr>
      <w:bookmarkStart w:id="3" w:name="_Toc135581106"/>
      <w:r>
        <w:rPr>
          <w:rFonts w:asciiTheme="minorHAnsi" w:hAnsiTheme="minorHAnsi" w:cstheme="minorHAnsi"/>
          <w:smallCaps/>
          <w:sz w:val="28"/>
          <w:szCs w:val="28"/>
        </w:rPr>
        <w:t xml:space="preserve">Transition Team Organization </w:t>
      </w:r>
      <w:bookmarkEnd w:id="3"/>
    </w:p>
    <w:p w14:paraId="1AD98724" w14:textId="77777777" w:rsidR="00A52AC2" w:rsidRDefault="00A52AC2" w:rsidP="00A52AC2">
      <w:pPr>
        <w:rPr>
          <w:color w:val="008000"/>
        </w:rPr>
      </w:pPr>
    </w:p>
    <w:p w14:paraId="744C0E15" w14:textId="77777777" w:rsidR="00CB3404" w:rsidRPr="00CC75F7" w:rsidRDefault="00CB3404" w:rsidP="00CB3404">
      <w:pPr>
        <w:jc w:val="both"/>
      </w:pPr>
      <w:r w:rsidRPr="00CC75F7">
        <w:t>The transition team for the project consists of the following key roles:</w:t>
      </w:r>
    </w:p>
    <w:p w14:paraId="24C53BC2" w14:textId="77777777" w:rsidR="00CB3404" w:rsidRPr="00CC75F7" w:rsidRDefault="00CB3404" w:rsidP="00CB3404">
      <w:pPr>
        <w:jc w:val="both"/>
      </w:pPr>
    </w:p>
    <w:p w14:paraId="3D924C55" w14:textId="77777777" w:rsidR="00CB3404" w:rsidRDefault="00CB3404" w:rsidP="00CB3404">
      <w:pPr>
        <w:jc w:val="both"/>
      </w:pPr>
      <w:r w:rsidRPr="00CC75F7">
        <w:t>1. Project Manager:</w:t>
      </w:r>
    </w:p>
    <w:p w14:paraId="30871DF7" w14:textId="77777777" w:rsidR="00CB3404" w:rsidRPr="00CC75F7" w:rsidRDefault="00CB3404" w:rsidP="00CB3404">
      <w:pPr>
        <w:jc w:val="both"/>
      </w:pPr>
    </w:p>
    <w:p w14:paraId="4A955257" w14:textId="77777777" w:rsidR="00CB3404" w:rsidRPr="00CC75F7" w:rsidRDefault="00CB3404" w:rsidP="00CB3404">
      <w:pPr>
        <w:jc w:val="both"/>
      </w:pPr>
      <w:r w:rsidRPr="00CC75F7">
        <w:t>The Project Manager is accountable for effectively managing the project's scope, ensuring it stays within defined boundaries. This includes identifying and addressing any scope changes, communicating them to the team and stakeholders, and ensuring project deliverables align with the scope. The Project Manager is also responsible for timely project completion and meeting specified quality standards.</w:t>
      </w:r>
    </w:p>
    <w:p w14:paraId="5D84A3A1" w14:textId="77777777" w:rsidR="00CB3404" w:rsidRPr="00CC75F7" w:rsidRDefault="00CB3404" w:rsidP="00CB3404">
      <w:pPr>
        <w:jc w:val="both"/>
      </w:pPr>
    </w:p>
    <w:p w14:paraId="44863107" w14:textId="77777777" w:rsidR="00CB3404" w:rsidRDefault="00CB3404" w:rsidP="00CB3404">
      <w:pPr>
        <w:jc w:val="both"/>
      </w:pPr>
      <w:r w:rsidRPr="00CC75F7">
        <w:t>2. Product Owner:</w:t>
      </w:r>
    </w:p>
    <w:p w14:paraId="6B13B5B4" w14:textId="77777777" w:rsidR="00CB3404" w:rsidRPr="00CC75F7" w:rsidRDefault="00CB3404" w:rsidP="00CB3404">
      <w:pPr>
        <w:jc w:val="both"/>
      </w:pPr>
    </w:p>
    <w:p w14:paraId="6E2EA443" w14:textId="77777777" w:rsidR="00CB3404" w:rsidRPr="00CC75F7" w:rsidRDefault="00CB3404" w:rsidP="00CB3404">
      <w:pPr>
        <w:jc w:val="both"/>
      </w:pPr>
      <w:r w:rsidRPr="00CC75F7">
        <w:t>The Product Owner takes charge of defining and prioritizing project requirements, ensuring the final product meets stakeholder needs. They collaborate closely with the Project Manager and Scrum Team to ensure project deliverables align with the scope.</w:t>
      </w:r>
    </w:p>
    <w:p w14:paraId="0E609182" w14:textId="77777777" w:rsidR="00CB3404" w:rsidRPr="00CC75F7" w:rsidRDefault="00CB3404" w:rsidP="00CB3404">
      <w:pPr>
        <w:jc w:val="both"/>
      </w:pPr>
    </w:p>
    <w:p w14:paraId="29BAE2BF" w14:textId="77777777" w:rsidR="00CB3404" w:rsidRDefault="00CB3404" w:rsidP="00CB3404">
      <w:pPr>
        <w:jc w:val="both"/>
      </w:pPr>
      <w:r w:rsidRPr="00CC75F7">
        <w:t>3. Scrum Master:</w:t>
      </w:r>
    </w:p>
    <w:p w14:paraId="01998DE9" w14:textId="77777777" w:rsidR="00CB3404" w:rsidRPr="00CC75F7" w:rsidRDefault="00CB3404" w:rsidP="00CB3404">
      <w:pPr>
        <w:jc w:val="both"/>
      </w:pPr>
    </w:p>
    <w:p w14:paraId="7AE5D2EC" w14:textId="77777777" w:rsidR="00CB3404" w:rsidRPr="00CC75F7" w:rsidRDefault="00CB3404" w:rsidP="00CB3404">
      <w:pPr>
        <w:jc w:val="both"/>
      </w:pPr>
      <w:r w:rsidRPr="00CC75F7">
        <w:t>The Scrum Master facilitates the agile development process, ensuring adherence to the Scrum framework. They work closely with the Project Manager and Product Owner to ensure project progress aligns with the defined scope. The Scrum Master also identifies and manages any scope-related risks or issues.</w:t>
      </w:r>
    </w:p>
    <w:p w14:paraId="5DD9992D" w14:textId="77777777" w:rsidR="00CB3404" w:rsidRDefault="00CB3404" w:rsidP="00CB3404">
      <w:pPr>
        <w:jc w:val="both"/>
      </w:pPr>
    </w:p>
    <w:p w14:paraId="7FD638DF" w14:textId="77777777" w:rsidR="00CB3404" w:rsidRDefault="00CB3404" w:rsidP="00CB3404">
      <w:pPr>
        <w:jc w:val="both"/>
      </w:pPr>
    </w:p>
    <w:p w14:paraId="5850C7EF" w14:textId="77777777" w:rsidR="00CB3404" w:rsidRPr="00CC75F7" w:rsidRDefault="00CB3404" w:rsidP="00CB3404">
      <w:pPr>
        <w:jc w:val="both"/>
      </w:pPr>
    </w:p>
    <w:p w14:paraId="2E12FEA8" w14:textId="77777777" w:rsidR="00CB3404" w:rsidRDefault="00CB3404" w:rsidP="00CB3404">
      <w:pPr>
        <w:jc w:val="both"/>
      </w:pPr>
      <w:r w:rsidRPr="00CC75F7">
        <w:t>4. Scrum Team:</w:t>
      </w:r>
    </w:p>
    <w:p w14:paraId="29C03CEA" w14:textId="77777777" w:rsidR="00CB3404" w:rsidRPr="00CC75F7" w:rsidRDefault="00CB3404" w:rsidP="00CB3404">
      <w:pPr>
        <w:jc w:val="both"/>
      </w:pPr>
    </w:p>
    <w:p w14:paraId="4EED943B" w14:textId="77777777" w:rsidR="00CB3404" w:rsidRPr="00CC75F7" w:rsidRDefault="00CB3404" w:rsidP="00CB3404">
      <w:pPr>
        <w:jc w:val="both"/>
      </w:pPr>
      <w:r w:rsidRPr="00CC75F7">
        <w:t>The Scrum Team is responsible for developing project deliverables, working together to ensure project success. This includes understanding and adhering to the project's scope, identifying scope-related risks or issues, and effectively communicating them to the Project Manager and Scrum Master.</w:t>
      </w:r>
    </w:p>
    <w:p w14:paraId="0B5C7042" w14:textId="77777777" w:rsidR="00CB3404" w:rsidRPr="00CC75F7" w:rsidRDefault="00CB3404" w:rsidP="00CB3404">
      <w:pPr>
        <w:jc w:val="both"/>
      </w:pPr>
    </w:p>
    <w:p w14:paraId="744B38C3" w14:textId="77777777" w:rsidR="00CB3404" w:rsidRDefault="00CB3404" w:rsidP="00CB3404">
      <w:pPr>
        <w:jc w:val="both"/>
      </w:pPr>
      <w:r w:rsidRPr="00CC75F7">
        <w:t>5. Documentation Manager:</w:t>
      </w:r>
    </w:p>
    <w:p w14:paraId="04CD982A" w14:textId="77777777" w:rsidR="00CB3404" w:rsidRPr="00CC75F7" w:rsidRDefault="00CB3404" w:rsidP="00CB3404">
      <w:pPr>
        <w:jc w:val="both"/>
      </w:pPr>
    </w:p>
    <w:p w14:paraId="5E533888" w14:textId="77777777" w:rsidR="00CB3404" w:rsidRPr="00CC75F7" w:rsidRDefault="00CB3404" w:rsidP="00CB3404">
      <w:pPr>
        <w:jc w:val="both"/>
      </w:pPr>
      <w:r w:rsidRPr="00CC75F7">
        <w:t>The Documentation Manager oversees the management of project documentation, ensuring its completeness and accuracy. They collaborate closely with the Project Manager and the team to ensure all project documentation aligns with the scope.</w:t>
      </w:r>
    </w:p>
    <w:p w14:paraId="39AC98DE" w14:textId="77777777" w:rsidR="00CB3404" w:rsidRPr="00CC75F7" w:rsidRDefault="00CB3404" w:rsidP="00CB3404">
      <w:pPr>
        <w:jc w:val="both"/>
      </w:pPr>
    </w:p>
    <w:p w14:paraId="2D713FDC" w14:textId="77777777" w:rsidR="00CB3404" w:rsidRDefault="00CB3404" w:rsidP="00CB3404">
      <w:pPr>
        <w:jc w:val="both"/>
      </w:pPr>
      <w:r w:rsidRPr="00CC75F7">
        <w:t>6. Stakeholders:</w:t>
      </w:r>
    </w:p>
    <w:p w14:paraId="6CABB223" w14:textId="77777777" w:rsidR="00CB3404" w:rsidRPr="00CC75F7" w:rsidRDefault="00CB3404" w:rsidP="00CB3404">
      <w:pPr>
        <w:jc w:val="both"/>
      </w:pPr>
    </w:p>
    <w:p w14:paraId="11DDD30B" w14:textId="77777777" w:rsidR="00CB3404" w:rsidRPr="00CC75F7" w:rsidRDefault="00CB3404" w:rsidP="00CB3404">
      <w:pPr>
        <w:jc w:val="both"/>
      </w:pPr>
      <w:r w:rsidRPr="00CC75F7">
        <w:t>Stakeholders hold responsibility for providing input on the project's scope, including requirements and expectations. They also have the responsibility to accept project deliverables as defined within the project's scope. Regular communication with stakeholders is crucial for the Project Manager to ensure the project remains aligned with their needs and expectations.</w:t>
      </w:r>
    </w:p>
    <w:p w14:paraId="05F5F6E3" w14:textId="77777777" w:rsidR="00CB3404" w:rsidRPr="00CC75F7" w:rsidRDefault="00CB3404" w:rsidP="00CB3404">
      <w:pPr>
        <w:jc w:val="both"/>
      </w:pPr>
    </w:p>
    <w:p w14:paraId="480D042F" w14:textId="77777777" w:rsidR="00CB3404" w:rsidRPr="00CC75F7" w:rsidRDefault="00CB3404" w:rsidP="00CB3404">
      <w:pPr>
        <w:jc w:val="both"/>
      </w:pPr>
      <w:r w:rsidRPr="00CC75F7">
        <w:t>By establishing this transition team organization, the project benefits from effective project management, collaboration, and communication. Each role has defined responsibilities that enable a clear understanding of expectations, ensuring the project stays on track and delivers the desired outcomes.</w:t>
      </w:r>
    </w:p>
    <w:p w14:paraId="36664EE0" w14:textId="77777777" w:rsidR="00CB3404" w:rsidRPr="00CC75F7" w:rsidRDefault="00CB3404" w:rsidP="00CB3404">
      <w:pPr>
        <w:jc w:val="both"/>
        <w:rPr>
          <w:rFonts w:cstheme="minorHAnsi"/>
        </w:rPr>
      </w:pPr>
    </w:p>
    <w:p w14:paraId="27A8081D" w14:textId="77777777" w:rsidR="00CB3404" w:rsidRDefault="00CB3404" w:rsidP="00A52AC2">
      <w:pPr>
        <w:rPr>
          <w:color w:val="008000"/>
        </w:rPr>
      </w:pPr>
    </w:p>
    <w:p w14:paraId="2622370A" w14:textId="77777777" w:rsidR="00A52AC2" w:rsidRDefault="00A52AC2" w:rsidP="00A52AC2">
      <w:pPr>
        <w:rPr>
          <w:rFonts w:cstheme="minorHAnsi"/>
        </w:rPr>
      </w:pPr>
    </w:p>
    <w:p w14:paraId="09A62EA3" w14:textId="5DADF42B" w:rsidR="00A52AC2" w:rsidRDefault="00A52AC2" w:rsidP="6633ECAD">
      <w:pPr>
        <w:pStyle w:val="Heading1"/>
        <w:jc w:val="left"/>
        <w:rPr>
          <w:rFonts w:asciiTheme="minorHAnsi" w:hAnsiTheme="minorHAnsi" w:cstheme="minorBidi"/>
          <w:smallCaps/>
          <w:sz w:val="28"/>
          <w:szCs w:val="28"/>
        </w:rPr>
      </w:pPr>
      <w:bookmarkStart w:id="4" w:name="_Toc135581107"/>
      <w:r w:rsidRPr="6633ECAD">
        <w:rPr>
          <w:rFonts w:asciiTheme="minorHAnsi" w:hAnsiTheme="minorHAnsi" w:cstheme="minorBidi"/>
          <w:smallCaps/>
          <w:sz w:val="28"/>
          <w:szCs w:val="28"/>
        </w:rPr>
        <w:t xml:space="preserve">Workforce Transition </w:t>
      </w:r>
      <w:bookmarkEnd w:id="4"/>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lastRenderedPageBreak/>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2F1797D6" w14:textId="48763C5F" w:rsidR="00A52AC2" w:rsidRDefault="00A52AC2" w:rsidP="6633ECAD">
      <w:pPr>
        <w:spacing w:line="257" w:lineRule="auto"/>
        <w:jc w:val="both"/>
        <w:rPr>
          <w:rFonts w:ascii="Calibri" w:eastAsia="Calibri" w:hAnsi="Calibri" w:cs="Calibri"/>
        </w:rPr>
      </w:pPr>
    </w:p>
    <w:p w14:paraId="102A5219" w14:textId="640596AD" w:rsidR="00A52AC2" w:rsidRDefault="00A52AC2" w:rsidP="6633ECAD"/>
    <w:p w14:paraId="20B772D6" w14:textId="77777777" w:rsidR="00A52AC2" w:rsidRDefault="00A52AC2" w:rsidP="00A52AC2"/>
    <w:p w14:paraId="2FB2CA40" w14:textId="181B631D" w:rsidR="00A52AC2" w:rsidRDefault="00A52AC2" w:rsidP="00A52AC2">
      <w:pPr>
        <w:pStyle w:val="Heading1"/>
        <w:jc w:val="left"/>
        <w:rPr>
          <w:rFonts w:asciiTheme="minorHAnsi" w:hAnsiTheme="minorHAnsi" w:cstheme="minorHAnsi"/>
          <w:smallCaps/>
          <w:sz w:val="28"/>
          <w:szCs w:val="28"/>
        </w:rPr>
      </w:pPr>
      <w:bookmarkStart w:id="5" w:name="_Toc135581108"/>
      <w:r w:rsidRPr="00A52AC2">
        <w:rPr>
          <w:rFonts w:asciiTheme="minorHAnsi" w:hAnsiTheme="minorHAnsi" w:cstheme="minorHAnsi"/>
          <w:smallCaps/>
          <w:sz w:val="28"/>
          <w:szCs w:val="28"/>
        </w:rPr>
        <w:t>Workforce Exec During Transition (Rark)</w:t>
      </w:r>
      <w:bookmarkEnd w:id="5"/>
    </w:p>
    <w:p w14:paraId="3D5EA860" w14:textId="77777777" w:rsidR="009723D3" w:rsidRDefault="009723D3" w:rsidP="009723D3"/>
    <w:p w14:paraId="292A7D56" w14:textId="77777777" w:rsidR="009723D3" w:rsidRDefault="009723D3" w:rsidP="009723D3">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p>
    <w:p w14:paraId="5E17263B" w14:textId="77777777" w:rsidR="009723D3" w:rsidRDefault="009723D3" w:rsidP="009723D3">
      <w:pPr>
        <w:pStyle w:val="paragraph"/>
        <w:numPr>
          <w:ilvl w:val="0"/>
          <w:numId w:val="4"/>
        </w:numPr>
        <w:spacing w:before="0" w:beforeAutospacing="0" w:after="0" w:afterAutospacing="0"/>
        <w:ind w:left="1080" w:firstLine="0"/>
        <w:textAlignment w:val="baseline"/>
        <w:rPr>
          <w:rStyle w:val="eop"/>
          <w:rFonts w:ascii="Calibri" w:hAnsi="Calibri" w:cs="Calibri"/>
        </w:rPr>
      </w:pPr>
      <w:r w:rsidRPr="009723D3">
        <w:rPr>
          <w:rStyle w:val="normaltextrun"/>
          <w:rFonts w:ascii="Calibri" w:hAnsi="Calibri" w:cs="Calibri"/>
          <w:b/>
          <w:bCs/>
        </w:rPr>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session, that will ensure an active participation of the users and also addressing their questions. </w:t>
      </w:r>
      <w:r>
        <w:rPr>
          <w:rStyle w:val="eop"/>
          <w:rFonts w:ascii="Calibri" w:hAnsi="Calibri" w:cs="Calibri"/>
        </w:rPr>
        <w:t> </w:t>
      </w:r>
    </w:p>
    <w:p w14:paraId="51070E79" w14:textId="77777777" w:rsidR="009723D3" w:rsidRDefault="009723D3" w:rsidP="009723D3">
      <w:pPr>
        <w:pStyle w:val="paragraph"/>
        <w:spacing w:before="0" w:beforeAutospacing="0" w:after="0" w:afterAutospacing="0"/>
        <w:ind w:left="1080"/>
        <w:textAlignment w:val="baseline"/>
        <w:rPr>
          <w:rFonts w:ascii="Calibri" w:hAnsi="Calibri" w:cs="Calibri"/>
        </w:rPr>
      </w:pPr>
    </w:p>
    <w:p w14:paraId="3922850B" w14:textId="77777777" w:rsidR="009723D3" w:rsidRDefault="009723D3" w:rsidP="009723D3">
      <w:pPr>
        <w:pStyle w:val="paragraph"/>
        <w:numPr>
          <w:ilvl w:val="0"/>
          <w:numId w:val="5"/>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Go Live:</w:t>
      </w:r>
      <w:r>
        <w:rPr>
          <w:rStyle w:val="normaltextrun"/>
          <w:rFonts w:ascii="Calibri" w:hAnsi="Calibri" w:cs="Calibri"/>
        </w:rPr>
        <w:t xml:space="preserve"> The development team 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Pr>
          <w:rStyle w:val="eop"/>
          <w:rFonts w:ascii="Calibri" w:hAnsi="Calibri" w:cs="Calibri"/>
        </w:rPr>
        <w:t> </w:t>
      </w:r>
    </w:p>
    <w:p w14:paraId="7C56C824"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849026B" w14:textId="77777777" w:rsidR="009723D3" w:rsidRDefault="009723D3" w:rsidP="009723D3">
      <w:pPr>
        <w:pStyle w:val="paragraph"/>
        <w:numPr>
          <w:ilvl w:val="0"/>
          <w:numId w:val="6"/>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Document Lessons Learned:</w:t>
      </w:r>
      <w:r>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Identify the areas where improvements can be made for future implementations and updates. </w:t>
      </w:r>
      <w:r>
        <w:rPr>
          <w:rStyle w:val="eop"/>
          <w:rFonts w:ascii="Calibri" w:hAnsi="Calibri" w:cs="Calibri"/>
        </w:rPr>
        <w:t> </w:t>
      </w:r>
    </w:p>
    <w:p w14:paraId="13EE87BC"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0D9E800" w14:textId="77777777" w:rsidR="009723D3" w:rsidRDefault="009723D3" w:rsidP="009723D3">
      <w:pPr>
        <w:pStyle w:val="paragraph"/>
        <w:numPr>
          <w:ilvl w:val="0"/>
          <w:numId w:val="7"/>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Update Files/Records:</w:t>
      </w:r>
      <w:r>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Pr>
          <w:rStyle w:val="eop"/>
          <w:rFonts w:ascii="Calibri" w:hAnsi="Calibri" w:cs="Calibri"/>
        </w:rPr>
        <w:t> </w:t>
      </w:r>
    </w:p>
    <w:p w14:paraId="02A62464"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ACEC262" w14:textId="77777777" w:rsidR="009723D3" w:rsidRDefault="009723D3" w:rsidP="009723D3">
      <w:pPr>
        <w:pStyle w:val="paragraph"/>
        <w:numPr>
          <w:ilvl w:val="0"/>
          <w:numId w:val="8"/>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Gain Formal Acceptance:</w:t>
      </w:r>
      <w:r>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Pr>
          <w:rStyle w:val="eop"/>
          <w:rFonts w:ascii="Calibri" w:hAnsi="Calibri" w:cs="Calibri"/>
        </w:rPr>
        <w:t> </w:t>
      </w:r>
    </w:p>
    <w:p w14:paraId="2903E9F8"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w:t>
      </w:r>
      <w:r>
        <w:rPr>
          <w:rStyle w:val="eop"/>
          <w:rFonts w:ascii="Calibri" w:hAnsi="Calibri" w:cs="Calibri"/>
        </w:rPr>
        <w:t> </w:t>
      </w:r>
    </w:p>
    <w:p w14:paraId="16339AB3" w14:textId="77777777" w:rsidR="009723D3" w:rsidRDefault="009723D3" w:rsidP="009723D3">
      <w:pPr>
        <w:pStyle w:val="paragraph"/>
        <w:numPr>
          <w:ilvl w:val="0"/>
          <w:numId w:val="9"/>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Archive Files/Documents:</w:t>
      </w:r>
      <w:r>
        <w:rPr>
          <w:rStyle w:val="normaltextrun"/>
          <w:rFonts w:ascii="Calibri" w:hAnsi="Calibri" w:cs="Calibri"/>
        </w:rPr>
        <w:t xml:space="preserve"> The team needs to review all the files to determine which one is eligible for archiving. After that, sort the files into categories for efficient archiving. </w:t>
      </w:r>
      <w:r>
        <w:rPr>
          <w:rStyle w:val="eop"/>
          <w:rFonts w:ascii="Calibri" w:hAnsi="Calibri" w:cs="Calibri"/>
        </w:rPr>
        <w:t> </w:t>
      </w:r>
    </w:p>
    <w:p w14:paraId="54C28311"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52B0C4D" w14:textId="77777777" w:rsidR="009723D3" w:rsidRDefault="009723D3" w:rsidP="009723D3">
      <w:pPr>
        <w:pStyle w:val="paragraph"/>
        <w:numPr>
          <w:ilvl w:val="0"/>
          <w:numId w:val="10"/>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Project Close Out Meeting:</w:t>
      </w:r>
      <w:r>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Pr>
          <w:rStyle w:val="eop"/>
          <w:rFonts w:ascii="Calibri" w:hAnsi="Calibri" w:cs="Calibri"/>
        </w:rPr>
        <w:t> </w:t>
      </w:r>
    </w:p>
    <w:p w14:paraId="687CF015" w14:textId="77777777" w:rsidR="009723D3" w:rsidRPr="009723D3" w:rsidRDefault="009723D3" w:rsidP="009723D3"/>
    <w:p w14:paraId="2665E4E5" w14:textId="77777777" w:rsidR="00A52AC2" w:rsidRPr="00A52AC2" w:rsidRDefault="00A52AC2" w:rsidP="00A52AC2">
      <w:pPr>
        <w:pStyle w:val="Heading1"/>
        <w:jc w:val="left"/>
        <w:rPr>
          <w:rFonts w:asciiTheme="minorHAnsi" w:hAnsiTheme="minorHAnsi" w:cstheme="minorHAnsi"/>
          <w:smallCaps/>
          <w:sz w:val="28"/>
          <w:szCs w:val="28"/>
        </w:rPr>
      </w:pPr>
    </w:p>
    <w:p w14:paraId="4D44E374" w14:textId="7535B9D6" w:rsidR="00A52AC2" w:rsidRPr="00A52AC2" w:rsidRDefault="00A52AC2" w:rsidP="00A52AC2">
      <w:pPr>
        <w:pStyle w:val="Heading1"/>
        <w:jc w:val="left"/>
        <w:rPr>
          <w:rFonts w:asciiTheme="minorHAnsi" w:hAnsiTheme="minorHAnsi" w:cstheme="minorHAnsi"/>
          <w:smallCaps/>
          <w:sz w:val="28"/>
          <w:szCs w:val="28"/>
        </w:rPr>
      </w:pPr>
      <w:bookmarkStart w:id="6" w:name="_Toc135581109"/>
      <w:r w:rsidRPr="00A52AC2">
        <w:rPr>
          <w:rFonts w:asciiTheme="minorHAnsi" w:hAnsiTheme="minorHAnsi" w:cstheme="minorHAnsi"/>
          <w:smallCaps/>
          <w:sz w:val="28"/>
          <w:szCs w:val="28"/>
        </w:rPr>
        <w:t>Subcontracts (---)</w:t>
      </w:r>
      <w:bookmarkEnd w:id="6"/>
    </w:p>
    <w:p w14:paraId="51293EE2" w14:textId="77777777" w:rsidR="00A52AC2" w:rsidRPr="00A52AC2" w:rsidRDefault="00A52AC2" w:rsidP="00A52AC2">
      <w:pPr>
        <w:pStyle w:val="Heading1"/>
        <w:jc w:val="left"/>
        <w:rPr>
          <w:rFonts w:asciiTheme="minorHAnsi" w:hAnsiTheme="minorHAnsi" w:cstheme="minorHAnsi"/>
          <w:smallCaps/>
          <w:sz w:val="28"/>
          <w:szCs w:val="28"/>
        </w:rPr>
      </w:pPr>
    </w:p>
    <w:p w14:paraId="0F8EE961" w14:textId="77777777" w:rsidR="00A52AC2" w:rsidRDefault="00A52AC2" w:rsidP="00A52AC2">
      <w:pPr>
        <w:pStyle w:val="Heading1"/>
        <w:jc w:val="left"/>
        <w:rPr>
          <w:rFonts w:asciiTheme="minorHAnsi" w:hAnsiTheme="minorHAnsi" w:cstheme="minorHAnsi"/>
          <w:smallCaps/>
          <w:sz w:val="28"/>
          <w:szCs w:val="28"/>
        </w:rPr>
      </w:pPr>
      <w:bookmarkStart w:id="7" w:name="_Toc135581110"/>
      <w:r w:rsidRPr="00A52AC2">
        <w:rPr>
          <w:rFonts w:asciiTheme="minorHAnsi" w:hAnsiTheme="minorHAnsi" w:cstheme="minorHAnsi"/>
          <w:smallCaps/>
          <w:sz w:val="28"/>
          <w:szCs w:val="28"/>
        </w:rPr>
        <w:t>Property Transition</w:t>
      </w:r>
      <w:bookmarkEnd w:id="7"/>
      <w:r w:rsidRPr="00A52AC2">
        <w:rPr>
          <w:rFonts w:asciiTheme="minorHAnsi" w:hAnsiTheme="minorHAnsi" w:cstheme="minorHAnsi"/>
          <w:smallCaps/>
          <w:sz w:val="28"/>
          <w:szCs w:val="28"/>
        </w:rPr>
        <w:t xml:space="preserve"> </w:t>
      </w:r>
    </w:p>
    <w:p w14:paraId="5E129572" w14:textId="77777777" w:rsidR="00A52AC2" w:rsidRPr="00A52AC2" w:rsidRDefault="00A52AC2" w:rsidP="00A52AC2"/>
    <w:p w14:paraId="789BEF7F" w14:textId="77777777" w:rsidR="00A52AC2" w:rsidRDefault="00A52AC2" w:rsidP="00A52AC2">
      <w:pPr>
        <w:pStyle w:val="Heading2"/>
        <w:ind w:left="720"/>
        <w:rPr>
          <w:rFonts w:eastAsia="Times New Roman"/>
          <w:lang w:val="en-PH" w:eastAsia="en-PH"/>
        </w:rPr>
      </w:pPr>
      <w:bookmarkStart w:id="8" w:name="_Toc135581111"/>
      <w:r w:rsidRPr="00A52AC2">
        <w:rPr>
          <w:rFonts w:eastAsia="Times New Roman"/>
          <w:lang w:val="en-PH" w:eastAsia="en-PH"/>
        </w:rPr>
        <w:t>Government Furnished Equipment (---)</w:t>
      </w:r>
      <w:bookmarkEnd w:id="8"/>
    </w:p>
    <w:p w14:paraId="13826C9C" w14:textId="77777777" w:rsidR="00A52AC2" w:rsidRPr="00A52AC2" w:rsidRDefault="00A52AC2" w:rsidP="00A52AC2">
      <w:pPr>
        <w:rPr>
          <w:lang w:val="en-PH" w:eastAsia="en-PH"/>
        </w:rPr>
      </w:pPr>
    </w:p>
    <w:p w14:paraId="113FE35C" w14:textId="77777777" w:rsidR="00A52AC2" w:rsidRDefault="00A52AC2" w:rsidP="00A52AC2">
      <w:pPr>
        <w:pStyle w:val="Heading2"/>
        <w:ind w:left="720"/>
        <w:rPr>
          <w:rFonts w:eastAsia="Times New Roman"/>
          <w:lang w:val="en-PH" w:eastAsia="en-PH"/>
        </w:rPr>
      </w:pPr>
      <w:bookmarkStart w:id="9" w:name="_Toc135581112"/>
      <w:r w:rsidRPr="00A52AC2">
        <w:rPr>
          <w:rFonts w:eastAsia="Times New Roman"/>
          <w:lang w:val="en-PH" w:eastAsia="en-PH"/>
        </w:rPr>
        <w:t>Incumbent Owned Equipment (Kins)</w:t>
      </w:r>
      <w:bookmarkEnd w:id="9"/>
    </w:p>
    <w:p w14:paraId="050E6807" w14:textId="77777777" w:rsidR="00A52AC2" w:rsidRPr="00A52AC2" w:rsidRDefault="00A52AC2" w:rsidP="00A52AC2">
      <w:pPr>
        <w:rPr>
          <w:lang w:val="en-PH" w:eastAsia="en-PH"/>
        </w:rPr>
      </w:pPr>
    </w:p>
    <w:p w14:paraId="5B01FC97" w14:textId="77777777" w:rsidR="00A52AC2" w:rsidRDefault="00A52AC2" w:rsidP="00A52AC2">
      <w:pPr>
        <w:pStyle w:val="Heading2"/>
        <w:ind w:left="720"/>
        <w:rPr>
          <w:rFonts w:eastAsia="Times New Roman"/>
          <w:lang w:val="en-PH" w:eastAsia="en-PH"/>
        </w:rPr>
      </w:pPr>
      <w:bookmarkStart w:id="10" w:name="_Toc135581113"/>
      <w:r w:rsidRPr="00A52AC2">
        <w:rPr>
          <w:rFonts w:eastAsia="Times New Roman"/>
          <w:lang w:val="en-PH" w:eastAsia="en-PH"/>
        </w:rPr>
        <w:t>Intellectual Property (Kins)</w:t>
      </w:r>
      <w:bookmarkEnd w:id="10"/>
    </w:p>
    <w:p w14:paraId="2C08C079" w14:textId="77777777" w:rsidR="00A52AC2" w:rsidRPr="00A52AC2" w:rsidRDefault="00A52AC2" w:rsidP="00A52AC2">
      <w:pPr>
        <w:rPr>
          <w:lang w:val="en-PH" w:eastAsia="en-PH"/>
        </w:rPr>
      </w:pPr>
    </w:p>
    <w:p w14:paraId="76440139" w14:textId="4F3F8717" w:rsidR="00A52AC2" w:rsidRDefault="00A52AC2" w:rsidP="4CF84E87">
      <w:pPr>
        <w:pStyle w:val="Heading2"/>
        <w:rPr>
          <w:rFonts w:eastAsia="Times New Roman"/>
          <w:lang w:val="en-PH" w:eastAsia="en-PH"/>
        </w:rPr>
      </w:pPr>
      <w:bookmarkStart w:id="11" w:name="_Toc135581114"/>
      <w:r w:rsidRPr="4CF84E87">
        <w:rPr>
          <w:rFonts w:eastAsia="Times New Roman"/>
          <w:lang w:val="en-PH" w:eastAsia="en-PH"/>
        </w:rPr>
        <w:t xml:space="preserve">User Accounts and Passwords </w:t>
      </w:r>
      <w:bookmarkEnd w:id="11"/>
    </w:p>
    <w:p w14:paraId="5470362A" w14:textId="09D2EAC3" w:rsidR="4CF84E87" w:rsidRDefault="4CF84E87" w:rsidP="4CF84E87">
      <w:pPr>
        <w:rPr>
          <w:lang w:val="en-PH"/>
        </w:rPr>
      </w:pPr>
    </w:p>
    <w:p w14:paraId="2E9CA167" w14:textId="0116D902" w:rsidR="01AC5966" w:rsidRDefault="01AC5966" w:rsidP="4CF84E87">
      <w:pPr>
        <w:spacing w:line="257" w:lineRule="auto"/>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4CF84E87">
      <w:pPr>
        <w:spacing w:line="257" w:lineRule="auto"/>
        <w:jc w:val="both"/>
      </w:pPr>
      <w:r w:rsidRPr="4CF84E87">
        <w:rPr>
          <w:rFonts w:ascii="Calibri" w:eastAsia="Calibri" w:hAnsi="Calibri" w:cs="Calibri"/>
          <w:lang w:val="en-PH"/>
        </w:rPr>
        <w:t xml:space="preserve"> </w:t>
      </w:r>
    </w:p>
    <w:p w14:paraId="0D9D6402" w14:textId="3DCD2B4B" w:rsidR="01AC5966" w:rsidRDefault="01AC5966" w:rsidP="4CF84E87">
      <w:pPr>
        <w:spacing w:line="257" w:lineRule="auto"/>
        <w:jc w:val="both"/>
      </w:pPr>
      <w:r w:rsidRPr="4CF84E87">
        <w:rPr>
          <w:rFonts w:ascii="Calibri" w:eastAsia="Calibri" w:hAnsi="Calibri" w:cs="Calibri"/>
          <w:lang w:val="en-PH"/>
        </w:rPr>
        <w:t>Objectives</w:t>
      </w:r>
    </w:p>
    <w:p w14:paraId="21BEA6EE" w14:textId="38F62EF2" w:rsidR="01AC5966" w:rsidRDefault="01AC5966" w:rsidP="4CF84E87">
      <w:pPr>
        <w:spacing w:line="257" w:lineRule="auto"/>
        <w:jc w:val="both"/>
      </w:pPr>
      <w:r w:rsidRPr="4CF84E87">
        <w:rPr>
          <w:rFonts w:ascii="Calibri" w:eastAsia="Calibri" w:hAnsi="Calibri" w:cs="Calibri"/>
          <w:lang w:val="en-PH"/>
        </w:rPr>
        <w:t>The objectives of implementing user accounts and passwords are as follows:</w:t>
      </w:r>
    </w:p>
    <w:p w14:paraId="4C7831C5" w14:textId="71DD4219" w:rsidR="01AC5966" w:rsidRDefault="01AC5966" w:rsidP="4CF84E87">
      <w:pPr>
        <w:spacing w:line="257" w:lineRule="auto"/>
        <w:jc w:val="both"/>
      </w:pPr>
      <w:r w:rsidRPr="4CF84E87">
        <w:rPr>
          <w:rFonts w:ascii="Calibri" w:eastAsia="Calibri" w:hAnsi="Calibri" w:cs="Calibri"/>
          <w:lang w:val="en-PH"/>
        </w:rPr>
        <w:t>a. Provide residents with a secure and personalized experience on the web app.</w:t>
      </w:r>
    </w:p>
    <w:p w14:paraId="21C2D954" w14:textId="110F51E6" w:rsidR="01AC5966" w:rsidRDefault="01AC5966" w:rsidP="4CF84E87">
      <w:pPr>
        <w:spacing w:line="257" w:lineRule="auto"/>
        <w:jc w:val="both"/>
      </w:pPr>
      <w:r w:rsidRPr="4CF84E87">
        <w:rPr>
          <w:rFonts w:ascii="Calibri" w:eastAsia="Calibri" w:hAnsi="Calibri" w:cs="Calibri"/>
          <w:lang w:val="en-PH"/>
        </w:rPr>
        <w:t>b. Protect sensitive user information by ensuring proper authentication and authorization.</w:t>
      </w:r>
    </w:p>
    <w:p w14:paraId="71248A6F" w14:textId="60DB2343" w:rsidR="01AC5966" w:rsidRDefault="01AC5966" w:rsidP="4CF84E87">
      <w:pPr>
        <w:spacing w:line="257" w:lineRule="auto"/>
        <w:jc w:val="both"/>
      </w:pPr>
      <w:r w:rsidRPr="4CF84E87">
        <w:rPr>
          <w:rFonts w:ascii="Calibri" w:eastAsia="Calibri" w:hAnsi="Calibri" w:cs="Calibri"/>
          <w:lang w:val="en-PH"/>
        </w:rPr>
        <w:t>c. Enable residents to access personalized services and features based on their roles.</w:t>
      </w:r>
    </w:p>
    <w:p w14:paraId="7779346F" w14:textId="33FBB029" w:rsidR="01AC5966" w:rsidRDefault="01AC5966" w:rsidP="4CF84E87">
      <w:pPr>
        <w:spacing w:line="257" w:lineRule="auto"/>
        <w:jc w:val="both"/>
      </w:pPr>
      <w:r w:rsidRPr="4CF84E87">
        <w:rPr>
          <w:rFonts w:ascii="Calibri" w:eastAsia="Calibri" w:hAnsi="Calibri" w:cs="Calibri"/>
          <w:lang w:val="en-PH"/>
        </w:rPr>
        <w:t>d. Facilitate communication and interaction between residents and barangay officials.</w:t>
      </w:r>
    </w:p>
    <w:p w14:paraId="6DE4ED29" w14:textId="57FA31E4" w:rsidR="01AC5966" w:rsidRDefault="01AC5966" w:rsidP="4CF84E87">
      <w:pPr>
        <w:spacing w:line="257" w:lineRule="auto"/>
        <w:jc w:val="both"/>
      </w:pPr>
      <w:r w:rsidRPr="4CF84E87">
        <w:rPr>
          <w:rFonts w:ascii="Calibri" w:eastAsia="Calibri" w:hAnsi="Calibri" w:cs="Calibri"/>
          <w:lang w:val="en-PH"/>
        </w:rPr>
        <w:t xml:space="preserve"> </w:t>
      </w:r>
    </w:p>
    <w:p w14:paraId="04CAB41D" w14:textId="51AB2A19" w:rsidR="01AC5966" w:rsidRDefault="01AC5966" w:rsidP="4CF84E87">
      <w:pPr>
        <w:spacing w:line="257" w:lineRule="auto"/>
        <w:jc w:val="both"/>
      </w:pPr>
      <w:r w:rsidRPr="4CF84E87">
        <w:rPr>
          <w:rFonts w:ascii="Calibri" w:eastAsia="Calibri" w:hAnsi="Calibri" w:cs="Calibri"/>
          <w:lang w:val="en-PH"/>
        </w:rPr>
        <w:t>User Account Creation</w:t>
      </w:r>
    </w:p>
    <w:p w14:paraId="273D7282" w14:textId="4CCC5943" w:rsidR="01AC5966" w:rsidRDefault="01AC5966" w:rsidP="4CF84E87">
      <w:pPr>
        <w:spacing w:line="257" w:lineRule="auto"/>
        <w:jc w:val="both"/>
      </w:pPr>
      <w:r w:rsidRPr="4CF84E87">
        <w:rPr>
          <w:rFonts w:ascii="Calibri" w:eastAsia="Calibri" w:hAnsi="Calibri" w:cs="Calibri"/>
          <w:lang w:val="en-PH"/>
        </w:rPr>
        <w:t>To create a user account, the following steps will be taken:</w:t>
      </w:r>
    </w:p>
    <w:p w14:paraId="5969EB8B" w14:textId="47144685" w:rsidR="01AC5966" w:rsidRDefault="01AC5966" w:rsidP="4CF84E87">
      <w:pPr>
        <w:spacing w:line="257" w:lineRule="auto"/>
        <w:jc w:val="both"/>
      </w:pPr>
      <w:r w:rsidRPr="4CF84E87">
        <w:rPr>
          <w:rFonts w:ascii="Calibri" w:eastAsia="Calibri" w:hAnsi="Calibri" w:cs="Calibri"/>
          <w:lang w:val="en-PH"/>
        </w:rPr>
        <w:t>a. Registration: Users will be required to provide necessary information such as their full name, contact details, and government-issued identification.</w:t>
      </w:r>
    </w:p>
    <w:p w14:paraId="06F22B38" w14:textId="432A0A01" w:rsidR="01AC5966" w:rsidRDefault="01AC5966" w:rsidP="4CF84E87">
      <w:pPr>
        <w:spacing w:line="257" w:lineRule="auto"/>
        <w:jc w:val="both"/>
      </w:pPr>
      <w:r w:rsidRPr="4CF84E87">
        <w:rPr>
          <w:rFonts w:ascii="Calibri" w:eastAsia="Calibri" w:hAnsi="Calibri" w:cs="Calibri"/>
          <w:lang w:val="en-PH"/>
        </w:rPr>
        <w:lastRenderedPageBreak/>
        <w:t>b. Identity Verification: The system will verify the user's identity using the government-issued identification documents provided.</w:t>
      </w:r>
    </w:p>
    <w:p w14:paraId="3B5513BE" w14:textId="36149317" w:rsidR="01AC5966" w:rsidRDefault="01AC5966" w:rsidP="4CF84E87">
      <w:pPr>
        <w:spacing w:line="257" w:lineRule="auto"/>
        <w:jc w:val="both"/>
      </w:pPr>
      <w:r w:rsidRPr="4CF84E87">
        <w:rPr>
          <w:rFonts w:ascii="Calibri" w:eastAsia="Calibri" w:hAnsi="Calibri" w:cs="Calibri"/>
          <w:lang w:val="en-PH"/>
        </w:rPr>
        <w:t>c. Account Creation: Upon successful verification, a unique user account will be created with a username and password.</w:t>
      </w:r>
    </w:p>
    <w:p w14:paraId="18AD747A" w14:textId="257C6F48" w:rsidR="01AC5966" w:rsidRDefault="01AC5966" w:rsidP="4CF84E87">
      <w:pPr>
        <w:spacing w:line="257" w:lineRule="auto"/>
        <w:jc w:val="both"/>
      </w:pPr>
      <w:r w:rsidRPr="4CF84E87">
        <w:rPr>
          <w:rFonts w:ascii="Calibri" w:eastAsia="Calibri" w:hAnsi="Calibri" w:cs="Calibri"/>
          <w:lang w:val="en-PH"/>
        </w:rPr>
        <w:t>d. Account Activation: An activation link will be sent to the user's registered email address for account activation.</w:t>
      </w:r>
    </w:p>
    <w:p w14:paraId="2EF5CDF5" w14:textId="321826F8" w:rsidR="01AC5966" w:rsidRDefault="01AC5966" w:rsidP="4CF84E87">
      <w:pPr>
        <w:spacing w:line="257" w:lineRule="auto"/>
        <w:jc w:val="both"/>
      </w:pPr>
      <w:r w:rsidRPr="4CF84E87">
        <w:rPr>
          <w:rFonts w:ascii="Calibri" w:eastAsia="Calibri" w:hAnsi="Calibri" w:cs="Calibri"/>
          <w:lang w:val="en-PH"/>
        </w:rPr>
        <w:t xml:space="preserve"> </w:t>
      </w:r>
    </w:p>
    <w:p w14:paraId="373F8901" w14:textId="069C2CC6" w:rsidR="01AC5966" w:rsidRDefault="01AC5966" w:rsidP="4CF84E87">
      <w:pPr>
        <w:spacing w:line="257" w:lineRule="auto"/>
        <w:jc w:val="both"/>
      </w:pPr>
      <w:r w:rsidRPr="4CF84E87">
        <w:rPr>
          <w:rFonts w:ascii="Calibri" w:eastAsia="Calibri" w:hAnsi="Calibri" w:cs="Calibri"/>
          <w:lang w:val="en-PH"/>
        </w:rPr>
        <w:t xml:space="preserve"> </w:t>
      </w:r>
    </w:p>
    <w:p w14:paraId="47FC6D9F" w14:textId="310E20F3" w:rsidR="01AC5966" w:rsidRDefault="01AC5966" w:rsidP="4CF84E87">
      <w:pPr>
        <w:spacing w:line="257" w:lineRule="auto"/>
        <w:jc w:val="both"/>
      </w:pPr>
      <w:r w:rsidRPr="4CF84E87">
        <w:rPr>
          <w:rFonts w:ascii="Calibri" w:eastAsia="Calibri" w:hAnsi="Calibri" w:cs="Calibri"/>
          <w:lang w:val="en-PH"/>
        </w:rPr>
        <w:t xml:space="preserve"> </w:t>
      </w:r>
    </w:p>
    <w:p w14:paraId="6D7C8B63" w14:textId="10967563" w:rsidR="01AC5966" w:rsidRDefault="01AC5966" w:rsidP="4CF84E87">
      <w:pPr>
        <w:spacing w:line="257" w:lineRule="auto"/>
        <w:jc w:val="both"/>
      </w:pPr>
      <w:r w:rsidRPr="4CF84E87">
        <w:rPr>
          <w:rFonts w:ascii="Calibri" w:eastAsia="Calibri" w:hAnsi="Calibri" w:cs="Calibri"/>
          <w:lang w:val="en-PH"/>
        </w:rPr>
        <w:t>Password Management</w:t>
      </w:r>
    </w:p>
    <w:p w14:paraId="5DF70ABD" w14:textId="62D03BA5" w:rsidR="01AC5966" w:rsidRDefault="01AC5966" w:rsidP="4CF84E87">
      <w:pPr>
        <w:spacing w:line="257" w:lineRule="auto"/>
        <w:jc w:val="both"/>
      </w:pPr>
      <w:r w:rsidRPr="4CF84E87">
        <w:rPr>
          <w:rFonts w:ascii="Calibri" w:eastAsia="Calibri" w:hAnsi="Calibri" w:cs="Calibri"/>
          <w:lang w:val="en-PH"/>
        </w:rPr>
        <w:t>To ensure strong password security and management, the following measures will be implemented:</w:t>
      </w:r>
    </w:p>
    <w:p w14:paraId="2627F37A" w14:textId="7875680E" w:rsidR="01AC5966" w:rsidRDefault="01AC5966" w:rsidP="4CF84E87">
      <w:pPr>
        <w:spacing w:line="257" w:lineRule="auto"/>
        <w:jc w:val="both"/>
      </w:pPr>
      <w:r w:rsidRPr="4CF84E87">
        <w:rPr>
          <w:rFonts w:ascii="Calibri" w:eastAsia="Calibri" w:hAnsi="Calibri" w:cs="Calibri"/>
          <w:lang w:val="en-PH"/>
        </w:rPr>
        <w:t>a. Password Complexity: When creating a password, users will be asked to use a combination of uppercase and lowercase letters, numbers, special characters with at least one character.</w:t>
      </w:r>
    </w:p>
    <w:p w14:paraId="256ABBAB" w14:textId="5E5C2CC6" w:rsidR="01AC5966" w:rsidRDefault="01AC5966" w:rsidP="4CF84E87">
      <w:pPr>
        <w:spacing w:line="257" w:lineRule="auto"/>
        <w:jc w:val="both"/>
      </w:pPr>
      <w:r w:rsidRPr="4CF84E87">
        <w:rPr>
          <w:rFonts w:ascii="Calibri" w:eastAsia="Calibri" w:hAnsi="Calibri" w:cs="Calibri"/>
          <w:lang w:val="en-PH"/>
        </w:rPr>
        <w:t>b. Password Encryption: User passwords will be stored in an encrypted format using industry-standard encryption algorithms to prevent unauthorized access.</w:t>
      </w:r>
    </w:p>
    <w:p w14:paraId="4A972AA5" w14:textId="071C2F43" w:rsidR="01AC5966" w:rsidRDefault="01AC5966" w:rsidP="4CF84E87">
      <w:pPr>
        <w:spacing w:line="257" w:lineRule="auto"/>
        <w:jc w:val="both"/>
      </w:pPr>
      <w:r w:rsidRPr="4CF84E87">
        <w:rPr>
          <w:rFonts w:ascii="Calibri" w:eastAsia="Calibri" w:hAnsi="Calibri" w:cs="Calibri"/>
          <w:lang w:val="en-PH"/>
        </w:rPr>
        <w:t>c. Password Reset: A password reset mechanism will be provided, allowing users to reset their passwords through a secure email verification process.</w:t>
      </w:r>
    </w:p>
    <w:p w14:paraId="1588D443" w14:textId="792323B3" w:rsidR="01AC5966" w:rsidRDefault="01AC5966" w:rsidP="4CF84E87">
      <w:pPr>
        <w:spacing w:line="257" w:lineRule="auto"/>
        <w:jc w:val="both"/>
      </w:pPr>
      <w:r w:rsidRPr="4CF84E87">
        <w:rPr>
          <w:rFonts w:ascii="Calibri" w:eastAsia="Calibri" w:hAnsi="Calibri" w:cs="Calibri"/>
          <w:lang w:val="en-PH"/>
        </w:rPr>
        <w:t xml:space="preserve"> </w:t>
      </w:r>
    </w:p>
    <w:p w14:paraId="5FE1792F" w14:textId="23367F7A" w:rsidR="01AC5966" w:rsidRDefault="01AC5966" w:rsidP="4CF84E87">
      <w:pPr>
        <w:spacing w:line="257" w:lineRule="auto"/>
        <w:jc w:val="both"/>
      </w:pPr>
      <w:r w:rsidRPr="4CF84E87">
        <w:rPr>
          <w:rFonts w:ascii="Calibri" w:eastAsia="Calibri" w:hAnsi="Calibri" w:cs="Calibri"/>
          <w:lang w:val="en-PH"/>
        </w:rPr>
        <w:t>User Communication and Support</w:t>
      </w:r>
    </w:p>
    <w:p w14:paraId="5ED414AB" w14:textId="6F83FEA9" w:rsidR="01AC5966" w:rsidRDefault="01AC5966" w:rsidP="4CF84E87">
      <w:pPr>
        <w:spacing w:line="257" w:lineRule="auto"/>
        <w:jc w:val="both"/>
      </w:pPr>
      <w:r w:rsidRPr="4CF84E87">
        <w:rPr>
          <w:rFonts w:ascii="Calibri" w:eastAsia="Calibri" w:hAnsi="Calibri" w:cs="Calibri"/>
          <w:lang w:val="en-PH"/>
        </w:rPr>
        <w:t>To enhance user experience and provide necessary support, the following measures will be implemented:</w:t>
      </w:r>
    </w:p>
    <w:p w14:paraId="5AFFC89B" w14:textId="7F4BD7CA" w:rsidR="01AC5966" w:rsidRDefault="01AC5966" w:rsidP="4CF84E87">
      <w:pPr>
        <w:spacing w:line="257" w:lineRule="auto"/>
        <w:jc w:val="both"/>
      </w:pPr>
      <w:r w:rsidRPr="4CF84E87">
        <w:rPr>
          <w:rFonts w:ascii="Calibri" w:eastAsia="Calibri" w:hAnsi="Calibri" w:cs="Calibri"/>
          <w:lang w:val="en-PH"/>
        </w:rPr>
        <w:t>a. User Notifications: Users will receive notifications for important announcements, updates, and account-related activities via email or in-app notifications.</w:t>
      </w:r>
    </w:p>
    <w:p w14:paraId="1CE56E66" w14:textId="088D234E" w:rsidR="01AC5966" w:rsidRDefault="01AC5966" w:rsidP="4CF84E87">
      <w:pPr>
        <w:spacing w:line="257" w:lineRule="auto"/>
        <w:jc w:val="both"/>
      </w:pPr>
      <w:r w:rsidRPr="4CF84E87">
        <w:rPr>
          <w:rFonts w:ascii="Calibri" w:eastAsia="Calibri" w:hAnsi="Calibri" w:cs="Calibri"/>
          <w:lang w:val="en-PH"/>
        </w:rPr>
        <w:t>b. 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4CF84E87">
      <w:pPr>
        <w:spacing w:line="257" w:lineRule="auto"/>
        <w:jc w:val="both"/>
      </w:pPr>
      <w:r w:rsidRPr="4CF84E87">
        <w:rPr>
          <w:rFonts w:ascii="Calibri" w:eastAsia="Calibri" w:hAnsi="Calibri" w:cs="Calibri"/>
          <w:lang w:val="en-PH"/>
        </w:rPr>
        <w:t xml:space="preserve"> </w:t>
      </w:r>
    </w:p>
    <w:p w14:paraId="7CE2F13C" w14:textId="52B8F732" w:rsidR="01AC5966" w:rsidRDefault="01AC5966" w:rsidP="4CF84E87">
      <w:pPr>
        <w:spacing w:line="257" w:lineRule="auto"/>
        <w:jc w:val="both"/>
      </w:pPr>
      <w:r w:rsidRPr="4CF84E87">
        <w:rPr>
          <w:rFonts w:ascii="Calibri" w:eastAsia="Calibri" w:hAnsi="Calibri" w:cs="Calibri"/>
          <w:lang w:val="en-PH"/>
        </w:rPr>
        <w:t>Compliance and Data Protection</w:t>
      </w:r>
    </w:p>
    <w:p w14:paraId="4010D29C" w14:textId="5F065A4C" w:rsidR="01AC5966" w:rsidRDefault="01AC5966" w:rsidP="4CF84E87">
      <w:pPr>
        <w:spacing w:line="257" w:lineRule="auto"/>
        <w:jc w:val="both"/>
      </w:pPr>
      <w:r w:rsidRPr="4CF84E87">
        <w:rPr>
          <w:rFonts w:ascii="Calibri" w:eastAsia="Calibri" w:hAnsi="Calibri" w:cs="Calibri"/>
          <w:lang w:val="en-PH"/>
        </w:rPr>
        <w:t>To comply with data protection regulations and ensure user privacy, the following measures will be implemented:</w:t>
      </w:r>
    </w:p>
    <w:p w14:paraId="1573D873" w14:textId="555706CB" w:rsidR="01AC5966" w:rsidRDefault="01AC5966" w:rsidP="4CF84E87">
      <w:pPr>
        <w:spacing w:line="257" w:lineRule="auto"/>
        <w:jc w:val="both"/>
      </w:pPr>
      <w:r w:rsidRPr="4CF84E87">
        <w:rPr>
          <w:rFonts w:ascii="Calibri" w:eastAsia="Calibri" w:hAnsi="Calibri" w:cs="Calibri"/>
          <w:lang w:val="en-PH"/>
        </w:rPr>
        <w:t>a. Data Encryption: User data, including personal information, will be encrypted during transmission and storage to prevent unauthorized access.</w:t>
      </w:r>
    </w:p>
    <w:p w14:paraId="4622CE4D" w14:textId="089DAD14" w:rsidR="01AC5966" w:rsidRDefault="01AC5966" w:rsidP="4CF84E87">
      <w:pPr>
        <w:spacing w:line="257" w:lineRule="auto"/>
        <w:jc w:val="both"/>
      </w:pPr>
      <w:r w:rsidRPr="4CF84E87">
        <w:rPr>
          <w:rFonts w:ascii="Calibri" w:eastAsia="Calibri" w:hAnsi="Calibri" w:cs="Calibri"/>
          <w:lang w:val="en-PH"/>
        </w:rPr>
        <w:t>b. Data Retention: User data will be retained for the necessary duration as per legal and regulatory requirements.</w:t>
      </w:r>
    </w:p>
    <w:p w14:paraId="69C462A8" w14:textId="5DE01B3B" w:rsidR="01AC5966" w:rsidRDefault="01AC5966" w:rsidP="4CF84E87">
      <w:pPr>
        <w:spacing w:line="257" w:lineRule="auto"/>
        <w:jc w:val="both"/>
      </w:pPr>
      <w:r w:rsidRPr="4CF84E87">
        <w:rPr>
          <w:rFonts w:ascii="Calibri" w:eastAsia="Calibri" w:hAnsi="Calibri" w:cs="Calibri"/>
          <w:lang w:val="en-PH"/>
        </w:rPr>
        <w:t>c. User Consent: Users will be required to provide explicit consent for the collection, processing, and storage of their personal information.</w:t>
      </w:r>
    </w:p>
    <w:p w14:paraId="62E1095C" w14:textId="0736C116" w:rsidR="4CF84E87" w:rsidRDefault="4CF84E87" w:rsidP="4CF84E87">
      <w:pPr>
        <w:jc w:val="both"/>
        <w:rPr>
          <w:lang w:val="en-PH"/>
        </w:rPr>
      </w:pPr>
    </w:p>
    <w:p w14:paraId="5616E0BF" w14:textId="77777777" w:rsidR="00A52AC2" w:rsidRDefault="00A52AC2" w:rsidP="00A52AC2">
      <w:pPr>
        <w:rPr>
          <w:lang w:val="en-PH" w:eastAsia="en-PH"/>
        </w:rPr>
      </w:pPr>
    </w:p>
    <w:p w14:paraId="33606CE0" w14:textId="77777777" w:rsidR="007B063C" w:rsidRPr="00A52AC2" w:rsidRDefault="007B063C" w:rsidP="00A52AC2">
      <w:pPr>
        <w:rPr>
          <w:lang w:val="en-PH" w:eastAsia="en-PH"/>
        </w:rPr>
      </w:pPr>
    </w:p>
    <w:p w14:paraId="29EFD5C7" w14:textId="77777777" w:rsidR="00A52AC2" w:rsidRDefault="00A52AC2" w:rsidP="00A52AC2">
      <w:pPr>
        <w:pStyle w:val="Heading2"/>
        <w:ind w:left="720"/>
        <w:rPr>
          <w:rFonts w:eastAsia="Times New Roman"/>
          <w:lang w:val="en-PH" w:eastAsia="en-PH"/>
        </w:rPr>
      </w:pPr>
      <w:bookmarkStart w:id="12" w:name="_Toc135581115"/>
      <w:r w:rsidRPr="00A52AC2">
        <w:rPr>
          <w:rFonts w:eastAsia="Times New Roman"/>
          <w:lang w:val="en-PH" w:eastAsia="en-PH"/>
        </w:rPr>
        <w:lastRenderedPageBreak/>
        <w:t>Knowledge Transfer (Rark)</w:t>
      </w:r>
      <w:bookmarkEnd w:id="12"/>
    </w:p>
    <w:p w14:paraId="7573669F" w14:textId="77777777" w:rsidR="007B063C" w:rsidRDefault="007B063C" w:rsidP="007B063C">
      <w:pPr>
        <w:rPr>
          <w:lang w:val="en-PH" w:eastAsia="en-PH"/>
        </w:rPr>
      </w:pPr>
    </w:p>
    <w:p w14:paraId="25DBEE27" w14:textId="77777777" w:rsidR="007B063C" w:rsidRDefault="007B063C" w:rsidP="007B063C">
      <w:pPr>
        <w:rPr>
          <w:lang w:eastAsia="en-PH"/>
        </w:rPr>
      </w:pPr>
      <w:r w:rsidRPr="007B063C">
        <w:rPr>
          <w:lang w:val="en-PH" w:eastAsia="en-PH"/>
        </w:rPr>
        <w:t>Knowledge Transfer</w:t>
      </w:r>
      <w:r w:rsidRPr="007B063C">
        <w:rPr>
          <w:lang w:eastAsia="en-PH"/>
        </w:rPr>
        <w:t> </w:t>
      </w:r>
    </w:p>
    <w:p w14:paraId="2EDFB85D" w14:textId="77777777" w:rsidR="007B063C" w:rsidRPr="007B063C" w:rsidRDefault="007B063C" w:rsidP="007B063C">
      <w:pPr>
        <w:rPr>
          <w:lang w:eastAsia="en-PH"/>
        </w:rPr>
      </w:pPr>
    </w:p>
    <w:p w14:paraId="014C17D4" w14:textId="77777777" w:rsidR="007B063C" w:rsidRPr="007B063C" w:rsidRDefault="007B063C" w:rsidP="007B063C">
      <w:pPr>
        <w:numPr>
          <w:ilvl w:val="0"/>
          <w:numId w:val="11"/>
        </w:numPr>
        <w:rPr>
          <w:lang w:eastAsia="en-PH"/>
        </w:rPr>
      </w:pPr>
      <w:r w:rsidRPr="007B063C">
        <w:rPr>
          <w:lang w:val="en-PH" w:eastAsia="en-PH"/>
        </w:rPr>
        <w:t xml:space="preserve">The team needs to identify the individuals or teams who possess the critical knowledge and skills that need to be transferred. </w:t>
      </w:r>
      <w:r w:rsidRPr="007B063C">
        <w:rPr>
          <w:lang w:eastAsia="en-PH"/>
        </w:rPr>
        <w:t> </w:t>
      </w:r>
    </w:p>
    <w:p w14:paraId="5F3AC255" w14:textId="77777777" w:rsidR="007B063C" w:rsidRPr="007B063C" w:rsidRDefault="007B063C" w:rsidP="007B063C">
      <w:pPr>
        <w:numPr>
          <w:ilvl w:val="0"/>
          <w:numId w:val="11"/>
        </w:numPr>
        <w:rPr>
          <w:lang w:eastAsia="en-PH"/>
        </w:rPr>
      </w:pPr>
      <w:r w:rsidRPr="007B063C">
        <w:rPr>
          <w:lang w:val="en-PH" w:eastAsia="en-PH"/>
        </w:rPr>
        <w:t xml:space="preserve">Encourage every team member to create comprehensive documentation that will include processes, best practices, procedures, and their insights. </w:t>
      </w:r>
      <w:r w:rsidRPr="007B063C">
        <w:rPr>
          <w:lang w:eastAsia="en-PH"/>
        </w:rPr>
        <w:t> </w:t>
      </w:r>
    </w:p>
    <w:p w14:paraId="6C3E180F" w14:textId="77777777" w:rsidR="007B063C" w:rsidRPr="007B063C" w:rsidRDefault="007B063C" w:rsidP="007B063C">
      <w:pPr>
        <w:numPr>
          <w:ilvl w:val="0"/>
          <w:numId w:val="11"/>
        </w:numPr>
        <w:rPr>
          <w:lang w:eastAsia="en-PH"/>
        </w:rPr>
      </w:pPr>
      <w:r w:rsidRPr="007B063C">
        <w:rPr>
          <w:lang w:val="en-PH" w:eastAsia="en-PH"/>
        </w:rPr>
        <w:t xml:space="preserve">Determine the most effective methods for transferring knowledge and the learning preferences of the recipients. </w:t>
      </w:r>
      <w:r w:rsidRPr="007B063C">
        <w:rPr>
          <w:lang w:eastAsia="en-PH"/>
        </w:rPr>
        <w:t> </w:t>
      </w:r>
    </w:p>
    <w:p w14:paraId="252DF34F" w14:textId="77777777" w:rsidR="007B063C" w:rsidRPr="007B063C" w:rsidRDefault="007B063C" w:rsidP="007B063C">
      <w:pPr>
        <w:numPr>
          <w:ilvl w:val="0"/>
          <w:numId w:val="11"/>
        </w:numPr>
        <w:rPr>
          <w:lang w:eastAsia="en-PH"/>
        </w:rPr>
      </w:pPr>
      <w:r w:rsidRPr="007B063C">
        <w:rPr>
          <w:lang w:val="en-PH" w:eastAsia="en-PH"/>
        </w:rPr>
        <w:t xml:space="preserve">Allocate or schedule sufficient time for both the knowledge holders to share their knowledge to the recipients for them to absorb and clarify the information. </w:t>
      </w:r>
      <w:r w:rsidRPr="007B063C">
        <w:rPr>
          <w:lang w:eastAsia="en-PH"/>
        </w:rPr>
        <w:t> </w:t>
      </w:r>
    </w:p>
    <w:p w14:paraId="6EDBDAEA" w14:textId="77777777" w:rsidR="007B063C" w:rsidRPr="007B063C" w:rsidRDefault="007B063C" w:rsidP="007B063C">
      <w:pPr>
        <w:numPr>
          <w:ilvl w:val="0"/>
          <w:numId w:val="11"/>
        </w:numPr>
        <w:rPr>
          <w:lang w:eastAsia="en-PH"/>
        </w:rPr>
      </w:pPr>
      <w:r w:rsidRPr="007B063C">
        <w:rPr>
          <w:lang w:val="en-PH" w:eastAsia="en-PH"/>
        </w:rPr>
        <w:t xml:space="preserve">The team needs to encourage an interactive discussion and Q&amp;A sessions to address any questions. </w:t>
      </w:r>
      <w:r w:rsidRPr="007B063C">
        <w:rPr>
          <w:lang w:eastAsia="en-PH"/>
        </w:rPr>
        <w:t> </w:t>
      </w:r>
    </w:p>
    <w:p w14:paraId="036A2C36" w14:textId="77777777" w:rsidR="007B063C" w:rsidRPr="007B063C" w:rsidRDefault="007B063C" w:rsidP="007B063C">
      <w:pPr>
        <w:numPr>
          <w:ilvl w:val="0"/>
          <w:numId w:val="11"/>
        </w:numPr>
        <w:rPr>
          <w:lang w:eastAsia="en-PH"/>
        </w:rPr>
      </w:pPr>
      <w:r w:rsidRPr="007B063C">
        <w:rPr>
          <w:lang w:val="en-PH" w:eastAsia="en-PH"/>
        </w:rPr>
        <w:t xml:space="preserve">The development team needs to implement knowledge sharing platforms to facilitate ongoing knowledge sharing and collaboration. </w:t>
      </w:r>
      <w:r w:rsidRPr="007B063C">
        <w:rPr>
          <w:lang w:eastAsia="en-PH"/>
        </w:rPr>
        <w:t> </w:t>
      </w:r>
    </w:p>
    <w:p w14:paraId="1B2EC7FF" w14:textId="77777777" w:rsidR="007B063C" w:rsidRPr="007B063C" w:rsidRDefault="007B063C" w:rsidP="007B063C">
      <w:pPr>
        <w:numPr>
          <w:ilvl w:val="0"/>
          <w:numId w:val="11"/>
        </w:numPr>
        <w:rPr>
          <w:lang w:eastAsia="en-PH"/>
        </w:rPr>
      </w:pPr>
      <w:r w:rsidRPr="007B063C">
        <w:rPr>
          <w:lang w:val="en-PH" w:eastAsia="en-PH"/>
        </w:rPr>
        <w:t>Always conduct a regular evaluation and feedback to assess everything about the effectiveness of the knowledge sharing.</w:t>
      </w:r>
      <w:r w:rsidRPr="007B063C">
        <w:rPr>
          <w:lang w:eastAsia="en-PH"/>
        </w:rPr>
        <w:t> </w:t>
      </w:r>
    </w:p>
    <w:p w14:paraId="6CBB33D6" w14:textId="77777777" w:rsidR="007B063C" w:rsidRPr="007B063C" w:rsidRDefault="007B063C" w:rsidP="007B063C">
      <w:pPr>
        <w:rPr>
          <w:lang w:eastAsia="en-PH"/>
        </w:rPr>
      </w:pPr>
      <w:r w:rsidRPr="007B063C">
        <w:rPr>
          <w:lang w:eastAsia="en-PH"/>
        </w:rPr>
        <w:t> </w:t>
      </w:r>
    </w:p>
    <w:p w14:paraId="64C08D67" w14:textId="77777777" w:rsidR="007B063C" w:rsidRPr="007B063C" w:rsidRDefault="007B063C" w:rsidP="007B063C">
      <w:pPr>
        <w:rPr>
          <w:lang w:eastAsia="en-PH"/>
        </w:rPr>
      </w:pPr>
      <w:r w:rsidRPr="007B063C">
        <w:rPr>
          <w:lang w:val="en-PH" w:eastAsia="en-PH"/>
        </w:rPr>
        <w:t>This will enable the development team to retain expertise, enhance the capabilities of team members, and promote continuous learning and improvement.</w:t>
      </w:r>
      <w:r w:rsidRPr="007B063C">
        <w:rPr>
          <w:lang w:eastAsia="en-PH"/>
        </w:rPr>
        <w:t> </w:t>
      </w:r>
    </w:p>
    <w:p w14:paraId="6FFEF2CE" w14:textId="77777777" w:rsidR="007B063C" w:rsidRPr="007B063C" w:rsidRDefault="007B063C" w:rsidP="007B063C">
      <w:pPr>
        <w:rPr>
          <w:lang w:val="en-PH" w:eastAsia="en-PH"/>
        </w:rPr>
      </w:pPr>
    </w:p>
    <w:p w14:paraId="3FD670B0" w14:textId="77777777" w:rsidR="00A52AC2" w:rsidRPr="00A52AC2" w:rsidRDefault="00A52AC2" w:rsidP="00A52AC2">
      <w:pPr>
        <w:rPr>
          <w:lang w:val="en-PH" w:eastAsia="en-PH"/>
        </w:rPr>
      </w:pPr>
    </w:p>
    <w:p w14:paraId="70E906AF" w14:textId="77777777" w:rsidR="00A52AC2" w:rsidRDefault="00A52AC2" w:rsidP="00A52AC2">
      <w:pPr>
        <w:pStyle w:val="Heading2"/>
        <w:ind w:left="720"/>
        <w:rPr>
          <w:rFonts w:eastAsia="Times New Roman"/>
          <w:lang w:val="en-PH" w:eastAsia="en-PH"/>
        </w:rPr>
      </w:pPr>
      <w:bookmarkStart w:id="13" w:name="_Toc135581116"/>
      <w:r w:rsidRPr="00A52AC2">
        <w:rPr>
          <w:rFonts w:eastAsia="Times New Roman"/>
          <w:lang w:val="en-PH" w:eastAsia="en-PH"/>
        </w:rPr>
        <w:t>Schedule (Cess)</w:t>
      </w:r>
      <w:bookmarkEnd w:id="13"/>
    </w:p>
    <w:p w14:paraId="485366F8" w14:textId="77777777" w:rsidR="00A52AC2" w:rsidRPr="00A52AC2" w:rsidRDefault="00A52AC2" w:rsidP="00A52AC2">
      <w:pPr>
        <w:rPr>
          <w:lang w:val="en-PH" w:eastAsia="en-PH"/>
        </w:rPr>
      </w:pPr>
    </w:p>
    <w:p w14:paraId="36B26E25" w14:textId="77777777" w:rsidR="00A52AC2" w:rsidRDefault="00A52AC2" w:rsidP="00A52AC2">
      <w:pPr>
        <w:pStyle w:val="Heading2"/>
        <w:ind w:left="720"/>
        <w:rPr>
          <w:rFonts w:eastAsia="Times New Roman"/>
          <w:lang w:val="en-PH" w:eastAsia="en-PH"/>
        </w:rPr>
      </w:pPr>
      <w:bookmarkStart w:id="14" w:name="_Toc135581117"/>
      <w:r w:rsidRPr="00A52AC2">
        <w:rPr>
          <w:rFonts w:eastAsia="Times New Roman"/>
          <w:lang w:val="en-PH" w:eastAsia="en-PH"/>
        </w:rPr>
        <w:t>Handover and Acceptance (Carl)</w:t>
      </w:r>
      <w:bookmarkEnd w:id="14"/>
    </w:p>
    <w:p w14:paraId="46D8AA85" w14:textId="77777777" w:rsidR="00317B83" w:rsidRDefault="00317B83" w:rsidP="00317B83">
      <w:pPr>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5178B166" w14:textId="1F52CEEA" w:rsidR="00317B83" w:rsidRPr="00317B83" w:rsidRDefault="00317B83" w:rsidP="00317B83">
      <w:pPr>
        <w:rPr>
          <w:lang w:val="en-PH" w:eastAsia="en-PH"/>
        </w:rPr>
      </w:pPr>
      <w:r w:rsidRPr="00317B83">
        <w:rPr>
          <w:b/>
          <w:bCs/>
          <w:lang w:val="en-PH" w:eastAsia="en-PH"/>
        </w:rPr>
        <w:t>Handover Process</w:t>
      </w:r>
    </w:p>
    <w:p w14:paraId="6492DC37" w14:textId="77777777" w:rsidR="00317B83" w:rsidRPr="00317B83" w:rsidRDefault="00317B83" w:rsidP="00317B83">
      <w:pPr>
        <w:rPr>
          <w:b/>
          <w:bCs/>
          <w:lang w:val="en-PH" w:eastAsia="en-PH"/>
        </w:rPr>
      </w:pPr>
    </w:p>
    <w:p w14:paraId="1E3A8673" w14:textId="77777777" w:rsidR="00317B83" w:rsidRDefault="00317B83" w:rsidP="00317B83">
      <w:pPr>
        <w:numPr>
          <w:ilvl w:val="0"/>
          <w:numId w:val="2"/>
        </w:numPr>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317B83">
      <w:pPr>
        <w:ind w:left="720"/>
        <w:rPr>
          <w:lang w:val="en-PH" w:eastAsia="en-PH"/>
        </w:rPr>
      </w:pPr>
    </w:p>
    <w:p w14:paraId="4644AEF0" w14:textId="77777777" w:rsidR="00317B83" w:rsidRDefault="00317B83" w:rsidP="00317B83">
      <w:pPr>
        <w:numPr>
          <w:ilvl w:val="0"/>
          <w:numId w:val="2"/>
        </w:numPr>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08D1C3FF" w14:textId="77777777" w:rsidR="00317B83" w:rsidRDefault="00317B83" w:rsidP="00317B83">
      <w:pPr>
        <w:pStyle w:val="ListParagraph"/>
        <w:rPr>
          <w:lang w:val="en-PH" w:eastAsia="en-PH"/>
        </w:rPr>
      </w:pPr>
    </w:p>
    <w:p w14:paraId="5546665C" w14:textId="77777777" w:rsidR="00317B83" w:rsidRPr="00317B83" w:rsidRDefault="00317B83" w:rsidP="00317B83">
      <w:pPr>
        <w:ind w:left="720"/>
        <w:rPr>
          <w:lang w:val="en-PH" w:eastAsia="en-PH"/>
        </w:rPr>
      </w:pPr>
    </w:p>
    <w:p w14:paraId="53F7F9C3" w14:textId="77777777" w:rsidR="00317B83" w:rsidRDefault="00317B83" w:rsidP="00317B83">
      <w:pPr>
        <w:numPr>
          <w:ilvl w:val="0"/>
          <w:numId w:val="2"/>
        </w:numPr>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3179A25" w14:textId="77777777" w:rsidR="00317B83" w:rsidRPr="00317B83" w:rsidRDefault="00317B83" w:rsidP="00317B83">
      <w:pPr>
        <w:ind w:left="720"/>
        <w:rPr>
          <w:lang w:val="en-PH" w:eastAsia="en-PH"/>
        </w:rPr>
      </w:pPr>
    </w:p>
    <w:p w14:paraId="6B35A01A" w14:textId="77777777" w:rsidR="00317B83" w:rsidRDefault="00317B83" w:rsidP="00317B83">
      <w:pPr>
        <w:numPr>
          <w:ilvl w:val="0"/>
          <w:numId w:val="2"/>
        </w:numPr>
        <w:rPr>
          <w:lang w:val="en-PH" w:eastAsia="en-PH"/>
        </w:rPr>
      </w:pPr>
      <w:r w:rsidRPr="00317B83">
        <w:rPr>
          <w:b/>
          <w:bCs/>
          <w:lang w:val="en-PH" w:eastAsia="en-PH"/>
        </w:rPr>
        <w:t>Infrastructure and Technical Handover:</w:t>
      </w:r>
      <w:r w:rsidRPr="00317B83">
        <w:rPr>
          <w:lang w:val="en-PH" w:eastAsia="en-PH"/>
        </w:rPr>
        <w:t xml:space="preserve"> The project team will coordinate the handover of the web app's infrastructure and technical components, including servers, databases, domain names, hosting accounts, and any other relevant assets. The necessary access credentials and documentation will be provided to the designated stakeholders.</w:t>
      </w:r>
    </w:p>
    <w:p w14:paraId="26580489" w14:textId="77777777" w:rsidR="00317B83" w:rsidRDefault="00317B83" w:rsidP="00317B83">
      <w:pPr>
        <w:pStyle w:val="ListParagraph"/>
        <w:rPr>
          <w:lang w:val="en-PH" w:eastAsia="en-PH"/>
        </w:rPr>
      </w:pPr>
    </w:p>
    <w:p w14:paraId="3CCD2D84" w14:textId="77777777" w:rsidR="00317B83" w:rsidRPr="00317B83" w:rsidRDefault="00317B83" w:rsidP="00317B83">
      <w:pPr>
        <w:ind w:left="720"/>
        <w:rPr>
          <w:lang w:val="en-PH" w:eastAsia="en-PH"/>
        </w:rPr>
      </w:pPr>
    </w:p>
    <w:p w14:paraId="034C05BA" w14:textId="77777777" w:rsidR="00317B83" w:rsidRDefault="00317B83" w:rsidP="00317B83">
      <w:pPr>
        <w:numPr>
          <w:ilvl w:val="0"/>
          <w:numId w:val="2"/>
        </w:numPr>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F93453">
      <w:pPr>
        <w:ind w:left="720"/>
        <w:rPr>
          <w:lang w:val="en-PH" w:eastAsia="en-PH"/>
        </w:rPr>
      </w:pPr>
    </w:p>
    <w:p w14:paraId="168462DA" w14:textId="77777777" w:rsidR="00317B83" w:rsidRDefault="00317B83" w:rsidP="00317B83">
      <w:pPr>
        <w:rPr>
          <w:b/>
          <w:bCs/>
          <w:lang w:val="en-PH" w:eastAsia="en-PH"/>
        </w:rPr>
      </w:pPr>
      <w:r w:rsidRPr="00317B83">
        <w:rPr>
          <w:b/>
          <w:bCs/>
          <w:lang w:val="en-PH" w:eastAsia="en-PH"/>
        </w:rPr>
        <w:t>Acceptance Process</w:t>
      </w:r>
    </w:p>
    <w:p w14:paraId="79471B0B" w14:textId="77777777" w:rsidR="00317B83" w:rsidRPr="00317B83" w:rsidRDefault="00317B83" w:rsidP="00317B83">
      <w:pPr>
        <w:rPr>
          <w:b/>
          <w:bCs/>
          <w:lang w:val="en-PH" w:eastAsia="en-PH"/>
        </w:rPr>
      </w:pPr>
    </w:p>
    <w:p w14:paraId="6FD0F41A" w14:textId="77777777" w:rsidR="00317B83" w:rsidRDefault="00317B83" w:rsidP="00317B83">
      <w:pPr>
        <w:numPr>
          <w:ilvl w:val="0"/>
          <w:numId w:val="3"/>
        </w:numPr>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317B83">
      <w:pPr>
        <w:ind w:left="720"/>
        <w:rPr>
          <w:lang w:val="en-PH" w:eastAsia="en-PH"/>
        </w:rPr>
      </w:pPr>
    </w:p>
    <w:p w14:paraId="3E316F0C" w14:textId="77777777" w:rsidR="00317B83" w:rsidRDefault="00317B83" w:rsidP="00317B83">
      <w:pPr>
        <w:numPr>
          <w:ilvl w:val="0"/>
          <w:numId w:val="3"/>
        </w:numPr>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testing may include functional testing, usability testing, performance testing, and security testing.</w:t>
      </w:r>
    </w:p>
    <w:p w14:paraId="32A09536" w14:textId="77777777" w:rsidR="00317B83" w:rsidRDefault="00317B83" w:rsidP="00317B83">
      <w:pPr>
        <w:pStyle w:val="ListParagraph"/>
        <w:rPr>
          <w:lang w:val="en-PH" w:eastAsia="en-PH"/>
        </w:rPr>
      </w:pPr>
    </w:p>
    <w:p w14:paraId="52BCDE14" w14:textId="77777777" w:rsidR="00317B83" w:rsidRPr="00317B83" w:rsidRDefault="00317B83" w:rsidP="00317B83">
      <w:pPr>
        <w:ind w:left="720"/>
        <w:rPr>
          <w:lang w:val="en-PH" w:eastAsia="en-PH"/>
        </w:rPr>
      </w:pPr>
    </w:p>
    <w:p w14:paraId="097E04E4" w14:textId="77777777" w:rsidR="00317B83" w:rsidRDefault="00317B83" w:rsidP="00317B83">
      <w:pPr>
        <w:numPr>
          <w:ilvl w:val="0"/>
          <w:numId w:val="3"/>
        </w:numPr>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317B83">
      <w:pPr>
        <w:ind w:left="720"/>
        <w:rPr>
          <w:lang w:val="en-PH" w:eastAsia="en-PH"/>
        </w:rPr>
      </w:pPr>
    </w:p>
    <w:p w14:paraId="428E5706" w14:textId="77777777" w:rsidR="00317B83" w:rsidRDefault="00317B83" w:rsidP="00317B83">
      <w:pPr>
        <w:numPr>
          <w:ilvl w:val="0"/>
          <w:numId w:val="3"/>
        </w:numPr>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467AA565" w14:textId="77777777" w:rsidR="00317B83" w:rsidRDefault="00317B83" w:rsidP="00317B83">
      <w:pPr>
        <w:pStyle w:val="ListParagraph"/>
        <w:rPr>
          <w:lang w:val="en-PH" w:eastAsia="en-PH"/>
        </w:rPr>
      </w:pPr>
    </w:p>
    <w:p w14:paraId="24B81E99" w14:textId="77777777" w:rsidR="00317B83" w:rsidRPr="00317B83" w:rsidRDefault="00317B83" w:rsidP="00317B83">
      <w:pPr>
        <w:ind w:left="720"/>
        <w:rPr>
          <w:lang w:val="en-PH" w:eastAsia="en-PH"/>
        </w:rPr>
      </w:pPr>
    </w:p>
    <w:p w14:paraId="69AD63DC" w14:textId="77777777" w:rsidR="00317B83" w:rsidRPr="00317B83" w:rsidRDefault="00317B83" w:rsidP="00317B83">
      <w:pPr>
        <w:rPr>
          <w:lang w:val="en-PH" w:eastAsia="en-PH"/>
        </w:rPr>
      </w:pPr>
      <w:r w:rsidRPr="00317B83">
        <w:rPr>
          <w:lang w:val="en-PH" w:eastAsia="en-PH"/>
        </w:rPr>
        <w:t xml:space="preserve">The Handover and Acceptance phase ensures a smooth transition from the project team to the stakeholders, enabling the Barangay South Signal Village Web App to enter the operational </w:t>
      </w:r>
      <w:r w:rsidRPr="00317B83">
        <w:rPr>
          <w:lang w:val="en-PH" w:eastAsia="en-PH"/>
        </w:rPr>
        <w:lastRenderedPageBreak/>
        <w:t>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317B83">
      <w:pPr>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r w:rsidRPr="00A52AC2">
        <w:rPr>
          <w:rFonts w:asciiTheme="minorHAnsi" w:hAnsiTheme="minorHAnsi" w:cstheme="minorHAnsi"/>
          <w:smallCaps/>
          <w:sz w:val="28"/>
          <w:szCs w:val="28"/>
        </w:rPr>
        <w:lastRenderedPageBreak/>
        <w:t xml:space="preserve">Sponsor Acceptance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8A1595"/>
    <w:multiLevelType w:val="multilevel"/>
    <w:tmpl w:val="5FC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0"/>
  </w:num>
  <w:num w:numId="2" w16cid:durableId="176697399">
    <w:abstractNumId w:val="6"/>
  </w:num>
  <w:num w:numId="3" w16cid:durableId="1471706882">
    <w:abstractNumId w:val="5"/>
  </w:num>
  <w:num w:numId="4" w16cid:durableId="426007085">
    <w:abstractNumId w:val="4"/>
  </w:num>
  <w:num w:numId="5" w16cid:durableId="907810372">
    <w:abstractNumId w:val="2"/>
  </w:num>
  <w:num w:numId="6" w16cid:durableId="1410154024">
    <w:abstractNumId w:val="3"/>
  </w:num>
  <w:num w:numId="7" w16cid:durableId="1345400734">
    <w:abstractNumId w:val="9"/>
  </w:num>
  <w:num w:numId="8" w16cid:durableId="1816140890">
    <w:abstractNumId w:val="10"/>
  </w:num>
  <w:num w:numId="9" w16cid:durableId="1722245366">
    <w:abstractNumId w:val="1"/>
  </w:num>
  <w:num w:numId="10" w16cid:durableId="238947240">
    <w:abstractNumId w:val="7"/>
  </w:num>
  <w:num w:numId="11" w16cid:durableId="2091997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317B83"/>
    <w:rsid w:val="007B063C"/>
    <w:rsid w:val="009723D3"/>
    <w:rsid w:val="009729C0"/>
    <w:rsid w:val="00A52AC2"/>
    <w:rsid w:val="00C03FEF"/>
    <w:rsid w:val="00CB3404"/>
    <w:rsid w:val="00D4761C"/>
    <w:rsid w:val="00F9345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639265788">
      <w:bodyDiv w:val="1"/>
      <w:marLeft w:val="0"/>
      <w:marRight w:val="0"/>
      <w:marTop w:val="0"/>
      <w:marBottom w:val="0"/>
      <w:divBdr>
        <w:top w:val="none" w:sz="0" w:space="0" w:color="auto"/>
        <w:left w:val="none" w:sz="0" w:space="0" w:color="auto"/>
        <w:bottom w:val="none" w:sz="0" w:space="0" w:color="auto"/>
        <w:right w:val="none" w:sz="0" w:space="0" w:color="auto"/>
      </w:divBdr>
      <w:divsChild>
        <w:div w:id="1406803412">
          <w:marLeft w:val="0"/>
          <w:marRight w:val="0"/>
          <w:marTop w:val="0"/>
          <w:marBottom w:val="0"/>
          <w:divBdr>
            <w:top w:val="none" w:sz="0" w:space="0" w:color="auto"/>
            <w:left w:val="none" w:sz="0" w:space="0" w:color="auto"/>
            <w:bottom w:val="none" w:sz="0" w:space="0" w:color="auto"/>
            <w:right w:val="none" w:sz="0" w:space="0" w:color="auto"/>
          </w:divBdr>
        </w:div>
        <w:div w:id="1526138315">
          <w:marLeft w:val="0"/>
          <w:marRight w:val="0"/>
          <w:marTop w:val="0"/>
          <w:marBottom w:val="0"/>
          <w:divBdr>
            <w:top w:val="none" w:sz="0" w:space="0" w:color="auto"/>
            <w:left w:val="none" w:sz="0" w:space="0" w:color="auto"/>
            <w:bottom w:val="none" w:sz="0" w:space="0" w:color="auto"/>
            <w:right w:val="none" w:sz="0" w:space="0" w:color="auto"/>
          </w:divBdr>
        </w:div>
        <w:div w:id="997343799">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sChild>
    </w:div>
    <w:div w:id="909728852">
      <w:bodyDiv w:val="1"/>
      <w:marLeft w:val="0"/>
      <w:marRight w:val="0"/>
      <w:marTop w:val="0"/>
      <w:marBottom w:val="0"/>
      <w:divBdr>
        <w:top w:val="none" w:sz="0" w:space="0" w:color="auto"/>
        <w:left w:val="none" w:sz="0" w:space="0" w:color="auto"/>
        <w:bottom w:val="none" w:sz="0" w:space="0" w:color="auto"/>
        <w:right w:val="none" w:sz="0" w:space="0" w:color="auto"/>
      </w:divBdr>
      <w:divsChild>
        <w:div w:id="369385192">
          <w:marLeft w:val="0"/>
          <w:marRight w:val="0"/>
          <w:marTop w:val="0"/>
          <w:marBottom w:val="0"/>
          <w:divBdr>
            <w:top w:val="none" w:sz="0" w:space="0" w:color="auto"/>
            <w:left w:val="none" w:sz="0" w:space="0" w:color="auto"/>
            <w:bottom w:val="none" w:sz="0" w:space="0" w:color="auto"/>
            <w:right w:val="none" w:sz="0" w:space="0" w:color="auto"/>
          </w:divBdr>
        </w:div>
        <w:div w:id="383263901">
          <w:marLeft w:val="0"/>
          <w:marRight w:val="0"/>
          <w:marTop w:val="0"/>
          <w:marBottom w:val="0"/>
          <w:divBdr>
            <w:top w:val="none" w:sz="0" w:space="0" w:color="auto"/>
            <w:left w:val="none" w:sz="0" w:space="0" w:color="auto"/>
            <w:bottom w:val="none" w:sz="0" w:space="0" w:color="auto"/>
            <w:right w:val="none" w:sz="0" w:space="0" w:color="auto"/>
          </w:divBdr>
        </w:div>
        <w:div w:id="709036325">
          <w:marLeft w:val="0"/>
          <w:marRight w:val="0"/>
          <w:marTop w:val="0"/>
          <w:marBottom w:val="0"/>
          <w:divBdr>
            <w:top w:val="none" w:sz="0" w:space="0" w:color="auto"/>
            <w:left w:val="none" w:sz="0" w:space="0" w:color="auto"/>
            <w:bottom w:val="none" w:sz="0" w:space="0" w:color="auto"/>
            <w:right w:val="none" w:sz="0" w:space="0" w:color="auto"/>
          </w:divBdr>
        </w:div>
        <w:div w:id="1437873267">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sChild>
        <w:div w:id="97710497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695769272">
          <w:marLeft w:val="0"/>
          <w:marRight w:val="0"/>
          <w:marTop w:val="0"/>
          <w:marBottom w:val="0"/>
          <w:divBdr>
            <w:top w:val="none" w:sz="0" w:space="0" w:color="auto"/>
            <w:left w:val="none" w:sz="0" w:space="0" w:color="auto"/>
            <w:bottom w:val="none" w:sz="0" w:space="0" w:color="auto"/>
            <w:right w:val="none" w:sz="0" w:space="0" w:color="auto"/>
          </w:divBdr>
        </w:div>
        <w:div w:id="1359309307">
          <w:marLeft w:val="0"/>
          <w:marRight w:val="0"/>
          <w:marTop w:val="0"/>
          <w:marBottom w:val="0"/>
          <w:divBdr>
            <w:top w:val="none" w:sz="0" w:space="0" w:color="auto"/>
            <w:left w:val="none" w:sz="0" w:space="0" w:color="auto"/>
            <w:bottom w:val="none" w:sz="0" w:space="0" w:color="auto"/>
            <w:right w:val="none" w:sz="0" w:space="0" w:color="auto"/>
          </w:divBdr>
        </w:div>
      </w:divsChild>
    </w:div>
    <w:div w:id="2114209237">
      <w:bodyDiv w:val="1"/>
      <w:marLeft w:val="0"/>
      <w:marRight w:val="0"/>
      <w:marTop w:val="0"/>
      <w:marBottom w:val="0"/>
      <w:divBdr>
        <w:top w:val="none" w:sz="0" w:space="0" w:color="auto"/>
        <w:left w:val="none" w:sz="0" w:space="0" w:color="auto"/>
        <w:bottom w:val="none" w:sz="0" w:space="0" w:color="auto"/>
        <w:right w:val="none" w:sz="0" w:space="0" w:color="auto"/>
      </w:divBdr>
      <w:divsChild>
        <w:div w:id="749038251">
          <w:marLeft w:val="0"/>
          <w:marRight w:val="0"/>
          <w:marTop w:val="0"/>
          <w:marBottom w:val="0"/>
          <w:divBdr>
            <w:top w:val="none" w:sz="0" w:space="0" w:color="auto"/>
            <w:left w:val="none" w:sz="0" w:space="0" w:color="auto"/>
            <w:bottom w:val="none" w:sz="0" w:space="0" w:color="auto"/>
            <w:right w:val="none" w:sz="0" w:space="0" w:color="auto"/>
          </w:divBdr>
        </w:div>
        <w:div w:id="309526641">
          <w:marLeft w:val="0"/>
          <w:marRight w:val="0"/>
          <w:marTop w:val="0"/>
          <w:marBottom w:val="0"/>
          <w:divBdr>
            <w:top w:val="none" w:sz="0" w:space="0" w:color="auto"/>
            <w:left w:val="none" w:sz="0" w:space="0" w:color="auto"/>
            <w:bottom w:val="none" w:sz="0" w:space="0" w:color="auto"/>
            <w:right w:val="none" w:sz="0" w:space="0" w:color="auto"/>
          </w:divBdr>
        </w:div>
        <w:div w:id="48119413">
          <w:marLeft w:val="0"/>
          <w:marRight w:val="0"/>
          <w:marTop w:val="0"/>
          <w:marBottom w:val="0"/>
          <w:divBdr>
            <w:top w:val="none" w:sz="0" w:space="0" w:color="auto"/>
            <w:left w:val="none" w:sz="0" w:space="0" w:color="auto"/>
            <w:bottom w:val="none" w:sz="0" w:space="0" w:color="auto"/>
            <w:right w:val="none" w:sz="0" w:space="0" w:color="auto"/>
          </w:divBdr>
        </w:div>
        <w:div w:id="457381953">
          <w:marLeft w:val="0"/>
          <w:marRight w:val="0"/>
          <w:marTop w:val="0"/>
          <w:marBottom w:val="0"/>
          <w:divBdr>
            <w:top w:val="none" w:sz="0" w:space="0" w:color="auto"/>
            <w:left w:val="none" w:sz="0" w:space="0" w:color="auto"/>
            <w:bottom w:val="none" w:sz="0" w:space="0" w:color="auto"/>
            <w:right w:val="none" w:sz="0" w:space="0" w:color="auto"/>
          </w:divBdr>
        </w:div>
      </w:divsChild>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2.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3422C2-AE26-4B4E-A961-4E00B6690729}">
  <ds:schemaRefs>
    <ds:schemaRef ds:uri="http://schemas.microsoft.com/sharepoint/v3/contenttype/forms"/>
  </ds:schemaRefs>
</ds:datastoreItem>
</file>

<file path=customXml/itemProps4.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2450</Words>
  <Characters>13967</Characters>
  <Application>Microsoft Office Word</Application>
  <DocSecurity>0</DocSecurity>
  <Lines>116</Lines>
  <Paragraphs>32</Paragraphs>
  <ScaleCrop>false</ScaleCrop>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Rark Mowen Alcantara</cp:lastModifiedBy>
  <cp:revision>9</cp:revision>
  <dcterms:created xsi:type="dcterms:W3CDTF">2023-05-21T09:00:00Z</dcterms:created>
  <dcterms:modified xsi:type="dcterms:W3CDTF">2023-05-27T09:55:00Z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