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3734EB14" w14:textId="0454A742" w:rsidR="00A52AC2" w:rsidRDefault="00A52AC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5581104" w:history="1">
            <w:r w:rsidRPr="008640C5">
              <w:rPr>
                <w:rStyle w:val="Hyperlink"/>
                <w:rFonts w:cstheme="minorHAnsi"/>
                <w:smallCaps/>
                <w:noProof/>
              </w:rPr>
              <w:t>Executive Summary (Carl)</w:t>
            </w:r>
            <w:r>
              <w:rPr>
                <w:noProof/>
                <w:webHidden/>
              </w:rPr>
              <w:tab/>
            </w:r>
            <w:r>
              <w:rPr>
                <w:noProof/>
                <w:webHidden/>
              </w:rPr>
              <w:fldChar w:fldCharType="begin"/>
            </w:r>
            <w:r>
              <w:rPr>
                <w:noProof/>
                <w:webHidden/>
              </w:rPr>
              <w:instrText xml:space="preserve"> PAGEREF _Toc135581104 \h </w:instrText>
            </w:r>
            <w:r>
              <w:rPr>
                <w:noProof/>
                <w:webHidden/>
              </w:rPr>
            </w:r>
            <w:r>
              <w:rPr>
                <w:noProof/>
                <w:webHidden/>
              </w:rPr>
              <w:fldChar w:fldCharType="separate"/>
            </w:r>
            <w:r>
              <w:rPr>
                <w:noProof/>
                <w:webHidden/>
              </w:rPr>
              <w:t>3</w:t>
            </w:r>
            <w:r>
              <w:rPr>
                <w:noProof/>
                <w:webHidden/>
              </w:rPr>
              <w:fldChar w:fldCharType="end"/>
            </w:r>
          </w:hyperlink>
        </w:p>
        <w:p w14:paraId="042B3E07" w14:textId="652078B7"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5" w:history="1">
            <w:r w:rsidR="00A52AC2" w:rsidRPr="008640C5">
              <w:rPr>
                <w:rStyle w:val="Hyperlink"/>
                <w:rFonts w:cstheme="minorHAnsi"/>
                <w:smallCaps/>
                <w:noProof/>
              </w:rPr>
              <w:t>Transition Approach (Jake)</w:t>
            </w:r>
            <w:r w:rsidR="00A52AC2">
              <w:rPr>
                <w:noProof/>
                <w:webHidden/>
              </w:rPr>
              <w:tab/>
            </w:r>
            <w:r w:rsidR="00A52AC2">
              <w:rPr>
                <w:noProof/>
                <w:webHidden/>
              </w:rPr>
              <w:fldChar w:fldCharType="begin"/>
            </w:r>
            <w:r w:rsidR="00A52AC2">
              <w:rPr>
                <w:noProof/>
                <w:webHidden/>
              </w:rPr>
              <w:instrText xml:space="preserve"> PAGEREF _Toc135581105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9F74B44" w14:textId="697FD60C"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6" w:history="1">
            <w:r w:rsidR="00A52AC2" w:rsidRPr="008640C5">
              <w:rPr>
                <w:rStyle w:val="Hyperlink"/>
                <w:rFonts w:cstheme="minorHAnsi"/>
                <w:smallCaps/>
                <w:noProof/>
              </w:rPr>
              <w:t>Transition Team Organization (Cess)</w:t>
            </w:r>
            <w:r w:rsidR="00A52AC2">
              <w:rPr>
                <w:noProof/>
                <w:webHidden/>
              </w:rPr>
              <w:tab/>
            </w:r>
            <w:r w:rsidR="00A52AC2">
              <w:rPr>
                <w:noProof/>
                <w:webHidden/>
              </w:rPr>
              <w:fldChar w:fldCharType="begin"/>
            </w:r>
            <w:r w:rsidR="00A52AC2">
              <w:rPr>
                <w:noProof/>
                <w:webHidden/>
              </w:rPr>
              <w:instrText xml:space="preserve"> PAGEREF _Toc135581106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F0F366F" w14:textId="5D5126CB"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7" w:history="1">
            <w:r w:rsidR="00A52AC2" w:rsidRPr="008640C5">
              <w:rPr>
                <w:rStyle w:val="Hyperlink"/>
                <w:rFonts w:cstheme="minorHAnsi"/>
                <w:smallCaps/>
                <w:noProof/>
              </w:rPr>
              <w:t>Workforce Transition (Dale)</w:t>
            </w:r>
            <w:r w:rsidR="00A52AC2">
              <w:rPr>
                <w:noProof/>
                <w:webHidden/>
              </w:rPr>
              <w:tab/>
            </w:r>
            <w:r w:rsidR="00A52AC2">
              <w:rPr>
                <w:noProof/>
                <w:webHidden/>
              </w:rPr>
              <w:fldChar w:fldCharType="begin"/>
            </w:r>
            <w:r w:rsidR="00A52AC2">
              <w:rPr>
                <w:noProof/>
                <w:webHidden/>
              </w:rPr>
              <w:instrText xml:space="preserve"> PAGEREF _Toc135581107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5A82C26" w14:textId="54E19D1C"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8" w:history="1">
            <w:r w:rsidR="00A52AC2" w:rsidRPr="008640C5">
              <w:rPr>
                <w:rStyle w:val="Hyperlink"/>
                <w:rFonts w:cstheme="minorHAnsi"/>
                <w:smallCaps/>
                <w:noProof/>
              </w:rPr>
              <w:t>Workforce Exec During Transition (Rark)</w:t>
            </w:r>
            <w:r w:rsidR="00A52AC2">
              <w:rPr>
                <w:noProof/>
                <w:webHidden/>
              </w:rPr>
              <w:tab/>
            </w:r>
            <w:r w:rsidR="00A52AC2">
              <w:rPr>
                <w:noProof/>
                <w:webHidden/>
              </w:rPr>
              <w:fldChar w:fldCharType="begin"/>
            </w:r>
            <w:r w:rsidR="00A52AC2">
              <w:rPr>
                <w:noProof/>
                <w:webHidden/>
              </w:rPr>
              <w:instrText xml:space="preserve"> PAGEREF _Toc135581108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FB26FF8" w14:textId="36C73EC0"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9" w:history="1">
            <w:r w:rsidR="00A52AC2" w:rsidRPr="008640C5">
              <w:rPr>
                <w:rStyle w:val="Hyperlink"/>
                <w:rFonts w:cstheme="minorHAnsi"/>
                <w:smallCaps/>
                <w:noProof/>
              </w:rPr>
              <w:t>Subcontracts (---)</w:t>
            </w:r>
            <w:r w:rsidR="00A52AC2">
              <w:rPr>
                <w:noProof/>
                <w:webHidden/>
              </w:rPr>
              <w:tab/>
            </w:r>
            <w:r w:rsidR="00A52AC2">
              <w:rPr>
                <w:noProof/>
                <w:webHidden/>
              </w:rPr>
              <w:fldChar w:fldCharType="begin"/>
            </w:r>
            <w:r w:rsidR="00A52AC2">
              <w:rPr>
                <w:noProof/>
                <w:webHidden/>
              </w:rPr>
              <w:instrText xml:space="preserve"> PAGEREF _Toc135581109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B7E3F7B" w14:textId="25A60EEB"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0" w:history="1">
            <w:r w:rsidR="00A52AC2" w:rsidRPr="008640C5">
              <w:rPr>
                <w:rStyle w:val="Hyperlink"/>
                <w:rFonts w:cstheme="minorHAnsi"/>
                <w:smallCaps/>
                <w:noProof/>
              </w:rPr>
              <w:t>Property Transition</w:t>
            </w:r>
            <w:r w:rsidR="00A52AC2">
              <w:rPr>
                <w:noProof/>
                <w:webHidden/>
              </w:rPr>
              <w:tab/>
            </w:r>
            <w:r w:rsidR="00A52AC2">
              <w:rPr>
                <w:noProof/>
                <w:webHidden/>
              </w:rPr>
              <w:fldChar w:fldCharType="begin"/>
            </w:r>
            <w:r w:rsidR="00A52AC2">
              <w:rPr>
                <w:noProof/>
                <w:webHidden/>
              </w:rPr>
              <w:instrText xml:space="preserve"> PAGEREF _Toc135581110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55628FA" w14:textId="56BEA8CB" w:rsidR="00A52AC2" w:rsidRDefault="00000000">
          <w:pPr>
            <w:pStyle w:val="TOC2"/>
            <w:tabs>
              <w:tab w:val="right" w:leader="dot" w:pos="9350"/>
            </w:tabs>
            <w:rPr>
              <w:noProof/>
            </w:rPr>
          </w:pPr>
          <w:hyperlink w:anchor="_Toc135581111" w:history="1">
            <w:r w:rsidR="00A52AC2" w:rsidRPr="008640C5">
              <w:rPr>
                <w:rStyle w:val="Hyperlink"/>
                <w:rFonts w:eastAsia="Times New Roman"/>
                <w:noProof/>
                <w:lang w:val="en-PH" w:eastAsia="en-PH"/>
              </w:rPr>
              <w:t>Government Furnished Equipment (---)</w:t>
            </w:r>
            <w:r w:rsidR="00A52AC2">
              <w:rPr>
                <w:noProof/>
                <w:webHidden/>
              </w:rPr>
              <w:tab/>
            </w:r>
            <w:r w:rsidR="00A52AC2">
              <w:rPr>
                <w:noProof/>
                <w:webHidden/>
              </w:rPr>
              <w:fldChar w:fldCharType="begin"/>
            </w:r>
            <w:r w:rsidR="00A52AC2">
              <w:rPr>
                <w:noProof/>
                <w:webHidden/>
              </w:rPr>
              <w:instrText xml:space="preserve"> PAGEREF _Toc135581111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156EC9C0" w14:textId="53691638" w:rsidR="00A52AC2" w:rsidRDefault="00000000">
          <w:pPr>
            <w:pStyle w:val="TOC2"/>
            <w:tabs>
              <w:tab w:val="right" w:leader="dot" w:pos="9350"/>
            </w:tabs>
            <w:rPr>
              <w:noProof/>
            </w:rPr>
          </w:pPr>
          <w:hyperlink w:anchor="_Toc135581112" w:history="1">
            <w:r w:rsidR="00A52AC2" w:rsidRPr="008640C5">
              <w:rPr>
                <w:rStyle w:val="Hyperlink"/>
                <w:rFonts w:eastAsia="Times New Roman"/>
                <w:noProof/>
                <w:lang w:val="en-PH" w:eastAsia="en-PH"/>
              </w:rPr>
              <w:t>Incumbent Owned Equipment (Kins)</w:t>
            </w:r>
            <w:r w:rsidR="00A52AC2">
              <w:rPr>
                <w:noProof/>
                <w:webHidden/>
              </w:rPr>
              <w:tab/>
            </w:r>
            <w:r w:rsidR="00A52AC2">
              <w:rPr>
                <w:noProof/>
                <w:webHidden/>
              </w:rPr>
              <w:fldChar w:fldCharType="begin"/>
            </w:r>
            <w:r w:rsidR="00A52AC2">
              <w:rPr>
                <w:noProof/>
                <w:webHidden/>
              </w:rPr>
              <w:instrText xml:space="preserve"> PAGEREF _Toc135581112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63E96CD" w14:textId="5AE7E5FC" w:rsidR="00A52AC2" w:rsidRDefault="00000000">
          <w:pPr>
            <w:pStyle w:val="TOC2"/>
            <w:tabs>
              <w:tab w:val="right" w:leader="dot" w:pos="9350"/>
            </w:tabs>
            <w:rPr>
              <w:noProof/>
            </w:rPr>
          </w:pPr>
          <w:hyperlink w:anchor="_Toc135581113" w:history="1">
            <w:r w:rsidR="00A52AC2" w:rsidRPr="008640C5">
              <w:rPr>
                <w:rStyle w:val="Hyperlink"/>
                <w:rFonts w:eastAsia="Times New Roman"/>
                <w:noProof/>
                <w:lang w:val="en-PH" w:eastAsia="en-PH"/>
              </w:rPr>
              <w:t>Intellectual Property (Kins)</w:t>
            </w:r>
            <w:r w:rsidR="00A52AC2">
              <w:rPr>
                <w:noProof/>
                <w:webHidden/>
              </w:rPr>
              <w:tab/>
            </w:r>
            <w:r w:rsidR="00A52AC2">
              <w:rPr>
                <w:noProof/>
                <w:webHidden/>
              </w:rPr>
              <w:fldChar w:fldCharType="begin"/>
            </w:r>
            <w:r w:rsidR="00A52AC2">
              <w:rPr>
                <w:noProof/>
                <w:webHidden/>
              </w:rPr>
              <w:instrText xml:space="preserve"> PAGEREF _Toc135581113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A2C1E53" w14:textId="67BCB2B8" w:rsidR="00A52AC2" w:rsidRDefault="00000000">
          <w:pPr>
            <w:pStyle w:val="TOC2"/>
            <w:tabs>
              <w:tab w:val="right" w:leader="dot" w:pos="9350"/>
            </w:tabs>
            <w:rPr>
              <w:noProof/>
            </w:rPr>
          </w:pPr>
          <w:hyperlink w:anchor="_Toc135581114" w:history="1">
            <w:r w:rsidR="00A52AC2" w:rsidRPr="008640C5">
              <w:rPr>
                <w:rStyle w:val="Hyperlink"/>
                <w:rFonts w:eastAsia="Times New Roman"/>
                <w:noProof/>
                <w:lang w:val="en-PH" w:eastAsia="en-PH"/>
              </w:rPr>
              <w:t>User Accounts and Passwords (Dale)</w:t>
            </w:r>
            <w:r w:rsidR="00A52AC2">
              <w:rPr>
                <w:noProof/>
                <w:webHidden/>
              </w:rPr>
              <w:tab/>
            </w:r>
            <w:r w:rsidR="00A52AC2">
              <w:rPr>
                <w:noProof/>
                <w:webHidden/>
              </w:rPr>
              <w:fldChar w:fldCharType="begin"/>
            </w:r>
            <w:r w:rsidR="00A52AC2">
              <w:rPr>
                <w:noProof/>
                <w:webHidden/>
              </w:rPr>
              <w:instrText xml:space="preserve"> PAGEREF _Toc135581114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994268D" w14:textId="40F2400B" w:rsidR="00A52AC2" w:rsidRDefault="00000000">
          <w:pPr>
            <w:pStyle w:val="TOC2"/>
            <w:tabs>
              <w:tab w:val="right" w:leader="dot" w:pos="9350"/>
            </w:tabs>
            <w:rPr>
              <w:noProof/>
            </w:rPr>
          </w:pPr>
          <w:hyperlink w:anchor="_Toc135581115" w:history="1">
            <w:r w:rsidR="00A52AC2" w:rsidRPr="008640C5">
              <w:rPr>
                <w:rStyle w:val="Hyperlink"/>
                <w:rFonts w:eastAsia="Times New Roman"/>
                <w:noProof/>
                <w:lang w:val="en-PH" w:eastAsia="en-PH"/>
              </w:rPr>
              <w:t>Knowledge Transfer (Rark)</w:t>
            </w:r>
            <w:r w:rsidR="00A52AC2">
              <w:rPr>
                <w:noProof/>
                <w:webHidden/>
              </w:rPr>
              <w:tab/>
            </w:r>
            <w:r w:rsidR="00A52AC2">
              <w:rPr>
                <w:noProof/>
                <w:webHidden/>
              </w:rPr>
              <w:fldChar w:fldCharType="begin"/>
            </w:r>
            <w:r w:rsidR="00A52AC2">
              <w:rPr>
                <w:noProof/>
                <w:webHidden/>
              </w:rPr>
              <w:instrText xml:space="preserve"> PAGEREF _Toc135581115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397C53D" w14:textId="1829609A" w:rsidR="00A52AC2" w:rsidRDefault="00000000">
          <w:pPr>
            <w:pStyle w:val="TOC2"/>
            <w:tabs>
              <w:tab w:val="right" w:leader="dot" w:pos="9350"/>
            </w:tabs>
            <w:rPr>
              <w:noProof/>
            </w:rPr>
          </w:pPr>
          <w:hyperlink w:anchor="_Toc135581116" w:history="1">
            <w:r w:rsidR="00A52AC2" w:rsidRPr="008640C5">
              <w:rPr>
                <w:rStyle w:val="Hyperlink"/>
                <w:rFonts w:eastAsia="Times New Roman"/>
                <w:noProof/>
                <w:lang w:val="en-PH" w:eastAsia="en-PH"/>
              </w:rPr>
              <w:t>Schedule (Cess)</w:t>
            </w:r>
            <w:r w:rsidR="00A52AC2">
              <w:rPr>
                <w:noProof/>
                <w:webHidden/>
              </w:rPr>
              <w:tab/>
            </w:r>
            <w:r w:rsidR="00A52AC2">
              <w:rPr>
                <w:noProof/>
                <w:webHidden/>
              </w:rPr>
              <w:fldChar w:fldCharType="begin"/>
            </w:r>
            <w:r w:rsidR="00A52AC2">
              <w:rPr>
                <w:noProof/>
                <w:webHidden/>
              </w:rPr>
              <w:instrText xml:space="preserve"> PAGEREF _Toc135581116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076A316" w14:textId="0B987926" w:rsidR="00A52AC2" w:rsidRDefault="00000000">
          <w:pPr>
            <w:pStyle w:val="TOC2"/>
            <w:tabs>
              <w:tab w:val="right" w:leader="dot" w:pos="9350"/>
            </w:tabs>
            <w:rPr>
              <w:noProof/>
            </w:rPr>
          </w:pPr>
          <w:hyperlink w:anchor="_Toc135581117" w:history="1">
            <w:r w:rsidR="00A52AC2" w:rsidRPr="008640C5">
              <w:rPr>
                <w:rStyle w:val="Hyperlink"/>
                <w:rFonts w:eastAsia="Times New Roman"/>
                <w:noProof/>
                <w:lang w:val="en-PH" w:eastAsia="en-PH"/>
              </w:rPr>
              <w:t>Handover and Acceptance (Carl)</w:t>
            </w:r>
            <w:r w:rsidR="00A52AC2">
              <w:rPr>
                <w:noProof/>
                <w:webHidden/>
              </w:rPr>
              <w:tab/>
            </w:r>
            <w:r w:rsidR="00A52AC2">
              <w:rPr>
                <w:noProof/>
                <w:webHidden/>
              </w:rPr>
              <w:fldChar w:fldCharType="begin"/>
            </w:r>
            <w:r w:rsidR="00A52AC2">
              <w:rPr>
                <w:noProof/>
                <w:webHidden/>
              </w:rPr>
              <w:instrText xml:space="preserve"> PAGEREF _Toc135581117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25B2203" w14:textId="2C60CABF"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8" w:history="1">
            <w:r w:rsidR="00A52AC2" w:rsidRPr="008640C5">
              <w:rPr>
                <w:rStyle w:val="Hyperlink"/>
                <w:rFonts w:cstheme="minorHAnsi"/>
                <w:noProof/>
              </w:rPr>
              <w:t>This free Project Change Management Plan Template is brought to you by www.ProjectManagementDocs.com</w:t>
            </w:r>
            <w:r w:rsidR="00A52AC2">
              <w:rPr>
                <w:noProof/>
                <w:webHidden/>
              </w:rPr>
              <w:tab/>
            </w:r>
            <w:r w:rsidR="00A52AC2">
              <w:rPr>
                <w:noProof/>
                <w:webHidden/>
              </w:rPr>
              <w:fldChar w:fldCharType="begin"/>
            </w:r>
            <w:r w:rsidR="00A52AC2">
              <w:rPr>
                <w:noProof/>
                <w:webHidden/>
              </w:rPr>
              <w:instrText xml:space="preserve"> PAGEREF _Toc135581118 \h </w:instrText>
            </w:r>
            <w:r w:rsidR="00A52AC2">
              <w:rPr>
                <w:noProof/>
                <w:webHidden/>
              </w:rPr>
            </w:r>
            <w:r w:rsidR="00A52AC2">
              <w:rPr>
                <w:noProof/>
                <w:webHidden/>
              </w:rPr>
              <w:fldChar w:fldCharType="separate"/>
            </w:r>
            <w:r w:rsidR="00A52AC2">
              <w:rPr>
                <w:noProof/>
                <w:webHidden/>
              </w:rPr>
              <w:t>4</w:t>
            </w:r>
            <w:r w:rsidR="00A52AC2">
              <w:rPr>
                <w:noProof/>
                <w:webHidden/>
              </w:rPr>
              <w:fldChar w:fldCharType="end"/>
            </w:r>
          </w:hyperlink>
        </w:p>
        <w:p w14:paraId="028736E0" w14:textId="184EC7AC"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5787D8CD" w:rsidR="00A52AC2" w:rsidRDefault="00A52AC2" w:rsidP="00A52AC2">
      <w:pPr>
        <w:pStyle w:val="Heading1"/>
        <w:jc w:val="left"/>
        <w:rPr>
          <w:rFonts w:asciiTheme="minorHAnsi" w:hAnsiTheme="minorHAnsi" w:cstheme="minorHAnsi"/>
          <w:smallCaps/>
          <w:sz w:val="28"/>
          <w:szCs w:val="28"/>
        </w:rPr>
      </w:pPr>
      <w:r>
        <w:rPr>
          <w:b w:val="0"/>
        </w:rPr>
        <w:br w:type="page"/>
      </w:r>
      <w:bookmarkStart w:id="0" w:name="_Toc135581104"/>
      <w:r>
        <w:rPr>
          <w:rFonts w:asciiTheme="minorHAnsi" w:hAnsiTheme="minorHAnsi" w:cstheme="minorHAnsi"/>
          <w:smallCaps/>
          <w:sz w:val="28"/>
          <w:szCs w:val="28"/>
        </w:rPr>
        <w:lastRenderedPageBreak/>
        <w:t>Executive Summary (Carl)</w:t>
      </w:r>
      <w:bookmarkEnd w:id="0"/>
    </w:p>
    <w:p w14:paraId="0A0AA3FE" w14:textId="77777777" w:rsidR="00317B83" w:rsidRPr="00317B83" w:rsidRDefault="00317B83" w:rsidP="00317B83"/>
    <w:p w14:paraId="5553AF53" w14:textId="0027594A" w:rsidR="00317B83" w:rsidRDefault="00317B83" w:rsidP="00317B83">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317B83"/>
    <w:p w14:paraId="0F5BA8B4" w14:textId="77777777" w:rsidR="00317B83" w:rsidRDefault="00317B83" w:rsidP="00317B83">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317B83"/>
    <w:p w14:paraId="7AE32A5C" w14:textId="6E6936F5" w:rsidR="00A52AC2" w:rsidRDefault="00317B83" w:rsidP="00317B83">
      <w:r>
        <w:t>The successful implementation of the Barangay South Signal Village Web App will pave the way for improved community services, streamlined communication channels, and enhanced citizen participation in the affairs of the barangay.</w:t>
      </w:r>
    </w:p>
    <w:p w14:paraId="67A66D65" w14:textId="77777777" w:rsidR="00A52AC2" w:rsidRDefault="00A52AC2" w:rsidP="00A52AC2"/>
    <w:p w14:paraId="4F0C9F81" w14:textId="4B9E25A4" w:rsidR="00A52AC2" w:rsidRPr="00A52AC2" w:rsidRDefault="00A52AC2" w:rsidP="00A52AC2">
      <w:pPr>
        <w:pStyle w:val="Heading1"/>
        <w:jc w:val="left"/>
        <w:rPr>
          <w:rFonts w:asciiTheme="minorHAnsi" w:hAnsiTheme="minorHAnsi" w:cstheme="minorHAnsi"/>
          <w:smallCaps/>
          <w:sz w:val="28"/>
          <w:szCs w:val="28"/>
        </w:rPr>
      </w:pPr>
      <w:bookmarkStart w:id="1" w:name="_Toc212983619"/>
      <w:bookmarkStart w:id="2" w:name="_Toc135581105"/>
      <w:r>
        <w:rPr>
          <w:rFonts w:asciiTheme="minorHAnsi" w:hAnsiTheme="minorHAnsi" w:cstheme="minorHAnsi"/>
          <w:smallCaps/>
          <w:sz w:val="28"/>
          <w:szCs w:val="28"/>
        </w:rPr>
        <w:t>Transition Approach</w:t>
      </w:r>
      <w:bookmarkEnd w:id="1"/>
      <w:r>
        <w:rPr>
          <w:rFonts w:asciiTheme="minorHAnsi" w:hAnsiTheme="minorHAnsi" w:cstheme="minorHAnsi"/>
          <w:smallCaps/>
          <w:sz w:val="28"/>
          <w:szCs w:val="28"/>
        </w:rPr>
        <w:t xml:space="preserve"> (Jake)</w:t>
      </w:r>
      <w:bookmarkEnd w:id="2"/>
    </w:p>
    <w:p w14:paraId="324FECE8" w14:textId="77777777" w:rsidR="00A52AC2" w:rsidRDefault="00A52AC2" w:rsidP="00A52AC2"/>
    <w:p w14:paraId="1984608E" w14:textId="77777777" w:rsidR="00A52AC2" w:rsidRDefault="00A52AC2" w:rsidP="00A52AC2"/>
    <w:p w14:paraId="3F406057" w14:textId="7993B959" w:rsidR="00A52AC2" w:rsidRDefault="00A52AC2" w:rsidP="00A52AC2">
      <w:pPr>
        <w:pStyle w:val="Heading1"/>
        <w:jc w:val="left"/>
        <w:rPr>
          <w:rFonts w:asciiTheme="minorHAnsi" w:hAnsiTheme="minorHAnsi" w:cstheme="minorHAnsi"/>
          <w:smallCaps/>
          <w:sz w:val="28"/>
          <w:szCs w:val="28"/>
        </w:rPr>
      </w:pPr>
      <w:bookmarkStart w:id="3" w:name="_Toc135581106"/>
      <w:r>
        <w:rPr>
          <w:rFonts w:asciiTheme="minorHAnsi" w:hAnsiTheme="minorHAnsi" w:cstheme="minorHAnsi"/>
          <w:smallCaps/>
          <w:sz w:val="28"/>
          <w:szCs w:val="28"/>
        </w:rPr>
        <w:t xml:space="preserve">Transition Team Organization </w:t>
      </w:r>
      <w:bookmarkEnd w:id="3"/>
    </w:p>
    <w:p w14:paraId="1AD98724" w14:textId="77777777" w:rsidR="00A52AC2" w:rsidRDefault="00A52AC2" w:rsidP="00A52AC2">
      <w:pPr>
        <w:rPr>
          <w:color w:val="008000"/>
        </w:rPr>
      </w:pPr>
    </w:p>
    <w:p w14:paraId="744C0E15" w14:textId="77777777" w:rsidR="00CB3404" w:rsidRPr="00CC75F7" w:rsidRDefault="00CB3404" w:rsidP="00CB3404">
      <w:pPr>
        <w:jc w:val="both"/>
      </w:pPr>
      <w:r w:rsidRPr="00CC75F7">
        <w:t>The transition team for the project consists of the following key roles:</w:t>
      </w:r>
    </w:p>
    <w:p w14:paraId="24C53BC2" w14:textId="77777777" w:rsidR="00CB3404" w:rsidRPr="00CC75F7" w:rsidRDefault="00CB3404" w:rsidP="00CB3404">
      <w:pPr>
        <w:jc w:val="both"/>
      </w:pPr>
    </w:p>
    <w:p w14:paraId="3D924C55" w14:textId="77777777" w:rsidR="00CB3404" w:rsidRDefault="00CB3404" w:rsidP="00CB3404">
      <w:pPr>
        <w:jc w:val="both"/>
      </w:pPr>
      <w:r w:rsidRPr="00CC75F7">
        <w:t>1. Project Manager:</w:t>
      </w:r>
    </w:p>
    <w:p w14:paraId="30871DF7" w14:textId="77777777" w:rsidR="00CB3404" w:rsidRPr="00CC75F7" w:rsidRDefault="00CB3404" w:rsidP="00CB3404">
      <w:pPr>
        <w:jc w:val="both"/>
      </w:pPr>
    </w:p>
    <w:p w14:paraId="4A955257" w14:textId="77777777" w:rsidR="00CB3404" w:rsidRPr="00CC75F7" w:rsidRDefault="00CB3404" w:rsidP="00CB3404">
      <w:pPr>
        <w:jc w:val="both"/>
      </w:pPr>
      <w:r w:rsidRPr="00CC75F7">
        <w:t>The Project Manager is accountable for effectively managing the project's scope, ensuring it stays within defined boundaries. This includes identifying and addressing any scope changes, communicating them to the team and stakeholders, and ensuring project deliverables align with the scope. The Project Manager is also responsible for timely project completion and meeting specified quality standards.</w:t>
      </w:r>
    </w:p>
    <w:p w14:paraId="5D84A3A1" w14:textId="77777777" w:rsidR="00CB3404" w:rsidRPr="00CC75F7" w:rsidRDefault="00CB3404" w:rsidP="00CB3404">
      <w:pPr>
        <w:jc w:val="both"/>
      </w:pPr>
    </w:p>
    <w:p w14:paraId="44863107" w14:textId="77777777" w:rsidR="00CB3404" w:rsidRDefault="00CB3404" w:rsidP="00CB3404">
      <w:pPr>
        <w:jc w:val="both"/>
      </w:pPr>
      <w:r w:rsidRPr="00CC75F7">
        <w:t>2. Product Owner:</w:t>
      </w:r>
    </w:p>
    <w:p w14:paraId="6B13B5B4" w14:textId="77777777" w:rsidR="00CB3404" w:rsidRPr="00CC75F7" w:rsidRDefault="00CB3404" w:rsidP="00CB3404">
      <w:pPr>
        <w:jc w:val="both"/>
      </w:pPr>
    </w:p>
    <w:p w14:paraId="6E2EA443" w14:textId="77777777" w:rsidR="00CB3404" w:rsidRPr="00CC75F7" w:rsidRDefault="00CB3404" w:rsidP="00CB3404">
      <w:pPr>
        <w:jc w:val="both"/>
      </w:pPr>
      <w:r w:rsidRPr="00CC75F7">
        <w:t>The Product Owner takes charge of defining and prioritizing project requirements, ensuring the final product meets stakeholder needs. They collaborate closely with the Project Manager and Scrum Team to ensure project deliverables align with the scope.</w:t>
      </w:r>
    </w:p>
    <w:p w14:paraId="0E609182" w14:textId="77777777" w:rsidR="00CB3404" w:rsidRPr="00CC75F7" w:rsidRDefault="00CB3404" w:rsidP="00CB3404">
      <w:pPr>
        <w:jc w:val="both"/>
      </w:pPr>
    </w:p>
    <w:p w14:paraId="29BAE2BF" w14:textId="77777777" w:rsidR="00CB3404" w:rsidRDefault="00CB3404" w:rsidP="00CB3404">
      <w:pPr>
        <w:jc w:val="both"/>
      </w:pPr>
      <w:r w:rsidRPr="00CC75F7">
        <w:t>3. Scrum Master:</w:t>
      </w:r>
    </w:p>
    <w:p w14:paraId="01998DE9" w14:textId="77777777" w:rsidR="00CB3404" w:rsidRPr="00CC75F7" w:rsidRDefault="00CB3404" w:rsidP="00CB3404">
      <w:pPr>
        <w:jc w:val="both"/>
      </w:pPr>
    </w:p>
    <w:p w14:paraId="7AE5D2EC" w14:textId="77777777" w:rsidR="00CB3404" w:rsidRPr="00CC75F7" w:rsidRDefault="00CB3404" w:rsidP="00CB3404">
      <w:pPr>
        <w:jc w:val="both"/>
      </w:pPr>
      <w:r w:rsidRPr="00CC75F7">
        <w:t>The Scrum Master facilitates the agile development process, ensuring adherence to the Scrum framework. They work closely with the Project Manager and Product Owner to ensure project progress aligns with the defined scope. The Scrum Master also identifies and manages any scope-related risks or issues.</w:t>
      </w:r>
    </w:p>
    <w:p w14:paraId="5DD9992D" w14:textId="77777777" w:rsidR="00CB3404" w:rsidRDefault="00CB3404" w:rsidP="00CB3404">
      <w:pPr>
        <w:jc w:val="both"/>
      </w:pPr>
    </w:p>
    <w:p w14:paraId="7FD638DF" w14:textId="77777777" w:rsidR="00CB3404" w:rsidRDefault="00CB3404" w:rsidP="00CB3404">
      <w:pPr>
        <w:jc w:val="both"/>
      </w:pPr>
    </w:p>
    <w:p w14:paraId="5850C7EF" w14:textId="77777777" w:rsidR="00CB3404" w:rsidRPr="00CC75F7" w:rsidRDefault="00CB3404" w:rsidP="00CB3404">
      <w:pPr>
        <w:jc w:val="both"/>
      </w:pPr>
    </w:p>
    <w:p w14:paraId="2E12FEA8" w14:textId="77777777" w:rsidR="00CB3404" w:rsidRDefault="00CB3404" w:rsidP="00CB3404">
      <w:pPr>
        <w:jc w:val="both"/>
      </w:pPr>
      <w:r w:rsidRPr="00CC75F7">
        <w:t>4. Scrum Team:</w:t>
      </w:r>
    </w:p>
    <w:p w14:paraId="29C03CEA" w14:textId="77777777" w:rsidR="00CB3404" w:rsidRPr="00CC75F7" w:rsidRDefault="00CB3404" w:rsidP="00CB3404">
      <w:pPr>
        <w:jc w:val="both"/>
      </w:pPr>
    </w:p>
    <w:p w14:paraId="4EED943B" w14:textId="77777777" w:rsidR="00CB3404" w:rsidRPr="00CC75F7" w:rsidRDefault="00CB3404" w:rsidP="00CB3404">
      <w:pPr>
        <w:jc w:val="both"/>
      </w:pPr>
      <w:r w:rsidRPr="00CC75F7">
        <w:t>The Scrum Team is responsible for developing project deliverables, working together to ensure project success. This includes understanding and adhering to the project's scope, identifying scope-related risks or issues, and effectively communicating them to the Project Manager and Scrum Master.</w:t>
      </w:r>
    </w:p>
    <w:p w14:paraId="0B5C7042" w14:textId="77777777" w:rsidR="00CB3404" w:rsidRPr="00CC75F7" w:rsidRDefault="00CB3404" w:rsidP="00CB3404">
      <w:pPr>
        <w:jc w:val="both"/>
      </w:pPr>
    </w:p>
    <w:p w14:paraId="744B38C3" w14:textId="77777777" w:rsidR="00CB3404" w:rsidRDefault="00CB3404" w:rsidP="00CB3404">
      <w:pPr>
        <w:jc w:val="both"/>
      </w:pPr>
      <w:r w:rsidRPr="00CC75F7">
        <w:t>5. Documentation Manager:</w:t>
      </w:r>
    </w:p>
    <w:p w14:paraId="04CD982A" w14:textId="77777777" w:rsidR="00CB3404" w:rsidRPr="00CC75F7" w:rsidRDefault="00CB3404" w:rsidP="00CB3404">
      <w:pPr>
        <w:jc w:val="both"/>
      </w:pPr>
    </w:p>
    <w:p w14:paraId="5E533888" w14:textId="77777777" w:rsidR="00CB3404" w:rsidRPr="00CC75F7" w:rsidRDefault="00CB3404" w:rsidP="00CB3404">
      <w:pPr>
        <w:jc w:val="both"/>
      </w:pPr>
      <w:r w:rsidRPr="00CC75F7">
        <w:t>The Documentation Manager oversees the management of project documentation, ensuring its completeness and accuracy. They collaborate closely with the Project Manager and the team to ensure all project documentation aligns with the scope.</w:t>
      </w:r>
    </w:p>
    <w:p w14:paraId="39AC98DE" w14:textId="77777777" w:rsidR="00CB3404" w:rsidRPr="00CC75F7" w:rsidRDefault="00CB3404" w:rsidP="00CB3404">
      <w:pPr>
        <w:jc w:val="both"/>
      </w:pPr>
    </w:p>
    <w:p w14:paraId="2D713FDC" w14:textId="77777777" w:rsidR="00CB3404" w:rsidRDefault="00CB3404" w:rsidP="00CB3404">
      <w:pPr>
        <w:jc w:val="both"/>
      </w:pPr>
      <w:r w:rsidRPr="00CC75F7">
        <w:t>6. Stakeholders:</w:t>
      </w:r>
    </w:p>
    <w:p w14:paraId="6CABB223" w14:textId="77777777" w:rsidR="00CB3404" w:rsidRPr="00CC75F7" w:rsidRDefault="00CB3404" w:rsidP="00CB3404">
      <w:pPr>
        <w:jc w:val="both"/>
      </w:pPr>
    </w:p>
    <w:p w14:paraId="11DDD30B" w14:textId="77777777" w:rsidR="00CB3404" w:rsidRPr="00CC75F7" w:rsidRDefault="00CB3404" w:rsidP="00CB3404">
      <w:pPr>
        <w:jc w:val="both"/>
      </w:pPr>
      <w:r w:rsidRPr="00CC75F7">
        <w:t>Stakeholders hold responsibility for providing input on the project's scope, including requirements and expectations. They also have the responsibility to accept project deliverables as defined within the project's scope. Regular communication with stakeholders is crucial for the Project Manager to ensure the project remains aligned with their needs and expectations.</w:t>
      </w:r>
    </w:p>
    <w:p w14:paraId="05F5F6E3" w14:textId="77777777" w:rsidR="00CB3404" w:rsidRPr="00CC75F7" w:rsidRDefault="00CB3404" w:rsidP="00CB3404">
      <w:pPr>
        <w:jc w:val="both"/>
      </w:pPr>
    </w:p>
    <w:p w14:paraId="480D042F" w14:textId="77777777" w:rsidR="00CB3404" w:rsidRPr="00CC75F7" w:rsidRDefault="00CB3404" w:rsidP="00CB3404">
      <w:pPr>
        <w:jc w:val="both"/>
      </w:pPr>
      <w:r w:rsidRPr="00CC75F7">
        <w:t>By establishing this transition team organization, the project benefits from effective project management, collaboration, and communication. Each role has defined responsibilities that enable a clear understanding of expectations, ensuring the project stays on track and delivers the desired outcomes.</w:t>
      </w:r>
    </w:p>
    <w:p w14:paraId="36664EE0" w14:textId="77777777" w:rsidR="00CB3404" w:rsidRPr="00CC75F7" w:rsidRDefault="00CB3404" w:rsidP="00CB3404">
      <w:pPr>
        <w:jc w:val="both"/>
        <w:rPr>
          <w:rFonts w:cstheme="minorHAnsi"/>
        </w:rPr>
      </w:pPr>
    </w:p>
    <w:p w14:paraId="27A8081D" w14:textId="77777777" w:rsidR="00CB3404" w:rsidRDefault="00CB3404" w:rsidP="00A52AC2">
      <w:pPr>
        <w:rPr>
          <w:color w:val="008000"/>
        </w:rPr>
      </w:pPr>
    </w:p>
    <w:p w14:paraId="2622370A" w14:textId="77777777" w:rsidR="00A52AC2" w:rsidRDefault="00A52AC2" w:rsidP="00A52AC2">
      <w:pPr>
        <w:rPr>
          <w:rFonts w:cstheme="minorHAnsi"/>
        </w:rPr>
      </w:pPr>
    </w:p>
    <w:p w14:paraId="09A62EA3" w14:textId="5DADF42B" w:rsidR="00A52AC2" w:rsidRDefault="00A52AC2" w:rsidP="6633ECAD">
      <w:pPr>
        <w:pStyle w:val="Heading1"/>
        <w:jc w:val="left"/>
        <w:rPr>
          <w:rFonts w:asciiTheme="minorHAnsi" w:hAnsiTheme="minorHAnsi" w:cstheme="minorBidi"/>
          <w:smallCaps/>
          <w:sz w:val="28"/>
          <w:szCs w:val="28"/>
        </w:rPr>
      </w:pPr>
      <w:bookmarkStart w:id="4" w:name="_Toc135581107"/>
      <w:r w:rsidRPr="6633ECAD">
        <w:rPr>
          <w:rFonts w:asciiTheme="minorHAnsi" w:hAnsiTheme="minorHAnsi" w:cstheme="minorBidi"/>
          <w:smallCaps/>
          <w:sz w:val="28"/>
          <w:szCs w:val="28"/>
        </w:rPr>
        <w:t xml:space="preserve">Workforce Transition </w:t>
      </w:r>
      <w:bookmarkEnd w:id="4"/>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lastRenderedPageBreak/>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2F1797D6" w14:textId="48763C5F" w:rsidR="00A52AC2" w:rsidRDefault="00A52AC2" w:rsidP="6633ECAD">
      <w:pPr>
        <w:spacing w:line="257" w:lineRule="auto"/>
        <w:jc w:val="both"/>
        <w:rPr>
          <w:rFonts w:ascii="Calibri" w:eastAsia="Calibri" w:hAnsi="Calibri" w:cs="Calibri"/>
        </w:rPr>
      </w:pPr>
    </w:p>
    <w:p w14:paraId="102A5219" w14:textId="640596AD" w:rsidR="00A52AC2" w:rsidRDefault="00A52AC2" w:rsidP="6633ECAD"/>
    <w:p w14:paraId="20B772D6" w14:textId="77777777" w:rsidR="00A52AC2" w:rsidRDefault="00A52AC2" w:rsidP="00A52AC2"/>
    <w:p w14:paraId="2FB2CA40" w14:textId="181B631D" w:rsidR="00A52AC2" w:rsidRDefault="00A52AC2" w:rsidP="00A52AC2">
      <w:pPr>
        <w:pStyle w:val="Heading1"/>
        <w:jc w:val="left"/>
        <w:rPr>
          <w:rFonts w:asciiTheme="minorHAnsi" w:hAnsiTheme="minorHAnsi" w:cstheme="minorHAnsi"/>
          <w:smallCaps/>
          <w:sz w:val="28"/>
          <w:szCs w:val="28"/>
        </w:rPr>
      </w:pPr>
      <w:bookmarkStart w:id="5" w:name="_Toc135581108"/>
      <w:r w:rsidRPr="00A52AC2">
        <w:rPr>
          <w:rFonts w:asciiTheme="minorHAnsi" w:hAnsiTheme="minorHAnsi" w:cstheme="minorHAnsi"/>
          <w:smallCaps/>
          <w:sz w:val="28"/>
          <w:szCs w:val="28"/>
        </w:rPr>
        <w:t>Workforce Exec During Transition (Rark)</w:t>
      </w:r>
      <w:bookmarkEnd w:id="5"/>
    </w:p>
    <w:p w14:paraId="3D5EA860" w14:textId="77777777" w:rsidR="009723D3" w:rsidRDefault="009723D3" w:rsidP="009723D3"/>
    <w:p w14:paraId="292A7D56" w14:textId="77777777" w:rsidR="009723D3" w:rsidRDefault="009723D3" w:rsidP="009723D3">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Transitioning a workforce during a web application deployment or migration requires careful planning and execution to ensure a smooth and efficient process.</w:t>
      </w:r>
      <w:r>
        <w:rPr>
          <w:rStyle w:val="eop"/>
          <w:rFonts w:ascii="Calibri" w:hAnsi="Calibri" w:cs="Calibri"/>
        </w:rPr>
        <w:t> </w:t>
      </w:r>
    </w:p>
    <w:p w14:paraId="57D02B47"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p>
    <w:p w14:paraId="5E17263B" w14:textId="77777777" w:rsidR="009723D3" w:rsidRDefault="009723D3" w:rsidP="009723D3">
      <w:pPr>
        <w:pStyle w:val="paragraph"/>
        <w:numPr>
          <w:ilvl w:val="0"/>
          <w:numId w:val="4"/>
        </w:numPr>
        <w:spacing w:before="0" w:beforeAutospacing="0" w:after="0" w:afterAutospacing="0"/>
        <w:ind w:left="1080" w:firstLine="0"/>
        <w:textAlignment w:val="baseline"/>
        <w:rPr>
          <w:rStyle w:val="eop"/>
          <w:rFonts w:ascii="Calibri" w:hAnsi="Calibri" w:cs="Calibri"/>
        </w:rPr>
      </w:pPr>
      <w:r w:rsidRPr="009723D3">
        <w:rPr>
          <w:rStyle w:val="normaltextrun"/>
          <w:rFonts w:ascii="Calibri" w:hAnsi="Calibri" w:cs="Calibri"/>
          <w:b/>
          <w:bCs/>
        </w:rPr>
        <w:t>User Training:</w:t>
      </w:r>
      <w:r>
        <w:rPr>
          <w:rStyle w:val="normaltextrun"/>
          <w:rFonts w:ascii="Calibri" w:hAnsi="Calibri" w:cs="Calibri"/>
        </w:rPr>
        <w:t xml:space="preserve"> The team needs to identify the specific knowledge and skills users need to acquire. Also, set a clear objective aligned with the web application’s features and user roles. Lastly, facilitate a training session, that will ensure an active participation of the users and also addressing their questions. </w:t>
      </w:r>
      <w:r>
        <w:rPr>
          <w:rStyle w:val="eop"/>
          <w:rFonts w:ascii="Calibri" w:hAnsi="Calibri" w:cs="Calibri"/>
        </w:rPr>
        <w:t> </w:t>
      </w:r>
    </w:p>
    <w:p w14:paraId="51070E79" w14:textId="77777777" w:rsidR="009723D3" w:rsidRDefault="009723D3" w:rsidP="009723D3">
      <w:pPr>
        <w:pStyle w:val="paragraph"/>
        <w:spacing w:before="0" w:beforeAutospacing="0" w:after="0" w:afterAutospacing="0"/>
        <w:ind w:left="1080"/>
        <w:textAlignment w:val="baseline"/>
        <w:rPr>
          <w:rFonts w:ascii="Calibri" w:hAnsi="Calibri" w:cs="Calibri"/>
        </w:rPr>
      </w:pPr>
    </w:p>
    <w:p w14:paraId="3922850B" w14:textId="77777777" w:rsidR="009723D3" w:rsidRDefault="009723D3" w:rsidP="009723D3">
      <w:pPr>
        <w:pStyle w:val="paragraph"/>
        <w:numPr>
          <w:ilvl w:val="0"/>
          <w:numId w:val="5"/>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Go Live:</w:t>
      </w:r>
      <w:r>
        <w:rPr>
          <w:rStyle w:val="normaltextrun"/>
          <w:rFonts w:ascii="Calibri" w:hAnsi="Calibri" w:cs="Calibri"/>
        </w:rPr>
        <w:t xml:space="preserve"> The development team needs to conduct final testing and quality assurance of their web application to ensure a fully functional and it meets all requirements. Migrate any relevant data or content from the legacy systems to the new web application and validate the accuracy and completeness of the data. </w:t>
      </w:r>
      <w:r>
        <w:rPr>
          <w:rStyle w:val="eop"/>
          <w:rFonts w:ascii="Calibri" w:hAnsi="Calibri" w:cs="Calibri"/>
        </w:rPr>
        <w:t> </w:t>
      </w:r>
    </w:p>
    <w:p w14:paraId="7C56C824"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849026B" w14:textId="77777777" w:rsidR="009723D3" w:rsidRDefault="009723D3" w:rsidP="009723D3">
      <w:pPr>
        <w:pStyle w:val="paragraph"/>
        <w:numPr>
          <w:ilvl w:val="0"/>
          <w:numId w:val="6"/>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Document Lessons Learned:</w:t>
      </w:r>
      <w:r>
        <w:rPr>
          <w:rStyle w:val="normaltextrun"/>
          <w:rFonts w:ascii="Calibri" w:hAnsi="Calibri" w:cs="Calibri"/>
        </w:rPr>
        <w:t xml:space="preserve"> Document all the successes and achievements of the implementation process of the team. Acknowledge the contributions of team members and stakeholders who played a vital role in the project's success. Lastly, Identify the areas where improvements can be made for future implementations and updates. </w:t>
      </w:r>
      <w:r>
        <w:rPr>
          <w:rStyle w:val="eop"/>
          <w:rFonts w:ascii="Calibri" w:hAnsi="Calibri" w:cs="Calibri"/>
        </w:rPr>
        <w:t> </w:t>
      </w:r>
    </w:p>
    <w:p w14:paraId="13EE87BC"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0D9E800" w14:textId="77777777" w:rsidR="009723D3" w:rsidRDefault="009723D3" w:rsidP="009723D3">
      <w:pPr>
        <w:pStyle w:val="paragraph"/>
        <w:numPr>
          <w:ilvl w:val="0"/>
          <w:numId w:val="7"/>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Update Files/Records:</w:t>
      </w:r>
      <w:r>
        <w:rPr>
          <w:rStyle w:val="normaltextrun"/>
          <w:rFonts w:ascii="Calibri" w:hAnsi="Calibri" w:cs="Calibri"/>
        </w:rPr>
        <w:t xml:space="preserve"> The team needs to identify the specific files and records that need to be updated. Collect all the updated data or information that needs to be incorporated into the files and records. Lastly, ensure the accuracy and integrity of the new data and verify the source and its relevancy. </w:t>
      </w:r>
      <w:r>
        <w:rPr>
          <w:rStyle w:val="eop"/>
          <w:rFonts w:ascii="Calibri" w:hAnsi="Calibri" w:cs="Calibri"/>
        </w:rPr>
        <w:t> </w:t>
      </w:r>
    </w:p>
    <w:p w14:paraId="02A62464"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ACEC262" w14:textId="77777777" w:rsidR="009723D3" w:rsidRDefault="009723D3" w:rsidP="009723D3">
      <w:pPr>
        <w:pStyle w:val="paragraph"/>
        <w:numPr>
          <w:ilvl w:val="0"/>
          <w:numId w:val="8"/>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Gain Formal Acceptance:</w:t>
      </w:r>
      <w:r>
        <w:rPr>
          <w:rStyle w:val="normaltextrun"/>
          <w:rFonts w:ascii="Calibri" w:hAnsi="Calibri" w:cs="Calibri"/>
        </w:rPr>
        <w:t xml:space="preserve"> Verify everything that all project tasks and activities have been successfully completed. After verifying everything, the development team needs to prepare a formal acceptance agreement or document that will outline the stakeholder’s acceptance of the project. Do not forget to obtain the necessary signatures or approvals from the relevant stakeholders to signify their formal acceptance.</w:t>
      </w:r>
      <w:r>
        <w:rPr>
          <w:rStyle w:val="eop"/>
          <w:rFonts w:ascii="Calibri" w:hAnsi="Calibri" w:cs="Calibri"/>
        </w:rPr>
        <w:t> </w:t>
      </w:r>
    </w:p>
    <w:p w14:paraId="2903E9F8"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 </w:t>
      </w:r>
      <w:r>
        <w:rPr>
          <w:rStyle w:val="eop"/>
          <w:rFonts w:ascii="Calibri" w:hAnsi="Calibri" w:cs="Calibri"/>
        </w:rPr>
        <w:t> </w:t>
      </w:r>
    </w:p>
    <w:p w14:paraId="16339AB3" w14:textId="77777777" w:rsidR="009723D3" w:rsidRDefault="009723D3" w:rsidP="009723D3">
      <w:pPr>
        <w:pStyle w:val="paragraph"/>
        <w:numPr>
          <w:ilvl w:val="0"/>
          <w:numId w:val="9"/>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Archive Files/Documents:</w:t>
      </w:r>
      <w:r>
        <w:rPr>
          <w:rStyle w:val="normaltextrun"/>
          <w:rFonts w:ascii="Calibri" w:hAnsi="Calibri" w:cs="Calibri"/>
        </w:rPr>
        <w:t xml:space="preserve"> The team needs to review all the files to determine which one is eligible for archiving. After that, sort the files into categories for efficient archiving. </w:t>
      </w:r>
      <w:r>
        <w:rPr>
          <w:rStyle w:val="eop"/>
          <w:rFonts w:ascii="Calibri" w:hAnsi="Calibri" w:cs="Calibri"/>
        </w:rPr>
        <w:t> </w:t>
      </w:r>
    </w:p>
    <w:p w14:paraId="54C28311" w14:textId="77777777" w:rsidR="009723D3" w:rsidRDefault="009723D3" w:rsidP="009723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52B0C4D" w14:textId="77777777" w:rsidR="009723D3" w:rsidRDefault="009723D3" w:rsidP="009723D3">
      <w:pPr>
        <w:pStyle w:val="paragraph"/>
        <w:numPr>
          <w:ilvl w:val="0"/>
          <w:numId w:val="10"/>
        </w:numPr>
        <w:spacing w:before="0" w:beforeAutospacing="0" w:after="0" w:afterAutospacing="0"/>
        <w:ind w:left="1080" w:firstLine="0"/>
        <w:textAlignment w:val="baseline"/>
        <w:rPr>
          <w:rFonts w:ascii="Calibri" w:hAnsi="Calibri" w:cs="Calibri"/>
        </w:rPr>
      </w:pPr>
      <w:r w:rsidRPr="009723D3">
        <w:rPr>
          <w:rStyle w:val="normaltextrun"/>
          <w:rFonts w:ascii="Calibri" w:hAnsi="Calibri" w:cs="Calibri"/>
          <w:b/>
          <w:bCs/>
        </w:rPr>
        <w:t>Project Close Out Meeting:</w:t>
      </w:r>
      <w:r>
        <w:rPr>
          <w:rStyle w:val="normaltextrun"/>
          <w:rFonts w:ascii="Calibri" w:hAnsi="Calibri" w:cs="Calibri"/>
        </w:rPr>
        <w:t xml:space="preserve"> The development team needs to define the objectives of the close out meeting, including reviewing the project accomplishments, documenting lessons learned, and lastly, celebrating the project's success.</w:t>
      </w:r>
      <w:r>
        <w:rPr>
          <w:rStyle w:val="eop"/>
          <w:rFonts w:ascii="Calibri" w:hAnsi="Calibri" w:cs="Calibri"/>
        </w:rPr>
        <w:t> </w:t>
      </w:r>
    </w:p>
    <w:p w14:paraId="687CF015" w14:textId="77777777" w:rsidR="009723D3" w:rsidRPr="009723D3" w:rsidRDefault="009723D3" w:rsidP="009723D3"/>
    <w:p w14:paraId="2665E4E5" w14:textId="77777777" w:rsidR="00A52AC2" w:rsidRPr="00A52AC2" w:rsidRDefault="00A52AC2" w:rsidP="00A52AC2">
      <w:pPr>
        <w:pStyle w:val="Heading1"/>
        <w:jc w:val="left"/>
        <w:rPr>
          <w:rFonts w:asciiTheme="minorHAnsi" w:hAnsiTheme="minorHAnsi" w:cstheme="minorHAnsi"/>
          <w:smallCaps/>
          <w:sz w:val="28"/>
          <w:szCs w:val="28"/>
        </w:rPr>
      </w:pPr>
    </w:p>
    <w:p w14:paraId="4D44E374" w14:textId="7535B9D6" w:rsidR="00A52AC2" w:rsidRPr="00A52AC2" w:rsidRDefault="00A52AC2" w:rsidP="00A52AC2">
      <w:pPr>
        <w:pStyle w:val="Heading1"/>
        <w:jc w:val="left"/>
        <w:rPr>
          <w:rFonts w:asciiTheme="minorHAnsi" w:hAnsiTheme="minorHAnsi" w:cstheme="minorHAnsi"/>
          <w:smallCaps/>
          <w:sz w:val="28"/>
          <w:szCs w:val="28"/>
        </w:rPr>
      </w:pPr>
      <w:bookmarkStart w:id="6" w:name="_Toc135581109"/>
      <w:r w:rsidRPr="00A52AC2">
        <w:rPr>
          <w:rFonts w:asciiTheme="minorHAnsi" w:hAnsiTheme="minorHAnsi" w:cstheme="minorHAnsi"/>
          <w:smallCaps/>
          <w:sz w:val="28"/>
          <w:szCs w:val="28"/>
        </w:rPr>
        <w:t>Subcontracts (---)</w:t>
      </w:r>
      <w:bookmarkEnd w:id="6"/>
    </w:p>
    <w:p w14:paraId="51293EE2" w14:textId="77777777" w:rsidR="00A52AC2" w:rsidRPr="00A52AC2" w:rsidRDefault="00A52AC2" w:rsidP="00A52AC2">
      <w:pPr>
        <w:pStyle w:val="Heading1"/>
        <w:jc w:val="left"/>
        <w:rPr>
          <w:rFonts w:asciiTheme="minorHAnsi" w:hAnsiTheme="minorHAnsi" w:cstheme="minorHAnsi"/>
          <w:smallCaps/>
          <w:sz w:val="28"/>
          <w:szCs w:val="28"/>
        </w:rPr>
      </w:pPr>
    </w:p>
    <w:p w14:paraId="0F8EE961" w14:textId="77777777" w:rsidR="00A52AC2" w:rsidRDefault="00A52AC2" w:rsidP="00A52AC2">
      <w:pPr>
        <w:pStyle w:val="Heading1"/>
        <w:jc w:val="left"/>
        <w:rPr>
          <w:rFonts w:asciiTheme="minorHAnsi" w:hAnsiTheme="minorHAnsi" w:cstheme="minorHAnsi"/>
          <w:smallCaps/>
          <w:sz w:val="28"/>
          <w:szCs w:val="28"/>
        </w:rPr>
      </w:pPr>
      <w:bookmarkStart w:id="7" w:name="_Toc135581110"/>
      <w:r w:rsidRPr="00A52AC2">
        <w:rPr>
          <w:rFonts w:asciiTheme="minorHAnsi" w:hAnsiTheme="minorHAnsi" w:cstheme="minorHAnsi"/>
          <w:smallCaps/>
          <w:sz w:val="28"/>
          <w:szCs w:val="28"/>
        </w:rPr>
        <w:t>Property Transition</w:t>
      </w:r>
      <w:bookmarkEnd w:id="7"/>
      <w:r w:rsidRPr="00A52AC2">
        <w:rPr>
          <w:rFonts w:asciiTheme="minorHAnsi" w:hAnsiTheme="minorHAnsi" w:cstheme="minorHAnsi"/>
          <w:smallCaps/>
          <w:sz w:val="28"/>
          <w:szCs w:val="28"/>
        </w:rPr>
        <w:t xml:space="preserve"> </w:t>
      </w:r>
    </w:p>
    <w:p w14:paraId="5E129572" w14:textId="77777777" w:rsidR="00A52AC2" w:rsidRPr="00A52AC2" w:rsidRDefault="00A52AC2" w:rsidP="00A52AC2"/>
    <w:p w14:paraId="789BEF7F" w14:textId="77777777" w:rsidR="00A52AC2" w:rsidRDefault="00A52AC2" w:rsidP="00A52AC2">
      <w:pPr>
        <w:pStyle w:val="Heading2"/>
        <w:ind w:left="720"/>
        <w:rPr>
          <w:rFonts w:eastAsia="Times New Roman"/>
          <w:lang w:val="en-PH" w:eastAsia="en-PH"/>
        </w:rPr>
      </w:pPr>
      <w:bookmarkStart w:id="8" w:name="_Toc135581111"/>
      <w:r w:rsidRPr="00A52AC2">
        <w:rPr>
          <w:rFonts w:eastAsia="Times New Roman"/>
          <w:lang w:val="en-PH" w:eastAsia="en-PH"/>
        </w:rPr>
        <w:t>Government Furnished Equipment (---)</w:t>
      </w:r>
      <w:bookmarkEnd w:id="8"/>
    </w:p>
    <w:p w14:paraId="13826C9C" w14:textId="77777777" w:rsidR="00A52AC2" w:rsidRPr="00A52AC2" w:rsidRDefault="00A52AC2" w:rsidP="00A52AC2">
      <w:pPr>
        <w:rPr>
          <w:lang w:val="en-PH" w:eastAsia="en-PH"/>
        </w:rPr>
      </w:pPr>
    </w:p>
    <w:p w14:paraId="113FE35C" w14:textId="77777777" w:rsidR="00A52AC2" w:rsidRDefault="00A52AC2" w:rsidP="00A52AC2">
      <w:pPr>
        <w:pStyle w:val="Heading2"/>
        <w:ind w:left="720"/>
        <w:rPr>
          <w:rFonts w:eastAsia="Times New Roman"/>
          <w:lang w:val="en-PH" w:eastAsia="en-PH"/>
        </w:rPr>
      </w:pPr>
      <w:bookmarkStart w:id="9" w:name="_Toc135581112"/>
      <w:r w:rsidRPr="00A52AC2">
        <w:rPr>
          <w:rFonts w:eastAsia="Times New Roman"/>
          <w:lang w:val="en-PH" w:eastAsia="en-PH"/>
        </w:rPr>
        <w:t>Incumbent Owned Equipment (Kins)</w:t>
      </w:r>
      <w:bookmarkEnd w:id="9"/>
    </w:p>
    <w:p w14:paraId="050E6807" w14:textId="77777777" w:rsidR="00A52AC2" w:rsidRPr="00A52AC2" w:rsidRDefault="00A52AC2" w:rsidP="00A52AC2">
      <w:pPr>
        <w:rPr>
          <w:lang w:val="en-PH" w:eastAsia="en-PH"/>
        </w:rPr>
      </w:pPr>
    </w:p>
    <w:p w14:paraId="5B01FC97" w14:textId="77777777" w:rsidR="00A52AC2" w:rsidRDefault="00A52AC2" w:rsidP="00A52AC2">
      <w:pPr>
        <w:pStyle w:val="Heading2"/>
        <w:ind w:left="720"/>
        <w:rPr>
          <w:rFonts w:eastAsia="Times New Roman"/>
          <w:lang w:val="en-PH" w:eastAsia="en-PH"/>
        </w:rPr>
      </w:pPr>
      <w:bookmarkStart w:id="10" w:name="_Toc135581113"/>
      <w:r w:rsidRPr="00A52AC2">
        <w:rPr>
          <w:rFonts w:eastAsia="Times New Roman"/>
          <w:lang w:val="en-PH" w:eastAsia="en-PH"/>
        </w:rPr>
        <w:t>Intellectual Property (Kins)</w:t>
      </w:r>
      <w:bookmarkEnd w:id="10"/>
    </w:p>
    <w:p w14:paraId="2C08C079" w14:textId="77777777" w:rsidR="00A52AC2" w:rsidRPr="00A52AC2" w:rsidRDefault="00A52AC2" w:rsidP="00A52AC2">
      <w:pPr>
        <w:rPr>
          <w:lang w:val="en-PH" w:eastAsia="en-PH"/>
        </w:rPr>
      </w:pPr>
    </w:p>
    <w:p w14:paraId="76440139" w14:textId="4F3F8717" w:rsidR="00A52AC2" w:rsidRDefault="00A52AC2" w:rsidP="4CF84E87">
      <w:pPr>
        <w:pStyle w:val="Heading2"/>
        <w:rPr>
          <w:rFonts w:eastAsia="Times New Roman"/>
          <w:lang w:val="en-PH" w:eastAsia="en-PH"/>
        </w:rPr>
      </w:pPr>
      <w:bookmarkStart w:id="11" w:name="_Toc135581114"/>
      <w:r w:rsidRPr="4CF84E87">
        <w:rPr>
          <w:rFonts w:eastAsia="Times New Roman"/>
          <w:lang w:val="en-PH" w:eastAsia="en-PH"/>
        </w:rPr>
        <w:t xml:space="preserve">User Accounts and Passwords </w:t>
      </w:r>
      <w:bookmarkEnd w:id="11"/>
    </w:p>
    <w:p w14:paraId="5470362A" w14:textId="09D2EAC3" w:rsidR="4CF84E87" w:rsidRDefault="4CF84E87" w:rsidP="4CF84E87">
      <w:pPr>
        <w:rPr>
          <w:lang w:val="en-PH"/>
        </w:rPr>
      </w:pPr>
    </w:p>
    <w:p w14:paraId="2E9CA167" w14:textId="0116D902" w:rsidR="01AC5966" w:rsidRDefault="01AC5966" w:rsidP="4CF84E87">
      <w:pPr>
        <w:spacing w:line="257" w:lineRule="auto"/>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4CF84E87">
      <w:pPr>
        <w:spacing w:line="257" w:lineRule="auto"/>
        <w:jc w:val="both"/>
      </w:pPr>
      <w:r w:rsidRPr="4CF84E87">
        <w:rPr>
          <w:rFonts w:ascii="Calibri" w:eastAsia="Calibri" w:hAnsi="Calibri" w:cs="Calibri"/>
          <w:lang w:val="en-PH"/>
        </w:rPr>
        <w:t xml:space="preserve"> </w:t>
      </w:r>
    </w:p>
    <w:p w14:paraId="0D9D6402" w14:textId="3DCD2B4B" w:rsidR="01AC5966" w:rsidRDefault="01AC5966" w:rsidP="4CF84E87">
      <w:pPr>
        <w:spacing w:line="257" w:lineRule="auto"/>
        <w:jc w:val="both"/>
      </w:pPr>
      <w:r w:rsidRPr="4CF84E87">
        <w:rPr>
          <w:rFonts w:ascii="Calibri" w:eastAsia="Calibri" w:hAnsi="Calibri" w:cs="Calibri"/>
          <w:lang w:val="en-PH"/>
        </w:rPr>
        <w:t>Objectives</w:t>
      </w:r>
    </w:p>
    <w:p w14:paraId="21BEA6EE" w14:textId="38F62EF2" w:rsidR="01AC5966" w:rsidRDefault="01AC5966" w:rsidP="4CF84E87">
      <w:pPr>
        <w:spacing w:line="257" w:lineRule="auto"/>
        <w:jc w:val="both"/>
      </w:pPr>
      <w:r w:rsidRPr="4CF84E87">
        <w:rPr>
          <w:rFonts w:ascii="Calibri" w:eastAsia="Calibri" w:hAnsi="Calibri" w:cs="Calibri"/>
          <w:lang w:val="en-PH"/>
        </w:rPr>
        <w:t>The objectives of implementing user accounts and passwords are as follows:</w:t>
      </w:r>
    </w:p>
    <w:p w14:paraId="4C7831C5" w14:textId="71DD4219" w:rsidR="01AC5966" w:rsidRDefault="01AC5966" w:rsidP="4CF84E87">
      <w:pPr>
        <w:spacing w:line="257" w:lineRule="auto"/>
        <w:jc w:val="both"/>
      </w:pPr>
      <w:r w:rsidRPr="4CF84E87">
        <w:rPr>
          <w:rFonts w:ascii="Calibri" w:eastAsia="Calibri" w:hAnsi="Calibri" w:cs="Calibri"/>
          <w:lang w:val="en-PH"/>
        </w:rPr>
        <w:t>a. Provide residents with a secure and personalized experience on the web app.</w:t>
      </w:r>
    </w:p>
    <w:p w14:paraId="21C2D954" w14:textId="110F51E6" w:rsidR="01AC5966" w:rsidRDefault="01AC5966" w:rsidP="4CF84E87">
      <w:pPr>
        <w:spacing w:line="257" w:lineRule="auto"/>
        <w:jc w:val="both"/>
      </w:pPr>
      <w:r w:rsidRPr="4CF84E87">
        <w:rPr>
          <w:rFonts w:ascii="Calibri" w:eastAsia="Calibri" w:hAnsi="Calibri" w:cs="Calibri"/>
          <w:lang w:val="en-PH"/>
        </w:rPr>
        <w:t>b. Protect sensitive user information by ensuring proper authentication and authorization.</w:t>
      </w:r>
    </w:p>
    <w:p w14:paraId="71248A6F" w14:textId="60DB2343" w:rsidR="01AC5966" w:rsidRDefault="01AC5966" w:rsidP="4CF84E87">
      <w:pPr>
        <w:spacing w:line="257" w:lineRule="auto"/>
        <w:jc w:val="both"/>
      </w:pPr>
      <w:r w:rsidRPr="4CF84E87">
        <w:rPr>
          <w:rFonts w:ascii="Calibri" w:eastAsia="Calibri" w:hAnsi="Calibri" w:cs="Calibri"/>
          <w:lang w:val="en-PH"/>
        </w:rPr>
        <w:t>c. Enable residents to access personalized services and features based on their roles.</w:t>
      </w:r>
    </w:p>
    <w:p w14:paraId="7779346F" w14:textId="33FBB029" w:rsidR="01AC5966" w:rsidRDefault="01AC5966" w:rsidP="4CF84E87">
      <w:pPr>
        <w:spacing w:line="257" w:lineRule="auto"/>
        <w:jc w:val="both"/>
      </w:pPr>
      <w:r w:rsidRPr="4CF84E87">
        <w:rPr>
          <w:rFonts w:ascii="Calibri" w:eastAsia="Calibri" w:hAnsi="Calibri" w:cs="Calibri"/>
          <w:lang w:val="en-PH"/>
        </w:rPr>
        <w:t>d. Facilitate communication and interaction between residents and barangay officials.</w:t>
      </w:r>
    </w:p>
    <w:p w14:paraId="6DE4ED29" w14:textId="57FA31E4" w:rsidR="01AC5966" w:rsidRDefault="01AC5966" w:rsidP="4CF84E87">
      <w:pPr>
        <w:spacing w:line="257" w:lineRule="auto"/>
        <w:jc w:val="both"/>
      </w:pPr>
      <w:r w:rsidRPr="4CF84E87">
        <w:rPr>
          <w:rFonts w:ascii="Calibri" w:eastAsia="Calibri" w:hAnsi="Calibri" w:cs="Calibri"/>
          <w:lang w:val="en-PH"/>
        </w:rPr>
        <w:t xml:space="preserve"> </w:t>
      </w:r>
    </w:p>
    <w:p w14:paraId="04CAB41D" w14:textId="51AB2A19" w:rsidR="01AC5966" w:rsidRDefault="01AC5966" w:rsidP="4CF84E87">
      <w:pPr>
        <w:spacing w:line="257" w:lineRule="auto"/>
        <w:jc w:val="both"/>
      </w:pPr>
      <w:r w:rsidRPr="4CF84E87">
        <w:rPr>
          <w:rFonts w:ascii="Calibri" w:eastAsia="Calibri" w:hAnsi="Calibri" w:cs="Calibri"/>
          <w:lang w:val="en-PH"/>
        </w:rPr>
        <w:t>User Account Creation</w:t>
      </w:r>
    </w:p>
    <w:p w14:paraId="273D7282" w14:textId="4CCC5943" w:rsidR="01AC5966" w:rsidRDefault="01AC5966" w:rsidP="4CF84E87">
      <w:pPr>
        <w:spacing w:line="257" w:lineRule="auto"/>
        <w:jc w:val="both"/>
      </w:pPr>
      <w:r w:rsidRPr="4CF84E87">
        <w:rPr>
          <w:rFonts w:ascii="Calibri" w:eastAsia="Calibri" w:hAnsi="Calibri" w:cs="Calibri"/>
          <w:lang w:val="en-PH"/>
        </w:rPr>
        <w:t>To create a user account, the following steps will be taken:</w:t>
      </w:r>
    </w:p>
    <w:p w14:paraId="5969EB8B" w14:textId="47144685" w:rsidR="01AC5966" w:rsidRDefault="01AC5966" w:rsidP="4CF84E87">
      <w:pPr>
        <w:spacing w:line="257" w:lineRule="auto"/>
        <w:jc w:val="both"/>
      </w:pPr>
      <w:r w:rsidRPr="4CF84E87">
        <w:rPr>
          <w:rFonts w:ascii="Calibri" w:eastAsia="Calibri" w:hAnsi="Calibri" w:cs="Calibri"/>
          <w:lang w:val="en-PH"/>
        </w:rPr>
        <w:t>a. Registration: Users will be required to provide necessary information such as their full name, contact details, and government-issued identification.</w:t>
      </w:r>
    </w:p>
    <w:p w14:paraId="06F22B38" w14:textId="432A0A01" w:rsidR="01AC5966" w:rsidRDefault="01AC5966" w:rsidP="4CF84E87">
      <w:pPr>
        <w:spacing w:line="257" w:lineRule="auto"/>
        <w:jc w:val="both"/>
      </w:pPr>
      <w:r w:rsidRPr="4CF84E87">
        <w:rPr>
          <w:rFonts w:ascii="Calibri" w:eastAsia="Calibri" w:hAnsi="Calibri" w:cs="Calibri"/>
          <w:lang w:val="en-PH"/>
        </w:rPr>
        <w:lastRenderedPageBreak/>
        <w:t>b. Identity Verification: The system will verify the user's identity using the government-issued identification documents provided.</w:t>
      </w:r>
    </w:p>
    <w:p w14:paraId="3B5513BE" w14:textId="36149317" w:rsidR="01AC5966" w:rsidRDefault="01AC5966" w:rsidP="4CF84E87">
      <w:pPr>
        <w:spacing w:line="257" w:lineRule="auto"/>
        <w:jc w:val="both"/>
      </w:pPr>
      <w:r w:rsidRPr="4CF84E87">
        <w:rPr>
          <w:rFonts w:ascii="Calibri" w:eastAsia="Calibri" w:hAnsi="Calibri" w:cs="Calibri"/>
          <w:lang w:val="en-PH"/>
        </w:rPr>
        <w:t>c. Account Creation: Upon successful verification, a unique user account will be created with a username and password.</w:t>
      </w:r>
    </w:p>
    <w:p w14:paraId="18AD747A" w14:textId="257C6F48" w:rsidR="01AC5966" w:rsidRDefault="01AC5966" w:rsidP="4CF84E87">
      <w:pPr>
        <w:spacing w:line="257" w:lineRule="auto"/>
        <w:jc w:val="both"/>
      </w:pPr>
      <w:r w:rsidRPr="4CF84E87">
        <w:rPr>
          <w:rFonts w:ascii="Calibri" w:eastAsia="Calibri" w:hAnsi="Calibri" w:cs="Calibri"/>
          <w:lang w:val="en-PH"/>
        </w:rPr>
        <w:t>d. Account Activation: An activation link will be sent to the user's registered email address for account activation.</w:t>
      </w:r>
    </w:p>
    <w:p w14:paraId="2EF5CDF5" w14:textId="321826F8" w:rsidR="01AC5966" w:rsidRDefault="01AC5966" w:rsidP="4CF84E87">
      <w:pPr>
        <w:spacing w:line="257" w:lineRule="auto"/>
        <w:jc w:val="both"/>
      </w:pPr>
      <w:r w:rsidRPr="4CF84E87">
        <w:rPr>
          <w:rFonts w:ascii="Calibri" w:eastAsia="Calibri" w:hAnsi="Calibri" w:cs="Calibri"/>
          <w:lang w:val="en-PH"/>
        </w:rPr>
        <w:t xml:space="preserve"> </w:t>
      </w:r>
    </w:p>
    <w:p w14:paraId="373F8901" w14:textId="069C2CC6" w:rsidR="01AC5966" w:rsidRDefault="01AC5966" w:rsidP="4CF84E87">
      <w:pPr>
        <w:spacing w:line="257" w:lineRule="auto"/>
        <w:jc w:val="both"/>
      </w:pPr>
      <w:r w:rsidRPr="4CF84E87">
        <w:rPr>
          <w:rFonts w:ascii="Calibri" w:eastAsia="Calibri" w:hAnsi="Calibri" w:cs="Calibri"/>
          <w:lang w:val="en-PH"/>
        </w:rPr>
        <w:t xml:space="preserve"> </w:t>
      </w:r>
    </w:p>
    <w:p w14:paraId="47FC6D9F" w14:textId="310E20F3" w:rsidR="01AC5966" w:rsidRDefault="01AC5966" w:rsidP="4CF84E87">
      <w:pPr>
        <w:spacing w:line="257" w:lineRule="auto"/>
        <w:jc w:val="both"/>
      </w:pPr>
      <w:r w:rsidRPr="4CF84E87">
        <w:rPr>
          <w:rFonts w:ascii="Calibri" w:eastAsia="Calibri" w:hAnsi="Calibri" w:cs="Calibri"/>
          <w:lang w:val="en-PH"/>
        </w:rPr>
        <w:t xml:space="preserve"> </w:t>
      </w:r>
    </w:p>
    <w:p w14:paraId="6D7C8B63" w14:textId="10967563" w:rsidR="01AC5966" w:rsidRDefault="01AC5966" w:rsidP="4CF84E87">
      <w:pPr>
        <w:spacing w:line="257" w:lineRule="auto"/>
        <w:jc w:val="both"/>
      </w:pPr>
      <w:r w:rsidRPr="4CF84E87">
        <w:rPr>
          <w:rFonts w:ascii="Calibri" w:eastAsia="Calibri" w:hAnsi="Calibri" w:cs="Calibri"/>
          <w:lang w:val="en-PH"/>
        </w:rPr>
        <w:t>Password Management</w:t>
      </w:r>
    </w:p>
    <w:p w14:paraId="5DF70ABD" w14:textId="62D03BA5" w:rsidR="01AC5966" w:rsidRDefault="01AC5966" w:rsidP="4CF84E87">
      <w:pPr>
        <w:spacing w:line="257" w:lineRule="auto"/>
        <w:jc w:val="both"/>
      </w:pPr>
      <w:r w:rsidRPr="4CF84E87">
        <w:rPr>
          <w:rFonts w:ascii="Calibri" w:eastAsia="Calibri" w:hAnsi="Calibri" w:cs="Calibri"/>
          <w:lang w:val="en-PH"/>
        </w:rPr>
        <w:t>To ensure strong password security and management, the following measures will be implemented:</w:t>
      </w:r>
    </w:p>
    <w:p w14:paraId="2627F37A" w14:textId="7875680E" w:rsidR="01AC5966" w:rsidRDefault="01AC5966" w:rsidP="4CF84E87">
      <w:pPr>
        <w:spacing w:line="257" w:lineRule="auto"/>
        <w:jc w:val="both"/>
      </w:pPr>
      <w:r w:rsidRPr="4CF84E87">
        <w:rPr>
          <w:rFonts w:ascii="Calibri" w:eastAsia="Calibri" w:hAnsi="Calibri" w:cs="Calibri"/>
          <w:lang w:val="en-PH"/>
        </w:rPr>
        <w:t>a. Password Complexity: When creating a password, users will be asked to use a combination of uppercase and lowercase letters, numbers, special characters with at least one character.</w:t>
      </w:r>
    </w:p>
    <w:p w14:paraId="256ABBAB" w14:textId="5E5C2CC6" w:rsidR="01AC5966" w:rsidRDefault="01AC5966" w:rsidP="4CF84E87">
      <w:pPr>
        <w:spacing w:line="257" w:lineRule="auto"/>
        <w:jc w:val="both"/>
      </w:pPr>
      <w:r w:rsidRPr="4CF84E87">
        <w:rPr>
          <w:rFonts w:ascii="Calibri" w:eastAsia="Calibri" w:hAnsi="Calibri" w:cs="Calibri"/>
          <w:lang w:val="en-PH"/>
        </w:rPr>
        <w:t>b. Password Encryption: User passwords will be stored in an encrypted format using industry-standard encryption algorithms to prevent unauthorized access.</w:t>
      </w:r>
    </w:p>
    <w:p w14:paraId="4A972AA5" w14:textId="071C2F43" w:rsidR="01AC5966" w:rsidRDefault="01AC5966" w:rsidP="4CF84E87">
      <w:pPr>
        <w:spacing w:line="257" w:lineRule="auto"/>
        <w:jc w:val="both"/>
      </w:pPr>
      <w:r w:rsidRPr="4CF84E87">
        <w:rPr>
          <w:rFonts w:ascii="Calibri" w:eastAsia="Calibri" w:hAnsi="Calibri" w:cs="Calibri"/>
          <w:lang w:val="en-PH"/>
        </w:rPr>
        <w:t>c. Password Reset: A password reset mechanism will be provided, allowing users to reset their passwords through a secure email verification process.</w:t>
      </w:r>
    </w:p>
    <w:p w14:paraId="1588D443" w14:textId="792323B3" w:rsidR="01AC5966" w:rsidRDefault="01AC5966" w:rsidP="4CF84E87">
      <w:pPr>
        <w:spacing w:line="257" w:lineRule="auto"/>
        <w:jc w:val="both"/>
      </w:pPr>
      <w:r w:rsidRPr="4CF84E87">
        <w:rPr>
          <w:rFonts w:ascii="Calibri" w:eastAsia="Calibri" w:hAnsi="Calibri" w:cs="Calibri"/>
          <w:lang w:val="en-PH"/>
        </w:rPr>
        <w:t xml:space="preserve"> </w:t>
      </w:r>
    </w:p>
    <w:p w14:paraId="5FE1792F" w14:textId="23367F7A" w:rsidR="01AC5966" w:rsidRDefault="01AC5966" w:rsidP="4CF84E87">
      <w:pPr>
        <w:spacing w:line="257" w:lineRule="auto"/>
        <w:jc w:val="both"/>
      </w:pPr>
      <w:r w:rsidRPr="4CF84E87">
        <w:rPr>
          <w:rFonts w:ascii="Calibri" w:eastAsia="Calibri" w:hAnsi="Calibri" w:cs="Calibri"/>
          <w:lang w:val="en-PH"/>
        </w:rPr>
        <w:t>User Communication and Support</w:t>
      </w:r>
    </w:p>
    <w:p w14:paraId="5ED414AB" w14:textId="6F83FEA9" w:rsidR="01AC5966" w:rsidRDefault="01AC5966" w:rsidP="4CF84E87">
      <w:pPr>
        <w:spacing w:line="257" w:lineRule="auto"/>
        <w:jc w:val="both"/>
      </w:pPr>
      <w:r w:rsidRPr="4CF84E87">
        <w:rPr>
          <w:rFonts w:ascii="Calibri" w:eastAsia="Calibri" w:hAnsi="Calibri" w:cs="Calibri"/>
          <w:lang w:val="en-PH"/>
        </w:rPr>
        <w:t>To enhance user experience and provide necessary support, the following measures will be implemented:</w:t>
      </w:r>
    </w:p>
    <w:p w14:paraId="5AFFC89B" w14:textId="7F4BD7CA" w:rsidR="01AC5966" w:rsidRDefault="01AC5966" w:rsidP="4CF84E87">
      <w:pPr>
        <w:spacing w:line="257" w:lineRule="auto"/>
        <w:jc w:val="both"/>
      </w:pPr>
      <w:r w:rsidRPr="4CF84E87">
        <w:rPr>
          <w:rFonts w:ascii="Calibri" w:eastAsia="Calibri" w:hAnsi="Calibri" w:cs="Calibri"/>
          <w:lang w:val="en-PH"/>
        </w:rPr>
        <w:t>a. User Notifications: Users will receive notifications for important announcements, updates, and account-related activities via email or in-app notifications.</w:t>
      </w:r>
    </w:p>
    <w:p w14:paraId="1CE56E66" w14:textId="088D234E" w:rsidR="01AC5966" w:rsidRDefault="01AC5966" w:rsidP="4CF84E87">
      <w:pPr>
        <w:spacing w:line="257" w:lineRule="auto"/>
        <w:jc w:val="both"/>
      </w:pPr>
      <w:r w:rsidRPr="4CF84E87">
        <w:rPr>
          <w:rFonts w:ascii="Calibri" w:eastAsia="Calibri" w:hAnsi="Calibri" w:cs="Calibri"/>
          <w:lang w:val="en-PH"/>
        </w:rPr>
        <w:t>b. 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4CF84E87">
      <w:pPr>
        <w:spacing w:line="257" w:lineRule="auto"/>
        <w:jc w:val="both"/>
      </w:pPr>
      <w:r w:rsidRPr="4CF84E87">
        <w:rPr>
          <w:rFonts w:ascii="Calibri" w:eastAsia="Calibri" w:hAnsi="Calibri" w:cs="Calibri"/>
          <w:lang w:val="en-PH"/>
        </w:rPr>
        <w:t xml:space="preserve"> </w:t>
      </w:r>
    </w:p>
    <w:p w14:paraId="7CE2F13C" w14:textId="52B8F732" w:rsidR="01AC5966" w:rsidRDefault="01AC5966" w:rsidP="4CF84E87">
      <w:pPr>
        <w:spacing w:line="257" w:lineRule="auto"/>
        <w:jc w:val="both"/>
      </w:pPr>
      <w:r w:rsidRPr="4CF84E87">
        <w:rPr>
          <w:rFonts w:ascii="Calibri" w:eastAsia="Calibri" w:hAnsi="Calibri" w:cs="Calibri"/>
          <w:lang w:val="en-PH"/>
        </w:rPr>
        <w:t>Compliance and Data Protection</w:t>
      </w:r>
    </w:p>
    <w:p w14:paraId="4010D29C" w14:textId="5F065A4C" w:rsidR="01AC5966" w:rsidRDefault="01AC5966" w:rsidP="4CF84E87">
      <w:pPr>
        <w:spacing w:line="257" w:lineRule="auto"/>
        <w:jc w:val="both"/>
      </w:pPr>
      <w:r w:rsidRPr="4CF84E87">
        <w:rPr>
          <w:rFonts w:ascii="Calibri" w:eastAsia="Calibri" w:hAnsi="Calibri" w:cs="Calibri"/>
          <w:lang w:val="en-PH"/>
        </w:rPr>
        <w:t>To comply with data protection regulations and ensure user privacy, the following measures will be implemented:</w:t>
      </w:r>
    </w:p>
    <w:p w14:paraId="1573D873" w14:textId="555706CB" w:rsidR="01AC5966" w:rsidRDefault="01AC5966" w:rsidP="4CF84E87">
      <w:pPr>
        <w:spacing w:line="257" w:lineRule="auto"/>
        <w:jc w:val="both"/>
      </w:pPr>
      <w:r w:rsidRPr="4CF84E87">
        <w:rPr>
          <w:rFonts w:ascii="Calibri" w:eastAsia="Calibri" w:hAnsi="Calibri" w:cs="Calibri"/>
          <w:lang w:val="en-PH"/>
        </w:rPr>
        <w:t>a. Data Encryption: User data, including personal information, will be encrypted during transmission and storage to prevent unauthorized access.</w:t>
      </w:r>
    </w:p>
    <w:p w14:paraId="4622CE4D" w14:textId="089DAD14" w:rsidR="01AC5966" w:rsidRDefault="01AC5966" w:rsidP="4CF84E87">
      <w:pPr>
        <w:spacing w:line="257" w:lineRule="auto"/>
        <w:jc w:val="both"/>
      </w:pPr>
      <w:r w:rsidRPr="4CF84E87">
        <w:rPr>
          <w:rFonts w:ascii="Calibri" w:eastAsia="Calibri" w:hAnsi="Calibri" w:cs="Calibri"/>
          <w:lang w:val="en-PH"/>
        </w:rPr>
        <w:t>b. Data Retention: User data will be retained for the necessary duration as per legal and regulatory requirements.</w:t>
      </w:r>
    </w:p>
    <w:p w14:paraId="69C462A8" w14:textId="5DE01B3B" w:rsidR="01AC5966" w:rsidRDefault="01AC5966" w:rsidP="4CF84E87">
      <w:pPr>
        <w:spacing w:line="257" w:lineRule="auto"/>
        <w:jc w:val="both"/>
      </w:pPr>
      <w:r w:rsidRPr="4CF84E87">
        <w:rPr>
          <w:rFonts w:ascii="Calibri" w:eastAsia="Calibri" w:hAnsi="Calibri" w:cs="Calibri"/>
          <w:lang w:val="en-PH"/>
        </w:rPr>
        <w:t>c. User Consent: Users will be required to provide explicit consent for the collection, processing, and storage of their personal information.</w:t>
      </w:r>
    </w:p>
    <w:p w14:paraId="62E1095C" w14:textId="0736C116" w:rsidR="4CF84E87" w:rsidRDefault="4CF84E87" w:rsidP="4CF84E87">
      <w:pPr>
        <w:jc w:val="both"/>
        <w:rPr>
          <w:lang w:val="en-PH"/>
        </w:rPr>
      </w:pPr>
    </w:p>
    <w:p w14:paraId="5616E0BF" w14:textId="77777777" w:rsidR="00A52AC2" w:rsidRPr="00A52AC2" w:rsidRDefault="00A52AC2" w:rsidP="00A52AC2">
      <w:pPr>
        <w:rPr>
          <w:lang w:val="en-PH" w:eastAsia="en-PH"/>
        </w:rPr>
      </w:pPr>
    </w:p>
    <w:p w14:paraId="29EFD5C7" w14:textId="77777777" w:rsidR="00A52AC2" w:rsidRDefault="00A52AC2" w:rsidP="00A52AC2">
      <w:pPr>
        <w:pStyle w:val="Heading2"/>
        <w:ind w:left="720"/>
        <w:rPr>
          <w:rFonts w:eastAsia="Times New Roman"/>
          <w:lang w:val="en-PH" w:eastAsia="en-PH"/>
        </w:rPr>
      </w:pPr>
      <w:bookmarkStart w:id="12" w:name="_Toc135581115"/>
      <w:r w:rsidRPr="00A52AC2">
        <w:rPr>
          <w:rFonts w:eastAsia="Times New Roman"/>
          <w:lang w:val="en-PH" w:eastAsia="en-PH"/>
        </w:rPr>
        <w:t>Knowledge Transfer (Rark)</w:t>
      </w:r>
      <w:bookmarkEnd w:id="12"/>
    </w:p>
    <w:p w14:paraId="3FD670B0" w14:textId="77777777" w:rsidR="00A52AC2" w:rsidRPr="00A52AC2" w:rsidRDefault="00A52AC2" w:rsidP="00A52AC2">
      <w:pPr>
        <w:rPr>
          <w:lang w:val="en-PH" w:eastAsia="en-PH"/>
        </w:rPr>
      </w:pPr>
    </w:p>
    <w:p w14:paraId="70E906AF" w14:textId="77777777" w:rsidR="00A52AC2" w:rsidRDefault="00A52AC2" w:rsidP="00A52AC2">
      <w:pPr>
        <w:pStyle w:val="Heading2"/>
        <w:ind w:left="720"/>
        <w:rPr>
          <w:rFonts w:eastAsia="Times New Roman"/>
          <w:lang w:val="en-PH" w:eastAsia="en-PH"/>
        </w:rPr>
      </w:pPr>
      <w:bookmarkStart w:id="13" w:name="_Toc135581116"/>
      <w:r w:rsidRPr="00A52AC2">
        <w:rPr>
          <w:rFonts w:eastAsia="Times New Roman"/>
          <w:lang w:val="en-PH" w:eastAsia="en-PH"/>
        </w:rPr>
        <w:lastRenderedPageBreak/>
        <w:t>Schedule (Cess)</w:t>
      </w:r>
      <w:bookmarkEnd w:id="13"/>
    </w:p>
    <w:p w14:paraId="485366F8" w14:textId="77777777" w:rsidR="00A52AC2" w:rsidRPr="00A52AC2" w:rsidRDefault="00A52AC2" w:rsidP="00A52AC2">
      <w:pPr>
        <w:rPr>
          <w:lang w:val="en-PH" w:eastAsia="en-PH"/>
        </w:rPr>
      </w:pPr>
    </w:p>
    <w:p w14:paraId="36B26E25" w14:textId="77777777" w:rsidR="00A52AC2" w:rsidRDefault="00A52AC2" w:rsidP="00A52AC2">
      <w:pPr>
        <w:pStyle w:val="Heading2"/>
        <w:ind w:left="720"/>
        <w:rPr>
          <w:rFonts w:eastAsia="Times New Roman"/>
          <w:lang w:val="en-PH" w:eastAsia="en-PH"/>
        </w:rPr>
      </w:pPr>
      <w:bookmarkStart w:id="14" w:name="_Toc135581117"/>
      <w:r w:rsidRPr="00A52AC2">
        <w:rPr>
          <w:rFonts w:eastAsia="Times New Roman"/>
          <w:lang w:val="en-PH" w:eastAsia="en-PH"/>
        </w:rPr>
        <w:t>Handover and Acceptance (Carl)</w:t>
      </w:r>
      <w:bookmarkEnd w:id="14"/>
    </w:p>
    <w:p w14:paraId="46D8AA85" w14:textId="77777777" w:rsidR="00317B83" w:rsidRDefault="00317B83" w:rsidP="00317B83">
      <w:pPr>
        <w:rPr>
          <w:lang w:val="en-PH" w:eastAsia="en-PH"/>
        </w:rPr>
      </w:pPr>
      <w:r w:rsidRPr="00317B83">
        <w:rPr>
          <w:lang w:val="en-PH" w:eastAsia="en-PH"/>
        </w:rPr>
        <w:t>The Handover and Acceptance phase marks the transition from the implementation phase to the operational phase of the Barangay South Signal Village Web App project. This section outlines the key activities and considerations involved in the handover process and the acceptance of the web app by the stakeholders.</w:t>
      </w:r>
    </w:p>
    <w:p w14:paraId="5178B166" w14:textId="1F52CEEA" w:rsidR="00317B83" w:rsidRPr="00317B83" w:rsidRDefault="00317B83" w:rsidP="00317B83">
      <w:pPr>
        <w:rPr>
          <w:lang w:val="en-PH" w:eastAsia="en-PH"/>
        </w:rPr>
      </w:pPr>
      <w:r w:rsidRPr="00317B83">
        <w:rPr>
          <w:b/>
          <w:bCs/>
          <w:lang w:val="en-PH" w:eastAsia="en-PH"/>
        </w:rPr>
        <w:t>Handover Process</w:t>
      </w:r>
    </w:p>
    <w:p w14:paraId="6492DC37" w14:textId="77777777" w:rsidR="00317B83" w:rsidRPr="00317B83" w:rsidRDefault="00317B83" w:rsidP="00317B83">
      <w:pPr>
        <w:rPr>
          <w:b/>
          <w:bCs/>
          <w:lang w:val="en-PH" w:eastAsia="en-PH"/>
        </w:rPr>
      </w:pPr>
    </w:p>
    <w:p w14:paraId="1E3A8673" w14:textId="77777777" w:rsidR="00317B83" w:rsidRDefault="00317B83" w:rsidP="00317B83">
      <w:pPr>
        <w:numPr>
          <w:ilvl w:val="0"/>
          <w:numId w:val="2"/>
        </w:numPr>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317B83">
      <w:pPr>
        <w:ind w:left="720"/>
        <w:rPr>
          <w:lang w:val="en-PH" w:eastAsia="en-PH"/>
        </w:rPr>
      </w:pPr>
    </w:p>
    <w:p w14:paraId="4644AEF0" w14:textId="77777777" w:rsidR="00317B83" w:rsidRDefault="00317B83" w:rsidP="00317B83">
      <w:pPr>
        <w:numPr>
          <w:ilvl w:val="0"/>
          <w:numId w:val="2"/>
        </w:numPr>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08D1C3FF" w14:textId="77777777" w:rsidR="00317B83" w:rsidRDefault="00317B83" w:rsidP="00317B83">
      <w:pPr>
        <w:pStyle w:val="ListParagraph"/>
        <w:rPr>
          <w:lang w:val="en-PH" w:eastAsia="en-PH"/>
        </w:rPr>
      </w:pPr>
    </w:p>
    <w:p w14:paraId="5546665C" w14:textId="77777777" w:rsidR="00317B83" w:rsidRPr="00317B83" w:rsidRDefault="00317B83" w:rsidP="00317B83">
      <w:pPr>
        <w:ind w:left="720"/>
        <w:rPr>
          <w:lang w:val="en-PH" w:eastAsia="en-PH"/>
        </w:rPr>
      </w:pPr>
    </w:p>
    <w:p w14:paraId="53F7F9C3" w14:textId="77777777" w:rsidR="00317B83" w:rsidRDefault="00317B83" w:rsidP="00317B83">
      <w:pPr>
        <w:numPr>
          <w:ilvl w:val="0"/>
          <w:numId w:val="2"/>
        </w:numPr>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3179A25" w14:textId="77777777" w:rsidR="00317B83" w:rsidRPr="00317B83" w:rsidRDefault="00317B83" w:rsidP="00317B83">
      <w:pPr>
        <w:ind w:left="720"/>
        <w:rPr>
          <w:lang w:val="en-PH" w:eastAsia="en-PH"/>
        </w:rPr>
      </w:pPr>
    </w:p>
    <w:p w14:paraId="6B35A01A" w14:textId="77777777" w:rsidR="00317B83" w:rsidRDefault="00317B83" w:rsidP="00317B83">
      <w:pPr>
        <w:numPr>
          <w:ilvl w:val="0"/>
          <w:numId w:val="2"/>
        </w:numPr>
        <w:rPr>
          <w:lang w:val="en-PH" w:eastAsia="en-PH"/>
        </w:rPr>
      </w:pPr>
      <w:r w:rsidRPr="00317B83">
        <w:rPr>
          <w:b/>
          <w:bCs/>
          <w:lang w:val="en-PH" w:eastAsia="en-PH"/>
        </w:rPr>
        <w:t>Infrastructure and Technical Handover:</w:t>
      </w:r>
      <w:r w:rsidRPr="00317B83">
        <w:rPr>
          <w:lang w:val="en-PH" w:eastAsia="en-PH"/>
        </w:rPr>
        <w:t xml:space="preserve"> The project team will coordinate the handover of the web app's infrastructure and technical components, including servers, databases, domain names, hosting accounts, and any other relevant assets. The necessary access credentials and documentation will be provided to the designated stakeholders.</w:t>
      </w:r>
    </w:p>
    <w:p w14:paraId="26580489" w14:textId="77777777" w:rsidR="00317B83" w:rsidRDefault="00317B83" w:rsidP="00317B83">
      <w:pPr>
        <w:pStyle w:val="ListParagraph"/>
        <w:rPr>
          <w:lang w:val="en-PH" w:eastAsia="en-PH"/>
        </w:rPr>
      </w:pPr>
    </w:p>
    <w:p w14:paraId="3CCD2D84" w14:textId="77777777" w:rsidR="00317B83" w:rsidRPr="00317B83" w:rsidRDefault="00317B83" w:rsidP="00317B83">
      <w:pPr>
        <w:ind w:left="720"/>
        <w:rPr>
          <w:lang w:val="en-PH" w:eastAsia="en-PH"/>
        </w:rPr>
      </w:pPr>
    </w:p>
    <w:p w14:paraId="034C05BA" w14:textId="77777777" w:rsidR="00317B83" w:rsidRDefault="00317B83" w:rsidP="00317B83">
      <w:pPr>
        <w:numPr>
          <w:ilvl w:val="0"/>
          <w:numId w:val="2"/>
        </w:numPr>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F93453">
      <w:pPr>
        <w:ind w:left="720"/>
        <w:rPr>
          <w:lang w:val="en-PH" w:eastAsia="en-PH"/>
        </w:rPr>
      </w:pPr>
    </w:p>
    <w:p w14:paraId="168462DA" w14:textId="77777777" w:rsidR="00317B83" w:rsidRDefault="00317B83" w:rsidP="00317B83">
      <w:pPr>
        <w:rPr>
          <w:b/>
          <w:bCs/>
          <w:lang w:val="en-PH" w:eastAsia="en-PH"/>
        </w:rPr>
      </w:pPr>
      <w:r w:rsidRPr="00317B83">
        <w:rPr>
          <w:b/>
          <w:bCs/>
          <w:lang w:val="en-PH" w:eastAsia="en-PH"/>
        </w:rPr>
        <w:t>Acceptance Process</w:t>
      </w:r>
    </w:p>
    <w:p w14:paraId="79471B0B" w14:textId="77777777" w:rsidR="00317B83" w:rsidRPr="00317B83" w:rsidRDefault="00317B83" w:rsidP="00317B83">
      <w:pPr>
        <w:rPr>
          <w:b/>
          <w:bCs/>
          <w:lang w:val="en-PH" w:eastAsia="en-PH"/>
        </w:rPr>
      </w:pPr>
    </w:p>
    <w:p w14:paraId="6FD0F41A" w14:textId="77777777" w:rsidR="00317B83" w:rsidRDefault="00317B83" w:rsidP="00317B83">
      <w:pPr>
        <w:numPr>
          <w:ilvl w:val="0"/>
          <w:numId w:val="3"/>
        </w:numPr>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the specific requirements and performance benchmarks that must be met for the app to be accepted.</w:t>
      </w:r>
    </w:p>
    <w:p w14:paraId="789D198B" w14:textId="77777777" w:rsidR="00317B83" w:rsidRPr="00317B83" w:rsidRDefault="00317B83" w:rsidP="00317B83">
      <w:pPr>
        <w:ind w:left="720"/>
        <w:rPr>
          <w:lang w:val="en-PH" w:eastAsia="en-PH"/>
        </w:rPr>
      </w:pPr>
    </w:p>
    <w:p w14:paraId="3E316F0C" w14:textId="77777777" w:rsidR="00317B83" w:rsidRDefault="00317B83" w:rsidP="00317B83">
      <w:pPr>
        <w:numPr>
          <w:ilvl w:val="0"/>
          <w:numId w:val="3"/>
        </w:numPr>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testing may include functional testing, usability testing, performance testing, and security testing.</w:t>
      </w:r>
    </w:p>
    <w:p w14:paraId="32A09536" w14:textId="77777777" w:rsidR="00317B83" w:rsidRDefault="00317B83" w:rsidP="00317B83">
      <w:pPr>
        <w:pStyle w:val="ListParagraph"/>
        <w:rPr>
          <w:lang w:val="en-PH" w:eastAsia="en-PH"/>
        </w:rPr>
      </w:pPr>
    </w:p>
    <w:p w14:paraId="52BCDE14" w14:textId="77777777" w:rsidR="00317B83" w:rsidRPr="00317B83" w:rsidRDefault="00317B83" w:rsidP="00317B83">
      <w:pPr>
        <w:ind w:left="720"/>
        <w:rPr>
          <w:lang w:val="en-PH" w:eastAsia="en-PH"/>
        </w:rPr>
      </w:pPr>
    </w:p>
    <w:p w14:paraId="097E04E4" w14:textId="77777777" w:rsidR="00317B83" w:rsidRDefault="00317B83" w:rsidP="00317B83">
      <w:pPr>
        <w:numPr>
          <w:ilvl w:val="0"/>
          <w:numId w:val="3"/>
        </w:numPr>
        <w:rPr>
          <w:lang w:val="en-PH" w:eastAsia="en-PH"/>
        </w:rPr>
      </w:pPr>
      <w:r w:rsidRPr="00317B83">
        <w:rPr>
          <w:b/>
          <w:bCs/>
          <w:lang w:val="en-PH" w:eastAsia="en-PH"/>
        </w:rPr>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317B83">
      <w:pPr>
        <w:ind w:left="720"/>
        <w:rPr>
          <w:lang w:val="en-PH" w:eastAsia="en-PH"/>
        </w:rPr>
      </w:pPr>
    </w:p>
    <w:p w14:paraId="428E5706" w14:textId="77777777" w:rsidR="00317B83" w:rsidRDefault="00317B83" w:rsidP="00317B83">
      <w:pPr>
        <w:numPr>
          <w:ilvl w:val="0"/>
          <w:numId w:val="3"/>
        </w:numPr>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467AA565" w14:textId="77777777" w:rsidR="00317B83" w:rsidRDefault="00317B83" w:rsidP="00317B83">
      <w:pPr>
        <w:pStyle w:val="ListParagraph"/>
        <w:rPr>
          <w:lang w:val="en-PH" w:eastAsia="en-PH"/>
        </w:rPr>
      </w:pPr>
    </w:p>
    <w:p w14:paraId="24B81E99" w14:textId="77777777" w:rsidR="00317B83" w:rsidRPr="00317B83" w:rsidRDefault="00317B83" w:rsidP="00317B83">
      <w:pPr>
        <w:ind w:left="720"/>
        <w:rPr>
          <w:lang w:val="en-PH" w:eastAsia="en-PH"/>
        </w:rPr>
      </w:pPr>
    </w:p>
    <w:p w14:paraId="69AD63DC" w14:textId="77777777" w:rsidR="00317B83" w:rsidRPr="00317B83" w:rsidRDefault="00317B83" w:rsidP="00317B83">
      <w:pPr>
        <w:rPr>
          <w:lang w:val="en-PH" w:eastAsia="en-PH"/>
        </w:rPr>
      </w:pPr>
      <w:r w:rsidRPr="00317B83">
        <w:rPr>
          <w:lang w:val="en-PH" w:eastAsia="en-PH"/>
        </w:rPr>
        <w:t>The Handover and Acceptance phase ensures a smooth transition from the project team to the stakeholders, enabling the Barangay South Signal Village Web App to enter the operational 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317B83">
      <w:pPr>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r w:rsidRPr="00A52AC2">
        <w:rPr>
          <w:rFonts w:asciiTheme="minorHAnsi" w:hAnsiTheme="minorHAnsi" w:cstheme="minorHAnsi"/>
          <w:smallCaps/>
          <w:sz w:val="28"/>
          <w:szCs w:val="28"/>
        </w:rPr>
        <w:lastRenderedPageBreak/>
        <w:t xml:space="preserve">Sponsor Acceptance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928FE"/>
    <w:multiLevelType w:val="multilevel"/>
    <w:tmpl w:val="897CE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76ABE"/>
    <w:multiLevelType w:val="multilevel"/>
    <w:tmpl w:val="A684B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667CE"/>
    <w:multiLevelType w:val="multilevel"/>
    <w:tmpl w:val="200CC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C4577"/>
    <w:multiLevelType w:val="multilevel"/>
    <w:tmpl w:val="31E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B7C52"/>
    <w:multiLevelType w:val="multilevel"/>
    <w:tmpl w:val="613CA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A2419"/>
    <w:multiLevelType w:val="multilevel"/>
    <w:tmpl w:val="006C7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D09F6"/>
    <w:multiLevelType w:val="multilevel"/>
    <w:tmpl w:val="B53A0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0"/>
  </w:num>
  <w:num w:numId="2" w16cid:durableId="176697399">
    <w:abstractNumId w:val="6"/>
  </w:num>
  <w:num w:numId="3" w16cid:durableId="1471706882">
    <w:abstractNumId w:val="5"/>
  </w:num>
  <w:num w:numId="4" w16cid:durableId="426007085">
    <w:abstractNumId w:val="4"/>
  </w:num>
  <w:num w:numId="5" w16cid:durableId="907810372">
    <w:abstractNumId w:val="2"/>
  </w:num>
  <w:num w:numId="6" w16cid:durableId="1410154024">
    <w:abstractNumId w:val="3"/>
  </w:num>
  <w:num w:numId="7" w16cid:durableId="1345400734">
    <w:abstractNumId w:val="8"/>
  </w:num>
  <w:num w:numId="8" w16cid:durableId="1816140890">
    <w:abstractNumId w:val="9"/>
  </w:num>
  <w:num w:numId="9" w16cid:durableId="1722245366">
    <w:abstractNumId w:val="1"/>
  </w:num>
  <w:num w:numId="10" w16cid:durableId="238947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317B83"/>
    <w:rsid w:val="009723D3"/>
    <w:rsid w:val="009729C0"/>
    <w:rsid w:val="00A52AC2"/>
    <w:rsid w:val="00C03FEF"/>
    <w:rsid w:val="00CB3404"/>
    <w:rsid w:val="00D4761C"/>
    <w:rsid w:val="00F9345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 w:type="paragraph" w:customStyle="1" w:styleId="paragraph">
    <w:name w:val="paragraph"/>
    <w:basedOn w:val="Normal"/>
    <w:rsid w:val="009723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723D3"/>
  </w:style>
  <w:style w:type="character" w:customStyle="1" w:styleId="eop">
    <w:name w:val="eop"/>
    <w:basedOn w:val="DefaultParagraphFont"/>
    <w:rsid w:val="009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544415479">
      <w:bodyDiv w:val="1"/>
      <w:marLeft w:val="0"/>
      <w:marRight w:val="0"/>
      <w:marTop w:val="0"/>
      <w:marBottom w:val="0"/>
      <w:divBdr>
        <w:top w:val="none" w:sz="0" w:space="0" w:color="auto"/>
        <w:left w:val="none" w:sz="0" w:space="0" w:color="auto"/>
        <w:bottom w:val="none" w:sz="0" w:space="0" w:color="auto"/>
        <w:right w:val="none" w:sz="0" w:space="0" w:color="auto"/>
      </w:divBdr>
      <w:divsChild>
        <w:div w:id="469396806">
          <w:marLeft w:val="0"/>
          <w:marRight w:val="0"/>
          <w:marTop w:val="0"/>
          <w:marBottom w:val="0"/>
          <w:divBdr>
            <w:top w:val="none" w:sz="0" w:space="0" w:color="auto"/>
            <w:left w:val="none" w:sz="0" w:space="0" w:color="auto"/>
            <w:bottom w:val="none" w:sz="0" w:space="0" w:color="auto"/>
            <w:right w:val="none" w:sz="0" w:space="0" w:color="auto"/>
          </w:divBdr>
        </w:div>
        <w:div w:id="1179345138">
          <w:marLeft w:val="0"/>
          <w:marRight w:val="0"/>
          <w:marTop w:val="0"/>
          <w:marBottom w:val="0"/>
          <w:divBdr>
            <w:top w:val="none" w:sz="0" w:space="0" w:color="auto"/>
            <w:left w:val="none" w:sz="0" w:space="0" w:color="auto"/>
            <w:bottom w:val="none" w:sz="0" w:space="0" w:color="auto"/>
            <w:right w:val="none" w:sz="0" w:space="0" w:color="auto"/>
          </w:divBdr>
        </w:div>
        <w:div w:id="1547253359">
          <w:marLeft w:val="0"/>
          <w:marRight w:val="0"/>
          <w:marTop w:val="0"/>
          <w:marBottom w:val="0"/>
          <w:divBdr>
            <w:top w:val="none" w:sz="0" w:space="0" w:color="auto"/>
            <w:left w:val="none" w:sz="0" w:space="0" w:color="auto"/>
            <w:bottom w:val="none" w:sz="0" w:space="0" w:color="auto"/>
            <w:right w:val="none" w:sz="0" w:space="0" w:color="auto"/>
          </w:divBdr>
        </w:div>
        <w:div w:id="1427652838">
          <w:marLeft w:val="0"/>
          <w:marRight w:val="0"/>
          <w:marTop w:val="0"/>
          <w:marBottom w:val="0"/>
          <w:divBdr>
            <w:top w:val="none" w:sz="0" w:space="0" w:color="auto"/>
            <w:left w:val="none" w:sz="0" w:space="0" w:color="auto"/>
            <w:bottom w:val="none" w:sz="0" w:space="0" w:color="auto"/>
            <w:right w:val="none" w:sz="0" w:space="0" w:color="auto"/>
          </w:divBdr>
        </w:div>
        <w:div w:id="1693067276">
          <w:marLeft w:val="0"/>
          <w:marRight w:val="0"/>
          <w:marTop w:val="0"/>
          <w:marBottom w:val="0"/>
          <w:divBdr>
            <w:top w:val="none" w:sz="0" w:space="0" w:color="auto"/>
            <w:left w:val="none" w:sz="0" w:space="0" w:color="auto"/>
            <w:bottom w:val="none" w:sz="0" w:space="0" w:color="auto"/>
            <w:right w:val="none" w:sz="0" w:space="0" w:color="auto"/>
          </w:divBdr>
        </w:div>
        <w:div w:id="1473864330">
          <w:marLeft w:val="0"/>
          <w:marRight w:val="0"/>
          <w:marTop w:val="0"/>
          <w:marBottom w:val="0"/>
          <w:divBdr>
            <w:top w:val="none" w:sz="0" w:space="0" w:color="auto"/>
            <w:left w:val="none" w:sz="0" w:space="0" w:color="auto"/>
            <w:bottom w:val="none" w:sz="0" w:space="0" w:color="auto"/>
            <w:right w:val="none" w:sz="0" w:space="0" w:color="auto"/>
          </w:divBdr>
        </w:div>
        <w:div w:id="283122053">
          <w:marLeft w:val="0"/>
          <w:marRight w:val="0"/>
          <w:marTop w:val="0"/>
          <w:marBottom w:val="0"/>
          <w:divBdr>
            <w:top w:val="none" w:sz="0" w:space="0" w:color="auto"/>
            <w:left w:val="none" w:sz="0" w:space="0" w:color="auto"/>
            <w:bottom w:val="none" w:sz="0" w:space="0" w:color="auto"/>
            <w:right w:val="none" w:sz="0" w:space="0" w:color="auto"/>
          </w:divBdr>
        </w:div>
        <w:div w:id="309411024">
          <w:marLeft w:val="0"/>
          <w:marRight w:val="0"/>
          <w:marTop w:val="0"/>
          <w:marBottom w:val="0"/>
          <w:divBdr>
            <w:top w:val="none" w:sz="0" w:space="0" w:color="auto"/>
            <w:left w:val="none" w:sz="0" w:space="0" w:color="auto"/>
            <w:bottom w:val="none" w:sz="0" w:space="0" w:color="auto"/>
            <w:right w:val="none" w:sz="0" w:space="0" w:color="auto"/>
          </w:divBdr>
        </w:div>
        <w:div w:id="541941431">
          <w:marLeft w:val="0"/>
          <w:marRight w:val="0"/>
          <w:marTop w:val="0"/>
          <w:marBottom w:val="0"/>
          <w:divBdr>
            <w:top w:val="none" w:sz="0" w:space="0" w:color="auto"/>
            <w:left w:val="none" w:sz="0" w:space="0" w:color="auto"/>
            <w:bottom w:val="none" w:sz="0" w:space="0" w:color="auto"/>
            <w:right w:val="none" w:sz="0" w:space="0" w:color="auto"/>
          </w:divBdr>
        </w:div>
        <w:div w:id="705519373">
          <w:marLeft w:val="0"/>
          <w:marRight w:val="0"/>
          <w:marTop w:val="0"/>
          <w:marBottom w:val="0"/>
          <w:divBdr>
            <w:top w:val="none" w:sz="0" w:space="0" w:color="auto"/>
            <w:left w:val="none" w:sz="0" w:space="0" w:color="auto"/>
            <w:bottom w:val="none" w:sz="0" w:space="0" w:color="auto"/>
            <w:right w:val="none" w:sz="0" w:space="0" w:color="auto"/>
          </w:divBdr>
        </w:div>
        <w:div w:id="1530221966">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331517534">
          <w:marLeft w:val="0"/>
          <w:marRight w:val="0"/>
          <w:marTop w:val="0"/>
          <w:marBottom w:val="0"/>
          <w:divBdr>
            <w:top w:val="none" w:sz="0" w:space="0" w:color="auto"/>
            <w:left w:val="none" w:sz="0" w:space="0" w:color="auto"/>
            <w:bottom w:val="none" w:sz="0" w:space="0" w:color="auto"/>
            <w:right w:val="none" w:sz="0" w:space="0" w:color="auto"/>
          </w:divBdr>
        </w:div>
      </w:divsChild>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3422C2-AE26-4B4E-A961-4E00B6690729}">
  <ds:schemaRefs>
    <ds:schemaRef ds:uri="http://schemas.microsoft.com/sharepoint/v3/contenttype/forms"/>
  </ds:schemaRefs>
</ds:datastoreItem>
</file>

<file path=customXml/itemProps2.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customXml/itemProps4.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2289</Words>
  <Characters>13053</Characters>
  <Application>Microsoft Office Word</Application>
  <DocSecurity>0</DocSecurity>
  <Lines>108</Lines>
  <Paragraphs>30</Paragraphs>
  <ScaleCrop>false</ScaleCrop>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Rark Mowen Alcantara</cp:lastModifiedBy>
  <cp:revision>8</cp:revision>
  <dcterms:created xsi:type="dcterms:W3CDTF">2023-05-21T09:00:00Z</dcterms:created>
  <dcterms:modified xsi:type="dcterms:W3CDTF">2023-05-27T09:42:00Z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