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B9E4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0DE096A6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83008E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764F8AD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4B0604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61772B38" w14:textId="71F73BA8" w:rsidR="00D6284C" w:rsidRPr="00AF29DE" w:rsidRDefault="001E6012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Barangay South Signal Village</w:t>
      </w:r>
      <w:r w:rsidR="001E2678" w:rsidRPr="00AF29DE">
        <w:rPr>
          <w:rFonts w:ascii="Arial" w:hAnsi="Arial" w:cs="Arial"/>
          <w:sz w:val="44"/>
          <w:szCs w:val="44"/>
          <w:lang w:val="en-US"/>
        </w:rPr>
        <w:t xml:space="preserve"> Web-App</w:t>
      </w:r>
    </w:p>
    <w:p w14:paraId="5C441B27" w14:textId="50A89B21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AF29DE">
        <w:rPr>
          <w:rFonts w:ascii="Arial" w:hAnsi="Arial" w:cs="Arial"/>
          <w:sz w:val="44"/>
          <w:szCs w:val="44"/>
          <w:lang w:val="en-US"/>
        </w:rPr>
        <w:t>Test Strategy</w:t>
      </w:r>
    </w:p>
    <w:p w14:paraId="6AC5232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927177A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540FB9A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E960A5C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64B76D8" w14:textId="6609526E" w:rsid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29DE">
        <w:rPr>
          <w:rFonts w:ascii="Arial" w:hAnsi="Arial" w:cs="Arial"/>
          <w:b/>
          <w:bCs/>
          <w:sz w:val="24"/>
          <w:szCs w:val="24"/>
          <w:lang w:val="en-US"/>
        </w:rPr>
        <w:t>Revision History</w:t>
      </w:r>
    </w:p>
    <w:p w14:paraId="01EA0C7C" w14:textId="77777777" w:rsidR="00AF29DE" w:rsidRP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9DE" w14:paraId="59E1343F" w14:textId="77777777" w:rsidTr="00AF29DE">
        <w:trPr>
          <w:trHeight w:val="382"/>
        </w:trPr>
        <w:tc>
          <w:tcPr>
            <w:tcW w:w="2337" w:type="dxa"/>
            <w:vAlign w:val="center"/>
          </w:tcPr>
          <w:p w14:paraId="103D5F6B" w14:textId="7801F492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  <w:vAlign w:val="center"/>
          </w:tcPr>
          <w:p w14:paraId="1D825288" w14:textId="136493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338" w:type="dxa"/>
            <w:vAlign w:val="center"/>
          </w:tcPr>
          <w:p w14:paraId="2BA4E9E6" w14:textId="491855F5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338" w:type="dxa"/>
            <w:vAlign w:val="center"/>
          </w:tcPr>
          <w:p w14:paraId="70ADE2C3" w14:textId="37F549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F29DE" w14:paraId="0C3E7FA5" w14:textId="77777777" w:rsidTr="00AF29DE">
        <w:trPr>
          <w:trHeight w:val="373"/>
        </w:trPr>
        <w:tc>
          <w:tcPr>
            <w:tcW w:w="2337" w:type="dxa"/>
            <w:vAlign w:val="center"/>
          </w:tcPr>
          <w:p w14:paraId="2F9E33D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6336DE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4B00AF7A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7458C30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E9ABD31" w14:textId="77777777" w:rsidTr="00AF29DE">
        <w:trPr>
          <w:trHeight w:val="423"/>
        </w:trPr>
        <w:tc>
          <w:tcPr>
            <w:tcW w:w="2337" w:type="dxa"/>
            <w:vAlign w:val="center"/>
          </w:tcPr>
          <w:p w14:paraId="54B394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0864A2C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7C5C154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89671DC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5319735" w14:textId="77777777" w:rsidTr="00AF29DE">
        <w:trPr>
          <w:trHeight w:val="413"/>
        </w:trPr>
        <w:tc>
          <w:tcPr>
            <w:tcW w:w="2337" w:type="dxa"/>
            <w:vAlign w:val="center"/>
          </w:tcPr>
          <w:p w14:paraId="7158EA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7B271BF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266892A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4CE9B8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00AC6C26" w14:textId="77777777" w:rsidTr="00AF29DE">
        <w:trPr>
          <w:trHeight w:val="405"/>
        </w:trPr>
        <w:tc>
          <w:tcPr>
            <w:tcW w:w="2337" w:type="dxa"/>
            <w:vAlign w:val="center"/>
          </w:tcPr>
          <w:p w14:paraId="6A82AE2F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32612A6D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54A559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66770FF7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0D3D6C0" w14:textId="79774DA6" w:rsidR="00AF29DE" w:rsidRDefault="00AF29DE" w:rsidP="00AF29D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D163605" w14:textId="77777777" w:rsidR="00C77935" w:rsidRDefault="00AF29DE" w:rsidP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-979304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CC615" w14:textId="2D2440A5" w:rsidR="007A231A" w:rsidRPr="007A231A" w:rsidRDefault="007A231A" w:rsidP="007A231A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7A231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CAEE3A" w14:textId="3DA2D9D4" w:rsidR="007A231A" w:rsidRPr="007A231A" w:rsidRDefault="007A23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8816" w:history="1">
            <w:r w:rsidRPr="007A231A">
              <w:rPr>
                <w:rStyle w:val="Hyperlink"/>
                <w:rFonts w:ascii="Arial" w:hAnsi="Arial" w:cs="Arial"/>
                <w:noProof/>
                <w:lang w:val="en-US"/>
              </w:rPr>
              <w:t>Scope</w:t>
            </w:r>
            <w:r w:rsidRPr="007A231A">
              <w:rPr>
                <w:noProof/>
                <w:webHidden/>
              </w:rPr>
              <w:tab/>
            </w:r>
            <w:r w:rsidRPr="007A231A">
              <w:rPr>
                <w:noProof/>
                <w:webHidden/>
              </w:rPr>
              <w:fldChar w:fldCharType="begin"/>
            </w:r>
            <w:r w:rsidRPr="007A231A">
              <w:rPr>
                <w:noProof/>
                <w:webHidden/>
              </w:rPr>
              <w:instrText xml:space="preserve"> PAGEREF _Toc143678816 \h </w:instrText>
            </w:r>
            <w:r w:rsidRPr="007A231A">
              <w:rPr>
                <w:noProof/>
                <w:webHidden/>
              </w:rPr>
            </w:r>
            <w:r w:rsidRPr="007A231A">
              <w:rPr>
                <w:noProof/>
                <w:webHidden/>
              </w:rPr>
              <w:fldChar w:fldCharType="separate"/>
            </w:r>
            <w:r w:rsidRPr="007A231A">
              <w:rPr>
                <w:noProof/>
                <w:webHidden/>
              </w:rPr>
              <w:t>3</w:t>
            </w:r>
            <w:r w:rsidRPr="007A231A">
              <w:rPr>
                <w:noProof/>
                <w:webHidden/>
              </w:rPr>
              <w:fldChar w:fldCharType="end"/>
            </w:r>
          </w:hyperlink>
        </w:p>
        <w:p w14:paraId="3121E2DD" w14:textId="04CE1DDD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7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Approach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_Toc143678817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C09102C" w14:textId="2126792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8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Environment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_Toc143678818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02BE6AAA" w14:textId="17B054C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9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Testing Tools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_Toc143678819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5E0EA6D7" w14:textId="53DE42F4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0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Release Control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_Toc143678820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32370F4" w14:textId="63B3AA4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1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Risk Analysis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_Toc143678821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31B1323C" w14:textId="02F68993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2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Review and Approvals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_Toc143678822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1EB7D186" w14:textId="470886B2" w:rsidR="007A231A" w:rsidRDefault="007A231A">
          <w:r>
            <w:rPr>
              <w:b/>
              <w:bCs/>
              <w:noProof/>
            </w:rPr>
            <w:fldChar w:fldCharType="end"/>
          </w:r>
        </w:p>
      </w:sdtContent>
    </w:sdt>
    <w:p w14:paraId="1BCA4C44" w14:textId="672941E2" w:rsidR="00C77935" w:rsidRDefault="00C77935" w:rsidP="00C77935">
      <w:pPr>
        <w:rPr>
          <w:rFonts w:ascii="Arial" w:hAnsi="Arial" w:cs="Arial"/>
          <w:sz w:val="24"/>
          <w:szCs w:val="24"/>
          <w:lang w:val="en-US"/>
        </w:rPr>
      </w:pPr>
    </w:p>
    <w:p w14:paraId="34D16D22" w14:textId="77777777" w:rsidR="00C77935" w:rsidRDefault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5CED241" w14:textId="4AD0D87D" w:rsidR="00C77935" w:rsidRPr="00C77935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0" w:name="_Toc143678816"/>
      <w:r w:rsidRPr="00C77935">
        <w:rPr>
          <w:rFonts w:ascii="Arial" w:hAnsi="Arial" w:cs="Arial"/>
          <w:b/>
          <w:bCs/>
          <w:color w:val="auto"/>
          <w:lang w:val="en-US"/>
        </w:rPr>
        <w:lastRenderedPageBreak/>
        <w:t>Scope</w:t>
      </w:r>
      <w:bookmarkEnd w:id="0"/>
    </w:p>
    <w:p w14:paraId="15456D55" w14:textId="77777777" w:rsidR="0000552A" w:rsidRDefault="00864B55" w:rsidP="005F053B">
      <w:pPr>
        <w:spacing w:after="0" w:line="48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5F053B">
        <w:rPr>
          <w:rFonts w:ascii="Arial" w:hAnsi="Arial" w:cs="Arial"/>
          <w:sz w:val="24"/>
          <w:szCs w:val="24"/>
          <w:lang w:val="en-US"/>
        </w:rPr>
        <w:t xml:space="preserve">Team AV will be </w:t>
      </w:r>
      <w:r w:rsidR="007645C9" w:rsidRPr="005F053B">
        <w:rPr>
          <w:rFonts w:ascii="Arial" w:hAnsi="Arial" w:cs="Arial"/>
          <w:sz w:val="24"/>
          <w:szCs w:val="24"/>
          <w:lang w:val="en-US"/>
        </w:rPr>
        <w:t>reviewing the documentation pr</w:t>
      </w:r>
      <w:r w:rsidR="002C39E8" w:rsidRPr="005F053B">
        <w:rPr>
          <w:rFonts w:ascii="Arial" w:hAnsi="Arial" w:cs="Arial"/>
          <w:sz w:val="24"/>
          <w:szCs w:val="24"/>
          <w:lang w:val="en-US"/>
        </w:rPr>
        <w:t>ior to the project of</w:t>
      </w:r>
    </w:p>
    <w:p w14:paraId="0A64CD73" w14:textId="66690141" w:rsidR="00C77935" w:rsidRPr="005F053B" w:rsidRDefault="002C39E8" w:rsidP="0000552A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053B">
        <w:rPr>
          <w:rFonts w:ascii="Arial" w:hAnsi="Arial" w:cs="Arial"/>
          <w:sz w:val="24"/>
          <w:szCs w:val="24"/>
          <w:lang w:val="en-US"/>
        </w:rPr>
        <w:t>Developmentality</w:t>
      </w:r>
      <w:proofErr w:type="spellEnd"/>
      <w:r w:rsidRPr="005F053B">
        <w:rPr>
          <w:rFonts w:ascii="Arial" w:hAnsi="Arial" w:cs="Arial"/>
          <w:sz w:val="24"/>
          <w:szCs w:val="24"/>
          <w:lang w:val="en-US"/>
        </w:rPr>
        <w:t xml:space="preserve"> who will be responsible for approving this document</w:t>
      </w:r>
      <w:r w:rsidR="005F053B" w:rsidRPr="005F053B">
        <w:rPr>
          <w:rFonts w:ascii="Arial" w:hAnsi="Arial" w:cs="Arial"/>
          <w:sz w:val="24"/>
          <w:szCs w:val="24"/>
          <w:lang w:val="en-US"/>
        </w:rPr>
        <w:t>. The team will be carrying out the testing activities in line with the</w:t>
      </w:r>
      <w:r w:rsidR="00FE11A2">
        <w:rPr>
          <w:rFonts w:ascii="Arial" w:hAnsi="Arial" w:cs="Arial"/>
          <w:sz w:val="24"/>
          <w:szCs w:val="24"/>
          <w:lang w:val="en-US"/>
        </w:rPr>
        <w:t>ir</w:t>
      </w:r>
      <w:r w:rsidR="005F053B" w:rsidRPr="005F053B">
        <w:rPr>
          <w:rFonts w:ascii="Arial" w:hAnsi="Arial" w:cs="Arial"/>
          <w:sz w:val="24"/>
          <w:szCs w:val="24"/>
          <w:lang w:val="en-US"/>
        </w:rPr>
        <w:t xml:space="preserve"> timeline.</w:t>
      </w:r>
    </w:p>
    <w:p w14:paraId="582A7357" w14:textId="4CB7B3AD" w:rsidR="00C77935" w:rsidRPr="00AF29DE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1" w:name="_Toc143678817"/>
      <w:r>
        <w:rPr>
          <w:rFonts w:ascii="Arial" w:hAnsi="Arial" w:cs="Arial"/>
          <w:b/>
          <w:bCs/>
          <w:color w:val="auto"/>
          <w:lang w:val="en-US"/>
        </w:rPr>
        <w:t>Test Approach</w:t>
      </w:r>
      <w:bookmarkEnd w:id="1"/>
    </w:p>
    <w:p w14:paraId="6F97C424" w14:textId="4C21133A" w:rsidR="00C77935" w:rsidRDefault="004923F1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will be tested </w:t>
      </w:r>
      <w:r w:rsidR="00404521">
        <w:rPr>
          <w:rFonts w:ascii="Arial" w:hAnsi="Arial" w:cs="Arial"/>
          <w:sz w:val="24"/>
          <w:szCs w:val="24"/>
          <w:lang w:val="en-US"/>
        </w:rPr>
        <w:t xml:space="preserve">by using </w:t>
      </w:r>
      <w:r w:rsidR="002C7D74">
        <w:rPr>
          <w:rFonts w:ascii="Arial" w:hAnsi="Arial" w:cs="Arial"/>
          <w:sz w:val="24"/>
          <w:szCs w:val="24"/>
          <w:lang w:val="en-US"/>
        </w:rPr>
        <w:t xml:space="preserve">Selenium, a popular </w:t>
      </w:r>
      <w:r w:rsidR="0075053C" w:rsidRPr="0075053C">
        <w:rPr>
          <w:rFonts w:ascii="Arial" w:hAnsi="Arial" w:cs="Arial"/>
          <w:sz w:val="24"/>
          <w:szCs w:val="24"/>
          <w:lang w:val="en-US"/>
        </w:rPr>
        <w:t>open-source testing framework primarily used for automating web applications' testing processes.</w:t>
      </w:r>
      <w:r w:rsidR="0075053C">
        <w:rPr>
          <w:rFonts w:ascii="Arial" w:hAnsi="Arial" w:cs="Arial"/>
          <w:sz w:val="24"/>
          <w:szCs w:val="24"/>
          <w:lang w:val="en-US"/>
        </w:rPr>
        <w:t xml:space="preserve"> </w:t>
      </w:r>
      <w:r w:rsidR="00DB007E">
        <w:rPr>
          <w:rFonts w:ascii="Arial" w:hAnsi="Arial" w:cs="Arial"/>
          <w:sz w:val="24"/>
          <w:szCs w:val="24"/>
          <w:lang w:val="en-US"/>
        </w:rPr>
        <w:t>Also, it will be used</w:t>
      </w:r>
      <w:r w:rsidR="00F037AD">
        <w:rPr>
          <w:rFonts w:ascii="Arial" w:hAnsi="Arial" w:cs="Arial"/>
          <w:sz w:val="24"/>
          <w:szCs w:val="24"/>
          <w:lang w:val="en-US"/>
        </w:rPr>
        <w:t xml:space="preserve"> as an automation </w:t>
      </w:r>
      <w:r w:rsidR="00BD3CF8">
        <w:rPr>
          <w:rFonts w:ascii="Arial" w:hAnsi="Arial" w:cs="Arial"/>
          <w:sz w:val="24"/>
          <w:szCs w:val="24"/>
          <w:lang w:val="en-US"/>
        </w:rPr>
        <w:t xml:space="preserve">tool for the project system. </w:t>
      </w:r>
      <w:r w:rsidR="0075053C">
        <w:rPr>
          <w:rFonts w:ascii="Arial" w:hAnsi="Arial" w:cs="Arial"/>
          <w:sz w:val="24"/>
          <w:szCs w:val="24"/>
          <w:lang w:val="en-US"/>
        </w:rPr>
        <w:t>The testing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levels will </w:t>
      </w:r>
      <w:r w:rsidR="00DD037A">
        <w:rPr>
          <w:rFonts w:ascii="Arial" w:hAnsi="Arial" w:cs="Arial"/>
          <w:sz w:val="24"/>
          <w:szCs w:val="24"/>
          <w:lang w:val="en-US"/>
        </w:rPr>
        <w:t>consist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of: Unit Testing, Integration Testing, and User Acceptance Testing.</w:t>
      </w:r>
    </w:p>
    <w:p w14:paraId="564C125A" w14:textId="77777777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362731AF" w14:textId="10CA2F2D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will be undergoing three iterations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including the discussion of the failed test cases by executing </w:t>
      </w:r>
      <w:r w:rsidR="00920317">
        <w:rPr>
          <w:rFonts w:ascii="Arial" w:hAnsi="Arial" w:cs="Arial"/>
          <w:sz w:val="24"/>
          <w:szCs w:val="24"/>
          <w:lang w:val="en-US"/>
        </w:rPr>
        <w:t>all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the test cases.</w:t>
      </w:r>
    </w:p>
    <w:p w14:paraId="6E4BCC86" w14:textId="77777777" w:rsidR="003A7EC2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4E6E7C99" w14:textId="3D8B219B" w:rsidR="003A7EC2" w:rsidRPr="003A7EC2" w:rsidRDefault="003A7EC2" w:rsidP="003A7EC2">
      <w:pPr>
        <w:spacing w:after="0" w:line="48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A7EC2">
        <w:rPr>
          <w:rFonts w:ascii="Arial" w:hAnsi="Arial" w:cs="Arial"/>
          <w:i/>
          <w:iCs/>
          <w:sz w:val="24"/>
          <w:szCs w:val="24"/>
          <w:lang w:val="en-US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37A" w14:paraId="727CB3C3" w14:textId="77777777" w:rsidTr="00DD037A">
        <w:trPr>
          <w:trHeight w:val="648"/>
        </w:trPr>
        <w:tc>
          <w:tcPr>
            <w:tcW w:w="3116" w:type="dxa"/>
            <w:vAlign w:val="center"/>
          </w:tcPr>
          <w:p w14:paraId="5B15626D" w14:textId="156E7067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7" w:type="dxa"/>
            <w:vAlign w:val="center"/>
          </w:tcPr>
          <w:p w14:paraId="5E6DCC35" w14:textId="522FD9A6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7" w:type="dxa"/>
            <w:vAlign w:val="center"/>
          </w:tcPr>
          <w:p w14:paraId="353FFA93" w14:textId="1931C110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Responsibility</w:t>
            </w:r>
          </w:p>
        </w:tc>
      </w:tr>
      <w:tr w:rsidR="00DD037A" w14:paraId="37ACE3CA" w14:textId="77777777" w:rsidTr="00DD037A">
        <w:trPr>
          <w:trHeight w:val="544"/>
        </w:trPr>
        <w:tc>
          <w:tcPr>
            <w:tcW w:w="3116" w:type="dxa"/>
            <w:vAlign w:val="center"/>
          </w:tcPr>
          <w:p w14:paraId="3509424A" w14:textId="3F559621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Aspeli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Mabelle T.</w:t>
            </w:r>
          </w:p>
        </w:tc>
        <w:tc>
          <w:tcPr>
            <w:tcW w:w="3117" w:type="dxa"/>
            <w:vAlign w:val="center"/>
          </w:tcPr>
          <w:p w14:paraId="3F40F3DD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9D83D1A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D037A" w14:paraId="1DE3B707" w14:textId="77777777" w:rsidTr="00DD037A">
        <w:trPr>
          <w:trHeight w:val="708"/>
        </w:trPr>
        <w:tc>
          <w:tcPr>
            <w:tcW w:w="3116" w:type="dxa"/>
            <w:vAlign w:val="center"/>
          </w:tcPr>
          <w:p w14:paraId="7EAB91F3" w14:textId="0BDDD2AE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Villamin, Sofia Emmanuelle R.</w:t>
            </w:r>
          </w:p>
        </w:tc>
        <w:tc>
          <w:tcPr>
            <w:tcW w:w="3117" w:type="dxa"/>
            <w:vAlign w:val="center"/>
          </w:tcPr>
          <w:p w14:paraId="170B01C1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C4F00F0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8B90A44" w14:textId="38F9960D" w:rsidR="003A7EC2" w:rsidRPr="004923F1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2C4C9CBB" w14:textId="66EB7662" w:rsidR="00C77935" w:rsidRPr="00AF29DE" w:rsidRDefault="00C77935" w:rsidP="00B52564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2" w:name="_Toc143678818"/>
      <w:r>
        <w:rPr>
          <w:rFonts w:ascii="Arial" w:hAnsi="Arial" w:cs="Arial"/>
          <w:b/>
          <w:bCs/>
          <w:color w:val="auto"/>
          <w:lang w:val="en-US"/>
        </w:rPr>
        <w:t>Test Environment</w:t>
      </w:r>
      <w:bookmarkEnd w:id="2"/>
    </w:p>
    <w:p w14:paraId="12256AF5" w14:textId="7BF9C676" w:rsidR="00C77935" w:rsidRPr="00920317" w:rsidRDefault="000045A4" w:rsidP="00C377D7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B653BA">
        <w:rPr>
          <w:rFonts w:ascii="Arial" w:hAnsi="Arial" w:cs="Arial"/>
          <w:sz w:val="24"/>
          <w:szCs w:val="24"/>
          <w:lang w:val="en-US"/>
        </w:rPr>
        <w:t>SoCIT</w:t>
      </w:r>
      <w:proofErr w:type="spellEnd"/>
      <w:r w:rsidR="00B653BA">
        <w:rPr>
          <w:rFonts w:ascii="Arial" w:hAnsi="Arial" w:cs="Arial"/>
          <w:sz w:val="24"/>
          <w:szCs w:val="24"/>
          <w:lang w:val="en-US"/>
        </w:rPr>
        <w:t xml:space="preserve"> </w:t>
      </w:r>
      <w:r w:rsidR="00EB1126">
        <w:rPr>
          <w:rFonts w:ascii="Arial" w:hAnsi="Arial" w:cs="Arial"/>
          <w:sz w:val="24"/>
          <w:szCs w:val="24"/>
          <w:lang w:val="en-US"/>
        </w:rPr>
        <w:t>C</w:t>
      </w:r>
      <w:r w:rsidR="00B653BA">
        <w:rPr>
          <w:rFonts w:ascii="Arial" w:hAnsi="Arial" w:cs="Arial"/>
          <w:sz w:val="24"/>
          <w:szCs w:val="24"/>
          <w:lang w:val="en-US"/>
        </w:rPr>
        <w:t xml:space="preserve">loud </w:t>
      </w:r>
      <w:r w:rsidR="00EB1126">
        <w:rPr>
          <w:rFonts w:ascii="Arial" w:hAnsi="Arial" w:cs="Arial"/>
          <w:sz w:val="24"/>
          <w:szCs w:val="24"/>
          <w:lang w:val="en-US"/>
        </w:rPr>
        <w:t>E</w:t>
      </w:r>
      <w:r w:rsidR="00B653BA">
        <w:rPr>
          <w:rFonts w:ascii="Arial" w:hAnsi="Arial" w:cs="Arial"/>
          <w:sz w:val="24"/>
          <w:szCs w:val="24"/>
          <w:lang w:val="en-US"/>
        </w:rPr>
        <w:t xml:space="preserve">nvironment will be used for </w:t>
      </w:r>
      <w:r w:rsidR="00EB1126">
        <w:rPr>
          <w:rFonts w:ascii="Arial" w:hAnsi="Arial" w:cs="Arial"/>
          <w:sz w:val="24"/>
          <w:szCs w:val="24"/>
          <w:lang w:val="en-US"/>
        </w:rPr>
        <w:t>the environment setup</w:t>
      </w:r>
      <w:r w:rsidR="0048592A">
        <w:rPr>
          <w:rFonts w:ascii="Arial" w:hAnsi="Arial" w:cs="Arial"/>
          <w:sz w:val="24"/>
          <w:szCs w:val="24"/>
          <w:lang w:val="en-US"/>
        </w:rPr>
        <w:t xml:space="preserve"> and used for testing scenarios of the project. The SQL </w:t>
      </w:r>
      <w:r w:rsidR="00CA632E">
        <w:rPr>
          <w:rFonts w:ascii="Arial" w:hAnsi="Arial" w:cs="Arial"/>
          <w:sz w:val="24"/>
          <w:szCs w:val="24"/>
          <w:lang w:val="en-US"/>
        </w:rPr>
        <w:t xml:space="preserve">Database will be </w:t>
      </w:r>
      <w:r w:rsidR="00C377D7">
        <w:rPr>
          <w:rFonts w:ascii="Arial" w:hAnsi="Arial" w:cs="Arial"/>
          <w:sz w:val="24"/>
          <w:szCs w:val="24"/>
          <w:lang w:val="en-US"/>
        </w:rPr>
        <w:t>setup</w:t>
      </w:r>
      <w:r w:rsidR="00CA632E">
        <w:rPr>
          <w:rFonts w:ascii="Arial" w:hAnsi="Arial" w:cs="Arial"/>
          <w:sz w:val="24"/>
          <w:szCs w:val="24"/>
          <w:lang w:val="en-US"/>
        </w:rPr>
        <w:t xml:space="preserve"> data for the </w:t>
      </w:r>
      <w:r w:rsidR="00C377D7">
        <w:rPr>
          <w:rFonts w:ascii="Arial" w:hAnsi="Arial" w:cs="Arial"/>
          <w:sz w:val="24"/>
          <w:szCs w:val="24"/>
          <w:lang w:val="en-US"/>
        </w:rPr>
        <w:t>environment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C377D7">
        <w:rPr>
          <w:rFonts w:ascii="Arial" w:hAnsi="Arial" w:cs="Arial"/>
          <w:sz w:val="24"/>
          <w:szCs w:val="24"/>
          <w:lang w:val="en-US"/>
        </w:rPr>
        <w:t>the team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will be having access to their </w:t>
      </w:r>
      <w:r w:rsidR="00C377D7">
        <w:rPr>
          <w:rFonts w:ascii="Arial" w:hAnsi="Arial" w:cs="Arial"/>
          <w:sz w:val="24"/>
          <w:szCs w:val="24"/>
          <w:lang w:val="en-US"/>
        </w:rPr>
        <w:t>database.</w:t>
      </w:r>
    </w:p>
    <w:p w14:paraId="4084F53F" w14:textId="7830A16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3" w:name="_Toc143678819"/>
      <w:r>
        <w:rPr>
          <w:rFonts w:ascii="Arial" w:hAnsi="Arial" w:cs="Arial"/>
          <w:b/>
          <w:bCs/>
          <w:color w:val="auto"/>
          <w:lang w:val="en-US"/>
        </w:rPr>
        <w:lastRenderedPageBreak/>
        <w:t>Testing Tools</w:t>
      </w:r>
      <w:bookmarkEnd w:id="3"/>
    </w:p>
    <w:p w14:paraId="47C14D39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1954E255" w14:textId="0D1C4B5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4" w:name="_Toc143678820"/>
      <w:r>
        <w:rPr>
          <w:rFonts w:ascii="Arial" w:hAnsi="Arial" w:cs="Arial"/>
          <w:b/>
          <w:bCs/>
          <w:color w:val="auto"/>
          <w:lang w:val="en-US"/>
        </w:rPr>
        <w:t>Release Control</w:t>
      </w:r>
      <w:bookmarkEnd w:id="4"/>
    </w:p>
    <w:p w14:paraId="687B907F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5D984E4D" w14:textId="0CC47AFB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5" w:name="_Toc143678821"/>
      <w:r>
        <w:rPr>
          <w:rFonts w:ascii="Arial" w:hAnsi="Arial" w:cs="Arial"/>
          <w:b/>
          <w:bCs/>
          <w:color w:val="auto"/>
          <w:lang w:val="en-US"/>
        </w:rPr>
        <w:t>Risk Analysis</w:t>
      </w:r>
      <w:bookmarkEnd w:id="5"/>
    </w:p>
    <w:p w14:paraId="3700C3A1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43D7702B" w14:textId="6017764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6" w:name="_Toc143678822"/>
      <w:r>
        <w:rPr>
          <w:rFonts w:ascii="Arial" w:hAnsi="Arial" w:cs="Arial"/>
          <w:b/>
          <w:bCs/>
          <w:color w:val="auto"/>
          <w:lang w:val="en-US"/>
        </w:rPr>
        <w:t>Review and Approvals</w:t>
      </w:r>
      <w:bookmarkEnd w:id="6"/>
    </w:p>
    <w:p w14:paraId="24F80C34" w14:textId="2C8BBB01" w:rsidR="00C77935" w:rsidRP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16F9BE72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p w14:paraId="6415A817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sectPr w:rsidR="00C77935" w:rsidRPr="00C7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D24"/>
    <w:multiLevelType w:val="hybridMultilevel"/>
    <w:tmpl w:val="75E41AA4"/>
    <w:lvl w:ilvl="0" w:tplc="4BA086F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98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78"/>
    <w:rsid w:val="000045A4"/>
    <w:rsid w:val="0000552A"/>
    <w:rsid w:val="001752FD"/>
    <w:rsid w:val="001B2160"/>
    <w:rsid w:val="001E2678"/>
    <w:rsid w:val="001E6012"/>
    <w:rsid w:val="00256829"/>
    <w:rsid w:val="002C39E8"/>
    <w:rsid w:val="002C7D74"/>
    <w:rsid w:val="002E45A4"/>
    <w:rsid w:val="003A7EC2"/>
    <w:rsid w:val="003F7E39"/>
    <w:rsid w:val="00404521"/>
    <w:rsid w:val="0048592A"/>
    <w:rsid w:val="004923F1"/>
    <w:rsid w:val="00540E39"/>
    <w:rsid w:val="005F053B"/>
    <w:rsid w:val="005F473E"/>
    <w:rsid w:val="0075053C"/>
    <w:rsid w:val="007645C9"/>
    <w:rsid w:val="007A231A"/>
    <w:rsid w:val="00864B55"/>
    <w:rsid w:val="00910500"/>
    <w:rsid w:val="00920317"/>
    <w:rsid w:val="009226BA"/>
    <w:rsid w:val="009E2F26"/>
    <w:rsid w:val="00AF29DE"/>
    <w:rsid w:val="00B52564"/>
    <w:rsid w:val="00B53A13"/>
    <w:rsid w:val="00B653BA"/>
    <w:rsid w:val="00BD3CF8"/>
    <w:rsid w:val="00C377D7"/>
    <w:rsid w:val="00C77935"/>
    <w:rsid w:val="00CA632E"/>
    <w:rsid w:val="00D6284C"/>
    <w:rsid w:val="00DB007E"/>
    <w:rsid w:val="00DD037A"/>
    <w:rsid w:val="00EB1126"/>
    <w:rsid w:val="00F037AD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A338"/>
  <w15:chartTrackingRefBased/>
  <w15:docId w15:val="{D920749B-39D4-49A1-87B9-EA61C70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35"/>
  </w:style>
  <w:style w:type="paragraph" w:styleId="Heading1">
    <w:name w:val="heading 1"/>
    <w:basedOn w:val="Normal"/>
    <w:next w:val="Normal"/>
    <w:link w:val="Heading1Char"/>
    <w:uiPriority w:val="9"/>
    <w:qFormat/>
    <w:rsid w:val="00AF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793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7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58753F-2635-4C54-B80B-F4671EFDD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2AC1E-0C20-4994-ACBD-AC69F0E38823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3.xml><?xml version="1.0" encoding="utf-8"?>
<ds:datastoreItem xmlns:ds="http://schemas.openxmlformats.org/officeDocument/2006/customXml" ds:itemID="{DCF64F4F-7DAC-4F68-ABF4-1CF6635229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CB8FC8-DA99-4F1F-89E3-95F9483AC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33</cp:revision>
  <dcterms:created xsi:type="dcterms:W3CDTF">2023-08-23T01:35:00Z</dcterms:created>
  <dcterms:modified xsi:type="dcterms:W3CDTF">2023-08-24T04:04:00Z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