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1406" w14:textId="238014D0" w:rsidR="00CD78A9" w:rsidRDefault="00A53DBE">
      <w:r>
        <w:t>HI</w:t>
      </w:r>
    </w:p>
    <w:sectPr w:rsidR="00CD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BE"/>
    <w:rsid w:val="000477AE"/>
    <w:rsid w:val="00A53DBE"/>
    <w:rsid w:val="00A87B12"/>
    <w:rsid w:val="00C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361E"/>
  <w15:chartTrackingRefBased/>
  <w15:docId w15:val="{6801E17B-757E-4435-B26D-48E782C4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Julian  Sajul</dc:creator>
  <cp:keywords/>
  <dc:description/>
  <cp:lastModifiedBy>Marc Julian  Sajul</cp:lastModifiedBy>
  <cp:revision>1</cp:revision>
  <dcterms:created xsi:type="dcterms:W3CDTF">2023-10-25T01:56:00Z</dcterms:created>
  <dcterms:modified xsi:type="dcterms:W3CDTF">2023-10-25T01:56:00Z</dcterms:modified>
</cp:coreProperties>
</file>