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59D6" w14:textId="3C03AEEC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7AA82B00" w14:textId="77777777" w:rsidR="0048046F" w:rsidRDefault="0048046F" w:rsidP="0048046F">
      <w:pPr>
        <w:rPr>
          <w:rFonts w:ascii="Arial" w:hAnsi="Arial" w:cs="Arial"/>
          <w:b/>
          <w:bCs/>
          <w:sz w:val="44"/>
        </w:rPr>
      </w:pPr>
    </w:p>
    <w:p w14:paraId="20868B0D" w14:textId="5A831391" w:rsidR="007B1E5E" w:rsidRDefault="0036587B" w:rsidP="007B1E5E">
      <w:pPr>
        <w:pStyle w:val="CoverPageTitle"/>
        <w:rPr>
          <w:i/>
          <w:sz w:val="32"/>
        </w:rPr>
      </w:pPr>
      <w:r>
        <w:rPr>
          <w:i/>
          <w:noProof/>
          <w:sz w:val="32"/>
        </w:rPr>
        <w:drawing>
          <wp:inline distT="0" distB="0" distL="0" distR="0" wp14:anchorId="7BC7C8A9" wp14:editId="7C80CF94">
            <wp:extent cx="940551" cy="946150"/>
            <wp:effectExtent l="0" t="0" r="0" b="6350"/>
            <wp:docPr id="2021825913" name="Picture 2021825913" descr="Asia Pacific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a Pacific Colle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91" cy="9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E5E">
        <w:rPr>
          <w:i/>
          <w:sz w:val="32"/>
        </w:rPr>
        <w:tab/>
      </w:r>
    </w:p>
    <w:p w14:paraId="04C89331" w14:textId="1DC36D69" w:rsidR="00F32AA0" w:rsidRDefault="00F32AA0" w:rsidP="007B1E5E">
      <w:pPr>
        <w:pStyle w:val="CoverPageTitle"/>
        <w:rPr>
          <w:i/>
          <w:sz w:val="32"/>
        </w:rPr>
      </w:pPr>
    </w:p>
    <w:p w14:paraId="6D4907DE" w14:textId="41A0D87A" w:rsidR="00F32AA0" w:rsidRDefault="00F32AA0" w:rsidP="007B1E5E">
      <w:pPr>
        <w:pStyle w:val="CoverPageTitle"/>
        <w:rPr>
          <w:sz w:val="32"/>
        </w:rPr>
      </w:pPr>
    </w:p>
    <w:p w14:paraId="282482C6" w14:textId="78FBB274" w:rsidR="00F32AA0" w:rsidRDefault="00F32AA0" w:rsidP="007B1E5E">
      <w:pPr>
        <w:pStyle w:val="CoverPageTitle"/>
        <w:rPr>
          <w:sz w:val="32"/>
        </w:rPr>
      </w:pPr>
    </w:p>
    <w:p w14:paraId="6AFA0479" w14:textId="77777777" w:rsidR="00F32AA0" w:rsidRDefault="00F32AA0" w:rsidP="007B1E5E">
      <w:pPr>
        <w:pStyle w:val="CoverPageTitle"/>
        <w:rPr>
          <w:sz w:val="32"/>
        </w:rPr>
      </w:pPr>
    </w:p>
    <w:p w14:paraId="401B78F2" w14:textId="77777777" w:rsidR="00F32AA0" w:rsidRDefault="00F32AA0" w:rsidP="007B1E5E">
      <w:pPr>
        <w:pStyle w:val="CoverPageTitle"/>
        <w:rPr>
          <w:sz w:val="32"/>
        </w:rPr>
      </w:pPr>
    </w:p>
    <w:p w14:paraId="326784DB" w14:textId="3A88940A" w:rsidR="00D066F3" w:rsidRPr="008E0706" w:rsidRDefault="00BB344A" w:rsidP="008E0706">
      <w:pPr>
        <w:pStyle w:val="Heading2"/>
        <w:jc w:val="right"/>
        <w:rPr>
          <w:color w:val="808080"/>
          <w:sz w:val="24"/>
          <w:szCs w:val="24"/>
        </w:rPr>
      </w:pPr>
      <w:bookmarkStart w:id="0" w:name="_Toc137559907"/>
      <w:r>
        <w:rPr>
          <w:sz w:val="24"/>
          <w:szCs w:val="24"/>
        </w:rPr>
        <w:t>I.O. System</w:t>
      </w:r>
      <w:bookmarkEnd w:id="0"/>
    </w:p>
    <w:p w14:paraId="4860864C" w14:textId="40728BE1" w:rsidR="0048046F" w:rsidRPr="0048046F" w:rsidRDefault="00F40678" w:rsidP="00BF7B56">
      <w:pPr>
        <w:pStyle w:val="Heading1"/>
        <w:jc w:val="right"/>
        <w:rPr>
          <w:sz w:val="44"/>
          <w:szCs w:val="44"/>
        </w:rPr>
      </w:pPr>
      <w:bookmarkStart w:id="1" w:name="_Toc137559908"/>
      <w:r>
        <w:rPr>
          <w:sz w:val="44"/>
          <w:szCs w:val="44"/>
        </w:rPr>
        <w:t>QUALITY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MANAGEMENT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PLAN</w:t>
      </w:r>
      <w:bookmarkEnd w:id="1"/>
    </w:p>
    <w:p w14:paraId="3A0CE90D" w14:textId="77777777" w:rsidR="007B1E5E" w:rsidRPr="007B1E5E" w:rsidRDefault="007B1E5E" w:rsidP="007B1E5E">
      <w:pPr>
        <w:pStyle w:val="Heading3"/>
        <w:jc w:val="right"/>
        <w:rPr>
          <w:sz w:val="22"/>
          <w:szCs w:val="22"/>
        </w:rPr>
      </w:pPr>
      <w:bookmarkStart w:id="2" w:name="_Toc466721793"/>
      <w:bookmarkStart w:id="3" w:name="_Toc522517977"/>
      <w:bookmarkStart w:id="4" w:name="_Toc522518062"/>
      <w:bookmarkStart w:id="5" w:name="_Toc522518212"/>
      <w:bookmarkStart w:id="6" w:name="_Toc522518792"/>
      <w:bookmarkStart w:id="7" w:name="_Toc522603534"/>
      <w:bookmarkStart w:id="8" w:name="_Toc137559909"/>
      <w:r w:rsidRPr="007B1E5E">
        <w:rPr>
          <w:sz w:val="22"/>
          <w:szCs w:val="22"/>
          <w:lang w:val="de-DE"/>
        </w:rPr>
        <w:t xml:space="preserve">Version </w:t>
      </w:r>
      <w:bookmarkEnd w:id="2"/>
      <w:bookmarkEnd w:id="3"/>
      <w:bookmarkEnd w:id="4"/>
      <w:bookmarkEnd w:id="5"/>
      <w:bookmarkEnd w:id="6"/>
      <w:bookmarkEnd w:id="7"/>
      <w:r>
        <w:t>&lt;1.0&gt;</w:t>
      </w:r>
      <w:bookmarkEnd w:id="8"/>
    </w:p>
    <w:p w14:paraId="1C557097" w14:textId="7DAA2001" w:rsidR="00D066F3" w:rsidRDefault="00734315" w:rsidP="00872AB3">
      <w:pPr>
        <w:pStyle w:val="Heading3"/>
        <w:jc w:val="right"/>
        <w:rPr>
          <w:sz w:val="22"/>
          <w:szCs w:val="22"/>
        </w:rPr>
      </w:pPr>
      <w:bookmarkStart w:id="9" w:name="_Toc137559910"/>
      <w:r>
        <w:rPr>
          <w:sz w:val="22"/>
          <w:szCs w:val="22"/>
        </w:rPr>
        <w:t>5/24/2023</w:t>
      </w:r>
      <w:bookmarkEnd w:id="9"/>
    </w:p>
    <w:p w14:paraId="14CD14AB" w14:textId="77777777" w:rsidR="00872AB3" w:rsidRPr="00872AB3" w:rsidRDefault="00872AB3" w:rsidP="00872AB3"/>
    <w:p w14:paraId="1A9EA65C" w14:textId="075B3506" w:rsidR="00872AB3" w:rsidRPr="00872AB3" w:rsidRDefault="00872AB3" w:rsidP="00872AB3">
      <w:pPr>
        <w:jc w:val="center"/>
        <w:rPr>
          <w:lang w:val="de-DE"/>
        </w:rPr>
      </w:pPr>
    </w:p>
    <w:p w14:paraId="5360E0C7" w14:textId="77777777" w:rsidR="006471F0" w:rsidRPr="00A64B4D" w:rsidRDefault="006471F0" w:rsidP="00872AB3">
      <w:pPr>
        <w:jc w:val="center"/>
        <w:rPr>
          <w:rFonts w:ascii="Arial" w:hAnsi="Arial" w:cs="Arial"/>
          <w:b/>
          <w:bCs/>
          <w:sz w:val="44"/>
        </w:rPr>
        <w:sectPr w:rsidR="006471F0" w:rsidRPr="00A64B4D"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A8A7188" w14:textId="77777777" w:rsidR="00D066F3" w:rsidRPr="00A64B4D" w:rsidRDefault="00D066F3" w:rsidP="0048046F">
      <w:pPr>
        <w:pStyle w:val="Heading1"/>
      </w:pPr>
      <w:bookmarkStart w:id="10" w:name="_Toc494722690"/>
      <w:bookmarkStart w:id="11" w:name="_Toc137559911"/>
      <w:r w:rsidRPr="00A64B4D">
        <w:lastRenderedPageBreak/>
        <w:t>Document Control</w:t>
      </w:r>
      <w:bookmarkEnd w:id="10"/>
      <w:bookmarkEnd w:id="11"/>
    </w:p>
    <w:p w14:paraId="5C325D4C" w14:textId="77777777" w:rsidR="00D066F3" w:rsidRPr="00A64B4D" w:rsidRDefault="00D066F3">
      <w:pPr>
        <w:rPr>
          <w:rFonts w:ascii="Arial" w:hAnsi="Arial" w:cs="Arial"/>
        </w:rPr>
      </w:pPr>
    </w:p>
    <w:p w14:paraId="13322639" w14:textId="77777777" w:rsidR="00D066F3" w:rsidRDefault="00D066F3" w:rsidP="00BF7B56">
      <w:pPr>
        <w:pStyle w:val="Heading2"/>
      </w:pPr>
      <w:bookmarkStart w:id="12" w:name="_Toc7861998"/>
      <w:bookmarkStart w:id="13" w:name="_Toc9128185"/>
      <w:bookmarkStart w:id="14" w:name="_Toc9822970"/>
      <w:bookmarkStart w:id="15" w:name="_Toc11055832"/>
      <w:bookmarkStart w:id="16" w:name="_Toc11120358"/>
      <w:bookmarkStart w:id="17" w:name="_Toc11120784"/>
      <w:bookmarkStart w:id="18" w:name="_Toc57468546"/>
      <w:bookmarkStart w:id="19" w:name="_Toc494722691"/>
      <w:bookmarkStart w:id="20" w:name="_Toc137559912"/>
      <w:r w:rsidRPr="00A64B4D">
        <w:t xml:space="preserve">Document </w:t>
      </w:r>
      <w:bookmarkEnd w:id="12"/>
      <w:bookmarkEnd w:id="13"/>
      <w:bookmarkEnd w:id="14"/>
      <w:bookmarkEnd w:id="15"/>
      <w:bookmarkEnd w:id="16"/>
      <w:bookmarkEnd w:id="17"/>
      <w:r w:rsidRPr="00A64B4D">
        <w:t>Information</w:t>
      </w:r>
      <w:bookmarkEnd w:id="18"/>
      <w:bookmarkEnd w:id="19"/>
      <w:bookmarkEnd w:id="20"/>
    </w:p>
    <w:p w14:paraId="05F1049E" w14:textId="77777777" w:rsidR="0048046F" w:rsidRPr="00A64B4D" w:rsidRDefault="0048046F" w:rsidP="00BF7B56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BF7B56" w:rsidRPr="002D26B0" w14:paraId="37088C0A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0A4AE5D0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765F09D1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="00D066F3" w:rsidRPr="002D26B0" w14:paraId="41C50320" w14:textId="77777777" w:rsidTr="00BF7B56">
        <w:trPr>
          <w:cantSplit/>
        </w:trPr>
        <w:tc>
          <w:tcPr>
            <w:tcW w:w="2797" w:type="dxa"/>
            <w:vAlign w:val="center"/>
          </w:tcPr>
          <w:p w14:paraId="5DF131E0" w14:textId="77777777" w:rsidR="00D066F3" w:rsidRPr="002D26B0" w:rsidRDefault="00D066F3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09133AD7" w14:textId="78909BB7" w:rsidR="00D066F3" w:rsidRPr="002D26B0" w:rsidRDefault="004D60CC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n/a</w:t>
            </w:r>
          </w:p>
        </w:tc>
      </w:tr>
      <w:tr w:rsidR="00D066F3" w:rsidRPr="002D26B0" w14:paraId="7700C683" w14:textId="77777777" w:rsidTr="00BF7B56">
        <w:trPr>
          <w:cantSplit/>
        </w:trPr>
        <w:tc>
          <w:tcPr>
            <w:tcW w:w="2797" w:type="dxa"/>
            <w:vAlign w:val="center"/>
          </w:tcPr>
          <w:p w14:paraId="3E15C53B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643C43C5" w14:textId="30691CD8" w:rsidR="00D066F3" w:rsidRPr="002D26B0" w:rsidRDefault="00350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Adrian Thomas Bandong</w:t>
            </w:r>
          </w:p>
        </w:tc>
      </w:tr>
      <w:tr w:rsidR="00D066F3" w:rsidRPr="002D26B0" w14:paraId="3484472C" w14:textId="77777777" w:rsidTr="00BF7B56">
        <w:trPr>
          <w:cantSplit/>
        </w:trPr>
        <w:tc>
          <w:tcPr>
            <w:tcW w:w="2797" w:type="dxa"/>
            <w:vAlign w:val="center"/>
          </w:tcPr>
          <w:p w14:paraId="73CC89A5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08C97B1A" w14:textId="6C5EE07E" w:rsidR="00D066F3" w:rsidRPr="002D26B0" w:rsidRDefault="00351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5/24/2023</w:t>
            </w:r>
          </w:p>
        </w:tc>
      </w:tr>
      <w:tr w:rsidR="00D066F3" w:rsidRPr="002D26B0" w14:paraId="6B7BE12E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51AB3BB3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311E1E44" w14:textId="18D88CDB" w:rsidR="00D066F3" w:rsidRPr="002D26B0" w:rsidRDefault="00ED2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5/27/2023</w:t>
            </w:r>
          </w:p>
        </w:tc>
      </w:tr>
      <w:tr w:rsidR="00D066F3" w:rsidRPr="002D26B0" w14:paraId="65FD2C9E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0A7A90AF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1B0D3D81" w14:textId="1D54DC06" w:rsidR="00D066F3" w:rsidRPr="002D26B0" w:rsidRDefault="00872990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US"/>
              </w:rPr>
            </w:pPr>
            <w:r>
              <w:rPr>
                <w:rFonts w:cs="Arial"/>
                <w:i/>
                <w:iCs/>
                <w:color w:val="808080"/>
                <w:lang w:val="en-US"/>
              </w:rPr>
              <w:t>Quality-management-plan</w:t>
            </w:r>
          </w:p>
        </w:tc>
      </w:tr>
    </w:tbl>
    <w:p w14:paraId="3CA5906D" w14:textId="77777777" w:rsidR="00D066F3" w:rsidRPr="00A64B4D" w:rsidRDefault="00D066F3">
      <w:pPr>
        <w:rPr>
          <w:rFonts w:ascii="Arial" w:hAnsi="Arial" w:cs="Arial"/>
        </w:rPr>
      </w:pPr>
    </w:p>
    <w:p w14:paraId="36A27612" w14:textId="77777777" w:rsidR="00D066F3" w:rsidRDefault="00D066F3" w:rsidP="00BF7B56">
      <w:pPr>
        <w:pStyle w:val="Heading2"/>
      </w:pPr>
      <w:bookmarkStart w:id="21" w:name="_Toc7862001"/>
      <w:bookmarkStart w:id="22" w:name="_Toc9128188"/>
      <w:bookmarkStart w:id="23" w:name="_Toc9822973"/>
      <w:bookmarkStart w:id="24" w:name="_Toc11055835"/>
      <w:bookmarkStart w:id="25" w:name="_Toc11120361"/>
      <w:bookmarkStart w:id="26" w:name="_Toc11120787"/>
      <w:bookmarkStart w:id="27" w:name="_Toc57468547"/>
      <w:bookmarkStart w:id="28" w:name="_Toc494722692"/>
      <w:bookmarkStart w:id="29" w:name="_Toc137559913"/>
      <w:r w:rsidRPr="00A64B4D">
        <w:t>Document History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1986D87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BF7B56" w:rsidRPr="002D26B0" w14:paraId="7B938462" w14:textId="77777777" w:rsidTr="002D26B0">
        <w:trPr>
          <w:cantSplit/>
        </w:trPr>
        <w:tc>
          <w:tcPr>
            <w:tcW w:w="1080" w:type="dxa"/>
            <w:shd w:val="clear" w:color="auto" w:fill="BFBFBF"/>
          </w:tcPr>
          <w:p w14:paraId="1FAE977B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07F60F7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05BB4004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="00BF7B56" w:rsidRPr="002D26B0" w14:paraId="529E3716" w14:textId="77777777" w:rsidTr="00BF7B56">
        <w:trPr>
          <w:cantSplit/>
        </w:trPr>
        <w:tc>
          <w:tcPr>
            <w:tcW w:w="1080" w:type="dxa"/>
            <w:vAlign w:val="center"/>
          </w:tcPr>
          <w:p w14:paraId="654AA6E0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[1.0]</w:t>
            </w:r>
          </w:p>
        </w:tc>
        <w:tc>
          <w:tcPr>
            <w:tcW w:w="1717" w:type="dxa"/>
            <w:vAlign w:val="center"/>
          </w:tcPr>
          <w:p w14:paraId="7BF0C234" w14:textId="5C1D24FA" w:rsidR="00D066F3" w:rsidRPr="002D26B0" w:rsidRDefault="000F76F6">
            <w:pPr>
              <w:ind w:right="-6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5/24/</w:t>
            </w:r>
            <w:r w:rsidR="009E4E3E">
              <w:rPr>
                <w:rFonts w:ascii="Arial" w:hAnsi="Arial" w:cs="Arial"/>
                <w:i/>
                <w:iCs/>
              </w:rPr>
              <w:t>2023</w:t>
            </w:r>
          </w:p>
        </w:tc>
        <w:tc>
          <w:tcPr>
            <w:tcW w:w="5866" w:type="dxa"/>
            <w:vAlign w:val="center"/>
          </w:tcPr>
          <w:p w14:paraId="5E573522" w14:textId="07690F5B" w:rsidR="00D066F3" w:rsidRPr="002D26B0" w:rsidRDefault="005B564C">
            <w:pPr>
              <w:ind w:right="-6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First draft</w:t>
            </w:r>
          </w:p>
        </w:tc>
      </w:tr>
      <w:tr w:rsidR="00BF7B56" w:rsidRPr="002D26B0" w14:paraId="29608FE4" w14:textId="77777777" w:rsidTr="00BF7B56">
        <w:trPr>
          <w:cantSplit/>
        </w:trPr>
        <w:tc>
          <w:tcPr>
            <w:tcW w:w="1080" w:type="dxa"/>
            <w:vAlign w:val="center"/>
          </w:tcPr>
          <w:p w14:paraId="1AB429C0" w14:textId="35E81FD3" w:rsidR="00D066F3" w:rsidRPr="002D26B0" w:rsidRDefault="00234551">
            <w:pPr>
              <w:ind w:right="-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[1.1</w:t>
            </w:r>
            <w:r w:rsidR="0065088D">
              <w:rPr>
                <w:rFonts w:ascii="Arial" w:hAnsi="Arial" w:cs="Arial"/>
              </w:rPr>
              <w:t>]</w:t>
            </w:r>
          </w:p>
        </w:tc>
        <w:tc>
          <w:tcPr>
            <w:tcW w:w="1717" w:type="dxa"/>
            <w:vAlign w:val="center"/>
          </w:tcPr>
          <w:p w14:paraId="0CB26DAA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425CE1A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  <w:tr w:rsidR="00BF7B56" w:rsidRPr="002D26B0" w14:paraId="0CA4DBAD" w14:textId="77777777" w:rsidTr="00BF7B56">
        <w:trPr>
          <w:cantSplit/>
        </w:trPr>
        <w:tc>
          <w:tcPr>
            <w:tcW w:w="1080" w:type="dxa"/>
            <w:vAlign w:val="center"/>
          </w:tcPr>
          <w:p w14:paraId="787CEC80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6B89E00F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23659F81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</w:tbl>
    <w:p w14:paraId="2B8C3E16" w14:textId="77777777" w:rsidR="00D066F3" w:rsidRPr="00A64B4D" w:rsidRDefault="00D066F3">
      <w:pPr>
        <w:rPr>
          <w:rFonts w:ascii="Arial" w:hAnsi="Arial" w:cs="Arial"/>
        </w:rPr>
      </w:pPr>
    </w:p>
    <w:p w14:paraId="3E369B59" w14:textId="77777777" w:rsidR="00D066F3" w:rsidRDefault="00D066F3" w:rsidP="00BF7B56">
      <w:pPr>
        <w:pStyle w:val="Heading2"/>
      </w:pPr>
      <w:bookmarkStart w:id="30" w:name="_Toc57468548"/>
      <w:bookmarkStart w:id="31" w:name="_Toc494722693"/>
      <w:bookmarkStart w:id="32" w:name="_Toc137559914"/>
      <w:r w:rsidRPr="00A64B4D">
        <w:t>Document Approvals</w:t>
      </w:r>
      <w:bookmarkEnd w:id="30"/>
      <w:bookmarkEnd w:id="31"/>
      <w:bookmarkEnd w:id="32"/>
    </w:p>
    <w:p w14:paraId="4FF27880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565"/>
        <w:gridCol w:w="1418"/>
      </w:tblGrid>
      <w:tr w:rsidR="00BF7B56" w:rsidRPr="002D26B0" w14:paraId="669ABE10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2405B82B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shd w:val="clear" w:color="auto" w:fill="BFBFBF"/>
          </w:tcPr>
          <w:p w14:paraId="0A771228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565" w:type="dxa"/>
            <w:shd w:val="clear" w:color="auto" w:fill="BFBFBF"/>
          </w:tcPr>
          <w:p w14:paraId="1500356B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/>
          </w:tcPr>
          <w:p w14:paraId="440DF5C7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="00BF7B56" w:rsidRPr="002D26B0" w14:paraId="2B164657" w14:textId="77777777" w:rsidTr="00BF7B56">
        <w:trPr>
          <w:cantSplit/>
        </w:trPr>
        <w:tc>
          <w:tcPr>
            <w:tcW w:w="2797" w:type="dxa"/>
          </w:tcPr>
          <w:p w14:paraId="597A65CB" w14:textId="77777777" w:rsidR="00D066F3" w:rsidRPr="002D26B0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Sponsor</w:t>
            </w:r>
          </w:p>
        </w:tc>
        <w:tc>
          <w:tcPr>
            <w:tcW w:w="1883" w:type="dxa"/>
            <w:vAlign w:val="center"/>
          </w:tcPr>
          <w:p w14:paraId="47A011DC" w14:textId="64059962" w:rsidR="00D066F3" w:rsidRPr="002D26B0" w:rsidRDefault="00DE1D47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Maria Theresa Reyes</w:t>
            </w:r>
          </w:p>
        </w:tc>
        <w:tc>
          <w:tcPr>
            <w:tcW w:w="2565" w:type="dxa"/>
            <w:vAlign w:val="center"/>
          </w:tcPr>
          <w:p w14:paraId="62D9FB16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F8276D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79F0272B" w14:textId="77777777" w:rsidTr="00BF7B56">
        <w:trPr>
          <w:cantSplit/>
        </w:trPr>
        <w:tc>
          <w:tcPr>
            <w:tcW w:w="2797" w:type="dxa"/>
            <w:vAlign w:val="center"/>
          </w:tcPr>
          <w:p w14:paraId="1095337A" w14:textId="77777777" w:rsidR="00D066F3" w:rsidRPr="002D26B0" w:rsidRDefault="00D066F3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Review Group</w:t>
            </w:r>
          </w:p>
        </w:tc>
        <w:tc>
          <w:tcPr>
            <w:tcW w:w="1883" w:type="dxa"/>
            <w:vAlign w:val="center"/>
          </w:tcPr>
          <w:p w14:paraId="46E487D1" w14:textId="65AE59AD" w:rsidR="00D066F3" w:rsidRPr="002D26B0" w:rsidRDefault="00D62042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>Adviser</w:t>
            </w:r>
          </w:p>
        </w:tc>
        <w:tc>
          <w:tcPr>
            <w:tcW w:w="2565" w:type="dxa"/>
            <w:vAlign w:val="center"/>
          </w:tcPr>
          <w:p w14:paraId="483B351E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27191B9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BF7B56" w:rsidRPr="002D26B0" w14:paraId="65F7AB65" w14:textId="77777777" w:rsidTr="00BF7B56">
        <w:trPr>
          <w:cantSplit/>
        </w:trPr>
        <w:tc>
          <w:tcPr>
            <w:tcW w:w="2797" w:type="dxa"/>
          </w:tcPr>
          <w:p w14:paraId="0D1B88F9" w14:textId="77777777" w:rsidR="00D066F3" w:rsidRPr="002D26B0" w:rsidRDefault="00D066F3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Manager</w:t>
            </w:r>
            <w:r w:rsidRPr="002D26B0">
              <w:rPr>
                <w:rFonts w:cs="Arial"/>
                <w:sz w:val="2"/>
                <w:szCs w:val="2"/>
              </w:rPr>
              <w:t>©</w:t>
            </w:r>
          </w:p>
        </w:tc>
        <w:tc>
          <w:tcPr>
            <w:tcW w:w="1883" w:type="dxa"/>
            <w:vAlign w:val="center"/>
          </w:tcPr>
          <w:p w14:paraId="74625EBE" w14:textId="2A309A7C" w:rsidR="00D066F3" w:rsidRPr="002D26B0" w:rsidRDefault="00A34D92">
            <w:pPr>
              <w:pStyle w:val="BodyText"/>
              <w:jc w:val="both"/>
              <w:rPr>
                <w:rFonts w:cs="Arial"/>
                <w:lang w:val="en-US"/>
              </w:rPr>
            </w:pPr>
            <w:r w:rsidRPr="00A34D92">
              <w:rPr>
                <w:rFonts w:cs="Arial"/>
                <w:lang w:val="en-US"/>
              </w:rPr>
              <w:t xml:space="preserve">Stefano Franco </w:t>
            </w:r>
            <w:proofErr w:type="spellStart"/>
            <w:r w:rsidRPr="00A34D92">
              <w:rPr>
                <w:rFonts w:cs="Arial"/>
                <w:lang w:val="en-US"/>
              </w:rPr>
              <w:t>Binay</w:t>
            </w:r>
            <w:proofErr w:type="spellEnd"/>
            <w:r w:rsidRPr="00A34D92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2565" w:type="dxa"/>
            <w:vAlign w:val="center"/>
          </w:tcPr>
          <w:p w14:paraId="7CD99841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2B2F1EB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29E25694" w14:textId="77777777" w:rsidTr="00BF7B56">
        <w:trPr>
          <w:cantSplit/>
        </w:trPr>
        <w:tc>
          <w:tcPr>
            <w:tcW w:w="2797" w:type="dxa"/>
          </w:tcPr>
          <w:p w14:paraId="69773887" w14:textId="77777777" w:rsidR="00D066F3" w:rsidRPr="002D26B0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lastRenderedPageBreak/>
              <w:t>Quality Manager</w:t>
            </w:r>
          </w:p>
          <w:p w14:paraId="1DC07008" w14:textId="77777777" w:rsidR="00D066F3" w:rsidRPr="002D26B0" w:rsidRDefault="00D066F3">
            <w:pPr>
              <w:rPr>
                <w:rFonts w:ascii="Arial" w:hAnsi="Arial" w:cs="Arial"/>
                <w:i/>
                <w:lang w:eastAsia="da-DK"/>
              </w:rPr>
            </w:pPr>
            <w:r w:rsidRPr="002D26B0">
              <w:rPr>
                <w:rFonts w:ascii="Arial" w:hAnsi="Arial" w:cs="Arial"/>
                <w:i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7A96A657" w14:textId="7FCFE742" w:rsidR="00D066F3" w:rsidRPr="002D26B0" w:rsidRDefault="00B94CA0">
            <w:pPr>
              <w:pStyle w:val="BodyText"/>
              <w:jc w:val="both"/>
              <w:rPr>
                <w:rFonts w:cs="Arial"/>
                <w:lang w:val="en-US"/>
              </w:rPr>
            </w:pPr>
            <w:r w:rsidRPr="00B94CA0">
              <w:rPr>
                <w:rFonts w:cs="Arial"/>
                <w:lang w:val="en-US"/>
              </w:rPr>
              <w:t>Marcus Medina</w:t>
            </w:r>
          </w:p>
        </w:tc>
        <w:tc>
          <w:tcPr>
            <w:tcW w:w="2565" w:type="dxa"/>
            <w:vAlign w:val="center"/>
          </w:tcPr>
          <w:p w14:paraId="007843BB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0CB149C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508E06F4" w14:textId="77777777" w:rsidTr="00BF7B56">
        <w:trPr>
          <w:cantSplit/>
        </w:trPr>
        <w:tc>
          <w:tcPr>
            <w:tcW w:w="2797" w:type="dxa"/>
          </w:tcPr>
          <w:p w14:paraId="6B2029B1" w14:textId="77777777" w:rsidR="00D066F3" w:rsidRPr="002D26B0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Procurement Manager</w:t>
            </w:r>
          </w:p>
          <w:p w14:paraId="4BEC5D27" w14:textId="77777777" w:rsidR="00D066F3" w:rsidRPr="002D26B0" w:rsidRDefault="00D066F3" w:rsidP="00AE59F9">
            <w:pPr>
              <w:rPr>
                <w:rFonts w:ascii="Arial" w:hAnsi="Arial" w:cs="Arial"/>
                <w:bCs/>
                <w:i/>
                <w:i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i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45BE8E57" w14:textId="5AA28198" w:rsidR="00D066F3" w:rsidRPr="002D26B0" w:rsidRDefault="00864545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 w:rsidRPr="00864545">
              <w:rPr>
                <w:rFonts w:cs="Arial"/>
                <w:iCs/>
                <w:lang w:val="en-US"/>
              </w:rPr>
              <w:t xml:space="preserve">Ken Angelo </w:t>
            </w:r>
            <w:proofErr w:type="spellStart"/>
            <w:r w:rsidRPr="00864545">
              <w:rPr>
                <w:rFonts w:cs="Arial"/>
                <w:iCs/>
                <w:lang w:val="en-US"/>
              </w:rPr>
              <w:t>Carangan</w:t>
            </w:r>
            <w:proofErr w:type="spellEnd"/>
            <w:r w:rsidRPr="00864545">
              <w:rPr>
                <w:rFonts w:cs="Arial"/>
                <w:iCs/>
                <w:lang w:val="en-US"/>
              </w:rPr>
              <w:t xml:space="preserve"> </w:t>
            </w:r>
          </w:p>
        </w:tc>
        <w:tc>
          <w:tcPr>
            <w:tcW w:w="2565" w:type="dxa"/>
            <w:vAlign w:val="center"/>
          </w:tcPr>
          <w:p w14:paraId="3A676C08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CA8533D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BF7B56" w:rsidRPr="002D26B0" w14:paraId="7543A74E" w14:textId="77777777" w:rsidTr="00BF7B56">
        <w:trPr>
          <w:cantSplit/>
        </w:trPr>
        <w:tc>
          <w:tcPr>
            <w:tcW w:w="2797" w:type="dxa"/>
          </w:tcPr>
          <w:p w14:paraId="73AD9687" w14:textId="77777777" w:rsidR="00D066F3" w:rsidRPr="002D26B0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Communications Manager</w:t>
            </w:r>
          </w:p>
          <w:p w14:paraId="6574BBB7" w14:textId="77777777" w:rsidR="00D066F3" w:rsidRPr="002D26B0" w:rsidRDefault="00D066F3" w:rsidP="00AE59F9">
            <w:pPr>
              <w:rPr>
                <w:rFonts w:ascii="Arial" w:hAnsi="Arial" w:cs="Arial"/>
                <w:sz w:val="24"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i/>
                <w:iCs/>
                <w:szCs w:val="24"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4A52534A" w14:textId="742C203E" w:rsidR="00D066F3" w:rsidRPr="002D26B0" w:rsidRDefault="00864545">
            <w:pPr>
              <w:pStyle w:val="BodyText"/>
              <w:jc w:val="both"/>
              <w:rPr>
                <w:rFonts w:cs="Arial"/>
                <w:lang w:val="en-US"/>
              </w:rPr>
            </w:pPr>
            <w:r w:rsidRPr="00864545">
              <w:rPr>
                <w:rFonts w:cs="Arial"/>
                <w:lang w:val="en-US"/>
              </w:rPr>
              <w:t xml:space="preserve">Ken Angelo </w:t>
            </w:r>
            <w:proofErr w:type="spellStart"/>
            <w:r w:rsidRPr="00864545">
              <w:rPr>
                <w:rFonts w:cs="Arial"/>
                <w:lang w:val="en-US"/>
              </w:rPr>
              <w:t>Carangan</w:t>
            </w:r>
            <w:proofErr w:type="spellEnd"/>
            <w:r w:rsidRPr="00864545">
              <w:rPr>
                <w:rFonts w:cs="Arial"/>
                <w:lang w:val="en-US"/>
              </w:rPr>
              <w:t xml:space="preserve">   </w:t>
            </w:r>
          </w:p>
        </w:tc>
        <w:tc>
          <w:tcPr>
            <w:tcW w:w="2565" w:type="dxa"/>
            <w:vAlign w:val="center"/>
          </w:tcPr>
          <w:p w14:paraId="535228BB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1F16886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6001633F" w14:textId="77777777" w:rsidTr="00BF7B56">
        <w:trPr>
          <w:cantSplit/>
        </w:trPr>
        <w:tc>
          <w:tcPr>
            <w:tcW w:w="2797" w:type="dxa"/>
          </w:tcPr>
          <w:p w14:paraId="3F76583E" w14:textId="77777777" w:rsidR="00D066F3" w:rsidRPr="002D26B0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Office Manager</w:t>
            </w:r>
          </w:p>
          <w:p w14:paraId="3A241492" w14:textId="77777777" w:rsidR="00D066F3" w:rsidRPr="002D26B0" w:rsidRDefault="00D066F3">
            <w:pPr>
              <w:rPr>
                <w:rFonts w:ascii="Arial" w:hAnsi="Arial" w:cs="Arial"/>
                <w:i/>
                <w:lang w:eastAsia="da-DK"/>
              </w:rPr>
            </w:pPr>
            <w:r w:rsidRPr="002D26B0">
              <w:rPr>
                <w:rFonts w:ascii="Arial" w:hAnsi="Arial" w:cs="Arial"/>
                <w:i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1535FAE9" w14:textId="783704DE" w:rsidR="00D066F3" w:rsidRPr="002D26B0" w:rsidRDefault="00CC303D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 w:rsidRPr="00CC303D">
              <w:rPr>
                <w:rFonts w:cs="Arial"/>
                <w:iCs/>
                <w:lang w:val="en-US"/>
              </w:rPr>
              <w:t xml:space="preserve">Marcus Medina    </w:t>
            </w:r>
          </w:p>
        </w:tc>
        <w:tc>
          <w:tcPr>
            <w:tcW w:w="2565" w:type="dxa"/>
            <w:vAlign w:val="center"/>
          </w:tcPr>
          <w:p w14:paraId="52E77643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B0DC55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</w:tbl>
    <w:p w14:paraId="304954D5" w14:textId="77777777" w:rsidR="00D066F3" w:rsidRPr="00A64B4D" w:rsidRDefault="00D066F3">
      <w:pPr>
        <w:rPr>
          <w:rFonts w:ascii="Arial" w:hAnsi="Arial" w:cs="Arial"/>
        </w:rPr>
      </w:pPr>
    </w:p>
    <w:p w14:paraId="08484D45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58C8F408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3046B7F1" w14:textId="77777777" w:rsidR="00D066F3" w:rsidRPr="00A64B4D" w:rsidRDefault="00D066F3">
      <w:pPr>
        <w:rPr>
          <w:rFonts w:ascii="Arial" w:hAnsi="Arial" w:cs="Arial"/>
        </w:rPr>
      </w:pPr>
    </w:p>
    <w:p w14:paraId="240B54A5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0D3F0D24" w14:textId="77777777" w:rsidR="00136CED" w:rsidRDefault="00D066F3" w:rsidP="00B60F4F">
      <w:pPr>
        <w:rPr>
          <w:noProof/>
        </w:rPr>
      </w:pPr>
      <w:r w:rsidRPr="00A64B4D">
        <w:rPr>
          <w:rFonts w:ascii="Arial" w:hAnsi="Arial" w:cs="Arial"/>
          <w:b/>
          <w:color w:val="313896"/>
          <w:sz w:val="28"/>
          <w:szCs w:val="28"/>
        </w:rPr>
        <w:lastRenderedPageBreak/>
        <w:t>Table of Contents</w: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begin"/>
      </w:r>
      <w:r w:rsidRPr="002001AA">
        <w:rPr>
          <w:rFonts w:ascii="Arial" w:hAnsi="Arial" w:cs="Arial"/>
          <w:b/>
          <w:caps/>
          <w:smallCaps/>
          <w:sz w:val="28"/>
          <w:szCs w:val="28"/>
        </w:rPr>
        <w:instrText xml:space="preserve"> TOC \o "1-3" \h \z </w:instrTex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separate"/>
      </w:r>
    </w:p>
    <w:p w14:paraId="248C1AA8" w14:textId="5402B748" w:rsidR="00136CED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07" w:history="1">
        <w:r w:rsidR="00136CED" w:rsidRPr="00E91D52">
          <w:rPr>
            <w:rStyle w:val="Hyperlink"/>
            <w:noProof/>
          </w:rPr>
          <w:t>I.O. System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_Toc137559907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i</w:t>
        </w:r>
        <w:r w:rsidR="00136CED">
          <w:rPr>
            <w:noProof/>
            <w:webHidden/>
          </w:rPr>
          <w:fldChar w:fldCharType="end"/>
        </w:r>
      </w:hyperlink>
    </w:p>
    <w:p w14:paraId="2DE7665D" w14:textId="0EFB47C6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08" w:history="1">
        <w:r w:rsidR="00136CED" w:rsidRPr="00E91D52">
          <w:rPr>
            <w:rStyle w:val="Hyperlink"/>
            <w:noProof/>
          </w:rPr>
          <w:t>QUALITY MANAGEMENT PLAN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_Toc137559908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i</w:t>
        </w:r>
        <w:r w:rsidR="00136CED">
          <w:rPr>
            <w:noProof/>
            <w:webHidden/>
          </w:rPr>
          <w:fldChar w:fldCharType="end"/>
        </w:r>
      </w:hyperlink>
    </w:p>
    <w:p w14:paraId="214ED4A1" w14:textId="40699BD9" w:rsidR="00136CED" w:rsidRDefault="00000000">
      <w:pPr>
        <w:pStyle w:val="TOC3"/>
        <w:rPr>
          <w:rFonts w:asciiTheme="minorHAnsi" w:eastAsiaTheme="minorEastAsia" w:hAnsiTheme="minorHAnsi" w:cstheme="minorBidi"/>
          <w:bCs w:val="0"/>
          <w:i w:val="0"/>
          <w:iCs w:val="0"/>
          <w:kern w:val="2"/>
          <w:sz w:val="22"/>
          <w:lang w:val="en-PH" w:eastAsia="en-PH"/>
          <w14:ligatures w14:val="standardContextual"/>
        </w:rPr>
      </w:pPr>
      <w:hyperlink w:anchor="_Toc137559909" w:history="1">
        <w:r w:rsidR="00136CED" w:rsidRPr="00E91D52">
          <w:rPr>
            <w:rStyle w:val="Hyperlink"/>
            <w:lang w:val="de-DE"/>
          </w:rPr>
          <w:t xml:space="preserve">Version </w:t>
        </w:r>
        <w:r w:rsidR="00136CED" w:rsidRPr="00E91D52">
          <w:rPr>
            <w:rStyle w:val="Hyperlink"/>
          </w:rPr>
          <w:t>&lt;1.0&gt;</w:t>
        </w:r>
        <w:r w:rsidR="00136CED">
          <w:rPr>
            <w:webHidden/>
          </w:rPr>
          <w:tab/>
        </w:r>
        <w:r w:rsidR="00136CED">
          <w:rPr>
            <w:webHidden/>
          </w:rPr>
          <w:fldChar w:fldCharType="begin"/>
        </w:r>
        <w:r w:rsidR="00136CED">
          <w:rPr>
            <w:webHidden/>
          </w:rPr>
          <w:instrText xml:space="preserve"> PAGEREF _Toc137559909 \h </w:instrText>
        </w:r>
        <w:r w:rsidR="00136CED">
          <w:rPr>
            <w:webHidden/>
          </w:rPr>
        </w:r>
        <w:r w:rsidR="00136CED">
          <w:rPr>
            <w:webHidden/>
          </w:rPr>
          <w:fldChar w:fldCharType="separate"/>
        </w:r>
        <w:r w:rsidR="00136CED">
          <w:rPr>
            <w:webHidden/>
          </w:rPr>
          <w:t>i</w:t>
        </w:r>
        <w:r w:rsidR="00136CED">
          <w:rPr>
            <w:webHidden/>
          </w:rPr>
          <w:fldChar w:fldCharType="end"/>
        </w:r>
      </w:hyperlink>
    </w:p>
    <w:p w14:paraId="683FEBF8" w14:textId="33E6E86F" w:rsidR="00136CED" w:rsidRDefault="00000000">
      <w:pPr>
        <w:pStyle w:val="TOC3"/>
        <w:rPr>
          <w:rFonts w:asciiTheme="minorHAnsi" w:eastAsiaTheme="minorEastAsia" w:hAnsiTheme="minorHAnsi" w:cstheme="minorBidi"/>
          <w:bCs w:val="0"/>
          <w:i w:val="0"/>
          <w:iCs w:val="0"/>
          <w:kern w:val="2"/>
          <w:sz w:val="22"/>
          <w:lang w:val="en-PH" w:eastAsia="en-PH"/>
          <w14:ligatures w14:val="standardContextual"/>
        </w:rPr>
      </w:pPr>
      <w:hyperlink w:anchor="_Toc137559910" w:history="1">
        <w:r w:rsidR="00136CED" w:rsidRPr="00E91D52">
          <w:rPr>
            <w:rStyle w:val="Hyperlink"/>
          </w:rPr>
          <w:t>5/24/2023</w:t>
        </w:r>
        <w:r w:rsidR="00136CED">
          <w:rPr>
            <w:webHidden/>
          </w:rPr>
          <w:tab/>
        </w:r>
        <w:r w:rsidR="00136CED">
          <w:rPr>
            <w:webHidden/>
          </w:rPr>
          <w:fldChar w:fldCharType="begin"/>
        </w:r>
        <w:r w:rsidR="00136CED">
          <w:rPr>
            <w:webHidden/>
          </w:rPr>
          <w:instrText xml:space="preserve"> PAGEREF _Toc137559910 \h </w:instrText>
        </w:r>
        <w:r w:rsidR="00136CED">
          <w:rPr>
            <w:webHidden/>
          </w:rPr>
        </w:r>
        <w:r w:rsidR="00136CED">
          <w:rPr>
            <w:webHidden/>
          </w:rPr>
          <w:fldChar w:fldCharType="separate"/>
        </w:r>
        <w:r w:rsidR="00136CED">
          <w:rPr>
            <w:webHidden/>
          </w:rPr>
          <w:t>i</w:t>
        </w:r>
        <w:r w:rsidR="00136CED">
          <w:rPr>
            <w:webHidden/>
          </w:rPr>
          <w:fldChar w:fldCharType="end"/>
        </w:r>
      </w:hyperlink>
    </w:p>
    <w:p w14:paraId="774C6DDF" w14:textId="614A5061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1" w:history="1">
        <w:r w:rsidR="00136CED" w:rsidRPr="00E91D52">
          <w:rPr>
            <w:rStyle w:val="Hyperlink"/>
            <w:noProof/>
          </w:rPr>
          <w:t>Document Control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_Toc137559911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i</w:t>
        </w:r>
        <w:r w:rsidR="00136CED">
          <w:rPr>
            <w:noProof/>
            <w:webHidden/>
          </w:rPr>
          <w:fldChar w:fldCharType="end"/>
        </w:r>
      </w:hyperlink>
    </w:p>
    <w:p w14:paraId="4A1FE99D" w14:textId="54470542" w:rsidR="00136CED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2" w:history="1">
        <w:r w:rsidR="00136CED" w:rsidRPr="00E91D52">
          <w:rPr>
            <w:rStyle w:val="Hyperlink"/>
            <w:noProof/>
          </w:rPr>
          <w:t>Document Information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_Toc137559912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i</w:t>
        </w:r>
        <w:r w:rsidR="00136CED">
          <w:rPr>
            <w:noProof/>
            <w:webHidden/>
          </w:rPr>
          <w:fldChar w:fldCharType="end"/>
        </w:r>
      </w:hyperlink>
    </w:p>
    <w:p w14:paraId="45521190" w14:textId="0BB748B4" w:rsidR="00136CED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3" w:history="1">
        <w:r w:rsidR="00136CED" w:rsidRPr="00E91D52">
          <w:rPr>
            <w:rStyle w:val="Hyperlink"/>
            <w:noProof/>
          </w:rPr>
          <w:t>Document History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_Toc137559913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i</w:t>
        </w:r>
        <w:r w:rsidR="00136CED">
          <w:rPr>
            <w:noProof/>
            <w:webHidden/>
          </w:rPr>
          <w:fldChar w:fldCharType="end"/>
        </w:r>
      </w:hyperlink>
    </w:p>
    <w:p w14:paraId="78789FDE" w14:textId="241B67BD" w:rsidR="00136CED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4" w:history="1">
        <w:r w:rsidR="00136CED" w:rsidRPr="00E91D52">
          <w:rPr>
            <w:rStyle w:val="Hyperlink"/>
            <w:noProof/>
          </w:rPr>
          <w:t>Document Approvals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_Toc137559914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i</w:t>
        </w:r>
        <w:r w:rsidR="00136CED">
          <w:rPr>
            <w:noProof/>
            <w:webHidden/>
          </w:rPr>
          <w:fldChar w:fldCharType="end"/>
        </w:r>
      </w:hyperlink>
    </w:p>
    <w:p w14:paraId="469A10B1" w14:textId="7497A80B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5" w:history="1">
        <w:r w:rsidR="00136CED" w:rsidRPr="00E91D52">
          <w:rPr>
            <w:rStyle w:val="Hyperlink"/>
            <w:noProof/>
          </w:rPr>
          <w:t>QUALITY STANDARDS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_Toc137559915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1</w:t>
        </w:r>
        <w:r w:rsidR="00136CED">
          <w:rPr>
            <w:noProof/>
            <w:webHidden/>
          </w:rPr>
          <w:fldChar w:fldCharType="end"/>
        </w:r>
      </w:hyperlink>
    </w:p>
    <w:p w14:paraId="1F7F38AF" w14:textId="6BA48D21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6" w:history="1">
        <w:r w:rsidR="00136CED" w:rsidRPr="00E91D52">
          <w:rPr>
            <w:rStyle w:val="Hyperlink"/>
            <w:noProof/>
          </w:rPr>
          <w:t>QUALITY OBJECTIVES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_Toc137559916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1</w:t>
        </w:r>
        <w:r w:rsidR="00136CED">
          <w:rPr>
            <w:noProof/>
            <w:webHidden/>
          </w:rPr>
          <w:fldChar w:fldCharType="end"/>
        </w:r>
      </w:hyperlink>
    </w:p>
    <w:p w14:paraId="6EAE5801" w14:textId="0EEA6050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7" w:history="1">
        <w:r w:rsidR="00136CED" w:rsidRPr="00E91D52">
          <w:rPr>
            <w:rStyle w:val="Hyperlink"/>
            <w:noProof/>
          </w:rPr>
          <w:t>QUALITY ROLES AND RESPONSIBILITIES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_Toc137559917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2</w:t>
        </w:r>
        <w:r w:rsidR="00136CED">
          <w:rPr>
            <w:noProof/>
            <w:webHidden/>
          </w:rPr>
          <w:fldChar w:fldCharType="end"/>
        </w:r>
      </w:hyperlink>
    </w:p>
    <w:p w14:paraId="317314AD" w14:textId="526727AC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8" w:history="1">
        <w:r w:rsidR="00136CED" w:rsidRPr="00E91D52">
          <w:rPr>
            <w:rStyle w:val="Hyperlink"/>
            <w:noProof/>
          </w:rPr>
          <w:t>DELIVERABLEs AND PROCESSES SUBJECT TO QUALITY REVIEW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_Toc137559918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2</w:t>
        </w:r>
        <w:r w:rsidR="00136CED">
          <w:rPr>
            <w:noProof/>
            <w:webHidden/>
          </w:rPr>
          <w:fldChar w:fldCharType="end"/>
        </w:r>
      </w:hyperlink>
    </w:p>
    <w:p w14:paraId="26ED037F" w14:textId="127C6314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19" w:history="1">
        <w:r w:rsidR="00136CED" w:rsidRPr="00E91D52">
          <w:rPr>
            <w:rStyle w:val="Hyperlink"/>
            <w:noProof/>
          </w:rPr>
          <w:t>QUALITY CONTROL APPROACH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_Toc137559919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3</w:t>
        </w:r>
        <w:r w:rsidR="00136CED">
          <w:rPr>
            <w:noProof/>
            <w:webHidden/>
          </w:rPr>
          <w:fldChar w:fldCharType="end"/>
        </w:r>
      </w:hyperlink>
    </w:p>
    <w:p w14:paraId="6DABE006" w14:textId="38C9932C" w:rsidR="00136CED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7559920" w:history="1">
        <w:r w:rsidR="00136CED" w:rsidRPr="00E91D52">
          <w:rPr>
            <w:rStyle w:val="Hyperlink"/>
            <w:noProof/>
          </w:rPr>
          <w:t>Appendices</w:t>
        </w:r>
        <w:r w:rsidR="00136CED">
          <w:rPr>
            <w:noProof/>
            <w:webHidden/>
          </w:rPr>
          <w:tab/>
        </w:r>
        <w:r w:rsidR="00136CED">
          <w:rPr>
            <w:noProof/>
            <w:webHidden/>
          </w:rPr>
          <w:fldChar w:fldCharType="begin"/>
        </w:r>
        <w:r w:rsidR="00136CED">
          <w:rPr>
            <w:noProof/>
            <w:webHidden/>
          </w:rPr>
          <w:instrText xml:space="preserve"> PAGEREF _Toc137559920 \h </w:instrText>
        </w:r>
        <w:r w:rsidR="00136CED">
          <w:rPr>
            <w:noProof/>
            <w:webHidden/>
          </w:rPr>
        </w:r>
        <w:r w:rsidR="00136CED">
          <w:rPr>
            <w:noProof/>
            <w:webHidden/>
          </w:rPr>
          <w:fldChar w:fldCharType="separate"/>
        </w:r>
        <w:r w:rsidR="00136CED">
          <w:rPr>
            <w:noProof/>
            <w:webHidden/>
          </w:rPr>
          <w:t>4</w:t>
        </w:r>
        <w:r w:rsidR="00136CED">
          <w:rPr>
            <w:noProof/>
            <w:webHidden/>
          </w:rPr>
          <w:fldChar w:fldCharType="end"/>
        </w:r>
      </w:hyperlink>
    </w:p>
    <w:p w14:paraId="0B4566EA" w14:textId="77777777" w:rsidR="00D066F3" w:rsidRPr="00A64B4D" w:rsidRDefault="00D066F3">
      <w:pPr>
        <w:rPr>
          <w:rFonts w:ascii="Arial" w:hAnsi="Arial" w:cs="Arial"/>
          <w:b/>
        </w:rPr>
        <w:sectPr w:rsidR="00D066F3" w:rsidRPr="00A64B4D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 w:rsidRPr="00A64B4D">
        <w:rPr>
          <w:rFonts w:ascii="Arial" w:hAnsi="Arial" w:cs="Arial"/>
          <w:b/>
        </w:rPr>
        <w:fldChar w:fldCharType="end"/>
      </w:r>
    </w:p>
    <w:p w14:paraId="0D60190E" w14:textId="201D24C1" w:rsidR="009A34E5" w:rsidRPr="00FA4DF1" w:rsidRDefault="006F3624" w:rsidP="00FA4DF1">
      <w:pPr>
        <w:pStyle w:val="Heading1"/>
      </w:pPr>
      <w:bookmarkStart w:id="33" w:name="_Toc137559915"/>
      <w:r>
        <w:lastRenderedPageBreak/>
        <w:t>QUALITY STANDARDS</w:t>
      </w:r>
      <w:bookmarkEnd w:id="33"/>
    </w:p>
    <w:p w14:paraId="6988046F" w14:textId="6E0BB7AD" w:rsidR="00A51190" w:rsidRDefault="00C9188F" w:rsidP="00B82C4F">
      <w:pPr>
        <w:rPr>
          <w:rFonts w:ascii="Arial" w:hAnsi="Arial"/>
          <w:iCs/>
          <w:color w:val="0A3049"/>
        </w:rPr>
      </w:pPr>
      <w:r>
        <w:rPr>
          <w:rFonts w:ascii="Arial" w:hAnsi="Arial"/>
          <w:iCs/>
          <w:color w:val="0A3049"/>
        </w:rPr>
        <w:t>The</w:t>
      </w:r>
      <w:r w:rsidR="00125B3E">
        <w:rPr>
          <w:rFonts w:ascii="Arial" w:hAnsi="Arial"/>
          <w:iCs/>
          <w:color w:val="0A3049"/>
        </w:rPr>
        <w:t xml:space="preserve"> team will check if their web site adheres to the</w:t>
      </w:r>
      <w:r w:rsidR="008D4AB1">
        <w:rPr>
          <w:rFonts w:ascii="Arial" w:hAnsi="Arial"/>
          <w:iCs/>
          <w:color w:val="0A3049"/>
        </w:rPr>
        <w:t xml:space="preserve"> </w:t>
      </w:r>
      <w:r w:rsidR="008D4AB1" w:rsidRPr="008D4AB1">
        <w:rPr>
          <w:rFonts w:ascii="Arial" w:hAnsi="Arial"/>
          <w:iCs/>
          <w:color w:val="0A3049"/>
        </w:rPr>
        <w:t>Web Content Accessibility Guidelines</w:t>
      </w:r>
      <w:r w:rsidR="008D4AB1">
        <w:rPr>
          <w:rFonts w:ascii="Arial" w:hAnsi="Arial"/>
          <w:iCs/>
          <w:color w:val="0A3049"/>
        </w:rPr>
        <w:t xml:space="preserve"> (WCAG) 2.1</w:t>
      </w:r>
      <w:r w:rsidR="00125B3E">
        <w:rPr>
          <w:rFonts w:ascii="Arial" w:hAnsi="Arial"/>
          <w:iCs/>
          <w:color w:val="0A3049"/>
        </w:rPr>
        <w:t xml:space="preserve">. </w:t>
      </w:r>
      <w:r w:rsidR="001913B6">
        <w:rPr>
          <w:rFonts w:ascii="Arial" w:hAnsi="Arial"/>
          <w:iCs/>
          <w:color w:val="0A3049"/>
        </w:rPr>
        <w:t xml:space="preserve">This is to ensure that the website is easily accessible to all devices and </w:t>
      </w:r>
      <w:r w:rsidR="00A41820">
        <w:rPr>
          <w:rFonts w:ascii="Arial" w:hAnsi="Arial"/>
          <w:iCs/>
          <w:color w:val="0A3049"/>
        </w:rPr>
        <w:t>people with disabilities</w:t>
      </w:r>
      <w:r w:rsidR="001913B6">
        <w:rPr>
          <w:rFonts w:ascii="Arial" w:hAnsi="Arial"/>
          <w:iCs/>
          <w:color w:val="0A3049"/>
        </w:rPr>
        <w:t xml:space="preserve">. </w:t>
      </w:r>
      <w:r w:rsidR="007639B4">
        <w:rPr>
          <w:rFonts w:ascii="Arial" w:hAnsi="Arial"/>
          <w:iCs/>
          <w:color w:val="0A3049"/>
        </w:rPr>
        <w:t xml:space="preserve">For security standards </w:t>
      </w:r>
      <w:r w:rsidR="00E03CB2">
        <w:rPr>
          <w:rFonts w:ascii="Arial" w:hAnsi="Arial"/>
          <w:iCs/>
          <w:color w:val="0A3049"/>
        </w:rPr>
        <w:t xml:space="preserve">the team will adhere to the standards set by </w:t>
      </w:r>
      <w:r w:rsidR="008D4AB1">
        <w:rPr>
          <w:rFonts w:ascii="Arial" w:hAnsi="Arial"/>
          <w:iCs/>
          <w:color w:val="0A3049"/>
        </w:rPr>
        <w:t>ISO</w:t>
      </w:r>
      <w:r w:rsidR="00751704" w:rsidRPr="00751704">
        <w:rPr>
          <w:rFonts w:ascii="Arial" w:hAnsi="Arial"/>
          <w:iCs/>
          <w:color w:val="0A3049"/>
        </w:rPr>
        <w:t xml:space="preserve"> 27001</w:t>
      </w:r>
      <w:r w:rsidR="00751704">
        <w:rPr>
          <w:rFonts w:ascii="Arial" w:hAnsi="Arial"/>
          <w:iCs/>
          <w:color w:val="0A3049"/>
        </w:rPr>
        <w:t xml:space="preserve"> for </w:t>
      </w:r>
      <w:r w:rsidR="00751704" w:rsidRPr="00751704">
        <w:rPr>
          <w:rFonts w:ascii="Arial" w:hAnsi="Arial"/>
          <w:iCs/>
          <w:color w:val="0A3049"/>
        </w:rPr>
        <w:t>information security</w:t>
      </w:r>
      <w:r w:rsidR="00751704">
        <w:rPr>
          <w:rFonts w:ascii="Arial" w:hAnsi="Arial"/>
          <w:iCs/>
          <w:color w:val="0A3049"/>
        </w:rPr>
        <w:t>.</w:t>
      </w:r>
      <w:r w:rsidR="00111C25">
        <w:rPr>
          <w:rFonts w:ascii="Arial" w:hAnsi="Arial"/>
          <w:iCs/>
          <w:color w:val="0A3049"/>
        </w:rPr>
        <w:t xml:space="preserve"> </w:t>
      </w:r>
      <w:r w:rsidR="008D38D6">
        <w:rPr>
          <w:rFonts w:ascii="Arial" w:hAnsi="Arial"/>
          <w:iCs/>
          <w:color w:val="0A3049"/>
        </w:rPr>
        <w:t xml:space="preserve">The team will also have to adhere to the different laws regarding privacy </w:t>
      </w:r>
      <w:r w:rsidR="00323423">
        <w:rPr>
          <w:rFonts w:ascii="Arial" w:hAnsi="Arial"/>
          <w:iCs/>
          <w:color w:val="0A3049"/>
        </w:rPr>
        <w:t xml:space="preserve">such as the </w:t>
      </w:r>
      <w:r w:rsidR="00323423" w:rsidRPr="00323423">
        <w:rPr>
          <w:rFonts w:ascii="Arial" w:hAnsi="Arial"/>
          <w:iCs/>
          <w:color w:val="0A3049"/>
        </w:rPr>
        <w:t>EU General Data Protection Regulation (GDPR)</w:t>
      </w:r>
      <w:r w:rsidR="00323423">
        <w:rPr>
          <w:rFonts w:ascii="Arial" w:hAnsi="Arial"/>
          <w:iCs/>
          <w:color w:val="0A3049"/>
        </w:rPr>
        <w:t xml:space="preserve"> </w:t>
      </w:r>
      <w:r w:rsidR="00482D9D">
        <w:rPr>
          <w:rFonts w:ascii="Arial" w:hAnsi="Arial"/>
          <w:iCs/>
          <w:color w:val="0A3049"/>
        </w:rPr>
        <w:t xml:space="preserve">or the Data Privacy Act of 2012. </w:t>
      </w:r>
    </w:p>
    <w:p w14:paraId="1E9CF80F" w14:textId="0EDDC0BB" w:rsidR="005D0390" w:rsidRPr="007C0887" w:rsidRDefault="000A5D30" w:rsidP="00B82C4F">
      <w:pPr>
        <w:rPr>
          <w:rFonts w:ascii="Arial" w:hAnsi="Arial"/>
          <w:iCs/>
          <w:color w:val="0A3049"/>
        </w:rPr>
      </w:pPr>
      <w:r>
        <w:rPr>
          <w:rFonts w:ascii="Arial" w:hAnsi="Arial"/>
          <w:iCs/>
          <w:color w:val="0A3049"/>
        </w:rPr>
        <w:t xml:space="preserve">The </w:t>
      </w:r>
      <w:r w:rsidR="001A77D4">
        <w:rPr>
          <w:rFonts w:ascii="Arial" w:hAnsi="Arial"/>
          <w:iCs/>
          <w:color w:val="0A3049"/>
        </w:rPr>
        <w:t xml:space="preserve">methodology </w:t>
      </w:r>
      <w:r w:rsidR="00E10EF3">
        <w:rPr>
          <w:rFonts w:ascii="Arial" w:hAnsi="Arial"/>
          <w:iCs/>
          <w:color w:val="0A3049"/>
        </w:rPr>
        <w:t xml:space="preserve">that the team will use is the </w:t>
      </w:r>
      <w:r w:rsidR="004E7AE6">
        <w:rPr>
          <w:rFonts w:ascii="Arial" w:hAnsi="Arial"/>
          <w:iCs/>
          <w:color w:val="0A3049"/>
        </w:rPr>
        <w:t xml:space="preserve">Agile Methodology. It is during a Sprint Review when the team will check if the project meets the quality standards and what they need to do during the next Sprint. </w:t>
      </w:r>
      <w:r w:rsidR="00945EBC">
        <w:rPr>
          <w:rFonts w:ascii="Arial" w:hAnsi="Arial"/>
          <w:iCs/>
          <w:color w:val="0A3049"/>
        </w:rPr>
        <w:t xml:space="preserve">Agile has metrics which differ from other </w:t>
      </w:r>
      <w:r w:rsidR="00835D5B">
        <w:rPr>
          <w:rFonts w:ascii="Arial" w:hAnsi="Arial"/>
          <w:iCs/>
          <w:color w:val="0A3049"/>
        </w:rPr>
        <w:t>methodologies</w:t>
      </w:r>
      <w:r w:rsidR="003D3570">
        <w:rPr>
          <w:rFonts w:ascii="Arial" w:hAnsi="Arial"/>
          <w:iCs/>
          <w:color w:val="0A3049"/>
        </w:rPr>
        <w:t>. T</w:t>
      </w:r>
      <w:r w:rsidR="00D42880">
        <w:rPr>
          <w:rFonts w:ascii="Arial" w:hAnsi="Arial"/>
          <w:iCs/>
          <w:color w:val="0A3049"/>
        </w:rPr>
        <w:t>his is due to the iterative nature of Agile</w:t>
      </w:r>
      <w:r w:rsidR="007D5B42">
        <w:rPr>
          <w:rFonts w:ascii="Arial" w:hAnsi="Arial"/>
          <w:iCs/>
          <w:color w:val="0A3049"/>
        </w:rPr>
        <w:t>.</w:t>
      </w:r>
      <w:r w:rsidR="00075018">
        <w:rPr>
          <w:rFonts w:ascii="Arial" w:hAnsi="Arial"/>
          <w:iCs/>
          <w:color w:val="0A3049"/>
        </w:rPr>
        <w:t xml:space="preserve"> </w:t>
      </w:r>
      <w:r w:rsidR="007D5B42">
        <w:rPr>
          <w:rFonts w:ascii="Arial" w:hAnsi="Arial"/>
          <w:iCs/>
          <w:color w:val="0A3049"/>
        </w:rPr>
        <w:t xml:space="preserve"> </w:t>
      </w:r>
    </w:p>
    <w:p w14:paraId="7DC0C648" w14:textId="0F2963A5" w:rsidR="00F0311E" w:rsidRPr="00FA4DF1" w:rsidRDefault="006F3624" w:rsidP="00FA4DF1">
      <w:pPr>
        <w:pStyle w:val="Heading1"/>
      </w:pPr>
      <w:bookmarkStart w:id="34" w:name="_Toc137559916"/>
      <w:r>
        <w:t>QUALITY OBJECTIVES</w:t>
      </w:r>
      <w:bookmarkEnd w:id="34"/>
    </w:p>
    <w:p w14:paraId="53DB8097" w14:textId="5A86B467" w:rsidR="008E58A4" w:rsidRPr="00712F54" w:rsidRDefault="000C608B" w:rsidP="00EA292D">
      <w:pPr>
        <w:rPr>
          <w:rFonts w:ascii="Arial" w:hAnsi="Arial"/>
          <w:iCs/>
          <w:color w:val="0A3049"/>
        </w:rPr>
      </w:pPr>
      <w:r>
        <w:rPr>
          <w:rFonts w:ascii="Arial" w:hAnsi="Arial"/>
          <w:iCs/>
          <w:color w:val="0A3049"/>
        </w:rPr>
        <w:t>Agile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6F3624" w:rsidRPr="008061EF" w14:paraId="18333F6A" w14:textId="77777777" w:rsidTr="0007652A">
        <w:tc>
          <w:tcPr>
            <w:tcW w:w="2547" w:type="dxa"/>
            <w:shd w:val="clear" w:color="auto" w:fill="BFBFBF" w:themeFill="background1" w:themeFillShade="BF"/>
          </w:tcPr>
          <w:p w14:paraId="667AE1E7" w14:textId="17E32576" w:rsidR="006F3624" w:rsidRPr="008061EF" w:rsidRDefault="006F3624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Metric or Specification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13394C5D" w14:textId="4A601703" w:rsidR="006F3624" w:rsidRPr="008061EF" w:rsidRDefault="006F3624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Measure</w:t>
            </w:r>
          </w:p>
        </w:tc>
      </w:tr>
      <w:tr w:rsidR="006F3624" w14:paraId="5FC0A3A3" w14:textId="77777777" w:rsidTr="0007652A">
        <w:tc>
          <w:tcPr>
            <w:tcW w:w="2547" w:type="dxa"/>
          </w:tcPr>
          <w:p w14:paraId="0A4F8344" w14:textId="402E3DA8" w:rsidR="006F3624" w:rsidRPr="0007652A" w:rsidRDefault="00535F89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Burnout</w:t>
            </w:r>
            <w:r w:rsidR="0007652A" w:rsidRPr="0007652A">
              <w:rPr>
                <w:rFonts w:ascii="Arial" w:hAnsi="Arial"/>
                <w:i/>
                <w:color w:val="0A3049"/>
              </w:rPr>
              <w:t xml:space="preserve"> </w:t>
            </w:r>
          </w:p>
        </w:tc>
        <w:tc>
          <w:tcPr>
            <w:tcW w:w="6379" w:type="dxa"/>
          </w:tcPr>
          <w:p w14:paraId="31669928" w14:textId="62513AE1" w:rsidR="008968A5" w:rsidRDefault="00905A23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Measurement of the </w:t>
            </w:r>
            <w:r w:rsidR="005A6EBD">
              <w:rPr>
                <w:rFonts w:ascii="Arial" w:hAnsi="Arial"/>
                <w:i/>
                <w:color w:val="0A3049"/>
              </w:rPr>
              <w:t>completion of work</w:t>
            </w:r>
            <w:r w:rsidR="008968A5">
              <w:rPr>
                <w:rFonts w:ascii="Arial" w:hAnsi="Arial"/>
                <w:i/>
                <w:color w:val="0A3049"/>
              </w:rPr>
              <w:t>*</w:t>
            </w:r>
            <w:r w:rsidR="005A6EBD">
              <w:rPr>
                <w:rFonts w:ascii="Arial" w:hAnsi="Arial"/>
                <w:i/>
                <w:color w:val="0A3049"/>
              </w:rPr>
              <w:t xml:space="preserve"> </w:t>
            </w:r>
            <w:r w:rsidR="00B17420">
              <w:rPr>
                <w:rFonts w:ascii="Arial" w:hAnsi="Arial"/>
                <w:i/>
                <w:color w:val="0A3049"/>
              </w:rPr>
              <w:t xml:space="preserve">over time </w:t>
            </w:r>
            <w:r w:rsidR="000B5EF5">
              <w:rPr>
                <w:rFonts w:ascii="Arial" w:hAnsi="Arial"/>
                <w:i/>
                <w:color w:val="0A3049"/>
              </w:rPr>
              <w:t xml:space="preserve">in each sprint. </w:t>
            </w:r>
            <w:r w:rsidR="00CB1C63">
              <w:rPr>
                <w:rFonts w:ascii="Arial" w:hAnsi="Arial"/>
                <w:i/>
                <w:color w:val="0A3049"/>
              </w:rPr>
              <w:t>The goal</w:t>
            </w:r>
            <w:r w:rsidR="000B5EF5">
              <w:rPr>
                <w:rFonts w:ascii="Arial" w:hAnsi="Arial"/>
                <w:i/>
                <w:color w:val="0A3049"/>
              </w:rPr>
              <w:t xml:space="preserve"> is to </w:t>
            </w:r>
            <w:r w:rsidR="00183750">
              <w:rPr>
                <w:rFonts w:ascii="Arial" w:hAnsi="Arial"/>
                <w:i/>
                <w:color w:val="0A3049"/>
              </w:rPr>
              <w:t>reach the forecasted work at the end of each sprint.</w:t>
            </w:r>
            <w:r w:rsidR="00CB1C63">
              <w:rPr>
                <w:rFonts w:ascii="Arial" w:hAnsi="Arial"/>
                <w:i/>
                <w:color w:val="0A3049"/>
              </w:rPr>
              <w:t xml:space="preserve"> </w:t>
            </w:r>
          </w:p>
          <w:p w14:paraId="276B7051" w14:textId="6A619FE2" w:rsidR="006F3624" w:rsidRPr="0007652A" w:rsidRDefault="008968A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(*</w:t>
            </w:r>
            <w:r w:rsidR="00CB1C63">
              <w:rPr>
                <w:rFonts w:ascii="Arial" w:hAnsi="Arial"/>
                <w:i/>
                <w:color w:val="0A3049"/>
              </w:rPr>
              <w:t>Work is measured in either story points or hours</w:t>
            </w:r>
            <w:r>
              <w:rPr>
                <w:rFonts w:ascii="Arial" w:hAnsi="Arial"/>
                <w:i/>
                <w:color w:val="0A3049"/>
              </w:rPr>
              <w:t>.)</w:t>
            </w:r>
          </w:p>
        </w:tc>
      </w:tr>
      <w:tr w:rsidR="006F3624" w14:paraId="71F8CF59" w14:textId="77777777" w:rsidTr="0007652A">
        <w:tc>
          <w:tcPr>
            <w:tcW w:w="2547" w:type="dxa"/>
          </w:tcPr>
          <w:p w14:paraId="036BA448" w14:textId="37329793" w:rsidR="006F3624" w:rsidRPr="0007652A" w:rsidRDefault="00AC6D57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Velocity</w:t>
            </w:r>
          </w:p>
        </w:tc>
        <w:tc>
          <w:tcPr>
            <w:tcW w:w="6379" w:type="dxa"/>
          </w:tcPr>
          <w:p w14:paraId="538A0BF0" w14:textId="2744BFBB" w:rsidR="006F3624" w:rsidRPr="0007652A" w:rsidRDefault="00BA5071" w:rsidP="00EA292D">
            <w:pPr>
              <w:rPr>
                <w:rFonts w:ascii="Arial" w:hAnsi="Arial"/>
                <w:i/>
                <w:color w:val="0A3049"/>
              </w:rPr>
            </w:pPr>
            <w:r w:rsidRPr="00BA5071">
              <w:rPr>
                <w:rFonts w:ascii="Arial" w:hAnsi="Arial"/>
                <w:i/>
                <w:color w:val="0A3049"/>
              </w:rPr>
              <w:t>Average amount of work</w:t>
            </w:r>
            <w:r w:rsidR="008968A5">
              <w:rPr>
                <w:rFonts w:ascii="Arial" w:hAnsi="Arial"/>
                <w:i/>
                <w:color w:val="0A3049"/>
              </w:rPr>
              <w:t>*</w:t>
            </w:r>
            <w:r w:rsidRPr="00BA5071">
              <w:rPr>
                <w:rFonts w:ascii="Arial" w:hAnsi="Arial"/>
                <w:i/>
                <w:color w:val="0A3049"/>
              </w:rPr>
              <w:t xml:space="preserve"> completed </w:t>
            </w:r>
            <w:r w:rsidR="00B440D4" w:rsidRPr="00BA5071">
              <w:rPr>
                <w:rFonts w:ascii="Arial" w:hAnsi="Arial"/>
                <w:i/>
                <w:color w:val="0A3049"/>
              </w:rPr>
              <w:t>in each</w:t>
            </w:r>
            <w:r w:rsidRPr="00BA5071">
              <w:rPr>
                <w:rFonts w:ascii="Arial" w:hAnsi="Arial"/>
                <w:i/>
                <w:color w:val="0A3049"/>
              </w:rPr>
              <w:t xml:space="preserve"> </w:t>
            </w:r>
            <w:r w:rsidR="00CB1C63">
              <w:rPr>
                <w:rFonts w:ascii="Arial" w:hAnsi="Arial"/>
                <w:i/>
                <w:color w:val="0A3049"/>
              </w:rPr>
              <w:t>s</w:t>
            </w:r>
            <w:r w:rsidR="00B440D4">
              <w:rPr>
                <w:rFonts w:ascii="Arial" w:hAnsi="Arial"/>
                <w:i/>
                <w:color w:val="0A3049"/>
              </w:rPr>
              <w:t>print</w:t>
            </w:r>
            <w:r w:rsidR="00E91F47">
              <w:rPr>
                <w:rFonts w:ascii="Arial" w:hAnsi="Arial"/>
                <w:i/>
                <w:color w:val="0A3049"/>
              </w:rPr>
              <w:t xml:space="preserve">. </w:t>
            </w:r>
          </w:p>
        </w:tc>
      </w:tr>
      <w:tr w:rsidR="00AC6D57" w14:paraId="6DA2308A" w14:textId="77777777" w:rsidTr="00B11B0B">
        <w:trPr>
          <w:trHeight w:val="773"/>
        </w:trPr>
        <w:tc>
          <w:tcPr>
            <w:tcW w:w="2547" w:type="dxa"/>
          </w:tcPr>
          <w:p w14:paraId="4C47A98E" w14:textId="75B0344A" w:rsidR="00AC6D57" w:rsidRDefault="0010049B" w:rsidP="00EA292D">
            <w:pPr>
              <w:rPr>
                <w:rFonts w:ascii="Arial" w:hAnsi="Arial"/>
                <w:i/>
                <w:color w:val="0A3049"/>
              </w:rPr>
            </w:pPr>
            <w:r w:rsidRPr="0010049B">
              <w:rPr>
                <w:rFonts w:ascii="Arial" w:hAnsi="Arial"/>
                <w:i/>
                <w:color w:val="0A3049"/>
              </w:rPr>
              <w:t>Workload distribution</w:t>
            </w:r>
          </w:p>
        </w:tc>
        <w:tc>
          <w:tcPr>
            <w:tcW w:w="6379" w:type="dxa"/>
          </w:tcPr>
          <w:p w14:paraId="74409BB4" w14:textId="137C22C8" w:rsidR="00AC6D57" w:rsidRPr="0007652A" w:rsidRDefault="00B440D4" w:rsidP="00EA292D">
            <w:pPr>
              <w:rPr>
                <w:rFonts w:ascii="Arial" w:hAnsi="Arial"/>
                <w:i/>
                <w:color w:val="0A3049"/>
              </w:rPr>
            </w:pPr>
            <w:r w:rsidRPr="00B440D4">
              <w:rPr>
                <w:rFonts w:ascii="Arial" w:hAnsi="Arial"/>
                <w:i/>
                <w:color w:val="0A3049"/>
              </w:rPr>
              <w:t>Measure</w:t>
            </w:r>
            <w:r w:rsidR="00434D75">
              <w:rPr>
                <w:rFonts w:ascii="Arial" w:hAnsi="Arial"/>
                <w:i/>
                <w:color w:val="0A3049"/>
              </w:rPr>
              <w:t>ment</w:t>
            </w:r>
            <w:r w:rsidRPr="00B440D4">
              <w:rPr>
                <w:rFonts w:ascii="Arial" w:hAnsi="Arial"/>
                <w:i/>
                <w:color w:val="0A3049"/>
              </w:rPr>
              <w:t xml:space="preserve"> of work</w:t>
            </w:r>
            <w:r w:rsidR="008968A5">
              <w:rPr>
                <w:rFonts w:ascii="Arial" w:hAnsi="Arial"/>
                <w:i/>
                <w:color w:val="0A3049"/>
              </w:rPr>
              <w:t>*</w:t>
            </w:r>
            <w:r w:rsidRPr="00B440D4">
              <w:rPr>
                <w:rFonts w:ascii="Arial" w:hAnsi="Arial"/>
                <w:i/>
                <w:color w:val="0A3049"/>
              </w:rPr>
              <w:t xml:space="preserve"> assigned to each scrum team member for the current sprint</w:t>
            </w:r>
            <w:r w:rsidR="00A01AED">
              <w:rPr>
                <w:rFonts w:ascii="Arial" w:hAnsi="Arial"/>
                <w:i/>
                <w:color w:val="0A3049"/>
              </w:rPr>
              <w:t xml:space="preserve">. </w:t>
            </w:r>
          </w:p>
        </w:tc>
      </w:tr>
    </w:tbl>
    <w:p w14:paraId="565DA8A9" w14:textId="776D011F" w:rsidR="00712F54" w:rsidRDefault="000C608B" w:rsidP="00EA292D">
      <w:pPr>
        <w:rPr>
          <w:rFonts w:ascii="Arial" w:hAnsi="Arial"/>
          <w:color w:val="0A3049"/>
        </w:rPr>
      </w:pPr>
      <w:r>
        <w:rPr>
          <w:rFonts w:ascii="Arial" w:hAnsi="Arial"/>
          <w:color w:val="0A3049"/>
        </w:rPr>
        <w:t>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0C608B" w:rsidRPr="008061EF" w14:paraId="75AD865D" w14:textId="77777777" w:rsidTr="000C608B">
        <w:tc>
          <w:tcPr>
            <w:tcW w:w="2547" w:type="dxa"/>
          </w:tcPr>
          <w:p w14:paraId="18136DF8" w14:textId="77777777" w:rsidR="000C608B" w:rsidRPr="008061EF" w:rsidRDefault="000C608B" w:rsidP="00136CE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Metric or Specification</w:t>
            </w:r>
          </w:p>
        </w:tc>
        <w:tc>
          <w:tcPr>
            <w:tcW w:w="6379" w:type="dxa"/>
          </w:tcPr>
          <w:p w14:paraId="3C6E7C90" w14:textId="77777777" w:rsidR="000C608B" w:rsidRPr="008061EF" w:rsidRDefault="000C608B" w:rsidP="00136CE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Measure</w:t>
            </w:r>
          </w:p>
        </w:tc>
      </w:tr>
      <w:tr w:rsidR="000C608B" w14:paraId="45BE0749" w14:textId="77777777" w:rsidTr="000C608B">
        <w:tc>
          <w:tcPr>
            <w:tcW w:w="2547" w:type="dxa"/>
          </w:tcPr>
          <w:p w14:paraId="1D0886C3" w14:textId="38530542" w:rsidR="000C608B" w:rsidRPr="0007652A" w:rsidRDefault="000C608B" w:rsidP="00136CE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Code Coverage</w:t>
            </w:r>
          </w:p>
        </w:tc>
        <w:tc>
          <w:tcPr>
            <w:tcW w:w="6379" w:type="dxa"/>
          </w:tcPr>
          <w:p w14:paraId="6B26ACBF" w14:textId="69E71D8A" w:rsidR="000C608B" w:rsidRPr="0007652A" w:rsidRDefault="000C608B" w:rsidP="00136CE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Code covered by unit tests / </w:t>
            </w:r>
            <w:r w:rsidR="007A62CD">
              <w:rPr>
                <w:rFonts w:ascii="Arial" w:hAnsi="Arial"/>
                <w:i/>
                <w:color w:val="0A3049"/>
              </w:rPr>
              <w:t>All code</w:t>
            </w:r>
            <w:r>
              <w:rPr>
                <w:rFonts w:ascii="Arial" w:hAnsi="Arial"/>
                <w:i/>
                <w:color w:val="0A3049"/>
              </w:rPr>
              <w:t xml:space="preserve"> * 100%</w:t>
            </w:r>
          </w:p>
        </w:tc>
      </w:tr>
      <w:tr w:rsidR="00196CC7" w14:paraId="10F9EDF9" w14:textId="77777777" w:rsidTr="000C608B">
        <w:tc>
          <w:tcPr>
            <w:tcW w:w="2547" w:type="dxa"/>
          </w:tcPr>
          <w:p w14:paraId="6B39B327" w14:textId="686D8FEC" w:rsidR="00196CC7" w:rsidRDefault="00196CC7" w:rsidP="00136CED">
            <w:pPr>
              <w:rPr>
                <w:rFonts w:ascii="Arial" w:hAnsi="Arial"/>
                <w:i/>
                <w:color w:val="0A3049"/>
              </w:rPr>
            </w:pPr>
            <w:r w:rsidRPr="00196CC7">
              <w:rPr>
                <w:rFonts w:ascii="Arial" w:hAnsi="Arial"/>
                <w:i/>
                <w:color w:val="0A3049"/>
              </w:rPr>
              <w:t>Code quality</w:t>
            </w:r>
          </w:p>
        </w:tc>
        <w:tc>
          <w:tcPr>
            <w:tcW w:w="6379" w:type="dxa"/>
          </w:tcPr>
          <w:p w14:paraId="1F9ACEBD" w14:textId="23A7D7EC" w:rsidR="00196CC7" w:rsidRDefault="00AD451C" w:rsidP="00136CED">
            <w:pPr>
              <w:rPr>
                <w:rFonts w:ascii="Arial" w:hAnsi="Arial"/>
                <w:i/>
                <w:color w:val="0A3049"/>
              </w:rPr>
            </w:pPr>
            <w:r w:rsidRPr="00AD451C">
              <w:rPr>
                <w:rFonts w:ascii="Arial" w:hAnsi="Arial"/>
                <w:i/>
                <w:color w:val="0A3049"/>
              </w:rPr>
              <w:t>Measurement of "good" and "bad" quality code</w:t>
            </w:r>
            <w:r>
              <w:rPr>
                <w:rFonts w:ascii="Arial" w:hAnsi="Arial"/>
                <w:i/>
                <w:color w:val="0A3049"/>
              </w:rPr>
              <w:t xml:space="preserve"> (Not</w:t>
            </w:r>
            <w:r w:rsidR="00FB4AF6">
              <w:rPr>
                <w:rFonts w:ascii="Arial" w:hAnsi="Arial"/>
                <w:i/>
                <w:color w:val="0A3049"/>
              </w:rPr>
              <w:t>e:</w:t>
            </w:r>
            <w:r>
              <w:rPr>
                <w:rFonts w:ascii="Arial" w:hAnsi="Arial"/>
                <w:i/>
                <w:color w:val="0A3049"/>
              </w:rPr>
              <w:t xml:space="preserve"> subjective)</w:t>
            </w:r>
          </w:p>
        </w:tc>
      </w:tr>
      <w:tr w:rsidR="00196CC7" w14:paraId="257D392C" w14:textId="77777777" w:rsidTr="000C608B">
        <w:tc>
          <w:tcPr>
            <w:tcW w:w="2547" w:type="dxa"/>
          </w:tcPr>
          <w:p w14:paraId="642AF8DA" w14:textId="3531D672" w:rsidR="00196CC7" w:rsidRPr="00196CC7" w:rsidRDefault="00196CC7" w:rsidP="00136CED">
            <w:pPr>
              <w:rPr>
                <w:rFonts w:ascii="Arial" w:hAnsi="Arial"/>
                <w:i/>
                <w:color w:val="0A3049"/>
              </w:rPr>
            </w:pPr>
            <w:r w:rsidRPr="00196CC7">
              <w:rPr>
                <w:rFonts w:ascii="Arial" w:hAnsi="Arial"/>
                <w:i/>
                <w:color w:val="0A3049"/>
              </w:rPr>
              <w:t>Code review time</w:t>
            </w:r>
          </w:p>
        </w:tc>
        <w:tc>
          <w:tcPr>
            <w:tcW w:w="6379" w:type="dxa"/>
          </w:tcPr>
          <w:p w14:paraId="5F99AC8B" w14:textId="46E9C2EE" w:rsidR="00196CC7" w:rsidRDefault="005C2D31" w:rsidP="00136CED">
            <w:pPr>
              <w:rPr>
                <w:rFonts w:ascii="Arial" w:hAnsi="Arial"/>
                <w:i/>
                <w:color w:val="0A3049"/>
              </w:rPr>
            </w:pPr>
            <w:r w:rsidRPr="005C2D31">
              <w:rPr>
                <w:rFonts w:ascii="Arial" w:hAnsi="Arial"/>
                <w:i/>
                <w:color w:val="0A3049"/>
              </w:rPr>
              <w:t>Time it takes to complete code reviews</w:t>
            </w:r>
          </w:p>
        </w:tc>
      </w:tr>
      <w:tr w:rsidR="000C608B" w:rsidRPr="0007652A" w14:paraId="14BB9DAB" w14:textId="77777777" w:rsidTr="00136CED">
        <w:tc>
          <w:tcPr>
            <w:tcW w:w="2547" w:type="dxa"/>
          </w:tcPr>
          <w:p w14:paraId="2BD0E817" w14:textId="1E677866" w:rsidR="000C608B" w:rsidRPr="0007652A" w:rsidRDefault="004F5B39" w:rsidP="00136CE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Accessibility</w:t>
            </w:r>
          </w:p>
        </w:tc>
        <w:tc>
          <w:tcPr>
            <w:tcW w:w="6379" w:type="dxa"/>
          </w:tcPr>
          <w:p w14:paraId="08648E81" w14:textId="5E9B2B56" w:rsidR="000C608B" w:rsidRPr="0007652A" w:rsidRDefault="00284B34" w:rsidP="00136CE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Number of metrics that m</w:t>
            </w:r>
            <w:r w:rsidR="00EF2A90">
              <w:rPr>
                <w:rFonts w:ascii="Arial" w:hAnsi="Arial"/>
                <w:i/>
                <w:color w:val="0A3049"/>
              </w:rPr>
              <w:t>eet WCAG 2.1</w:t>
            </w:r>
            <w:r w:rsidR="00041B2F">
              <w:rPr>
                <w:rFonts w:ascii="Arial" w:hAnsi="Arial"/>
                <w:i/>
                <w:color w:val="0A3049"/>
              </w:rPr>
              <w:t xml:space="preserve"> /</w:t>
            </w:r>
            <w:r w:rsidR="00D00339">
              <w:rPr>
                <w:rFonts w:ascii="Arial" w:hAnsi="Arial"/>
                <w:i/>
                <w:color w:val="0A3049"/>
              </w:rPr>
              <w:t>a</w:t>
            </w:r>
            <w:r w:rsidR="00DF7CE6">
              <w:rPr>
                <w:rFonts w:ascii="Arial" w:hAnsi="Arial"/>
                <w:i/>
                <w:color w:val="0A3049"/>
              </w:rPr>
              <w:t xml:space="preserve">ll metrics </w:t>
            </w:r>
            <w:r w:rsidR="00246E18">
              <w:rPr>
                <w:rFonts w:ascii="Arial" w:hAnsi="Arial"/>
                <w:i/>
                <w:color w:val="0A3049"/>
              </w:rPr>
              <w:t>that apply</w:t>
            </w:r>
            <w:r w:rsidR="00DF7CE6">
              <w:rPr>
                <w:rFonts w:ascii="Arial" w:hAnsi="Arial"/>
                <w:i/>
                <w:color w:val="0A3049"/>
              </w:rPr>
              <w:t>* 100%</w:t>
            </w:r>
          </w:p>
        </w:tc>
      </w:tr>
      <w:tr w:rsidR="00BE6746" w:rsidRPr="0007652A" w14:paraId="55C99933" w14:textId="77777777" w:rsidTr="00136CED">
        <w:tc>
          <w:tcPr>
            <w:tcW w:w="2547" w:type="dxa"/>
          </w:tcPr>
          <w:p w14:paraId="169CDC0E" w14:textId="21B286F1" w:rsidR="00BE6746" w:rsidRDefault="00BE6746" w:rsidP="00BE6746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Data Privacy</w:t>
            </w:r>
          </w:p>
        </w:tc>
        <w:tc>
          <w:tcPr>
            <w:tcW w:w="6379" w:type="dxa"/>
          </w:tcPr>
          <w:p w14:paraId="1AB2BB56" w14:textId="6FCCAAE9" w:rsidR="00BE6746" w:rsidRDefault="00BE6746" w:rsidP="00BE6746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Number of metrics that meet Data Privacy Act of 2012 /all metrics that apply* 100%</w:t>
            </w:r>
          </w:p>
        </w:tc>
      </w:tr>
    </w:tbl>
    <w:p w14:paraId="282A7D20" w14:textId="77777777" w:rsidR="00550793" w:rsidRDefault="00550793" w:rsidP="00EA292D">
      <w:pPr>
        <w:rPr>
          <w:rFonts w:ascii="Arial" w:hAnsi="Arial"/>
          <w:color w:val="0A3049"/>
        </w:rPr>
      </w:pPr>
    </w:p>
    <w:p w14:paraId="2111A071" w14:textId="77777777" w:rsidR="00550793" w:rsidRDefault="00550793" w:rsidP="00EA292D">
      <w:pPr>
        <w:rPr>
          <w:rFonts w:ascii="Arial" w:hAnsi="Arial"/>
          <w:color w:val="0A3049"/>
        </w:rPr>
      </w:pPr>
    </w:p>
    <w:p w14:paraId="5B2DB6DD" w14:textId="77777777" w:rsidR="00697176" w:rsidRDefault="00697176" w:rsidP="00EA292D">
      <w:pPr>
        <w:rPr>
          <w:rFonts w:ascii="Arial" w:hAnsi="Arial"/>
          <w:color w:val="0A3049"/>
        </w:rPr>
      </w:pPr>
    </w:p>
    <w:p w14:paraId="78690FF4" w14:textId="77777777" w:rsidR="00DE1F94" w:rsidRPr="008E58A4" w:rsidRDefault="00DE1F94" w:rsidP="00EA292D">
      <w:pPr>
        <w:rPr>
          <w:rFonts w:ascii="Arial" w:hAnsi="Arial"/>
          <w:color w:val="0A3049"/>
        </w:rPr>
      </w:pPr>
    </w:p>
    <w:p w14:paraId="23D2843D" w14:textId="7F50E973" w:rsidR="00382B31" w:rsidRPr="00FA4DF1" w:rsidRDefault="006F3624" w:rsidP="00FA4DF1">
      <w:pPr>
        <w:pStyle w:val="Heading1"/>
      </w:pPr>
      <w:bookmarkStart w:id="35" w:name="_Toc137559917"/>
      <w:r>
        <w:t>QUALITY ROLES AND RESPONSIBILITIES</w:t>
      </w:r>
      <w:bookmarkEnd w:id="35"/>
    </w:p>
    <w:p w14:paraId="5E27D959" w14:textId="4326AD5B" w:rsidR="00F0311E" w:rsidRDefault="00F0311E" w:rsidP="0003413D">
      <w:pPr>
        <w:tabs>
          <w:tab w:val="left" w:pos="735"/>
        </w:tabs>
        <w:rPr>
          <w:rFonts w:ascii="Arial" w:hAnsi="Arial"/>
          <w:i/>
          <w:color w:val="0A304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F3624" w:rsidRPr="008061EF" w14:paraId="58A813ED" w14:textId="77777777" w:rsidTr="004D195F">
        <w:tc>
          <w:tcPr>
            <w:tcW w:w="2547" w:type="dxa"/>
            <w:shd w:val="clear" w:color="auto" w:fill="BFBFBF" w:themeFill="background1" w:themeFillShade="BF"/>
          </w:tcPr>
          <w:p w14:paraId="68AF4608" w14:textId="1840847B" w:rsidR="006F3624" w:rsidRPr="008061EF" w:rsidRDefault="006F3624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Roles</w:t>
            </w:r>
          </w:p>
        </w:tc>
        <w:tc>
          <w:tcPr>
            <w:tcW w:w="6469" w:type="dxa"/>
            <w:shd w:val="clear" w:color="auto" w:fill="BFBFBF" w:themeFill="background1" w:themeFillShade="BF"/>
          </w:tcPr>
          <w:p w14:paraId="271E8384" w14:textId="164A587E" w:rsidR="006F3624" w:rsidRPr="008061EF" w:rsidRDefault="006F3624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Responsibilities</w:t>
            </w:r>
          </w:p>
        </w:tc>
      </w:tr>
      <w:tr w:rsidR="006F3624" w14:paraId="7A7BCBCD" w14:textId="77777777" w:rsidTr="004D195F">
        <w:tc>
          <w:tcPr>
            <w:tcW w:w="2547" w:type="dxa"/>
          </w:tcPr>
          <w:p w14:paraId="4311550C" w14:textId="4E64F15A" w:rsidR="006F3624" w:rsidRDefault="00472431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Product</w:t>
            </w:r>
            <w:r w:rsidR="00A73836">
              <w:rPr>
                <w:rFonts w:ascii="Arial" w:hAnsi="Arial"/>
                <w:i/>
                <w:color w:val="0A3049"/>
              </w:rPr>
              <w:t xml:space="preserve"> Owner</w:t>
            </w:r>
          </w:p>
        </w:tc>
        <w:tc>
          <w:tcPr>
            <w:tcW w:w="6469" w:type="dxa"/>
          </w:tcPr>
          <w:p w14:paraId="0AF8810F" w14:textId="0D7DF498" w:rsidR="006F3624" w:rsidRPr="00767C59" w:rsidRDefault="00F51024" w:rsidP="00EA292D">
            <w:pPr>
              <w:rPr>
                <w:rFonts w:ascii="Arial" w:hAnsi="Arial"/>
                <w:i/>
                <w:color w:val="0A3049"/>
              </w:rPr>
            </w:pPr>
            <w:r w:rsidRPr="00767C59">
              <w:rPr>
                <w:rFonts w:ascii="Arial" w:hAnsi="Arial"/>
                <w:i/>
                <w:color w:val="0A3049"/>
              </w:rPr>
              <w:t xml:space="preserve">Manages the scrum backlog, </w:t>
            </w:r>
            <w:r w:rsidR="005E7AA5" w:rsidRPr="00767C59">
              <w:rPr>
                <w:rFonts w:ascii="Arial" w:hAnsi="Arial"/>
                <w:i/>
                <w:color w:val="0A3049"/>
              </w:rPr>
              <w:t xml:space="preserve">manages </w:t>
            </w:r>
            <w:r w:rsidR="00BD2230" w:rsidRPr="00767C59">
              <w:rPr>
                <w:rFonts w:ascii="Arial" w:hAnsi="Arial"/>
                <w:i/>
                <w:color w:val="0A3049"/>
              </w:rPr>
              <w:t>release of product, works with the stakeholders</w:t>
            </w:r>
            <w:r w:rsidR="004D195F" w:rsidRPr="00767C59">
              <w:rPr>
                <w:rFonts w:ascii="Arial" w:hAnsi="Arial"/>
                <w:i/>
                <w:color w:val="0A3049"/>
              </w:rPr>
              <w:t xml:space="preserve"> </w:t>
            </w:r>
          </w:p>
        </w:tc>
      </w:tr>
      <w:tr w:rsidR="006F3624" w14:paraId="3BFE1806" w14:textId="77777777" w:rsidTr="004D195F">
        <w:tc>
          <w:tcPr>
            <w:tcW w:w="2547" w:type="dxa"/>
          </w:tcPr>
          <w:p w14:paraId="7A466FE1" w14:textId="017B937D" w:rsidR="006F3624" w:rsidRDefault="00F36E91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Scrum Master</w:t>
            </w:r>
          </w:p>
        </w:tc>
        <w:tc>
          <w:tcPr>
            <w:tcW w:w="6469" w:type="dxa"/>
          </w:tcPr>
          <w:p w14:paraId="7B3F070B" w14:textId="31F64BF3" w:rsidR="006F3624" w:rsidRDefault="004D195F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 </w:t>
            </w:r>
            <w:r w:rsidR="005C3C0E">
              <w:rPr>
                <w:rFonts w:ascii="Arial" w:hAnsi="Arial"/>
                <w:i/>
                <w:color w:val="0A3049"/>
              </w:rPr>
              <w:t>Facilitates the Scrum Processes</w:t>
            </w:r>
            <w:r w:rsidR="00523AF9">
              <w:rPr>
                <w:rFonts w:ascii="Arial" w:hAnsi="Arial"/>
                <w:i/>
                <w:color w:val="0A3049"/>
              </w:rPr>
              <w:t xml:space="preserve"> and </w:t>
            </w:r>
            <w:r w:rsidR="00523AF9" w:rsidRPr="00523AF9">
              <w:rPr>
                <w:rFonts w:ascii="Arial" w:hAnsi="Arial"/>
                <w:i/>
                <w:color w:val="0A3049"/>
              </w:rPr>
              <w:t>retrospectives at the end of each sprint</w:t>
            </w:r>
          </w:p>
        </w:tc>
      </w:tr>
      <w:tr w:rsidR="006F3624" w14:paraId="23BA2F5C" w14:textId="77777777" w:rsidTr="004D195F">
        <w:tc>
          <w:tcPr>
            <w:tcW w:w="2547" w:type="dxa"/>
          </w:tcPr>
          <w:p w14:paraId="1DEC6EBB" w14:textId="05984108" w:rsidR="006F3624" w:rsidRDefault="004D195F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Developers</w:t>
            </w:r>
          </w:p>
        </w:tc>
        <w:tc>
          <w:tcPr>
            <w:tcW w:w="6469" w:type="dxa"/>
          </w:tcPr>
          <w:p w14:paraId="1260B987" w14:textId="6C72A84B" w:rsidR="006F3624" w:rsidRDefault="00AF62CE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Comply with quality standards and participate in</w:t>
            </w:r>
            <w:r w:rsidR="00DC3425">
              <w:rPr>
                <w:rFonts w:ascii="Arial" w:hAnsi="Arial"/>
                <w:i/>
                <w:color w:val="0A3049"/>
              </w:rPr>
              <w:t xml:space="preserve"> Daily Scrum</w:t>
            </w:r>
            <w:r>
              <w:rPr>
                <w:rFonts w:ascii="Arial" w:hAnsi="Arial"/>
                <w:i/>
                <w:color w:val="0A3049"/>
              </w:rPr>
              <w:t xml:space="preserve">. </w:t>
            </w:r>
          </w:p>
        </w:tc>
      </w:tr>
    </w:tbl>
    <w:p w14:paraId="39CA0639" w14:textId="2D017D58" w:rsidR="000674FD" w:rsidRDefault="000674FD" w:rsidP="00EA292D">
      <w:pPr>
        <w:rPr>
          <w:rFonts w:ascii="Arial" w:hAnsi="Arial"/>
          <w:i/>
          <w:color w:val="0A3049"/>
        </w:rPr>
      </w:pPr>
    </w:p>
    <w:p w14:paraId="2D325FB4" w14:textId="008E41DA" w:rsidR="00AC6E93" w:rsidRDefault="00AC6E93" w:rsidP="00EA292D">
      <w:pPr>
        <w:rPr>
          <w:rFonts w:ascii="Arial" w:hAnsi="Arial"/>
          <w:i/>
          <w:color w:val="0A3049"/>
        </w:rPr>
      </w:pPr>
    </w:p>
    <w:p w14:paraId="6C810A48" w14:textId="77777777" w:rsidR="00AC6E93" w:rsidRPr="005E5867" w:rsidRDefault="00AC6E93" w:rsidP="00EA292D">
      <w:pPr>
        <w:rPr>
          <w:rFonts w:ascii="Arial" w:hAnsi="Arial"/>
          <w:i/>
          <w:color w:val="0A3049"/>
        </w:rPr>
      </w:pPr>
    </w:p>
    <w:p w14:paraId="4C9A184C" w14:textId="65A1D9F7" w:rsidR="00203CDF" w:rsidRPr="00C9188F" w:rsidRDefault="006F3624" w:rsidP="00C9188F">
      <w:pPr>
        <w:pStyle w:val="Heading1"/>
      </w:pPr>
      <w:bookmarkStart w:id="36" w:name="_Toc137559918"/>
      <w:r>
        <w:t>DELIVERABLE</w:t>
      </w:r>
      <w:r w:rsidR="00117F76">
        <w:t>s</w:t>
      </w:r>
      <w:r>
        <w:t xml:space="preserve"> AND PROCESSES SUBJECT TO QUALITY REVIEW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6F3624" w:rsidRPr="008061EF" w14:paraId="158FA004" w14:textId="77777777" w:rsidTr="008061EF">
        <w:tc>
          <w:tcPr>
            <w:tcW w:w="4106" w:type="dxa"/>
            <w:shd w:val="clear" w:color="auto" w:fill="BFBFBF" w:themeFill="background1" w:themeFillShade="BF"/>
          </w:tcPr>
          <w:p w14:paraId="057362BA" w14:textId="43C3530E" w:rsidR="006F3624" w:rsidRPr="008061EF" w:rsidRDefault="006F3624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Deliverable</w:t>
            </w:r>
            <w:r w:rsidR="00FE4095" w:rsidRPr="008061EF">
              <w:rPr>
                <w:rFonts w:ascii="Arial" w:hAnsi="Arial"/>
                <w:b/>
                <w:bCs/>
                <w:iCs/>
                <w:color w:val="0A3049"/>
              </w:rPr>
              <w:t xml:space="preserve"> or process that will </w:t>
            </w:r>
            <w:r w:rsidR="00856411" w:rsidRPr="008061EF">
              <w:rPr>
                <w:rFonts w:ascii="Arial" w:hAnsi="Arial"/>
                <w:b/>
                <w:bCs/>
                <w:iCs/>
                <w:color w:val="0A3049"/>
              </w:rPr>
              <w:t>be reviewed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14:paraId="369F3A62" w14:textId="66B40093" w:rsidR="006F3624" w:rsidRPr="008061EF" w:rsidRDefault="00FE4095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 xml:space="preserve">Details of quality review </w:t>
            </w:r>
          </w:p>
        </w:tc>
      </w:tr>
      <w:tr w:rsidR="006F3624" w14:paraId="26BDA92E" w14:textId="77777777" w:rsidTr="008061EF">
        <w:trPr>
          <w:trHeight w:val="509"/>
        </w:trPr>
        <w:tc>
          <w:tcPr>
            <w:tcW w:w="4106" w:type="dxa"/>
          </w:tcPr>
          <w:p w14:paraId="41FA67D5" w14:textId="01C563C6" w:rsidR="006F3624" w:rsidRDefault="00083081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Burnout chart</w:t>
            </w:r>
          </w:p>
        </w:tc>
        <w:tc>
          <w:tcPr>
            <w:tcW w:w="4910" w:type="dxa"/>
          </w:tcPr>
          <w:p w14:paraId="4372AE6E" w14:textId="3C1994FF" w:rsidR="00F33852" w:rsidRDefault="00F33852" w:rsidP="00F33852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Measure</w:t>
            </w:r>
            <w:r w:rsidR="002A124D">
              <w:rPr>
                <w:rFonts w:ascii="Arial" w:hAnsi="Arial"/>
                <w:i/>
                <w:color w:val="0A3049"/>
              </w:rPr>
              <w:t>s</w:t>
            </w:r>
            <w:r>
              <w:rPr>
                <w:rFonts w:ascii="Arial" w:hAnsi="Arial"/>
                <w:i/>
                <w:color w:val="0A3049"/>
              </w:rPr>
              <w:t xml:space="preserve"> of the completion of work*</w:t>
            </w:r>
            <w:r w:rsidR="0029308F">
              <w:rPr>
                <w:rFonts w:ascii="Arial" w:hAnsi="Arial"/>
                <w:i/>
                <w:color w:val="0A3049"/>
              </w:rPr>
              <w:t xml:space="preserve"> over time</w:t>
            </w:r>
            <w:r>
              <w:rPr>
                <w:rFonts w:ascii="Arial" w:hAnsi="Arial"/>
                <w:i/>
                <w:color w:val="0A3049"/>
              </w:rPr>
              <w:t xml:space="preserve"> in each sprint. The goal is to reach the forecasted work at the end of each sprint. </w:t>
            </w:r>
          </w:p>
          <w:p w14:paraId="3E6E40ED" w14:textId="219A9551" w:rsidR="006F3624" w:rsidRDefault="00F33852" w:rsidP="00F33852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(*Work is measured in either story points or hours.)</w:t>
            </w:r>
          </w:p>
        </w:tc>
      </w:tr>
      <w:tr w:rsidR="00FE4095" w14:paraId="7119AB42" w14:textId="77777777" w:rsidTr="008061EF">
        <w:trPr>
          <w:trHeight w:val="509"/>
        </w:trPr>
        <w:tc>
          <w:tcPr>
            <w:tcW w:w="4106" w:type="dxa"/>
          </w:tcPr>
          <w:p w14:paraId="63CACFCB" w14:textId="2BCEA8BC" w:rsidR="00FE4095" w:rsidRDefault="00FE409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Software access and permissions</w:t>
            </w:r>
          </w:p>
        </w:tc>
        <w:tc>
          <w:tcPr>
            <w:tcW w:w="4910" w:type="dxa"/>
          </w:tcPr>
          <w:p w14:paraId="52185609" w14:textId="5251EA0D" w:rsidR="00FE4095" w:rsidRDefault="00FE409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HTTS to transmit and receive data.</w:t>
            </w:r>
          </w:p>
          <w:p w14:paraId="0675FA6F" w14:textId="77777777" w:rsidR="00FE4095" w:rsidRDefault="00FE409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TLS 1.2 encrypt.</w:t>
            </w:r>
          </w:p>
          <w:p w14:paraId="7692998D" w14:textId="27796E7B" w:rsidR="00FE4095" w:rsidRDefault="00FE409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API require OAuth 2.0</w:t>
            </w:r>
          </w:p>
        </w:tc>
      </w:tr>
      <w:tr w:rsidR="00FE4095" w14:paraId="0DFA2DF3" w14:textId="77777777" w:rsidTr="008061EF">
        <w:trPr>
          <w:trHeight w:val="509"/>
        </w:trPr>
        <w:tc>
          <w:tcPr>
            <w:tcW w:w="4106" w:type="dxa"/>
          </w:tcPr>
          <w:p w14:paraId="0B2EF92C" w14:textId="43E1E4E8" w:rsidR="00FE4095" w:rsidRDefault="00FE409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Website accessibility</w:t>
            </w:r>
          </w:p>
        </w:tc>
        <w:tc>
          <w:tcPr>
            <w:tcW w:w="4910" w:type="dxa"/>
          </w:tcPr>
          <w:p w14:paraId="2419D481" w14:textId="7E627F07" w:rsidR="00FE4095" w:rsidRDefault="00FE4095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Meet WCAG 2.0.</w:t>
            </w:r>
          </w:p>
        </w:tc>
      </w:tr>
      <w:tr w:rsidR="00FE4095" w14:paraId="09104825" w14:textId="77777777" w:rsidTr="008061EF">
        <w:trPr>
          <w:trHeight w:val="509"/>
        </w:trPr>
        <w:tc>
          <w:tcPr>
            <w:tcW w:w="4106" w:type="dxa"/>
          </w:tcPr>
          <w:p w14:paraId="3C9AF434" w14:textId="423B1AE2" w:rsidR="00FE4095" w:rsidRDefault="000741EB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Data</w:t>
            </w:r>
            <w:r w:rsidR="00B8127F">
              <w:rPr>
                <w:rFonts w:ascii="Arial" w:hAnsi="Arial"/>
                <w:i/>
                <w:color w:val="0A3049"/>
              </w:rPr>
              <w:t xml:space="preserve"> privacy</w:t>
            </w:r>
          </w:p>
        </w:tc>
        <w:tc>
          <w:tcPr>
            <w:tcW w:w="4910" w:type="dxa"/>
          </w:tcPr>
          <w:p w14:paraId="1F9743C9" w14:textId="59B79996" w:rsidR="00FE4095" w:rsidRDefault="000741EB" w:rsidP="00EA29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Meet</w:t>
            </w:r>
            <w:r w:rsidR="00DE5D2B">
              <w:rPr>
                <w:rFonts w:ascii="Arial" w:hAnsi="Arial"/>
                <w:i/>
                <w:color w:val="0A3049"/>
              </w:rPr>
              <w:t xml:space="preserve"> </w:t>
            </w:r>
            <w:r>
              <w:rPr>
                <w:rFonts w:ascii="Arial" w:hAnsi="Arial"/>
                <w:i/>
                <w:color w:val="0A3049"/>
              </w:rPr>
              <w:t>Data privacy Act of 2012</w:t>
            </w:r>
          </w:p>
        </w:tc>
      </w:tr>
    </w:tbl>
    <w:p w14:paraId="62B2704F" w14:textId="77777777" w:rsidR="00A80DEC" w:rsidRDefault="00A80DEC" w:rsidP="00EA292D">
      <w:pPr>
        <w:rPr>
          <w:rFonts w:ascii="Arial" w:hAnsi="Arial"/>
          <w:i/>
          <w:color w:val="0A3049"/>
        </w:rPr>
      </w:pPr>
    </w:p>
    <w:p w14:paraId="08A1BA80" w14:textId="77777777" w:rsidR="00052AAB" w:rsidRDefault="00052AAB" w:rsidP="00EA292D">
      <w:pPr>
        <w:rPr>
          <w:rFonts w:ascii="Arial" w:hAnsi="Arial"/>
          <w:i/>
          <w:color w:val="0A3049"/>
        </w:rPr>
      </w:pPr>
    </w:p>
    <w:p w14:paraId="237FFABF" w14:textId="77777777" w:rsidR="00052AAB" w:rsidRDefault="00052AAB" w:rsidP="00EA292D">
      <w:pPr>
        <w:rPr>
          <w:rFonts w:ascii="Arial" w:hAnsi="Arial"/>
          <w:i/>
          <w:color w:val="0A3049"/>
        </w:rPr>
      </w:pPr>
    </w:p>
    <w:p w14:paraId="3BED0E89" w14:textId="77777777" w:rsidR="00052AAB" w:rsidRDefault="00052AAB" w:rsidP="00EA292D">
      <w:pPr>
        <w:rPr>
          <w:rFonts w:ascii="Arial" w:hAnsi="Arial"/>
          <w:i/>
          <w:color w:val="0A3049"/>
        </w:rPr>
      </w:pPr>
    </w:p>
    <w:p w14:paraId="535202CF" w14:textId="77777777" w:rsidR="00052AAB" w:rsidRDefault="00052AAB" w:rsidP="00EA292D">
      <w:pPr>
        <w:rPr>
          <w:rFonts w:ascii="Arial" w:hAnsi="Arial"/>
          <w:i/>
          <w:color w:val="0A3049"/>
        </w:rPr>
      </w:pPr>
    </w:p>
    <w:p w14:paraId="4142308E" w14:textId="77777777" w:rsidR="00052AAB" w:rsidRDefault="00052AAB" w:rsidP="00EA292D">
      <w:pPr>
        <w:rPr>
          <w:rFonts w:ascii="Arial" w:hAnsi="Arial"/>
          <w:i/>
          <w:color w:val="0A3049"/>
        </w:rPr>
      </w:pPr>
    </w:p>
    <w:p w14:paraId="728B7EA8" w14:textId="0C4FFA06" w:rsidR="005A62F4" w:rsidRDefault="006F3624" w:rsidP="005A62F4">
      <w:pPr>
        <w:pStyle w:val="Heading1"/>
      </w:pPr>
      <w:bookmarkStart w:id="37" w:name="_Toc137559919"/>
      <w:r>
        <w:t>QUALITY CONTROL APPROACH</w:t>
      </w:r>
      <w:bookmarkEnd w:id="37"/>
    </w:p>
    <w:p w14:paraId="06681130" w14:textId="1C03E030" w:rsidR="005A62F4" w:rsidRDefault="005A62F4" w:rsidP="00EA292D">
      <w:pPr>
        <w:rPr>
          <w:rFonts w:ascii="Arial" w:hAnsi="Arial"/>
          <w:i/>
          <w:color w:val="0A304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974"/>
        <w:gridCol w:w="1799"/>
        <w:gridCol w:w="2829"/>
      </w:tblGrid>
      <w:tr w:rsidR="00EB6E0B" w:rsidRPr="008061EF" w14:paraId="142944B9" w14:textId="6AA785F0" w:rsidTr="0001422B">
        <w:tc>
          <w:tcPr>
            <w:tcW w:w="1414" w:type="dxa"/>
            <w:shd w:val="clear" w:color="auto" w:fill="BFBFBF" w:themeFill="background1" w:themeFillShade="BF"/>
          </w:tcPr>
          <w:p w14:paraId="36FDB487" w14:textId="2F73B4CA" w:rsidR="00EB6E0B" w:rsidRPr="008061EF" w:rsidRDefault="00EB6E0B" w:rsidP="00EB6E0B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Quality control process</w:t>
            </w: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ab/>
              <w:t xml:space="preserve"> </w:t>
            </w:r>
          </w:p>
        </w:tc>
        <w:tc>
          <w:tcPr>
            <w:tcW w:w="2974" w:type="dxa"/>
            <w:shd w:val="clear" w:color="auto" w:fill="BFBFBF" w:themeFill="background1" w:themeFillShade="BF"/>
          </w:tcPr>
          <w:p w14:paraId="3E036DA5" w14:textId="48E8CC50" w:rsidR="00EB6E0B" w:rsidRPr="008061EF" w:rsidRDefault="00EB6E0B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Milestones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24921B2D" w14:textId="173E652B" w:rsidR="00EB6E0B" w:rsidRPr="008061EF" w:rsidRDefault="00EB6E0B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Owner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37CA28B2" w14:textId="3E236BD2" w:rsidR="00EB6E0B" w:rsidRPr="008061EF" w:rsidRDefault="00EB6E0B" w:rsidP="00EA292D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Documentation</w:t>
            </w:r>
          </w:p>
        </w:tc>
      </w:tr>
      <w:tr w:rsidR="00E947D3" w14:paraId="53A2DF26" w14:textId="61880CB4" w:rsidTr="0001422B">
        <w:tc>
          <w:tcPr>
            <w:tcW w:w="1414" w:type="dxa"/>
          </w:tcPr>
          <w:p w14:paraId="0E3E299A" w14:textId="3334FB12" w:rsidR="00E947D3" w:rsidRDefault="00E947D3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Sprint Review</w:t>
            </w:r>
          </w:p>
        </w:tc>
        <w:tc>
          <w:tcPr>
            <w:tcW w:w="2974" w:type="dxa"/>
          </w:tcPr>
          <w:p w14:paraId="01CEBBDC" w14:textId="148E78FD" w:rsidR="00E947D3" w:rsidRDefault="00EF1E7E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Insert Sprints</w:t>
            </w:r>
          </w:p>
        </w:tc>
        <w:tc>
          <w:tcPr>
            <w:tcW w:w="1799" w:type="dxa"/>
          </w:tcPr>
          <w:p w14:paraId="7309A243" w14:textId="2AE8B53F" w:rsidR="00E947D3" w:rsidRDefault="00E947D3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Scrum Master, Project Owner</w:t>
            </w:r>
          </w:p>
        </w:tc>
        <w:tc>
          <w:tcPr>
            <w:tcW w:w="2829" w:type="dxa"/>
          </w:tcPr>
          <w:p w14:paraId="1264E41F" w14:textId="77777777" w:rsidR="00A6353A" w:rsidRDefault="00A6353A" w:rsidP="00E947D3">
            <w:pPr>
              <w:rPr>
                <w:rFonts w:ascii="Arial" w:hAnsi="Arial"/>
                <w:i/>
                <w:color w:val="0A3049"/>
              </w:rPr>
            </w:pPr>
            <w:r w:rsidRPr="00A6353A">
              <w:rPr>
                <w:rFonts w:ascii="Arial" w:hAnsi="Arial"/>
                <w:i/>
                <w:color w:val="0A3049"/>
              </w:rPr>
              <w:t>https://scrumguides.org/docs/</w:t>
            </w:r>
          </w:p>
          <w:p w14:paraId="3B5C3FA4" w14:textId="75427A90" w:rsidR="00E947D3" w:rsidRDefault="00A6353A" w:rsidP="00E947D3">
            <w:pPr>
              <w:rPr>
                <w:rFonts w:ascii="Arial" w:hAnsi="Arial"/>
                <w:i/>
                <w:color w:val="0A3049"/>
              </w:rPr>
            </w:pPr>
            <w:proofErr w:type="spellStart"/>
            <w:r w:rsidRPr="00A6353A">
              <w:rPr>
                <w:rFonts w:ascii="Arial" w:hAnsi="Arial"/>
                <w:i/>
                <w:color w:val="0A3049"/>
              </w:rPr>
              <w:t>scrumguide</w:t>
            </w:r>
            <w:proofErr w:type="spellEnd"/>
            <w:r w:rsidRPr="00A6353A">
              <w:rPr>
                <w:rFonts w:ascii="Arial" w:hAnsi="Arial"/>
                <w:i/>
                <w:color w:val="0A3049"/>
              </w:rPr>
              <w:t>/v2020/2020-Scrum-Guide-US.pdf</w:t>
            </w:r>
          </w:p>
        </w:tc>
      </w:tr>
      <w:tr w:rsidR="00E947D3" w14:paraId="686C6CEF" w14:textId="5D023FC8" w:rsidTr="0001422B">
        <w:tc>
          <w:tcPr>
            <w:tcW w:w="1414" w:type="dxa"/>
          </w:tcPr>
          <w:p w14:paraId="2A579A7C" w14:textId="178FABDB" w:rsidR="00E947D3" w:rsidRDefault="00E947D3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WACG 2.</w:t>
            </w:r>
            <w:r w:rsidR="003C78FF">
              <w:rPr>
                <w:rFonts w:ascii="Arial" w:hAnsi="Arial"/>
                <w:i/>
                <w:color w:val="0A3049"/>
              </w:rPr>
              <w:t>1</w:t>
            </w:r>
            <w:r>
              <w:rPr>
                <w:rFonts w:ascii="Arial" w:hAnsi="Arial"/>
                <w:i/>
                <w:color w:val="0A3049"/>
              </w:rPr>
              <w:t xml:space="preserve"> audit</w:t>
            </w:r>
          </w:p>
        </w:tc>
        <w:tc>
          <w:tcPr>
            <w:tcW w:w="2974" w:type="dxa"/>
          </w:tcPr>
          <w:p w14:paraId="5B07D7A5" w14:textId="77777777" w:rsidR="00E947D3" w:rsidRDefault="00E947D3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Audit (Aug 2021)</w:t>
            </w:r>
          </w:p>
          <w:p w14:paraId="7DCE4D2D" w14:textId="60B24E24" w:rsidR="00E947D3" w:rsidRDefault="00E947D3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Complete recommendations (Sept 2021)</w:t>
            </w:r>
          </w:p>
        </w:tc>
        <w:tc>
          <w:tcPr>
            <w:tcW w:w="1799" w:type="dxa"/>
          </w:tcPr>
          <w:p w14:paraId="6E73B826" w14:textId="1F303D3D" w:rsidR="00E947D3" w:rsidRDefault="00E947D3" w:rsidP="00E947D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Accessibility test team ACME Co.</w:t>
            </w:r>
          </w:p>
        </w:tc>
        <w:tc>
          <w:tcPr>
            <w:tcW w:w="2829" w:type="dxa"/>
          </w:tcPr>
          <w:p w14:paraId="25D8AC70" w14:textId="77777777" w:rsidR="00F7149F" w:rsidRDefault="00F7149F" w:rsidP="00E947D3">
            <w:pPr>
              <w:rPr>
                <w:rFonts w:ascii="Arial" w:hAnsi="Arial"/>
                <w:i/>
                <w:color w:val="0A3049"/>
              </w:rPr>
            </w:pPr>
            <w:r w:rsidRPr="00F7149F">
              <w:rPr>
                <w:rFonts w:ascii="Arial" w:hAnsi="Arial"/>
                <w:i/>
                <w:color w:val="0A3049"/>
              </w:rPr>
              <w:t>https://www.w3.org</w:t>
            </w:r>
          </w:p>
          <w:p w14:paraId="3A55C741" w14:textId="261C46E6" w:rsidR="00E947D3" w:rsidRDefault="00F7149F" w:rsidP="00E947D3">
            <w:pPr>
              <w:rPr>
                <w:rFonts w:ascii="Arial" w:hAnsi="Arial"/>
                <w:i/>
                <w:color w:val="0A3049"/>
              </w:rPr>
            </w:pPr>
            <w:r w:rsidRPr="00F7149F">
              <w:rPr>
                <w:rFonts w:ascii="Arial" w:hAnsi="Arial"/>
                <w:i/>
                <w:color w:val="0A3049"/>
              </w:rPr>
              <w:t>/TR/WCAG21/</w:t>
            </w:r>
          </w:p>
        </w:tc>
      </w:tr>
    </w:tbl>
    <w:p w14:paraId="4562DCEE" w14:textId="77777777" w:rsidR="00917047" w:rsidRPr="00E71CC1" w:rsidRDefault="00917047" w:rsidP="00EA292D">
      <w:pPr>
        <w:rPr>
          <w:rFonts w:ascii="Arial" w:hAnsi="Arial"/>
          <w:i/>
          <w:color w:val="0A3049"/>
        </w:rPr>
      </w:pPr>
    </w:p>
    <w:p w14:paraId="20A6426A" w14:textId="77777777" w:rsidR="00917047" w:rsidRPr="00641CBE" w:rsidRDefault="00917047" w:rsidP="00F60B8B">
      <w:pPr>
        <w:rPr>
          <w:rFonts w:ascii="Arial" w:hAnsi="Arial"/>
          <w:iCs/>
          <w:color w:val="0A3049"/>
        </w:rPr>
      </w:pPr>
    </w:p>
    <w:p w14:paraId="5554E16C" w14:textId="4E1CFD8C" w:rsidR="006F3624" w:rsidRDefault="006F3624">
      <w:pPr>
        <w:spacing w:before="0" w:after="0" w:line="240" w:lineRule="auto"/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br w:type="page"/>
      </w:r>
    </w:p>
    <w:p w14:paraId="45C2D4DD" w14:textId="1646B9B9" w:rsidR="00641CBE" w:rsidRDefault="00641CBE" w:rsidP="00641CBE">
      <w:pPr>
        <w:pStyle w:val="Heading1"/>
      </w:pPr>
      <w:bookmarkStart w:id="38" w:name="_Toc137559920"/>
      <w:r>
        <w:lastRenderedPageBreak/>
        <w:t>Appendices</w:t>
      </w:r>
      <w:bookmarkEnd w:id="38"/>
    </w:p>
    <w:p w14:paraId="490B91A1" w14:textId="74D6D756" w:rsidR="00CF61ED" w:rsidRDefault="00CF61ED" w:rsidP="00641CBE">
      <w:pPr>
        <w:tabs>
          <w:tab w:val="left" w:pos="5415"/>
        </w:tabs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 xml:space="preserve">Insert link to </w:t>
      </w:r>
      <w:r w:rsidR="00C92B47">
        <w:rPr>
          <w:rFonts w:ascii="Arial" w:hAnsi="Arial"/>
          <w:i/>
          <w:color w:val="0A3049"/>
        </w:rPr>
        <w:t>Sprint Burnout Chart</w:t>
      </w:r>
    </w:p>
    <w:p w14:paraId="70FEC7A4" w14:textId="3F3A74EF" w:rsidR="00C92B47" w:rsidRDefault="00C92B47" w:rsidP="00641CBE">
      <w:pPr>
        <w:tabs>
          <w:tab w:val="left" w:pos="5415"/>
        </w:tabs>
        <w:rPr>
          <w:rFonts w:ascii="Arial" w:hAnsi="Arial"/>
          <w:i/>
          <w:color w:val="0A3049"/>
        </w:rPr>
      </w:pPr>
    </w:p>
    <w:sectPr w:rsidR="00C92B47" w:rsidSect="009801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63D3" w14:textId="77777777" w:rsidR="006E6218" w:rsidRDefault="006E6218">
      <w:r>
        <w:separator/>
      </w:r>
    </w:p>
  </w:endnote>
  <w:endnote w:type="continuationSeparator" w:id="0">
    <w:p w14:paraId="2CC7C112" w14:textId="77777777" w:rsidR="006E6218" w:rsidRDefault="006E6218">
      <w:r>
        <w:continuationSeparator/>
      </w:r>
    </w:p>
  </w:endnote>
  <w:endnote w:type="continuationNotice" w:id="1">
    <w:p w14:paraId="5F8963A9" w14:textId="77777777" w:rsidR="006E6218" w:rsidRDefault="006E62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E585" w14:textId="77777777" w:rsidR="00E9597F" w:rsidRDefault="00E959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9F15E" w14:textId="77777777" w:rsidR="00E9597F" w:rsidRDefault="00E959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28F2" w14:textId="77777777" w:rsidR="00E9597F" w:rsidRPr="009509AE" w:rsidRDefault="00E9597F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</w:rPr>
    </w:pPr>
    <w:r w:rsidRPr="009509AE">
      <w:rPr>
        <w:rStyle w:val="PageNumber"/>
        <w:rFonts w:ascii="Arial" w:hAnsi="Arial" w:cs="Arial"/>
        <w:color w:val="808080"/>
      </w:rPr>
      <w:fldChar w:fldCharType="begin"/>
    </w:r>
    <w:r w:rsidRPr="009509AE">
      <w:rPr>
        <w:rStyle w:val="PageNumber"/>
        <w:rFonts w:ascii="Arial" w:hAnsi="Arial" w:cs="Arial"/>
        <w:color w:val="80808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</w:rPr>
      <w:fldChar w:fldCharType="separate"/>
    </w:r>
    <w:r>
      <w:rPr>
        <w:rStyle w:val="PageNumber"/>
        <w:rFonts w:ascii="Arial" w:hAnsi="Arial" w:cs="Arial"/>
        <w:noProof/>
        <w:color w:val="808080"/>
      </w:rPr>
      <w:t>7</w:t>
    </w:r>
    <w:r w:rsidRPr="009509AE">
      <w:rPr>
        <w:rStyle w:val="PageNumber"/>
        <w:rFonts w:ascii="Arial" w:hAnsi="Arial" w:cs="Arial"/>
        <w:color w:val="808080"/>
      </w:rPr>
      <w:fldChar w:fldCharType="end"/>
    </w:r>
  </w:p>
  <w:p w14:paraId="046EC0BB" w14:textId="66037200" w:rsidR="00E9597F" w:rsidRPr="003D1C80" w:rsidRDefault="00E9597F" w:rsidP="003D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BA08" w14:textId="77777777" w:rsidR="006E6218" w:rsidRDefault="006E6218">
      <w:r>
        <w:separator/>
      </w:r>
    </w:p>
  </w:footnote>
  <w:footnote w:type="continuationSeparator" w:id="0">
    <w:p w14:paraId="20D27690" w14:textId="77777777" w:rsidR="006E6218" w:rsidRDefault="006E6218">
      <w:r>
        <w:continuationSeparator/>
      </w:r>
    </w:p>
  </w:footnote>
  <w:footnote w:type="continuationNotice" w:id="1">
    <w:p w14:paraId="3DB4F5EC" w14:textId="77777777" w:rsidR="006E6218" w:rsidRDefault="006E621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D689" w14:textId="7C8BB8D9" w:rsidR="00E9597F" w:rsidRDefault="00E038B2" w:rsidP="00BF7B56">
    <w:pPr>
      <w:pStyle w:val="Heading1"/>
      <w:jc w:val="center"/>
    </w:pPr>
    <w:r>
      <w:t xml:space="preserve">QUALITY </w:t>
    </w:r>
    <w:r w:rsidR="00E9597F">
      <w:t>MANAGEMENT PLAN</w:t>
    </w:r>
  </w:p>
  <w:p w14:paraId="63FD308A" w14:textId="77777777" w:rsidR="00E9597F" w:rsidRDefault="00E9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ADC"/>
    <w:multiLevelType w:val="hybridMultilevel"/>
    <w:tmpl w:val="5DC0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766E1"/>
    <w:multiLevelType w:val="hybridMultilevel"/>
    <w:tmpl w:val="3C5610C2"/>
    <w:lvl w:ilvl="0" w:tplc="44721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6C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EE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B41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00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6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D06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82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C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AD86C98"/>
    <w:multiLevelType w:val="multilevel"/>
    <w:tmpl w:val="A54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35038541">
    <w:abstractNumId w:val="16"/>
  </w:num>
  <w:num w:numId="2" w16cid:durableId="199785527">
    <w:abstractNumId w:val="2"/>
  </w:num>
  <w:num w:numId="3" w16cid:durableId="1523935766">
    <w:abstractNumId w:val="7"/>
  </w:num>
  <w:num w:numId="4" w16cid:durableId="1665007696">
    <w:abstractNumId w:val="26"/>
  </w:num>
  <w:num w:numId="5" w16cid:durableId="486240588">
    <w:abstractNumId w:val="29"/>
  </w:num>
  <w:num w:numId="6" w16cid:durableId="1955288441">
    <w:abstractNumId w:val="18"/>
  </w:num>
  <w:num w:numId="7" w16cid:durableId="1291789419">
    <w:abstractNumId w:val="6"/>
  </w:num>
  <w:num w:numId="8" w16cid:durableId="1645891089">
    <w:abstractNumId w:val="13"/>
  </w:num>
  <w:num w:numId="9" w16cid:durableId="655374715">
    <w:abstractNumId w:val="31"/>
  </w:num>
  <w:num w:numId="10" w16cid:durableId="1137067554">
    <w:abstractNumId w:val="5"/>
  </w:num>
  <w:num w:numId="11" w16cid:durableId="1035734809">
    <w:abstractNumId w:val="27"/>
  </w:num>
  <w:num w:numId="12" w16cid:durableId="2127651886">
    <w:abstractNumId w:val="23"/>
  </w:num>
  <w:num w:numId="13" w16cid:durableId="323317298">
    <w:abstractNumId w:val="4"/>
  </w:num>
  <w:num w:numId="14" w16cid:durableId="1397900011">
    <w:abstractNumId w:val="32"/>
  </w:num>
  <w:num w:numId="15" w16cid:durableId="830290692">
    <w:abstractNumId w:val="0"/>
  </w:num>
  <w:num w:numId="16" w16cid:durableId="857893318">
    <w:abstractNumId w:val="15"/>
  </w:num>
  <w:num w:numId="17" w16cid:durableId="1478379219">
    <w:abstractNumId w:val="11"/>
  </w:num>
  <w:num w:numId="18" w16cid:durableId="958876186">
    <w:abstractNumId w:val="22"/>
  </w:num>
  <w:num w:numId="19" w16cid:durableId="1347750416">
    <w:abstractNumId w:val="17"/>
  </w:num>
  <w:num w:numId="20" w16cid:durableId="1104887417">
    <w:abstractNumId w:val="1"/>
  </w:num>
  <w:num w:numId="21" w16cid:durableId="1788111555">
    <w:abstractNumId w:val="21"/>
  </w:num>
  <w:num w:numId="22" w16cid:durableId="423501151">
    <w:abstractNumId w:val="24"/>
  </w:num>
  <w:num w:numId="23" w16cid:durableId="1186869516">
    <w:abstractNumId w:val="28"/>
  </w:num>
  <w:num w:numId="24" w16cid:durableId="1516461160">
    <w:abstractNumId w:val="30"/>
  </w:num>
  <w:num w:numId="25" w16cid:durableId="1364401491">
    <w:abstractNumId w:val="10"/>
  </w:num>
  <w:num w:numId="26" w16cid:durableId="1793206444">
    <w:abstractNumId w:val="20"/>
  </w:num>
  <w:num w:numId="27" w16cid:durableId="773482684">
    <w:abstractNumId w:val="14"/>
  </w:num>
  <w:num w:numId="28" w16cid:durableId="1328092964">
    <w:abstractNumId w:val="3"/>
  </w:num>
  <w:num w:numId="29" w16cid:durableId="849879161">
    <w:abstractNumId w:val="19"/>
  </w:num>
  <w:num w:numId="30" w16cid:durableId="1980844273">
    <w:abstractNumId w:val="12"/>
  </w:num>
  <w:num w:numId="31" w16cid:durableId="76095876">
    <w:abstractNumId w:val="9"/>
  </w:num>
  <w:num w:numId="32" w16cid:durableId="1151678956">
    <w:abstractNumId w:val="25"/>
  </w:num>
  <w:num w:numId="33" w16cid:durableId="660818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1422B"/>
    <w:rsid w:val="00016AFF"/>
    <w:rsid w:val="000223B9"/>
    <w:rsid w:val="00022603"/>
    <w:rsid w:val="0003413D"/>
    <w:rsid w:val="00041B2F"/>
    <w:rsid w:val="000512E5"/>
    <w:rsid w:val="00051811"/>
    <w:rsid w:val="00052AAB"/>
    <w:rsid w:val="0005581E"/>
    <w:rsid w:val="000600A3"/>
    <w:rsid w:val="00061364"/>
    <w:rsid w:val="0006165C"/>
    <w:rsid w:val="000651C7"/>
    <w:rsid w:val="000674FD"/>
    <w:rsid w:val="000679A9"/>
    <w:rsid w:val="000740B6"/>
    <w:rsid w:val="000741EB"/>
    <w:rsid w:val="000744B3"/>
    <w:rsid w:val="00075018"/>
    <w:rsid w:val="0007652A"/>
    <w:rsid w:val="00083081"/>
    <w:rsid w:val="00090223"/>
    <w:rsid w:val="00093691"/>
    <w:rsid w:val="00096685"/>
    <w:rsid w:val="000966A0"/>
    <w:rsid w:val="000A08CD"/>
    <w:rsid w:val="000A2579"/>
    <w:rsid w:val="000A3D89"/>
    <w:rsid w:val="000A5D30"/>
    <w:rsid w:val="000A6907"/>
    <w:rsid w:val="000B01D5"/>
    <w:rsid w:val="000B52EE"/>
    <w:rsid w:val="000B5EF5"/>
    <w:rsid w:val="000C0BFA"/>
    <w:rsid w:val="000C149A"/>
    <w:rsid w:val="000C608B"/>
    <w:rsid w:val="000D79DF"/>
    <w:rsid w:val="000E4633"/>
    <w:rsid w:val="000E566E"/>
    <w:rsid w:val="000E7D6D"/>
    <w:rsid w:val="000F3F80"/>
    <w:rsid w:val="000F76F6"/>
    <w:rsid w:val="0010049B"/>
    <w:rsid w:val="001008CA"/>
    <w:rsid w:val="0010779D"/>
    <w:rsid w:val="00111C25"/>
    <w:rsid w:val="00111D78"/>
    <w:rsid w:val="001155C0"/>
    <w:rsid w:val="00117F76"/>
    <w:rsid w:val="00124661"/>
    <w:rsid w:val="00125B3E"/>
    <w:rsid w:val="00126703"/>
    <w:rsid w:val="001271A1"/>
    <w:rsid w:val="00134852"/>
    <w:rsid w:val="00136CED"/>
    <w:rsid w:val="00141077"/>
    <w:rsid w:val="00141AB3"/>
    <w:rsid w:val="00147375"/>
    <w:rsid w:val="00150E11"/>
    <w:rsid w:val="0015420E"/>
    <w:rsid w:val="00174099"/>
    <w:rsid w:val="00183750"/>
    <w:rsid w:val="00190368"/>
    <w:rsid w:val="001913B6"/>
    <w:rsid w:val="00196B2D"/>
    <w:rsid w:val="00196CC7"/>
    <w:rsid w:val="001A11C3"/>
    <w:rsid w:val="001A5999"/>
    <w:rsid w:val="001A61AD"/>
    <w:rsid w:val="001A77D4"/>
    <w:rsid w:val="001B2CE1"/>
    <w:rsid w:val="001C5DAD"/>
    <w:rsid w:val="001E290B"/>
    <w:rsid w:val="001E2F9E"/>
    <w:rsid w:val="001E4CE9"/>
    <w:rsid w:val="002000C7"/>
    <w:rsid w:val="002001AA"/>
    <w:rsid w:val="00203CDF"/>
    <w:rsid w:val="00211F75"/>
    <w:rsid w:val="00215CCD"/>
    <w:rsid w:val="00220157"/>
    <w:rsid w:val="00223C66"/>
    <w:rsid w:val="002310D9"/>
    <w:rsid w:val="00234551"/>
    <w:rsid w:val="00234A31"/>
    <w:rsid w:val="002412F3"/>
    <w:rsid w:val="002453C8"/>
    <w:rsid w:val="00246E18"/>
    <w:rsid w:val="00252053"/>
    <w:rsid w:val="00253157"/>
    <w:rsid w:val="0025701C"/>
    <w:rsid w:val="0026139B"/>
    <w:rsid w:val="00263DE3"/>
    <w:rsid w:val="00273B59"/>
    <w:rsid w:val="0027682C"/>
    <w:rsid w:val="00277CEA"/>
    <w:rsid w:val="00277E38"/>
    <w:rsid w:val="002827E3"/>
    <w:rsid w:val="00283AA1"/>
    <w:rsid w:val="00284B34"/>
    <w:rsid w:val="00285474"/>
    <w:rsid w:val="0029308F"/>
    <w:rsid w:val="002A124D"/>
    <w:rsid w:val="002A219E"/>
    <w:rsid w:val="002A3739"/>
    <w:rsid w:val="002A53F0"/>
    <w:rsid w:val="002A56F7"/>
    <w:rsid w:val="002B6CC7"/>
    <w:rsid w:val="002C0C92"/>
    <w:rsid w:val="002C477E"/>
    <w:rsid w:val="002D26B0"/>
    <w:rsid w:val="002D3878"/>
    <w:rsid w:val="002E62B5"/>
    <w:rsid w:val="002F24D3"/>
    <w:rsid w:val="002F2E52"/>
    <w:rsid w:val="003004A8"/>
    <w:rsid w:val="00301B71"/>
    <w:rsid w:val="003044BD"/>
    <w:rsid w:val="00323423"/>
    <w:rsid w:val="00324AB6"/>
    <w:rsid w:val="00327E8C"/>
    <w:rsid w:val="00350A45"/>
    <w:rsid w:val="003516DF"/>
    <w:rsid w:val="0036587B"/>
    <w:rsid w:val="00365970"/>
    <w:rsid w:val="00380116"/>
    <w:rsid w:val="00382B31"/>
    <w:rsid w:val="00384FC1"/>
    <w:rsid w:val="00385160"/>
    <w:rsid w:val="00390EE5"/>
    <w:rsid w:val="00391407"/>
    <w:rsid w:val="003A3C51"/>
    <w:rsid w:val="003A59EC"/>
    <w:rsid w:val="003A660F"/>
    <w:rsid w:val="003A680D"/>
    <w:rsid w:val="003A7689"/>
    <w:rsid w:val="003C20D8"/>
    <w:rsid w:val="003C66B1"/>
    <w:rsid w:val="003C78FF"/>
    <w:rsid w:val="003D1C80"/>
    <w:rsid w:val="003D2C3A"/>
    <w:rsid w:val="003D3570"/>
    <w:rsid w:val="003D71D8"/>
    <w:rsid w:val="003E56A9"/>
    <w:rsid w:val="003F2817"/>
    <w:rsid w:val="003F7543"/>
    <w:rsid w:val="004178BF"/>
    <w:rsid w:val="00425154"/>
    <w:rsid w:val="004255EB"/>
    <w:rsid w:val="004302BA"/>
    <w:rsid w:val="004313F4"/>
    <w:rsid w:val="00432902"/>
    <w:rsid w:val="00434D75"/>
    <w:rsid w:val="0044433A"/>
    <w:rsid w:val="00447EA5"/>
    <w:rsid w:val="00454DEB"/>
    <w:rsid w:val="004720C7"/>
    <w:rsid w:val="00472431"/>
    <w:rsid w:val="0047744A"/>
    <w:rsid w:val="0048046F"/>
    <w:rsid w:val="004806B1"/>
    <w:rsid w:val="00482D9D"/>
    <w:rsid w:val="00483AA8"/>
    <w:rsid w:val="0048671E"/>
    <w:rsid w:val="0049264A"/>
    <w:rsid w:val="00494A32"/>
    <w:rsid w:val="004A1363"/>
    <w:rsid w:val="004B3AAE"/>
    <w:rsid w:val="004C07FD"/>
    <w:rsid w:val="004C6DEB"/>
    <w:rsid w:val="004D0DCC"/>
    <w:rsid w:val="004D195F"/>
    <w:rsid w:val="004D5083"/>
    <w:rsid w:val="004D60CC"/>
    <w:rsid w:val="004E300F"/>
    <w:rsid w:val="004E799F"/>
    <w:rsid w:val="004E7AE6"/>
    <w:rsid w:val="004E7F40"/>
    <w:rsid w:val="004F086F"/>
    <w:rsid w:val="004F0A06"/>
    <w:rsid w:val="004F0BE9"/>
    <w:rsid w:val="004F4857"/>
    <w:rsid w:val="004F5B39"/>
    <w:rsid w:val="004F6A9D"/>
    <w:rsid w:val="004F6EDE"/>
    <w:rsid w:val="005021A5"/>
    <w:rsid w:val="00506CA3"/>
    <w:rsid w:val="00511B76"/>
    <w:rsid w:val="005127DD"/>
    <w:rsid w:val="005228E1"/>
    <w:rsid w:val="0052385C"/>
    <w:rsid w:val="00523AF9"/>
    <w:rsid w:val="00535F89"/>
    <w:rsid w:val="00536DC4"/>
    <w:rsid w:val="00540F1F"/>
    <w:rsid w:val="00550793"/>
    <w:rsid w:val="005726BE"/>
    <w:rsid w:val="005739D0"/>
    <w:rsid w:val="00580C50"/>
    <w:rsid w:val="005822B6"/>
    <w:rsid w:val="00583AD2"/>
    <w:rsid w:val="005A299D"/>
    <w:rsid w:val="005A563E"/>
    <w:rsid w:val="005A62F4"/>
    <w:rsid w:val="005A6EBD"/>
    <w:rsid w:val="005B564C"/>
    <w:rsid w:val="005C2D31"/>
    <w:rsid w:val="005C3C0E"/>
    <w:rsid w:val="005C4349"/>
    <w:rsid w:val="005C52BC"/>
    <w:rsid w:val="005D0390"/>
    <w:rsid w:val="005D4013"/>
    <w:rsid w:val="005D56FC"/>
    <w:rsid w:val="005D7DB0"/>
    <w:rsid w:val="005E1DEA"/>
    <w:rsid w:val="005E218D"/>
    <w:rsid w:val="005E3151"/>
    <w:rsid w:val="005E46F5"/>
    <w:rsid w:val="005E5867"/>
    <w:rsid w:val="005E7AA5"/>
    <w:rsid w:val="00613756"/>
    <w:rsid w:val="00613E79"/>
    <w:rsid w:val="006150A0"/>
    <w:rsid w:val="00623C9F"/>
    <w:rsid w:val="00627170"/>
    <w:rsid w:val="00640F24"/>
    <w:rsid w:val="00641CBE"/>
    <w:rsid w:val="006471F0"/>
    <w:rsid w:val="0065088D"/>
    <w:rsid w:val="00660F10"/>
    <w:rsid w:val="00673F8B"/>
    <w:rsid w:val="00690CBF"/>
    <w:rsid w:val="00692D6D"/>
    <w:rsid w:val="00697176"/>
    <w:rsid w:val="006B19A9"/>
    <w:rsid w:val="006B1F62"/>
    <w:rsid w:val="006B220D"/>
    <w:rsid w:val="006B3179"/>
    <w:rsid w:val="006B5AD4"/>
    <w:rsid w:val="006C0F1B"/>
    <w:rsid w:val="006D2E22"/>
    <w:rsid w:val="006D3812"/>
    <w:rsid w:val="006E092E"/>
    <w:rsid w:val="006E6218"/>
    <w:rsid w:val="006F000D"/>
    <w:rsid w:val="006F270E"/>
    <w:rsid w:val="006F3624"/>
    <w:rsid w:val="00712F54"/>
    <w:rsid w:val="00714455"/>
    <w:rsid w:val="007265F7"/>
    <w:rsid w:val="007274FC"/>
    <w:rsid w:val="00734315"/>
    <w:rsid w:val="00740481"/>
    <w:rsid w:val="00742FD8"/>
    <w:rsid w:val="0074561F"/>
    <w:rsid w:val="00745F1C"/>
    <w:rsid w:val="00751704"/>
    <w:rsid w:val="00753D0E"/>
    <w:rsid w:val="007600B0"/>
    <w:rsid w:val="007639B4"/>
    <w:rsid w:val="007669EC"/>
    <w:rsid w:val="00766E0D"/>
    <w:rsid w:val="00767C59"/>
    <w:rsid w:val="007777E2"/>
    <w:rsid w:val="00781FF0"/>
    <w:rsid w:val="007823BF"/>
    <w:rsid w:val="00790141"/>
    <w:rsid w:val="007A1D35"/>
    <w:rsid w:val="007A62CD"/>
    <w:rsid w:val="007A7B78"/>
    <w:rsid w:val="007B1E5E"/>
    <w:rsid w:val="007B2DC6"/>
    <w:rsid w:val="007B44C0"/>
    <w:rsid w:val="007B4DC6"/>
    <w:rsid w:val="007C0887"/>
    <w:rsid w:val="007C09FD"/>
    <w:rsid w:val="007C4BEC"/>
    <w:rsid w:val="007D23B0"/>
    <w:rsid w:val="007D5856"/>
    <w:rsid w:val="007D5B42"/>
    <w:rsid w:val="007D6A32"/>
    <w:rsid w:val="007E005A"/>
    <w:rsid w:val="007E420A"/>
    <w:rsid w:val="007F3631"/>
    <w:rsid w:val="007F36D7"/>
    <w:rsid w:val="00805D26"/>
    <w:rsid w:val="008061EF"/>
    <w:rsid w:val="0081572B"/>
    <w:rsid w:val="00823E67"/>
    <w:rsid w:val="00824F77"/>
    <w:rsid w:val="00825264"/>
    <w:rsid w:val="0082710A"/>
    <w:rsid w:val="00827371"/>
    <w:rsid w:val="00835D5B"/>
    <w:rsid w:val="0083796B"/>
    <w:rsid w:val="00843314"/>
    <w:rsid w:val="0084440B"/>
    <w:rsid w:val="00844FD3"/>
    <w:rsid w:val="008468D6"/>
    <w:rsid w:val="008473C2"/>
    <w:rsid w:val="00856411"/>
    <w:rsid w:val="008627DC"/>
    <w:rsid w:val="00864545"/>
    <w:rsid w:val="00872990"/>
    <w:rsid w:val="00872AB3"/>
    <w:rsid w:val="008773AA"/>
    <w:rsid w:val="00892D8A"/>
    <w:rsid w:val="0089523D"/>
    <w:rsid w:val="008968A5"/>
    <w:rsid w:val="008A00C7"/>
    <w:rsid w:val="008A483F"/>
    <w:rsid w:val="008A498B"/>
    <w:rsid w:val="008A57D0"/>
    <w:rsid w:val="008B0487"/>
    <w:rsid w:val="008B08C2"/>
    <w:rsid w:val="008B0E11"/>
    <w:rsid w:val="008C5817"/>
    <w:rsid w:val="008D38D6"/>
    <w:rsid w:val="008D4AB1"/>
    <w:rsid w:val="008D61BF"/>
    <w:rsid w:val="008E0706"/>
    <w:rsid w:val="008E1A7F"/>
    <w:rsid w:val="008E58A4"/>
    <w:rsid w:val="00900550"/>
    <w:rsid w:val="00902AAF"/>
    <w:rsid w:val="00905A23"/>
    <w:rsid w:val="00910620"/>
    <w:rsid w:val="00911749"/>
    <w:rsid w:val="00917047"/>
    <w:rsid w:val="00922E14"/>
    <w:rsid w:val="00924C83"/>
    <w:rsid w:val="00937CD7"/>
    <w:rsid w:val="00940A6F"/>
    <w:rsid w:val="009424BF"/>
    <w:rsid w:val="009450B6"/>
    <w:rsid w:val="00945EBC"/>
    <w:rsid w:val="00962B4A"/>
    <w:rsid w:val="0096390D"/>
    <w:rsid w:val="00964AE2"/>
    <w:rsid w:val="00980144"/>
    <w:rsid w:val="00987922"/>
    <w:rsid w:val="00992AE7"/>
    <w:rsid w:val="00996F8C"/>
    <w:rsid w:val="009A07AB"/>
    <w:rsid w:val="009A15B8"/>
    <w:rsid w:val="009A34E5"/>
    <w:rsid w:val="009B1DC1"/>
    <w:rsid w:val="009B25C2"/>
    <w:rsid w:val="009B4EE4"/>
    <w:rsid w:val="009C0B3A"/>
    <w:rsid w:val="009C16A5"/>
    <w:rsid w:val="009C2E88"/>
    <w:rsid w:val="009C30AB"/>
    <w:rsid w:val="009E4E3E"/>
    <w:rsid w:val="009E5C58"/>
    <w:rsid w:val="009E6F60"/>
    <w:rsid w:val="009F272D"/>
    <w:rsid w:val="00A01AED"/>
    <w:rsid w:val="00A051AF"/>
    <w:rsid w:val="00A07EA2"/>
    <w:rsid w:val="00A123C8"/>
    <w:rsid w:val="00A15845"/>
    <w:rsid w:val="00A16C0B"/>
    <w:rsid w:val="00A23F86"/>
    <w:rsid w:val="00A34D92"/>
    <w:rsid w:val="00A41820"/>
    <w:rsid w:val="00A41A50"/>
    <w:rsid w:val="00A42C7B"/>
    <w:rsid w:val="00A44189"/>
    <w:rsid w:val="00A47B45"/>
    <w:rsid w:val="00A51190"/>
    <w:rsid w:val="00A55E47"/>
    <w:rsid w:val="00A56AE8"/>
    <w:rsid w:val="00A6353A"/>
    <w:rsid w:val="00A73836"/>
    <w:rsid w:val="00A80DEC"/>
    <w:rsid w:val="00A821F9"/>
    <w:rsid w:val="00AA103C"/>
    <w:rsid w:val="00AA5087"/>
    <w:rsid w:val="00AA5594"/>
    <w:rsid w:val="00AA6399"/>
    <w:rsid w:val="00AB1139"/>
    <w:rsid w:val="00AC3796"/>
    <w:rsid w:val="00AC6D57"/>
    <w:rsid w:val="00AC6E93"/>
    <w:rsid w:val="00AD05C1"/>
    <w:rsid w:val="00AD451C"/>
    <w:rsid w:val="00AE0487"/>
    <w:rsid w:val="00AE59F9"/>
    <w:rsid w:val="00AF0679"/>
    <w:rsid w:val="00AF2AEE"/>
    <w:rsid w:val="00AF41AE"/>
    <w:rsid w:val="00AF5DD3"/>
    <w:rsid w:val="00AF62CE"/>
    <w:rsid w:val="00AF6703"/>
    <w:rsid w:val="00AF6CE7"/>
    <w:rsid w:val="00B01DC0"/>
    <w:rsid w:val="00B06681"/>
    <w:rsid w:val="00B11B0B"/>
    <w:rsid w:val="00B13CB0"/>
    <w:rsid w:val="00B1623A"/>
    <w:rsid w:val="00B17420"/>
    <w:rsid w:val="00B2193D"/>
    <w:rsid w:val="00B22A7B"/>
    <w:rsid w:val="00B2350B"/>
    <w:rsid w:val="00B34ABC"/>
    <w:rsid w:val="00B440D4"/>
    <w:rsid w:val="00B462FA"/>
    <w:rsid w:val="00B53A5E"/>
    <w:rsid w:val="00B54057"/>
    <w:rsid w:val="00B60F4F"/>
    <w:rsid w:val="00B62DA4"/>
    <w:rsid w:val="00B65161"/>
    <w:rsid w:val="00B664C1"/>
    <w:rsid w:val="00B66D14"/>
    <w:rsid w:val="00B8127F"/>
    <w:rsid w:val="00B82C4F"/>
    <w:rsid w:val="00B83C41"/>
    <w:rsid w:val="00B927FF"/>
    <w:rsid w:val="00B9453E"/>
    <w:rsid w:val="00B94863"/>
    <w:rsid w:val="00B94CA0"/>
    <w:rsid w:val="00BA5071"/>
    <w:rsid w:val="00BA62EC"/>
    <w:rsid w:val="00BB344A"/>
    <w:rsid w:val="00BC0066"/>
    <w:rsid w:val="00BC0E68"/>
    <w:rsid w:val="00BD0FDF"/>
    <w:rsid w:val="00BD1528"/>
    <w:rsid w:val="00BD2201"/>
    <w:rsid w:val="00BD2230"/>
    <w:rsid w:val="00BE6746"/>
    <w:rsid w:val="00BF54D8"/>
    <w:rsid w:val="00BF7B56"/>
    <w:rsid w:val="00C00C0B"/>
    <w:rsid w:val="00C06159"/>
    <w:rsid w:val="00C07257"/>
    <w:rsid w:val="00C1133D"/>
    <w:rsid w:val="00C161FF"/>
    <w:rsid w:val="00C16E90"/>
    <w:rsid w:val="00C31FF8"/>
    <w:rsid w:val="00C34CE2"/>
    <w:rsid w:val="00C36C82"/>
    <w:rsid w:val="00C421B1"/>
    <w:rsid w:val="00C571ED"/>
    <w:rsid w:val="00C61E1A"/>
    <w:rsid w:val="00C71E74"/>
    <w:rsid w:val="00C822F9"/>
    <w:rsid w:val="00C9188F"/>
    <w:rsid w:val="00C92B47"/>
    <w:rsid w:val="00C95585"/>
    <w:rsid w:val="00C95B7A"/>
    <w:rsid w:val="00C964D9"/>
    <w:rsid w:val="00CA123E"/>
    <w:rsid w:val="00CA50B2"/>
    <w:rsid w:val="00CB1C63"/>
    <w:rsid w:val="00CC303D"/>
    <w:rsid w:val="00CD20BD"/>
    <w:rsid w:val="00CD48E7"/>
    <w:rsid w:val="00CE1B53"/>
    <w:rsid w:val="00CF61ED"/>
    <w:rsid w:val="00D00339"/>
    <w:rsid w:val="00D066C4"/>
    <w:rsid w:val="00D066F3"/>
    <w:rsid w:val="00D14079"/>
    <w:rsid w:val="00D22544"/>
    <w:rsid w:val="00D26A52"/>
    <w:rsid w:val="00D36EBC"/>
    <w:rsid w:val="00D42880"/>
    <w:rsid w:val="00D509AE"/>
    <w:rsid w:val="00D578B2"/>
    <w:rsid w:val="00D62042"/>
    <w:rsid w:val="00D636D1"/>
    <w:rsid w:val="00D63831"/>
    <w:rsid w:val="00D70ADC"/>
    <w:rsid w:val="00D752F4"/>
    <w:rsid w:val="00D75B44"/>
    <w:rsid w:val="00D82449"/>
    <w:rsid w:val="00D93BB6"/>
    <w:rsid w:val="00D97AED"/>
    <w:rsid w:val="00DA273E"/>
    <w:rsid w:val="00DA6702"/>
    <w:rsid w:val="00DB1389"/>
    <w:rsid w:val="00DB24A5"/>
    <w:rsid w:val="00DC2A68"/>
    <w:rsid w:val="00DC3425"/>
    <w:rsid w:val="00DD480E"/>
    <w:rsid w:val="00DD5E20"/>
    <w:rsid w:val="00DD6791"/>
    <w:rsid w:val="00DD7ABE"/>
    <w:rsid w:val="00DD7D14"/>
    <w:rsid w:val="00DE1D47"/>
    <w:rsid w:val="00DE1F94"/>
    <w:rsid w:val="00DE2C43"/>
    <w:rsid w:val="00DE5D2B"/>
    <w:rsid w:val="00DF1075"/>
    <w:rsid w:val="00DF13D2"/>
    <w:rsid w:val="00DF6773"/>
    <w:rsid w:val="00DF7CE6"/>
    <w:rsid w:val="00E038B2"/>
    <w:rsid w:val="00E03CB2"/>
    <w:rsid w:val="00E10EF3"/>
    <w:rsid w:val="00E17F9D"/>
    <w:rsid w:val="00E257DC"/>
    <w:rsid w:val="00E26A32"/>
    <w:rsid w:val="00E30FE8"/>
    <w:rsid w:val="00E32338"/>
    <w:rsid w:val="00E3249F"/>
    <w:rsid w:val="00E329DC"/>
    <w:rsid w:val="00E347D9"/>
    <w:rsid w:val="00E37409"/>
    <w:rsid w:val="00E43BE4"/>
    <w:rsid w:val="00E4410C"/>
    <w:rsid w:val="00E459C5"/>
    <w:rsid w:val="00E54C3B"/>
    <w:rsid w:val="00E61627"/>
    <w:rsid w:val="00E635EC"/>
    <w:rsid w:val="00E63F5C"/>
    <w:rsid w:val="00E66CB6"/>
    <w:rsid w:val="00E71CC1"/>
    <w:rsid w:val="00E81C48"/>
    <w:rsid w:val="00E91F47"/>
    <w:rsid w:val="00E938E0"/>
    <w:rsid w:val="00E947D3"/>
    <w:rsid w:val="00E9503B"/>
    <w:rsid w:val="00E9597F"/>
    <w:rsid w:val="00E97C42"/>
    <w:rsid w:val="00EA1849"/>
    <w:rsid w:val="00EA292D"/>
    <w:rsid w:val="00EA39EB"/>
    <w:rsid w:val="00EB6E0B"/>
    <w:rsid w:val="00EC3771"/>
    <w:rsid w:val="00EC45AE"/>
    <w:rsid w:val="00EC4CD8"/>
    <w:rsid w:val="00EC5E23"/>
    <w:rsid w:val="00ED0046"/>
    <w:rsid w:val="00ED2ECA"/>
    <w:rsid w:val="00EE2DED"/>
    <w:rsid w:val="00EF1E7E"/>
    <w:rsid w:val="00EF2A90"/>
    <w:rsid w:val="00F0212B"/>
    <w:rsid w:val="00F0311E"/>
    <w:rsid w:val="00F03AF3"/>
    <w:rsid w:val="00F06180"/>
    <w:rsid w:val="00F318D9"/>
    <w:rsid w:val="00F32AA0"/>
    <w:rsid w:val="00F33852"/>
    <w:rsid w:val="00F36E91"/>
    <w:rsid w:val="00F40678"/>
    <w:rsid w:val="00F4099A"/>
    <w:rsid w:val="00F51024"/>
    <w:rsid w:val="00F5177C"/>
    <w:rsid w:val="00F55321"/>
    <w:rsid w:val="00F55901"/>
    <w:rsid w:val="00F5642D"/>
    <w:rsid w:val="00F60B8B"/>
    <w:rsid w:val="00F7149F"/>
    <w:rsid w:val="00F72824"/>
    <w:rsid w:val="00F759B3"/>
    <w:rsid w:val="00FA4DF1"/>
    <w:rsid w:val="00FB4AF6"/>
    <w:rsid w:val="00FB524A"/>
    <w:rsid w:val="00FC0399"/>
    <w:rsid w:val="00FC0C8C"/>
    <w:rsid w:val="00FC7720"/>
    <w:rsid w:val="00FD42B8"/>
    <w:rsid w:val="00FD449B"/>
    <w:rsid w:val="00FD584A"/>
    <w:rsid w:val="00FE4095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06577"/>
  <w15:chartTrackingRefBased/>
  <w15:docId w15:val="{3C77FFF1-0658-4854-8723-1B0A2C8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46F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046F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8046F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8046F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8046F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rsid w:val="00327E8C"/>
    <w:pPr>
      <w:spacing w:after="120" w:line="480" w:lineRule="auto"/>
    </w:pPr>
  </w:style>
  <w:style w:type="character" w:customStyle="1" w:styleId="BodyText2Char">
    <w:name w:val="Body Text 2 Char"/>
    <w:link w:val="BodyText2"/>
    <w:rsid w:val="00327E8C"/>
    <w:rPr>
      <w:rFonts w:ascii="Tahoma" w:hAnsi="Tahoma"/>
      <w:sz w:val="22"/>
      <w:lang w:val="en-AU"/>
    </w:rPr>
  </w:style>
  <w:style w:type="character" w:customStyle="1" w:styleId="HeaderChar">
    <w:name w:val="Header Char"/>
    <w:link w:val="Header"/>
    <w:rsid w:val="00327E8C"/>
    <w:rPr>
      <w:rFonts w:ascii="Tahoma" w:hAnsi="Tahoma"/>
      <w:sz w:val="22"/>
      <w:lang w:val="en-AU"/>
    </w:rPr>
  </w:style>
  <w:style w:type="character" w:styleId="FollowedHyperlink">
    <w:name w:val="FollowedHyperlink"/>
    <w:rsid w:val="002001AA"/>
    <w:rPr>
      <w:color w:val="356A95"/>
      <w:u w:val="single"/>
    </w:rPr>
  </w:style>
  <w:style w:type="paragraph" w:styleId="ListParagraph">
    <w:name w:val="List Paragraph"/>
    <w:basedOn w:val="Normal"/>
    <w:uiPriority w:val="34"/>
    <w:qFormat/>
    <w:rsid w:val="009C0B3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link w:val="Heading2"/>
    <w:uiPriority w:val="9"/>
    <w:rsid w:val="0048046F"/>
    <w:rPr>
      <w:caps/>
      <w:spacing w:val="15"/>
      <w:shd w:val="clear" w:color="auto" w:fill="B1D2FB"/>
    </w:rPr>
  </w:style>
  <w:style w:type="character" w:customStyle="1" w:styleId="Heading3Char">
    <w:name w:val="Heading 3 Char"/>
    <w:aliases w:val="h3 Char"/>
    <w:link w:val="Heading3"/>
    <w:uiPriority w:val="9"/>
    <w:rsid w:val="0048046F"/>
    <w:rPr>
      <w:caps/>
      <w:color w:val="021730"/>
      <w:spacing w:val="15"/>
    </w:rPr>
  </w:style>
  <w:style w:type="character" w:customStyle="1" w:styleId="Heading4Char">
    <w:name w:val="Heading 4 Char"/>
    <w:aliases w:val="4 Char"/>
    <w:link w:val="Heading4"/>
    <w:uiPriority w:val="9"/>
    <w:rsid w:val="0048046F"/>
    <w:rPr>
      <w:caps/>
      <w:color w:val="032348"/>
      <w:spacing w:val="10"/>
    </w:rPr>
  </w:style>
  <w:style w:type="character" w:customStyle="1" w:styleId="Heading5Char">
    <w:name w:val="Heading 5 Char"/>
    <w:aliases w:val="5 Char"/>
    <w:link w:val="Heading5"/>
    <w:uiPriority w:val="9"/>
    <w:rsid w:val="0048046F"/>
    <w:rPr>
      <w:caps/>
      <w:color w:val="032348"/>
      <w:spacing w:val="10"/>
    </w:rPr>
  </w:style>
  <w:style w:type="character" w:customStyle="1" w:styleId="Heading6Char">
    <w:name w:val="Heading 6 Char"/>
    <w:aliases w:val="6 Char"/>
    <w:link w:val="Heading6"/>
    <w:uiPriority w:val="9"/>
    <w:rsid w:val="0048046F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48046F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48046F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4804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48046F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48046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8046F"/>
    <w:rPr>
      <w:b/>
      <w:bCs/>
    </w:rPr>
  </w:style>
  <w:style w:type="character" w:styleId="Emphasis">
    <w:name w:val="Emphasis"/>
    <w:uiPriority w:val="20"/>
    <w:qFormat/>
    <w:rsid w:val="0048046F"/>
    <w:rPr>
      <w:caps/>
      <w:color w:val="021730"/>
      <w:spacing w:val="5"/>
    </w:rPr>
  </w:style>
  <w:style w:type="paragraph" w:styleId="NoSpacing">
    <w:name w:val="No Spacing"/>
    <w:uiPriority w:val="1"/>
    <w:qFormat/>
    <w:rsid w:val="0048046F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046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48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48046F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48046F"/>
    <w:rPr>
      <w:i/>
      <w:iCs/>
      <w:color w:val="021730"/>
    </w:rPr>
  </w:style>
  <w:style w:type="character" w:styleId="IntenseEmphasis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48046F"/>
    <w:rPr>
      <w:b/>
      <w:bCs/>
      <w:color w:val="052F61"/>
    </w:rPr>
  </w:style>
  <w:style w:type="character" w:styleId="IntenseReference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4804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46F"/>
    <w:pPr>
      <w:outlineLvl w:val="9"/>
    </w:pPr>
  </w:style>
  <w:style w:type="paragraph" w:customStyle="1" w:styleId="tabletxt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leGrid">
    <w:name w:val="Table Grid"/>
    <w:basedOn w:val="TableNormal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Title">
    <w:name w:val="Cover Page Title"/>
    <w:basedOn w:val="Title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UnresolvedMention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CommentReference">
    <w:name w:val="annotation reference"/>
    <w:rsid w:val="00613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E79"/>
  </w:style>
  <w:style w:type="character" w:customStyle="1" w:styleId="CommentTextChar">
    <w:name w:val="Comment Text Char"/>
    <w:basedOn w:val="DefaultParagraphFont"/>
    <w:link w:val="CommentText"/>
    <w:rsid w:val="00613E79"/>
  </w:style>
  <w:style w:type="paragraph" w:styleId="CommentSubject">
    <w:name w:val="annotation subject"/>
    <w:basedOn w:val="CommentText"/>
    <w:next w:val="CommentText"/>
    <w:link w:val="CommentSubjectChar"/>
    <w:rsid w:val="00613E79"/>
    <w:rPr>
      <w:b/>
      <w:bCs/>
    </w:rPr>
  </w:style>
  <w:style w:type="character" w:customStyle="1" w:styleId="CommentSubjectChar">
    <w:name w:val="Comment Subject Char"/>
    <w:link w:val="CommentSubject"/>
    <w:rsid w:val="00613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1aac78f-6ed8-4134-ac7e-47c186d487c3" xsi:nil="true"/>
    <Is_Collaboration_Space_Locked xmlns="31aac78f-6ed8-4134-ac7e-47c186d487c3" xsi:nil="true"/>
    <Math_Settings xmlns="31aac78f-6ed8-4134-ac7e-47c186d487c3" xsi:nil="true"/>
    <Owner xmlns="31aac78f-6ed8-4134-ac7e-47c186d487c3">
      <UserInfo>
        <DisplayName/>
        <AccountId xsi:nil="true"/>
        <AccountType/>
      </UserInfo>
    </Owner>
    <Invited_Students xmlns="31aac78f-6ed8-4134-ac7e-47c186d487c3" xsi:nil="true"/>
    <Teams_Channel_Section_Location xmlns="31aac78f-6ed8-4134-ac7e-47c186d487c3" xsi:nil="true"/>
    <FolderType xmlns="31aac78f-6ed8-4134-ac7e-47c186d487c3" xsi:nil="true"/>
    <Student_Groups xmlns="31aac78f-6ed8-4134-ac7e-47c186d487c3">
      <UserInfo>
        <DisplayName/>
        <AccountId xsi:nil="true"/>
        <AccountType/>
      </UserInfo>
    </Student_Groups>
    <TaxCatchAll xmlns="0d803109-e11b-45d4-a4e8-5bf0740163af" xsi:nil="true"/>
    <TeamsChannelId xmlns="31aac78f-6ed8-4134-ac7e-47c186d487c3" xsi:nil="true"/>
    <Invited_Teachers xmlns="31aac78f-6ed8-4134-ac7e-47c186d487c3" xsi:nil="true"/>
    <lcf76f155ced4ddcb4097134ff3c332f xmlns="31aac78f-6ed8-4134-ac7e-47c186d487c3">
      <Terms xmlns="http://schemas.microsoft.com/office/infopath/2007/PartnerControls"/>
    </lcf76f155ced4ddcb4097134ff3c332f>
    <LMS_Mappings xmlns="31aac78f-6ed8-4134-ac7e-47c186d487c3" xsi:nil="true"/>
    <DefaultSectionNames xmlns="31aac78f-6ed8-4134-ac7e-47c186d487c3" xsi:nil="true"/>
    <Self_Registration_Enabled xmlns="31aac78f-6ed8-4134-ac7e-47c186d487c3" xsi:nil="true"/>
    <Has_Teacher_Only_SectionGroup xmlns="31aac78f-6ed8-4134-ac7e-47c186d487c3" xsi:nil="true"/>
    <CultureName xmlns="31aac78f-6ed8-4134-ac7e-47c186d487c3" xsi:nil="true"/>
    <Students xmlns="31aac78f-6ed8-4134-ac7e-47c186d487c3">
      <UserInfo>
        <DisplayName/>
        <AccountId xsi:nil="true"/>
        <AccountType/>
      </UserInfo>
    </Students>
    <Distribution_Groups xmlns="31aac78f-6ed8-4134-ac7e-47c186d487c3" xsi:nil="true"/>
    <IsNotebookLocked xmlns="31aac78f-6ed8-4134-ac7e-47c186d487c3" xsi:nil="true"/>
    <Templates xmlns="31aac78f-6ed8-4134-ac7e-47c186d487c3" xsi:nil="true"/>
    <NotebookType xmlns="31aac78f-6ed8-4134-ac7e-47c186d487c3" xsi:nil="true"/>
    <Teachers xmlns="31aac78f-6ed8-4134-ac7e-47c186d487c3">
      <UserInfo>
        <DisplayName/>
        <AccountId xsi:nil="true"/>
        <AccountType/>
      </UserInfo>
    </Teachers>
    <SharedWithUsers xmlns="0d803109-e11b-45d4-a4e8-5bf0740163af">
      <UserInfo>
        <DisplayName>MCSPROJ CSIT01 T3 AY 2022 - 2023 Members</DisplayName>
        <AccountId>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34" ma:contentTypeDescription="Create a new document." ma:contentTypeScope="" ma:versionID="f20a22e9dd2c241ab0e6ccafc4de3d17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7308f386a9f67cdcd2f04d8d026f2fa4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7c5cd22-6b01-43d1-b53c-7f7f609ac582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33E11-1C51-4259-AEFF-3FDF0F15E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5305FD9-2BB8-4FE6-A2E3-0EF18AD56F63}">
  <ds:schemaRefs>
    <ds:schemaRef ds:uri="http://schemas.microsoft.com/office/2006/metadata/properties"/>
    <ds:schemaRef ds:uri="http://schemas.microsoft.com/office/infopath/2007/PartnerControls"/>
    <ds:schemaRef ds:uri="31aac78f-6ed8-4134-ac7e-47c186d487c3"/>
    <ds:schemaRef ds:uri="0d803109-e11b-45d4-a4e8-5bf0740163af"/>
  </ds:schemaRefs>
</ds:datastoreItem>
</file>

<file path=customXml/itemProps4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E7B3F9-B048-47E2-90EB-194B6F73B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Resource Management Plan</vt:lpstr>
      <vt:lpstr>    &lt;Project Name&gt;</vt:lpstr>
      <vt:lpstr>    &lt;Project Reference&gt;</vt:lpstr>
      <vt:lpstr>QUALITY MANAGEMENT PLAN</vt:lpstr>
      <vt:lpstr>        Version &lt;1.0&gt;</vt:lpstr>
      <vt:lpstr>        &lt;dd/mm/yyyy&gt;</vt:lpstr>
      <vt:lpstr>Document Control</vt:lpstr>
      <vt:lpstr>    Document Information</vt:lpstr>
      <vt:lpstr>    Document History</vt:lpstr>
      <vt:lpstr>    Document Approvals</vt:lpstr>
      <vt:lpstr>Template Guide</vt:lpstr>
      <vt:lpstr>QUALITY STANDARDS</vt:lpstr>
      <vt:lpstr>QUALITY OBJECTIVES</vt:lpstr>
      <vt:lpstr>QUALITY ROLES AND RESPONSIBILITIES</vt:lpstr>
      <vt:lpstr>DELIVERABLEs AND PROCESSES SUBJECT TO QUALITY REVIEW</vt:lpstr>
      <vt:lpstr>QUALITY CONTROL APPROACH</vt:lpstr>
      <vt:lpstr>Appendices</vt:lpstr>
      <vt:lpstr>    DOWNLOAD MORE PROJECT TEMPLATES</vt:lpstr>
    </vt:vector>
  </TitlesOfParts>
  <Manager/>
  <Company>stakeholdermap.com</Company>
  <LinksUpToDate>false</LinksUpToDate>
  <CharactersWithSpaces>4873</CharactersWithSpaces>
  <SharedDoc>false</SharedDoc>
  <HyperlinkBase>https://www.stakeholdermap.com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Plan</dc:title>
  <dc:subject>Quality Management</dc:subject>
  <dc:creator>stakeholdermap.com</dc:creator>
  <cp:keywords>quality control, quality metrics, quality review, quality control, quality audit, quality management plan</cp:keywords>
  <dc:description/>
  <cp:lastModifiedBy>Adrian Thomas Bandong</cp:lastModifiedBy>
  <cp:revision>185</cp:revision>
  <cp:lastPrinted>2019-11-06T03:44:00Z</cp:lastPrinted>
  <dcterms:created xsi:type="dcterms:W3CDTF">2022-05-18T14:39:00Z</dcterms:created>
  <dcterms:modified xsi:type="dcterms:W3CDTF">2023-06-20T06:51:00Z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ediaServiceImageTags">
    <vt:lpwstr/>
  </property>
  <property fmtid="{D5CDD505-2E9C-101B-9397-08002B2CF9AE}" pid="4" name="ContentTypeId">
    <vt:lpwstr>0x01010078E5C03F786D684AB79627F2BAF5AB3A</vt:lpwstr>
  </property>
</Properties>
</file>