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DB5AF" w14:textId="52676EAE" w:rsidR="000C1294" w:rsidRPr="00F35967" w:rsidRDefault="000C1294" w:rsidP="000C1294"/>
    <w:p w14:paraId="0F9FD577" w14:textId="77777777" w:rsidR="000C1294" w:rsidRDefault="000C1294" w:rsidP="000C1294">
      <w:r w:rsidRPr="00F35967">
        <w:t> </w:t>
      </w:r>
    </w:p>
    <w:p w14:paraId="7777C090" w14:textId="77777777" w:rsidR="000C1294" w:rsidRDefault="000C1294" w:rsidP="000C1294"/>
    <w:p w14:paraId="4FA09787" w14:textId="77777777" w:rsidR="000C1294" w:rsidRPr="00F35967" w:rsidRDefault="000C1294" w:rsidP="000C1294"/>
    <w:p w14:paraId="01CCF660" w14:textId="19FBB03A" w:rsidR="000C1294" w:rsidRPr="00A5678D" w:rsidRDefault="000C1294" w:rsidP="000C1294">
      <w:pPr>
        <w:spacing w:line="276" w:lineRule="auto"/>
        <w:jc w:val="center"/>
        <w:rPr>
          <w:b/>
          <w:bCs/>
          <w:sz w:val="56"/>
          <w:szCs w:val="56"/>
          <w:lang w:val="en-PH"/>
        </w:rPr>
      </w:pPr>
      <w:r>
        <w:rPr>
          <w:b/>
          <w:bCs/>
          <w:sz w:val="56"/>
          <w:szCs w:val="56"/>
          <w:lang w:val="en-PH"/>
        </w:rPr>
        <w:t>Project Cost Management Plan</w:t>
      </w:r>
    </w:p>
    <w:p w14:paraId="1E27CDA1" w14:textId="31BA511D" w:rsidR="000C1294" w:rsidRPr="00F35967" w:rsidRDefault="000C1294" w:rsidP="000C1294">
      <w:pPr>
        <w:jc w:val="center"/>
      </w:pPr>
      <w:r>
        <w:rPr>
          <w:lang w:val="en-PH"/>
        </w:rPr>
        <w:t>furlink</w:t>
      </w:r>
    </w:p>
    <w:p w14:paraId="4E395CD7" w14:textId="77777777" w:rsidR="000C1294" w:rsidRPr="00F35967" w:rsidRDefault="000C1294" w:rsidP="000C1294"/>
    <w:p w14:paraId="09AB7029" w14:textId="77777777" w:rsidR="000C1294" w:rsidRPr="00F35967" w:rsidRDefault="000C1294" w:rsidP="000C1294">
      <w:r w:rsidRPr="00F35967">
        <w:t> </w:t>
      </w:r>
    </w:p>
    <w:p w14:paraId="10FA9663" w14:textId="77777777" w:rsidR="000C1294" w:rsidRDefault="000C1294" w:rsidP="000C1294">
      <w:r w:rsidRPr="00F35967">
        <w:t> </w:t>
      </w:r>
    </w:p>
    <w:p w14:paraId="7867FDFF" w14:textId="77777777" w:rsidR="000C1294" w:rsidRPr="00F35967" w:rsidRDefault="000C1294" w:rsidP="000C1294"/>
    <w:p w14:paraId="48881C04" w14:textId="77777777" w:rsidR="000C1294" w:rsidRPr="00F35967" w:rsidRDefault="000C1294" w:rsidP="000C1294">
      <w:r w:rsidRPr="00F35967">
        <w:t> </w:t>
      </w:r>
    </w:p>
    <w:p w14:paraId="28A7B360" w14:textId="77777777" w:rsidR="000C1294" w:rsidRPr="00F35967" w:rsidRDefault="000C1294" w:rsidP="000C1294">
      <w:r w:rsidRPr="00F35967">
        <w:t> </w:t>
      </w:r>
    </w:p>
    <w:p w14:paraId="44992F42" w14:textId="77777777" w:rsidR="000C1294" w:rsidRDefault="000C1294" w:rsidP="000C1294">
      <w:r w:rsidRPr="00F35967">
        <w:t> </w:t>
      </w:r>
    </w:p>
    <w:p w14:paraId="43B6D875" w14:textId="77777777" w:rsidR="000C1294" w:rsidRPr="00F35967" w:rsidRDefault="000C1294" w:rsidP="000C1294"/>
    <w:p w14:paraId="589AE668" w14:textId="77777777" w:rsidR="000C1294" w:rsidRPr="00F35967" w:rsidRDefault="000C1294" w:rsidP="000C1294">
      <w:r w:rsidRPr="00F35967">
        <w:t> </w:t>
      </w:r>
    </w:p>
    <w:p w14:paraId="4985FED2" w14:textId="77777777" w:rsidR="000C1294" w:rsidRPr="00F35967" w:rsidRDefault="000C1294" w:rsidP="000C1294">
      <w:r w:rsidRPr="00F35967">
        <w:t> </w:t>
      </w:r>
    </w:p>
    <w:p w14:paraId="348D8C5E" w14:textId="77777777" w:rsidR="000C1294" w:rsidRPr="00F35967" w:rsidRDefault="000C1294" w:rsidP="000C1294">
      <w:pPr>
        <w:jc w:val="center"/>
      </w:pPr>
    </w:p>
    <w:p w14:paraId="354EAFF7" w14:textId="77777777" w:rsidR="000C1294" w:rsidRDefault="000C1294" w:rsidP="000C1294">
      <w:pPr>
        <w:jc w:val="center"/>
        <w:rPr>
          <w:lang w:val="en-PH"/>
        </w:rPr>
      </w:pPr>
      <w:r>
        <w:rPr>
          <w:lang w:val="en-PH"/>
        </w:rPr>
        <w:t>Asia Pacific College</w:t>
      </w:r>
    </w:p>
    <w:p w14:paraId="780867EF" w14:textId="3F0111CF" w:rsidR="000C1294" w:rsidRPr="00F35967" w:rsidRDefault="000C1294" w:rsidP="000C1294">
      <w:pPr>
        <w:jc w:val="center"/>
      </w:pPr>
      <w:r w:rsidRPr="00F35967">
        <w:rPr>
          <w:lang w:val="en-PH"/>
        </w:rPr>
        <w:t>Humabon Place, Magallanes Village</w:t>
      </w:r>
    </w:p>
    <w:p w14:paraId="758842D8" w14:textId="2715066C" w:rsidR="000C1294" w:rsidRPr="00F35967" w:rsidRDefault="000C1294" w:rsidP="000C1294">
      <w:pPr>
        <w:jc w:val="center"/>
      </w:pPr>
      <w:r w:rsidRPr="00F35967">
        <w:rPr>
          <w:lang w:val="en-PH"/>
        </w:rPr>
        <w:t>Makati City, Metro Manila, 1232</w:t>
      </w:r>
    </w:p>
    <w:p w14:paraId="07793E9A" w14:textId="6CA42277" w:rsidR="000C1294" w:rsidRDefault="000C1294" w:rsidP="000C1294">
      <w:pPr>
        <w:jc w:val="center"/>
      </w:pPr>
    </w:p>
    <w:p w14:paraId="151A2D46" w14:textId="77777777" w:rsidR="000C1294" w:rsidRDefault="000C1294" w:rsidP="000C1294">
      <w:pPr>
        <w:jc w:val="center"/>
      </w:pPr>
    </w:p>
    <w:p w14:paraId="04CEC3B5" w14:textId="77777777" w:rsidR="000C1294" w:rsidRPr="00F35967" w:rsidRDefault="000C1294" w:rsidP="000C1294">
      <w:pPr>
        <w:jc w:val="center"/>
      </w:pPr>
    </w:p>
    <w:p w14:paraId="51633D3C" w14:textId="04A86183" w:rsidR="000C1294" w:rsidRPr="00F35967" w:rsidRDefault="000C1294" w:rsidP="000C1294">
      <w:pPr>
        <w:jc w:val="center"/>
      </w:pPr>
      <w:r>
        <w:rPr>
          <w:lang w:val="en-PH"/>
        </w:rPr>
        <w:t>April</w:t>
      </w:r>
      <w:r w:rsidRPr="00F35967">
        <w:rPr>
          <w:lang w:val="en-PH"/>
        </w:rPr>
        <w:t xml:space="preserve"> 2026</w:t>
      </w:r>
    </w:p>
    <w:p w14:paraId="56B8935C" w14:textId="77777777" w:rsidR="003C7F7A" w:rsidRDefault="003C7F7A">
      <w:pPr>
        <w:sectPr w:rsidR="003C7F7A" w:rsidSect="005A0E2E">
          <w:headerReference w:type="default" r:id="rId8"/>
          <w:pgSz w:w="12240" w:h="15840"/>
          <w:pgMar w:top="1440" w:right="1440" w:bottom="1440" w:left="1440" w:header="720" w:footer="720" w:gutter="0"/>
          <w:pgNumType w:start="1"/>
          <w:cols w:space="720"/>
          <w:docGrid w:linePitch="360"/>
        </w:sectPr>
      </w:pPr>
    </w:p>
    <w:sdt>
      <w:sdtPr>
        <w:rPr>
          <w:rFonts w:asciiTheme="minorHAnsi" w:eastAsiaTheme="minorHAnsi" w:hAnsiTheme="minorHAnsi" w:cstheme="minorBidi"/>
          <w:color w:val="auto"/>
          <w:kern w:val="2"/>
          <w:sz w:val="24"/>
          <w:szCs w:val="24"/>
          <w14:ligatures w14:val="standardContextual"/>
        </w:rPr>
        <w:id w:val="765737773"/>
        <w:docPartObj>
          <w:docPartGallery w:val="Table of Contents"/>
          <w:docPartUnique/>
        </w:docPartObj>
      </w:sdtPr>
      <w:sdtEndPr>
        <w:rPr>
          <w:b/>
          <w:bCs/>
          <w:noProof/>
        </w:rPr>
      </w:sdtEndPr>
      <w:sdtContent>
        <w:p w14:paraId="73D0FD9C" w14:textId="539FD4CF" w:rsidR="00FB65BE" w:rsidRPr="000032E7" w:rsidRDefault="000032E7">
          <w:pPr>
            <w:pStyle w:val="TOCHeading"/>
            <w:rPr>
              <w:color w:val="auto"/>
            </w:rPr>
          </w:pPr>
          <w:r w:rsidRPr="000032E7">
            <w:rPr>
              <w:color w:val="auto"/>
            </w:rPr>
            <w:t>Table</w:t>
          </w:r>
          <w:r>
            <w:rPr>
              <w:color w:val="auto"/>
            </w:rPr>
            <w:t xml:space="preserve"> of</w:t>
          </w:r>
          <w:r w:rsidRPr="000032E7">
            <w:rPr>
              <w:color w:val="auto"/>
            </w:rPr>
            <w:t xml:space="preserve"> </w:t>
          </w:r>
          <w:r w:rsidR="00FB65BE" w:rsidRPr="000032E7">
            <w:rPr>
              <w:color w:val="auto"/>
            </w:rPr>
            <w:t>Contents</w:t>
          </w:r>
        </w:p>
        <w:p w14:paraId="5C2B1479" w14:textId="04C626D8" w:rsidR="00F80CC5" w:rsidRDefault="00FB65B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6062726" w:history="1">
            <w:r w:rsidR="00F80CC5" w:rsidRPr="000F125B">
              <w:rPr>
                <w:rStyle w:val="Hyperlink"/>
                <w:noProof/>
              </w:rPr>
              <w:t>Introduction</w:t>
            </w:r>
            <w:r w:rsidR="00F80CC5">
              <w:rPr>
                <w:noProof/>
                <w:webHidden/>
              </w:rPr>
              <w:tab/>
            </w:r>
            <w:r w:rsidR="00F80CC5">
              <w:rPr>
                <w:noProof/>
                <w:webHidden/>
              </w:rPr>
              <w:fldChar w:fldCharType="begin"/>
            </w:r>
            <w:r w:rsidR="00F80CC5">
              <w:rPr>
                <w:noProof/>
                <w:webHidden/>
              </w:rPr>
              <w:instrText xml:space="preserve"> PAGEREF _Toc226062726 \h </w:instrText>
            </w:r>
            <w:r w:rsidR="00F80CC5">
              <w:rPr>
                <w:noProof/>
                <w:webHidden/>
              </w:rPr>
            </w:r>
            <w:r w:rsidR="00F80CC5">
              <w:rPr>
                <w:noProof/>
                <w:webHidden/>
              </w:rPr>
              <w:fldChar w:fldCharType="separate"/>
            </w:r>
            <w:r w:rsidR="00F80CC5">
              <w:rPr>
                <w:noProof/>
                <w:webHidden/>
              </w:rPr>
              <w:t>1</w:t>
            </w:r>
            <w:r w:rsidR="00F80CC5">
              <w:rPr>
                <w:noProof/>
                <w:webHidden/>
              </w:rPr>
              <w:fldChar w:fldCharType="end"/>
            </w:r>
          </w:hyperlink>
        </w:p>
        <w:p w14:paraId="7BBD415E" w14:textId="0F113495" w:rsidR="00F80CC5" w:rsidRDefault="00F80CC5">
          <w:pPr>
            <w:pStyle w:val="TOC1"/>
            <w:tabs>
              <w:tab w:val="right" w:leader="dot" w:pos="9350"/>
            </w:tabs>
            <w:rPr>
              <w:rFonts w:eastAsiaTheme="minorEastAsia"/>
              <w:noProof/>
            </w:rPr>
          </w:pPr>
          <w:hyperlink w:anchor="_Toc226062727" w:history="1">
            <w:r w:rsidRPr="000F125B">
              <w:rPr>
                <w:rStyle w:val="Hyperlink"/>
                <w:noProof/>
              </w:rPr>
              <w:t>Cost Management Approach</w:t>
            </w:r>
            <w:r>
              <w:rPr>
                <w:noProof/>
                <w:webHidden/>
              </w:rPr>
              <w:tab/>
            </w:r>
            <w:r>
              <w:rPr>
                <w:noProof/>
                <w:webHidden/>
              </w:rPr>
              <w:fldChar w:fldCharType="begin"/>
            </w:r>
            <w:r>
              <w:rPr>
                <w:noProof/>
                <w:webHidden/>
              </w:rPr>
              <w:instrText xml:space="preserve"> PAGEREF _Toc226062727 \h </w:instrText>
            </w:r>
            <w:r>
              <w:rPr>
                <w:noProof/>
                <w:webHidden/>
              </w:rPr>
            </w:r>
            <w:r>
              <w:rPr>
                <w:noProof/>
                <w:webHidden/>
              </w:rPr>
              <w:fldChar w:fldCharType="separate"/>
            </w:r>
            <w:r>
              <w:rPr>
                <w:noProof/>
                <w:webHidden/>
              </w:rPr>
              <w:t>1</w:t>
            </w:r>
            <w:r>
              <w:rPr>
                <w:noProof/>
                <w:webHidden/>
              </w:rPr>
              <w:fldChar w:fldCharType="end"/>
            </w:r>
          </w:hyperlink>
        </w:p>
        <w:p w14:paraId="2681A411" w14:textId="7BD6619C" w:rsidR="00F80CC5" w:rsidRDefault="00F80CC5">
          <w:pPr>
            <w:pStyle w:val="TOC1"/>
            <w:tabs>
              <w:tab w:val="right" w:leader="dot" w:pos="9350"/>
            </w:tabs>
            <w:rPr>
              <w:rFonts w:eastAsiaTheme="minorEastAsia"/>
              <w:noProof/>
            </w:rPr>
          </w:pPr>
          <w:hyperlink w:anchor="_Toc226062728" w:history="1">
            <w:r w:rsidRPr="000F125B">
              <w:rPr>
                <w:rStyle w:val="Hyperlink"/>
                <w:noProof/>
              </w:rPr>
              <w:t>Measuring Project Cost</w:t>
            </w:r>
            <w:r>
              <w:rPr>
                <w:noProof/>
                <w:webHidden/>
              </w:rPr>
              <w:tab/>
            </w:r>
            <w:r>
              <w:rPr>
                <w:noProof/>
                <w:webHidden/>
              </w:rPr>
              <w:fldChar w:fldCharType="begin"/>
            </w:r>
            <w:r>
              <w:rPr>
                <w:noProof/>
                <w:webHidden/>
              </w:rPr>
              <w:instrText xml:space="preserve"> PAGEREF _Toc226062728 \h </w:instrText>
            </w:r>
            <w:r>
              <w:rPr>
                <w:noProof/>
                <w:webHidden/>
              </w:rPr>
            </w:r>
            <w:r>
              <w:rPr>
                <w:noProof/>
                <w:webHidden/>
              </w:rPr>
              <w:fldChar w:fldCharType="separate"/>
            </w:r>
            <w:r>
              <w:rPr>
                <w:noProof/>
                <w:webHidden/>
              </w:rPr>
              <w:t>1</w:t>
            </w:r>
            <w:r>
              <w:rPr>
                <w:noProof/>
                <w:webHidden/>
              </w:rPr>
              <w:fldChar w:fldCharType="end"/>
            </w:r>
          </w:hyperlink>
        </w:p>
        <w:p w14:paraId="567FEFD3" w14:textId="3C5B1A4B" w:rsidR="00F80CC5" w:rsidRDefault="00F80CC5">
          <w:pPr>
            <w:pStyle w:val="TOC1"/>
            <w:tabs>
              <w:tab w:val="right" w:leader="dot" w:pos="9350"/>
            </w:tabs>
            <w:rPr>
              <w:rFonts w:eastAsiaTheme="minorEastAsia"/>
              <w:noProof/>
            </w:rPr>
          </w:pPr>
          <w:hyperlink w:anchor="_Toc226062729" w:history="1">
            <w:r w:rsidRPr="000F125B">
              <w:rPr>
                <w:rStyle w:val="Hyperlink"/>
                <w:noProof/>
              </w:rPr>
              <w:t>Reporting Format</w:t>
            </w:r>
            <w:r>
              <w:rPr>
                <w:noProof/>
                <w:webHidden/>
              </w:rPr>
              <w:tab/>
            </w:r>
            <w:r>
              <w:rPr>
                <w:noProof/>
                <w:webHidden/>
              </w:rPr>
              <w:fldChar w:fldCharType="begin"/>
            </w:r>
            <w:r>
              <w:rPr>
                <w:noProof/>
                <w:webHidden/>
              </w:rPr>
              <w:instrText xml:space="preserve"> PAGEREF _Toc226062729 \h </w:instrText>
            </w:r>
            <w:r>
              <w:rPr>
                <w:noProof/>
                <w:webHidden/>
              </w:rPr>
            </w:r>
            <w:r>
              <w:rPr>
                <w:noProof/>
                <w:webHidden/>
              </w:rPr>
              <w:fldChar w:fldCharType="separate"/>
            </w:r>
            <w:r>
              <w:rPr>
                <w:noProof/>
                <w:webHidden/>
              </w:rPr>
              <w:t>2</w:t>
            </w:r>
            <w:r>
              <w:rPr>
                <w:noProof/>
                <w:webHidden/>
              </w:rPr>
              <w:fldChar w:fldCharType="end"/>
            </w:r>
          </w:hyperlink>
        </w:p>
        <w:p w14:paraId="05204EB8" w14:textId="124CFEA8" w:rsidR="00F80CC5" w:rsidRDefault="00F80CC5">
          <w:pPr>
            <w:pStyle w:val="TOC1"/>
            <w:tabs>
              <w:tab w:val="right" w:leader="dot" w:pos="9350"/>
            </w:tabs>
            <w:rPr>
              <w:rFonts w:eastAsiaTheme="minorEastAsia"/>
              <w:noProof/>
            </w:rPr>
          </w:pPr>
          <w:hyperlink w:anchor="_Toc226062730" w:history="1">
            <w:r w:rsidRPr="000F125B">
              <w:rPr>
                <w:rStyle w:val="Hyperlink"/>
                <w:noProof/>
              </w:rPr>
              <w:t>Cost Variance Response Process</w:t>
            </w:r>
            <w:r>
              <w:rPr>
                <w:noProof/>
                <w:webHidden/>
              </w:rPr>
              <w:tab/>
            </w:r>
            <w:r>
              <w:rPr>
                <w:noProof/>
                <w:webHidden/>
              </w:rPr>
              <w:fldChar w:fldCharType="begin"/>
            </w:r>
            <w:r>
              <w:rPr>
                <w:noProof/>
                <w:webHidden/>
              </w:rPr>
              <w:instrText xml:space="preserve"> PAGEREF _Toc226062730 \h </w:instrText>
            </w:r>
            <w:r>
              <w:rPr>
                <w:noProof/>
                <w:webHidden/>
              </w:rPr>
            </w:r>
            <w:r>
              <w:rPr>
                <w:noProof/>
                <w:webHidden/>
              </w:rPr>
              <w:fldChar w:fldCharType="separate"/>
            </w:r>
            <w:r>
              <w:rPr>
                <w:noProof/>
                <w:webHidden/>
              </w:rPr>
              <w:t>2</w:t>
            </w:r>
            <w:r>
              <w:rPr>
                <w:noProof/>
                <w:webHidden/>
              </w:rPr>
              <w:fldChar w:fldCharType="end"/>
            </w:r>
          </w:hyperlink>
        </w:p>
        <w:p w14:paraId="43788CE2" w14:textId="52E4CF51" w:rsidR="00F80CC5" w:rsidRDefault="00F80CC5">
          <w:pPr>
            <w:pStyle w:val="TOC1"/>
            <w:tabs>
              <w:tab w:val="right" w:leader="dot" w:pos="9350"/>
            </w:tabs>
            <w:rPr>
              <w:rFonts w:eastAsiaTheme="minorEastAsia"/>
              <w:noProof/>
            </w:rPr>
          </w:pPr>
          <w:hyperlink w:anchor="_Toc226062731" w:history="1">
            <w:r w:rsidRPr="000F125B">
              <w:rPr>
                <w:rStyle w:val="Hyperlink"/>
                <w:noProof/>
              </w:rPr>
              <w:t>Cost Change Control Process</w:t>
            </w:r>
            <w:r>
              <w:rPr>
                <w:noProof/>
                <w:webHidden/>
              </w:rPr>
              <w:tab/>
            </w:r>
            <w:r>
              <w:rPr>
                <w:noProof/>
                <w:webHidden/>
              </w:rPr>
              <w:fldChar w:fldCharType="begin"/>
            </w:r>
            <w:r>
              <w:rPr>
                <w:noProof/>
                <w:webHidden/>
              </w:rPr>
              <w:instrText xml:space="preserve"> PAGEREF _Toc226062731 \h </w:instrText>
            </w:r>
            <w:r>
              <w:rPr>
                <w:noProof/>
                <w:webHidden/>
              </w:rPr>
            </w:r>
            <w:r>
              <w:rPr>
                <w:noProof/>
                <w:webHidden/>
              </w:rPr>
              <w:fldChar w:fldCharType="separate"/>
            </w:r>
            <w:r>
              <w:rPr>
                <w:noProof/>
                <w:webHidden/>
              </w:rPr>
              <w:t>3</w:t>
            </w:r>
            <w:r>
              <w:rPr>
                <w:noProof/>
                <w:webHidden/>
              </w:rPr>
              <w:fldChar w:fldCharType="end"/>
            </w:r>
          </w:hyperlink>
        </w:p>
        <w:p w14:paraId="02C1A21B" w14:textId="1AF92079" w:rsidR="00F80CC5" w:rsidRDefault="00F80CC5">
          <w:pPr>
            <w:pStyle w:val="TOC1"/>
            <w:tabs>
              <w:tab w:val="right" w:leader="dot" w:pos="9350"/>
            </w:tabs>
            <w:rPr>
              <w:rFonts w:eastAsiaTheme="minorEastAsia"/>
              <w:noProof/>
            </w:rPr>
          </w:pPr>
          <w:hyperlink w:anchor="_Toc226062732" w:history="1">
            <w:r w:rsidRPr="000F125B">
              <w:rPr>
                <w:rStyle w:val="Hyperlink"/>
                <w:noProof/>
              </w:rPr>
              <w:t>Project Budget</w:t>
            </w:r>
            <w:r>
              <w:rPr>
                <w:noProof/>
                <w:webHidden/>
              </w:rPr>
              <w:tab/>
            </w:r>
            <w:r>
              <w:rPr>
                <w:noProof/>
                <w:webHidden/>
              </w:rPr>
              <w:fldChar w:fldCharType="begin"/>
            </w:r>
            <w:r>
              <w:rPr>
                <w:noProof/>
                <w:webHidden/>
              </w:rPr>
              <w:instrText xml:space="preserve"> PAGEREF _Toc226062732 \h </w:instrText>
            </w:r>
            <w:r>
              <w:rPr>
                <w:noProof/>
                <w:webHidden/>
              </w:rPr>
            </w:r>
            <w:r>
              <w:rPr>
                <w:noProof/>
                <w:webHidden/>
              </w:rPr>
              <w:fldChar w:fldCharType="separate"/>
            </w:r>
            <w:r>
              <w:rPr>
                <w:noProof/>
                <w:webHidden/>
              </w:rPr>
              <w:t>3</w:t>
            </w:r>
            <w:r>
              <w:rPr>
                <w:noProof/>
                <w:webHidden/>
              </w:rPr>
              <w:fldChar w:fldCharType="end"/>
            </w:r>
          </w:hyperlink>
        </w:p>
        <w:p w14:paraId="59749DC7" w14:textId="072B26D5" w:rsidR="00F80CC5" w:rsidRDefault="00F80CC5">
          <w:pPr>
            <w:pStyle w:val="TOC1"/>
            <w:tabs>
              <w:tab w:val="right" w:leader="dot" w:pos="9350"/>
            </w:tabs>
            <w:rPr>
              <w:rFonts w:eastAsiaTheme="minorEastAsia"/>
              <w:noProof/>
            </w:rPr>
          </w:pPr>
          <w:hyperlink w:anchor="_Toc226062733" w:history="1">
            <w:r w:rsidRPr="000F125B">
              <w:rPr>
                <w:rStyle w:val="Hyperlink"/>
                <w:noProof/>
              </w:rPr>
              <w:t>Stakeholder Acceptance</w:t>
            </w:r>
            <w:r>
              <w:rPr>
                <w:noProof/>
                <w:webHidden/>
              </w:rPr>
              <w:tab/>
            </w:r>
            <w:r>
              <w:rPr>
                <w:noProof/>
                <w:webHidden/>
              </w:rPr>
              <w:fldChar w:fldCharType="begin"/>
            </w:r>
            <w:r>
              <w:rPr>
                <w:noProof/>
                <w:webHidden/>
              </w:rPr>
              <w:instrText xml:space="preserve"> PAGEREF _Toc226062733 \h </w:instrText>
            </w:r>
            <w:r>
              <w:rPr>
                <w:noProof/>
                <w:webHidden/>
              </w:rPr>
            </w:r>
            <w:r>
              <w:rPr>
                <w:noProof/>
                <w:webHidden/>
              </w:rPr>
              <w:fldChar w:fldCharType="separate"/>
            </w:r>
            <w:r>
              <w:rPr>
                <w:noProof/>
                <w:webHidden/>
              </w:rPr>
              <w:t>4</w:t>
            </w:r>
            <w:r>
              <w:rPr>
                <w:noProof/>
                <w:webHidden/>
              </w:rPr>
              <w:fldChar w:fldCharType="end"/>
            </w:r>
          </w:hyperlink>
        </w:p>
        <w:p w14:paraId="339E515E" w14:textId="69D5CF6F" w:rsidR="00FB65BE" w:rsidRDefault="00FB65BE">
          <w:r>
            <w:rPr>
              <w:b/>
              <w:bCs/>
              <w:noProof/>
            </w:rPr>
            <w:fldChar w:fldCharType="end"/>
          </w:r>
        </w:p>
      </w:sdtContent>
    </w:sdt>
    <w:p w14:paraId="77F6FCD9" w14:textId="77777777" w:rsidR="003C7F7A" w:rsidRPr="003C7F7A" w:rsidRDefault="003C7F7A" w:rsidP="003C7F7A"/>
    <w:p w14:paraId="46F4931F" w14:textId="77777777" w:rsidR="003C7F7A" w:rsidRPr="003C7F7A" w:rsidRDefault="003C7F7A" w:rsidP="003C7F7A"/>
    <w:p w14:paraId="7BB1F22D" w14:textId="77777777" w:rsidR="003C7F7A" w:rsidRPr="003C7F7A" w:rsidRDefault="003C7F7A" w:rsidP="003C7F7A"/>
    <w:p w14:paraId="6AF465A0" w14:textId="77777777" w:rsidR="003C7F7A" w:rsidRPr="003C7F7A" w:rsidRDefault="003C7F7A" w:rsidP="003C7F7A"/>
    <w:p w14:paraId="378E8D79" w14:textId="77777777" w:rsidR="003C7F7A" w:rsidRPr="003C7F7A" w:rsidRDefault="003C7F7A" w:rsidP="003C7F7A"/>
    <w:p w14:paraId="1AD49467" w14:textId="77777777" w:rsidR="003C7F7A" w:rsidRPr="003C7F7A" w:rsidRDefault="003C7F7A" w:rsidP="003C7F7A"/>
    <w:p w14:paraId="0FEA6D81" w14:textId="77777777" w:rsidR="003C7F7A" w:rsidRPr="003C7F7A" w:rsidRDefault="003C7F7A" w:rsidP="003C7F7A"/>
    <w:p w14:paraId="1C94CB59" w14:textId="77777777" w:rsidR="003C7F7A" w:rsidRPr="003C7F7A" w:rsidRDefault="003C7F7A" w:rsidP="003C7F7A"/>
    <w:p w14:paraId="1213AE94" w14:textId="77777777" w:rsidR="003C7F7A" w:rsidRPr="003C7F7A" w:rsidRDefault="003C7F7A" w:rsidP="003C7F7A"/>
    <w:p w14:paraId="59F20083" w14:textId="77777777" w:rsidR="003C7F7A" w:rsidRDefault="003C7F7A" w:rsidP="003C7F7A">
      <w:pPr>
        <w:sectPr w:rsidR="003C7F7A">
          <w:footerReference w:type="default" r:id="rId9"/>
          <w:pgSz w:w="12240" w:h="15840"/>
          <w:pgMar w:top="1440" w:right="1440" w:bottom="1440" w:left="1440" w:header="720" w:footer="720" w:gutter="0"/>
          <w:cols w:space="720"/>
          <w:docGrid w:linePitch="360"/>
        </w:sectPr>
      </w:pPr>
    </w:p>
    <w:p w14:paraId="151C02BD" w14:textId="6AF8C0A3" w:rsidR="003C7F7A" w:rsidRDefault="001546E6" w:rsidP="00FB65BE">
      <w:pPr>
        <w:pStyle w:val="Heading1"/>
        <w:tabs>
          <w:tab w:val="left" w:pos="360"/>
        </w:tabs>
        <w:rPr>
          <w:color w:val="auto"/>
        </w:rPr>
      </w:pPr>
      <w:bookmarkStart w:id="0" w:name="_Toc226062726"/>
      <w:r>
        <w:rPr>
          <w:color w:val="auto"/>
        </w:rPr>
        <w:t>Introduction</w:t>
      </w:r>
      <w:bookmarkEnd w:id="0"/>
    </w:p>
    <w:p w14:paraId="036CC9E9" w14:textId="145631F2" w:rsidR="009B4CF5" w:rsidRDefault="005C5DFA" w:rsidP="00BC5326">
      <w:pPr>
        <w:jc w:val="both"/>
      </w:pPr>
      <w:r w:rsidRPr="005540F9">
        <w:t xml:space="preserve">The Project Manager will be responsible for managing and reporting on the project’s cost throughout the duration of the project.  During the monthly project status meeting, the Project Manager will meet with </w:t>
      </w:r>
      <w:r>
        <w:t>major stakeholders</w:t>
      </w:r>
      <w:r w:rsidRPr="005540F9">
        <w:t xml:space="preserve"> to present and review the project’s cost performance for the preceding month.  Performance will be measured using earned value.  The Project Manager is responsible for accounting for cost deviations and presenting the Project </w:t>
      </w:r>
      <w:r w:rsidR="001F70A5">
        <w:t>Stakeholder</w:t>
      </w:r>
      <w:r w:rsidRPr="005540F9">
        <w:t xml:space="preserve"> with options for getting the project back on budget.  The Project </w:t>
      </w:r>
      <w:r w:rsidR="001F70A5">
        <w:t>Stakeholder</w:t>
      </w:r>
      <w:r w:rsidRPr="005540F9">
        <w:t xml:space="preserve"> has the authority to make changes to the project to bring it back within budget.</w:t>
      </w:r>
    </w:p>
    <w:p w14:paraId="4338A3EF" w14:textId="77777777" w:rsidR="009B4CF5" w:rsidRDefault="009B4CF5" w:rsidP="00BC5326">
      <w:pPr>
        <w:jc w:val="both"/>
      </w:pPr>
    </w:p>
    <w:p w14:paraId="74331E63" w14:textId="0CB6AA39" w:rsidR="00D65456" w:rsidRDefault="009B4CF5" w:rsidP="00FB65BE">
      <w:pPr>
        <w:pStyle w:val="Heading1"/>
        <w:tabs>
          <w:tab w:val="left" w:pos="360"/>
        </w:tabs>
        <w:rPr>
          <w:color w:val="auto"/>
        </w:rPr>
      </w:pPr>
      <w:bookmarkStart w:id="1" w:name="_Toc226062727"/>
      <w:r>
        <w:rPr>
          <w:color w:val="auto"/>
        </w:rPr>
        <w:t>Cost Management Approach</w:t>
      </w:r>
      <w:bookmarkEnd w:id="1"/>
    </w:p>
    <w:p w14:paraId="0137EC3A" w14:textId="4C2E1D92" w:rsidR="00B56806" w:rsidRPr="005540F9" w:rsidRDefault="00B95591" w:rsidP="00B56806">
      <w:pPr>
        <w:jc w:val="both"/>
      </w:pPr>
      <w:r>
        <w:t xml:space="preserve">The cost management approach for furlink is designed to maintain a low-overhead budget while ensuring the project remains viable. Given that this is an academic project without a dedicated Project Management Information System (PMIS), costs for this project will be managed at </w:t>
      </w:r>
      <w:r w:rsidR="008E5CA1">
        <w:t>the seconf level of the Work Breakdown Structure (WBS)</w:t>
      </w:r>
      <w:r w:rsidR="009D0F27">
        <w:t>.</w:t>
      </w:r>
      <w:r w:rsidR="00B56806">
        <w:t xml:space="preserve"> </w:t>
      </w:r>
      <w:r w:rsidR="00B56806" w:rsidRPr="005540F9">
        <w:t xml:space="preserve">Credit for work will be assigned at the work package level.  Work started on work packages will grant that work package with 50% credit; whereas the remaining 50% is credited upon completion of all work defined in that work package.  Costs may be rounded to the nearest </w:t>
      </w:r>
      <w:r w:rsidR="00B56806">
        <w:t>Philippine peso</w:t>
      </w:r>
      <w:r w:rsidR="00B56806" w:rsidRPr="005540F9">
        <w:t xml:space="preserve"> and work hours rounded to the nearest whole hour.</w:t>
      </w:r>
    </w:p>
    <w:p w14:paraId="198BD2B1" w14:textId="3D280B6E" w:rsidR="00E327C8" w:rsidRPr="00E327C8" w:rsidRDefault="00E327C8" w:rsidP="00E327C8">
      <w:pPr>
        <w:jc w:val="both"/>
      </w:pPr>
      <w:r w:rsidRPr="00E327C8">
        <w:t xml:space="preserve">Cost variances of +/- 0.1 in the </w:t>
      </w:r>
      <w:r w:rsidR="00A32AE0" w:rsidRPr="00E327C8">
        <w:t>Cost</w:t>
      </w:r>
      <w:r w:rsidR="00A32AE0">
        <w:t xml:space="preserve"> Performance Index </w:t>
      </w:r>
      <w:r>
        <w:t>(CPI)</w:t>
      </w:r>
      <w:r w:rsidRPr="00E327C8">
        <w:t xml:space="preserve"> and </w:t>
      </w:r>
      <w:r w:rsidR="00A32AE0" w:rsidRPr="00E327C8">
        <w:t>Schedule Performance Inde</w:t>
      </w:r>
      <w:r w:rsidR="00A32AE0">
        <w:t>x</w:t>
      </w:r>
      <w:r w:rsidR="00A32AE0" w:rsidRPr="00E327C8">
        <w:t xml:space="preserve"> (</w:t>
      </w:r>
      <w:r w:rsidRPr="00E327C8">
        <w:t xml:space="preserve">SPI) will change the status of the project to cautionary; as such, those values will be changed to yellow in the weekly project status reports. Cost variances of +/- 0.2 in </w:t>
      </w:r>
      <w:r w:rsidR="0028590D">
        <w:t xml:space="preserve">CPI and SPI </w:t>
      </w:r>
      <w:r w:rsidRPr="00E327C8">
        <w:t>will change the status of the project to an alert stage; as such, those values will be changed to red in the project status reports.</w:t>
      </w:r>
      <w:r w:rsidR="00DA4E77">
        <w:t xml:space="preserve"> </w:t>
      </w:r>
      <w:r w:rsidR="007B4DF1">
        <w:t>Reaching these alert stages will require immediate action from the Project Manager in order to bring the cost a</w:t>
      </w:r>
      <w:r w:rsidR="00473C13">
        <w:t>n</w:t>
      </w:r>
      <w:r w:rsidR="007B4DF1">
        <w:t xml:space="preserve">d/or schedule performance indexes below the alert levels. This change must be reviewed and approved </w:t>
      </w:r>
      <w:r w:rsidR="005A5307">
        <w:t>by the project stakeholder before it can become within the scope of the project.</w:t>
      </w:r>
    </w:p>
    <w:p w14:paraId="48B89C8B" w14:textId="69E424A9" w:rsidR="009B4CF5" w:rsidRDefault="009B4CF5" w:rsidP="009D0F27">
      <w:pPr>
        <w:jc w:val="both"/>
      </w:pPr>
    </w:p>
    <w:p w14:paraId="5FBC3265" w14:textId="43381C3F" w:rsidR="00170753" w:rsidRDefault="00170753" w:rsidP="00170753">
      <w:pPr>
        <w:pStyle w:val="Heading1"/>
        <w:tabs>
          <w:tab w:val="left" w:pos="360"/>
        </w:tabs>
        <w:rPr>
          <w:color w:val="auto"/>
        </w:rPr>
      </w:pPr>
      <w:bookmarkStart w:id="2" w:name="_Toc226062728"/>
      <w:r>
        <w:rPr>
          <w:color w:val="auto"/>
        </w:rPr>
        <w:t>Measuring Project Cost</w:t>
      </w:r>
      <w:bookmarkEnd w:id="2"/>
    </w:p>
    <w:p w14:paraId="5AB51B32" w14:textId="0D1BCCC7" w:rsidR="00170753" w:rsidRDefault="00544F01" w:rsidP="00544F01">
      <w:pPr>
        <w:jc w:val="both"/>
      </w:pPr>
      <w:r>
        <w:t xml:space="preserve">Performance of this project will be measured using </w:t>
      </w:r>
      <w:r w:rsidR="00527021">
        <w:t>Earned</w:t>
      </w:r>
      <w:r>
        <w:t xml:space="preserve"> Value Management. The following four Earned Value metrics will be used to measure project cost performance:</w:t>
      </w:r>
    </w:p>
    <w:p w14:paraId="789EAAF6" w14:textId="314B3422" w:rsidR="00544F01" w:rsidRDefault="00544F01" w:rsidP="00544F01">
      <w:pPr>
        <w:pStyle w:val="ListParagraph"/>
        <w:numPr>
          <w:ilvl w:val="0"/>
          <w:numId w:val="10"/>
        </w:numPr>
        <w:jc w:val="both"/>
      </w:pPr>
      <w:r>
        <w:t>Schedule Variance (SV)</w:t>
      </w:r>
    </w:p>
    <w:p w14:paraId="2014860D" w14:textId="3B919E00" w:rsidR="00544F01" w:rsidRDefault="00544F01" w:rsidP="00544F01">
      <w:pPr>
        <w:pStyle w:val="ListParagraph"/>
        <w:numPr>
          <w:ilvl w:val="0"/>
          <w:numId w:val="10"/>
        </w:numPr>
        <w:jc w:val="both"/>
      </w:pPr>
      <w:r>
        <w:t>Cost Variance (CV)</w:t>
      </w:r>
    </w:p>
    <w:p w14:paraId="7D14EEC9" w14:textId="759863EF" w:rsidR="00544F01" w:rsidRDefault="00544F01" w:rsidP="00544F01">
      <w:pPr>
        <w:pStyle w:val="ListParagraph"/>
        <w:numPr>
          <w:ilvl w:val="0"/>
          <w:numId w:val="10"/>
        </w:numPr>
        <w:jc w:val="both"/>
      </w:pPr>
      <w:r>
        <w:t>Schedule Performance Index (SPI)</w:t>
      </w:r>
    </w:p>
    <w:p w14:paraId="6CEE6D53" w14:textId="3ED0404B" w:rsidR="00544F01" w:rsidRDefault="00544F01" w:rsidP="00544F01">
      <w:pPr>
        <w:pStyle w:val="ListParagraph"/>
        <w:numPr>
          <w:ilvl w:val="0"/>
          <w:numId w:val="10"/>
        </w:numPr>
        <w:jc w:val="both"/>
      </w:pPr>
      <w:r>
        <w:t>Cost Performance Index (CPI)</w:t>
      </w:r>
    </w:p>
    <w:p w14:paraId="511A243C" w14:textId="77777777" w:rsidR="00064740" w:rsidRDefault="00064740" w:rsidP="00064740">
      <w:pPr>
        <w:pStyle w:val="ListParagraph"/>
        <w:jc w:val="both"/>
      </w:pPr>
    </w:p>
    <w:p w14:paraId="5644C0F1" w14:textId="21F54287" w:rsidR="00544F01" w:rsidRDefault="00544F01" w:rsidP="00544F01">
      <w:pPr>
        <w:jc w:val="both"/>
      </w:pPr>
      <w:r>
        <w:t xml:space="preserve">If the SPI or CPI has a variance of between 0.1 and 0.2, the Project Manager must report the reason for the exception. If the SPI or CPI has a variance greater than 0.2, the Project Manager must report the reason for the exception and provide </w:t>
      </w:r>
      <w:r w:rsidR="00A03DF3">
        <w:t>a detailed corrective action plan to bring the project’s performance back to acceptable levels.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91"/>
        <w:gridCol w:w="2627"/>
        <w:gridCol w:w="2624"/>
      </w:tblGrid>
      <w:tr w:rsidR="00064740" w:rsidRPr="005540F9" w14:paraId="071D445A" w14:textId="77777777" w:rsidTr="00F85607">
        <w:tc>
          <w:tcPr>
            <w:tcW w:w="4050" w:type="dxa"/>
          </w:tcPr>
          <w:p w14:paraId="2E943E24" w14:textId="77777777" w:rsidR="00064740" w:rsidRPr="005540F9" w:rsidRDefault="00064740" w:rsidP="00F85607">
            <w:pPr>
              <w:rPr>
                <w:b/>
              </w:rPr>
            </w:pPr>
            <w:r w:rsidRPr="005540F9">
              <w:rPr>
                <w:b/>
              </w:rPr>
              <w:t>Performance Measure</w:t>
            </w:r>
          </w:p>
        </w:tc>
        <w:tc>
          <w:tcPr>
            <w:tcW w:w="2664" w:type="dxa"/>
            <w:shd w:val="clear" w:color="auto" w:fill="FFFF00"/>
          </w:tcPr>
          <w:p w14:paraId="0820B9FB" w14:textId="77777777" w:rsidR="00064740" w:rsidRPr="005540F9" w:rsidRDefault="00064740" w:rsidP="00F85607">
            <w:pPr>
              <w:rPr>
                <w:b/>
              </w:rPr>
            </w:pPr>
            <w:r w:rsidRPr="005540F9">
              <w:rPr>
                <w:b/>
              </w:rPr>
              <w:t xml:space="preserve"> Yellow</w:t>
            </w:r>
          </w:p>
        </w:tc>
        <w:tc>
          <w:tcPr>
            <w:tcW w:w="2664" w:type="dxa"/>
            <w:shd w:val="clear" w:color="auto" w:fill="FF0000"/>
          </w:tcPr>
          <w:p w14:paraId="6A8B8FEC" w14:textId="77777777" w:rsidR="00064740" w:rsidRPr="005540F9" w:rsidRDefault="00064740" w:rsidP="00F85607">
            <w:pPr>
              <w:rPr>
                <w:b/>
              </w:rPr>
            </w:pPr>
            <w:r w:rsidRPr="005540F9">
              <w:rPr>
                <w:b/>
              </w:rPr>
              <w:t xml:space="preserve"> Red</w:t>
            </w:r>
          </w:p>
        </w:tc>
      </w:tr>
      <w:tr w:rsidR="00064740" w:rsidRPr="005540F9" w14:paraId="77469CA4" w14:textId="77777777" w:rsidTr="00F85607">
        <w:tc>
          <w:tcPr>
            <w:tcW w:w="4050" w:type="dxa"/>
          </w:tcPr>
          <w:p w14:paraId="08D3EE97" w14:textId="77777777" w:rsidR="00064740" w:rsidRPr="005540F9" w:rsidRDefault="00064740" w:rsidP="00F85607">
            <w:r w:rsidRPr="005540F9">
              <w:t>Schedule Performance Index (SPI)</w:t>
            </w:r>
          </w:p>
        </w:tc>
        <w:tc>
          <w:tcPr>
            <w:tcW w:w="2664" w:type="dxa"/>
          </w:tcPr>
          <w:p w14:paraId="4574CBAE" w14:textId="77777777" w:rsidR="00064740" w:rsidRPr="005540F9" w:rsidRDefault="00064740" w:rsidP="00F85607">
            <w:r w:rsidRPr="005540F9">
              <w:t>Between 0.9 and 0.8 or Between 1.1 and 1.2</w:t>
            </w:r>
          </w:p>
        </w:tc>
        <w:tc>
          <w:tcPr>
            <w:tcW w:w="2664" w:type="dxa"/>
          </w:tcPr>
          <w:p w14:paraId="2CB6AE39" w14:textId="77777777" w:rsidR="00064740" w:rsidRPr="005540F9" w:rsidRDefault="00064740" w:rsidP="00F85607">
            <w:r w:rsidRPr="005540F9">
              <w:t>Less Than 0.8 or Greater than 1.2</w:t>
            </w:r>
          </w:p>
        </w:tc>
      </w:tr>
      <w:tr w:rsidR="00064740" w:rsidRPr="005540F9" w14:paraId="36CE10FB" w14:textId="77777777" w:rsidTr="00F85607">
        <w:tc>
          <w:tcPr>
            <w:tcW w:w="4050" w:type="dxa"/>
          </w:tcPr>
          <w:p w14:paraId="6AF43AE8" w14:textId="77777777" w:rsidR="00064740" w:rsidRPr="005540F9" w:rsidRDefault="00064740" w:rsidP="00F85607">
            <w:r w:rsidRPr="005540F9">
              <w:t>Cost Performance Index (CPI)</w:t>
            </w:r>
          </w:p>
        </w:tc>
        <w:tc>
          <w:tcPr>
            <w:tcW w:w="2664" w:type="dxa"/>
          </w:tcPr>
          <w:p w14:paraId="3684D5E3" w14:textId="77777777" w:rsidR="00064740" w:rsidRPr="005540F9" w:rsidRDefault="00064740" w:rsidP="00F85607">
            <w:r w:rsidRPr="005540F9">
              <w:t>Between 0.9 and 0.8 or Between 1.1 and 1.2</w:t>
            </w:r>
          </w:p>
        </w:tc>
        <w:tc>
          <w:tcPr>
            <w:tcW w:w="2664" w:type="dxa"/>
          </w:tcPr>
          <w:p w14:paraId="210E25D5" w14:textId="77777777" w:rsidR="00064740" w:rsidRPr="005540F9" w:rsidRDefault="00064740" w:rsidP="00F85607">
            <w:r w:rsidRPr="005540F9">
              <w:t>Less Than 0.8 or Greater than 1.2</w:t>
            </w:r>
          </w:p>
        </w:tc>
      </w:tr>
    </w:tbl>
    <w:p w14:paraId="552B8BAA" w14:textId="77777777" w:rsidR="00A03DF3" w:rsidRPr="00170753" w:rsidRDefault="00A03DF3" w:rsidP="00544F01">
      <w:pPr>
        <w:jc w:val="both"/>
      </w:pPr>
    </w:p>
    <w:p w14:paraId="316C390F" w14:textId="188B1E46" w:rsidR="00064740" w:rsidRDefault="00064740" w:rsidP="00064740">
      <w:pPr>
        <w:pStyle w:val="Heading1"/>
        <w:tabs>
          <w:tab w:val="left" w:pos="360"/>
        </w:tabs>
        <w:rPr>
          <w:color w:val="auto"/>
        </w:rPr>
      </w:pPr>
      <w:bookmarkStart w:id="3" w:name="_Toc226062729"/>
      <w:r>
        <w:rPr>
          <w:color w:val="auto"/>
        </w:rPr>
        <w:t>Reporting Format</w:t>
      </w:r>
      <w:bookmarkEnd w:id="3"/>
    </w:p>
    <w:p w14:paraId="5BFA2A7D" w14:textId="77777777" w:rsidR="004971D7" w:rsidRPr="005540F9" w:rsidRDefault="004971D7" w:rsidP="004971D7">
      <w:pPr>
        <w:jc w:val="both"/>
      </w:pPr>
      <w:r w:rsidRPr="005540F9">
        <w:t>Reporting for cost management will be included in the monthly project status report.  The Monthly Project Status Report will include a section labeled, “Cost Management”.  This section will contain the Earned Value Metrics identified in the previous section.  All cost variances outside of the thresholds identified in this Cost Management Plan will be reported on including any corrective actions which are planned.  Change Requests which are triggered based upon project cost overruns will be identified and tracked in this report.</w:t>
      </w:r>
    </w:p>
    <w:p w14:paraId="4394CBFE" w14:textId="77777777" w:rsidR="00064740" w:rsidRPr="00064740" w:rsidRDefault="00064740" w:rsidP="00064740"/>
    <w:p w14:paraId="7AEB5C27" w14:textId="7599C48E" w:rsidR="00CF777B" w:rsidRDefault="00CF777B" w:rsidP="00CF777B">
      <w:pPr>
        <w:pStyle w:val="Heading1"/>
        <w:tabs>
          <w:tab w:val="left" w:pos="360"/>
        </w:tabs>
        <w:rPr>
          <w:color w:val="auto"/>
        </w:rPr>
      </w:pPr>
      <w:bookmarkStart w:id="4" w:name="_Toc226062730"/>
      <w:r>
        <w:rPr>
          <w:color w:val="auto"/>
        </w:rPr>
        <w:t>Cost Variance Response Process</w:t>
      </w:r>
      <w:bookmarkEnd w:id="4"/>
    </w:p>
    <w:p w14:paraId="0BD5C4D3" w14:textId="5A960A0D" w:rsidR="00D6530E" w:rsidRPr="005540F9" w:rsidRDefault="00D6530E" w:rsidP="00D6530E">
      <w:pPr>
        <w:jc w:val="both"/>
      </w:pPr>
      <w:r w:rsidRPr="005540F9">
        <w:t xml:space="preserve">The Control Thresholds for this project is a CPI or SPI of less than 0.8 or greater than 1.2.  If the project reaches one of these Control Thresholds a Cost Variance Corrective Action Plan is required.  The Project Manager will present the Project </w:t>
      </w:r>
      <w:r w:rsidR="001F70A5">
        <w:t>Stakeholder</w:t>
      </w:r>
      <w:r w:rsidRPr="005540F9">
        <w:t xml:space="preserve"> with options for corrective actions within five business days from when the cost variance is first reported.  Within three business days from when the Project </w:t>
      </w:r>
      <w:r w:rsidR="001F70A5">
        <w:t>Stakeholder</w:t>
      </w:r>
      <w:r w:rsidRPr="005540F9">
        <w:t xml:space="preserve"> selects a corrective action option, the Project Manager will present the Project </w:t>
      </w:r>
      <w:r w:rsidR="001F70A5">
        <w:t>Stakeholder</w:t>
      </w:r>
      <w:r w:rsidRPr="005540F9">
        <w:t xml:space="preserve"> with a formal Cost Variance Corrective Action Plan.  The Cost Variance Corrective Action Plan will detail the actions necessary to bring the project back within budget and </w:t>
      </w:r>
      <w:r w:rsidR="00A63385" w:rsidRPr="005540F9">
        <w:t>how</w:t>
      </w:r>
      <w:r w:rsidRPr="005540F9">
        <w:t xml:space="preserve"> the effectiveness of the actions in the plan will be measured.  Upon acceptance of the Cost Variance Corrective Action </w:t>
      </w:r>
      <w:r w:rsidR="00A63385" w:rsidRPr="005540F9">
        <w:t>Plan,</w:t>
      </w:r>
      <w:r w:rsidRPr="005540F9">
        <w:t xml:space="preserve"> it will become a part of the project </w:t>
      </w:r>
      <w:r w:rsidR="00347198" w:rsidRPr="005540F9">
        <w:t>plan,</w:t>
      </w:r>
      <w:r w:rsidRPr="005540F9">
        <w:t xml:space="preserve"> and the project will be updated to reflect the corrective actions.</w:t>
      </w:r>
    </w:p>
    <w:p w14:paraId="20C6721A" w14:textId="77777777" w:rsidR="00CF777B" w:rsidRPr="00CF777B" w:rsidRDefault="00CF777B" w:rsidP="00CF777B"/>
    <w:p w14:paraId="0B849464" w14:textId="144A13E6" w:rsidR="00347198" w:rsidRDefault="00347198" w:rsidP="00347198">
      <w:pPr>
        <w:pStyle w:val="Heading1"/>
        <w:tabs>
          <w:tab w:val="left" w:pos="360"/>
        </w:tabs>
        <w:jc w:val="both"/>
        <w:rPr>
          <w:color w:val="auto"/>
        </w:rPr>
      </w:pPr>
      <w:bookmarkStart w:id="5" w:name="_Toc226062731"/>
      <w:r>
        <w:rPr>
          <w:color w:val="auto"/>
        </w:rPr>
        <w:t>Cost Change Control Process</w:t>
      </w:r>
      <w:bookmarkEnd w:id="5"/>
    </w:p>
    <w:p w14:paraId="06B5998B" w14:textId="77777777" w:rsidR="00AB60F1" w:rsidRPr="005540F9" w:rsidRDefault="00AB60F1" w:rsidP="00FB21B0">
      <w:pPr>
        <w:jc w:val="both"/>
      </w:pPr>
      <w:r w:rsidRPr="005540F9">
        <w:t>The cost change control process will follow the established project change request process.  Approvals for project budget/cost changes must be approved by the project sponsor.</w:t>
      </w:r>
    </w:p>
    <w:p w14:paraId="48D376C8" w14:textId="77777777" w:rsidR="00347198" w:rsidRDefault="00347198" w:rsidP="00347198"/>
    <w:p w14:paraId="24F16A10" w14:textId="4EFDE782" w:rsidR="00C12B92" w:rsidRPr="00C12B92" w:rsidRDefault="00AB60F1" w:rsidP="00C12B92">
      <w:pPr>
        <w:pStyle w:val="Heading1"/>
        <w:tabs>
          <w:tab w:val="left" w:pos="360"/>
        </w:tabs>
        <w:jc w:val="both"/>
        <w:rPr>
          <w:color w:val="auto"/>
        </w:rPr>
      </w:pPr>
      <w:bookmarkStart w:id="6" w:name="_Toc226062732"/>
      <w:r>
        <w:rPr>
          <w:color w:val="auto"/>
        </w:rPr>
        <w:t>Project Budget</w:t>
      </w:r>
      <w:bookmarkEnd w:id="6"/>
    </w:p>
    <w:p w14:paraId="139E9A0B" w14:textId="2DB192FE" w:rsidR="00D42144" w:rsidRDefault="00D42144" w:rsidP="00D42144">
      <w:r w:rsidRPr="005540F9">
        <w:t>The budget for this project is detailed below.  Costs for this project are presented in various categories</w:t>
      </w:r>
      <w:r>
        <w:t>:</w:t>
      </w:r>
    </w:p>
    <w:tbl>
      <w:tblPr>
        <w:tblStyle w:val="TableGrid"/>
        <w:tblW w:w="0" w:type="auto"/>
        <w:tblLook w:val="04A0" w:firstRow="1" w:lastRow="0" w:firstColumn="1" w:lastColumn="0" w:noHBand="0" w:noVBand="1"/>
      </w:tblPr>
      <w:tblGrid>
        <w:gridCol w:w="5305"/>
        <w:gridCol w:w="4045"/>
      </w:tblGrid>
      <w:tr w:rsidR="003F13AF" w14:paraId="291ADF54" w14:textId="77777777" w:rsidTr="00F85607">
        <w:tc>
          <w:tcPr>
            <w:tcW w:w="5305" w:type="dxa"/>
            <w:shd w:val="clear" w:color="auto" w:fill="215E99" w:themeFill="text2" w:themeFillTint="BF"/>
          </w:tcPr>
          <w:p w14:paraId="5F087F61" w14:textId="5E453736" w:rsidR="003F13AF" w:rsidRPr="008A2CDC" w:rsidRDefault="00A6621F" w:rsidP="00F85607">
            <w:pPr>
              <w:rPr>
                <w:b/>
                <w:bCs/>
                <w:color w:val="FFFFFF" w:themeColor="background1"/>
              </w:rPr>
            </w:pPr>
            <w:r>
              <w:rPr>
                <w:b/>
                <w:bCs/>
                <w:color w:val="FFFFFF" w:themeColor="background1"/>
              </w:rPr>
              <w:t>Category</w:t>
            </w:r>
          </w:p>
        </w:tc>
        <w:tc>
          <w:tcPr>
            <w:tcW w:w="4045" w:type="dxa"/>
            <w:shd w:val="clear" w:color="auto" w:fill="215E99" w:themeFill="text2" w:themeFillTint="BF"/>
          </w:tcPr>
          <w:p w14:paraId="640B85DA" w14:textId="260BEF9E" w:rsidR="003F13AF" w:rsidRPr="008A2CDC" w:rsidRDefault="00A6621F" w:rsidP="00F85607">
            <w:pPr>
              <w:rPr>
                <w:b/>
                <w:bCs/>
                <w:color w:val="FFFFFF" w:themeColor="background1"/>
              </w:rPr>
            </w:pPr>
            <w:r>
              <w:rPr>
                <w:b/>
                <w:bCs/>
                <w:color w:val="FFFFFF" w:themeColor="background1"/>
              </w:rPr>
              <w:t>Budget</w:t>
            </w:r>
          </w:p>
        </w:tc>
      </w:tr>
      <w:tr w:rsidR="003F13AF" w14:paraId="094C4AEC" w14:textId="77777777" w:rsidTr="00F85607">
        <w:tc>
          <w:tcPr>
            <w:tcW w:w="5305" w:type="dxa"/>
          </w:tcPr>
          <w:p w14:paraId="06F658E9" w14:textId="213044E7" w:rsidR="003F13AF" w:rsidRDefault="005965B3" w:rsidP="00F85607">
            <w:r>
              <w:t>Fixed Costs</w:t>
            </w:r>
          </w:p>
        </w:tc>
        <w:tc>
          <w:tcPr>
            <w:tcW w:w="4045" w:type="dxa"/>
          </w:tcPr>
          <w:p w14:paraId="33BD8962" w14:textId="421D913D" w:rsidR="003F13AF" w:rsidRPr="005965B3" w:rsidRDefault="00A6621F" w:rsidP="00F85607">
            <w:r w:rsidRPr="00A6621F">
              <w:rPr>
                <w:b/>
                <w:bCs/>
              </w:rPr>
              <w:t>₱</w:t>
            </w:r>
            <w:r w:rsidR="005965B3">
              <w:t>23,500.00</w:t>
            </w:r>
          </w:p>
        </w:tc>
      </w:tr>
      <w:tr w:rsidR="00581C0A" w14:paraId="7A135246" w14:textId="77777777" w:rsidTr="00F85607">
        <w:tc>
          <w:tcPr>
            <w:tcW w:w="5305" w:type="dxa"/>
          </w:tcPr>
          <w:p w14:paraId="4EE2FCCD" w14:textId="22E0A020" w:rsidR="00581C0A" w:rsidRDefault="00581C0A" w:rsidP="00581C0A">
            <w:r>
              <w:t>Labor Costs</w:t>
            </w:r>
          </w:p>
        </w:tc>
        <w:tc>
          <w:tcPr>
            <w:tcW w:w="4045" w:type="dxa"/>
          </w:tcPr>
          <w:p w14:paraId="75091FBB" w14:textId="7FBBDD72" w:rsidR="00581C0A" w:rsidRPr="00581C0A" w:rsidRDefault="00581C0A" w:rsidP="00581C0A">
            <w:r w:rsidRPr="00A6621F">
              <w:rPr>
                <w:b/>
                <w:bCs/>
              </w:rPr>
              <w:t>₱</w:t>
            </w:r>
            <w:r>
              <w:t>560,000.00</w:t>
            </w:r>
          </w:p>
        </w:tc>
      </w:tr>
      <w:tr w:rsidR="003F13AF" w14:paraId="363183C9" w14:textId="77777777" w:rsidTr="00F85607">
        <w:tc>
          <w:tcPr>
            <w:tcW w:w="5305" w:type="dxa"/>
          </w:tcPr>
          <w:p w14:paraId="524845AF" w14:textId="2E22AE2A" w:rsidR="003F13AF" w:rsidRDefault="00556F0F" w:rsidP="00F85607">
            <w:r>
              <w:t>Contingency Reserve</w:t>
            </w:r>
          </w:p>
        </w:tc>
        <w:tc>
          <w:tcPr>
            <w:tcW w:w="4045" w:type="dxa"/>
          </w:tcPr>
          <w:p w14:paraId="39A626F6" w14:textId="227CED13" w:rsidR="003F13AF" w:rsidRDefault="00556F0F" w:rsidP="00F85607">
            <w:r w:rsidRPr="00A6621F">
              <w:rPr>
                <w:b/>
                <w:bCs/>
              </w:rPr>
              <w:t>₱</w:t>
            </w:r>
            <w:r>
              <w:t>58,350.00</w:t>
            </w:r>
          </w:p>
        </w:tc>
      </w:tr>
      <w:tr w:rsidR="003F13AF" w14:paraId="1D3B49C9" w14:textId="77777777" w:rsidTr="00F85607">
        <w:tc>
          <w:tcPr>
            <w:tcW w:w="5305" w:type="dxa"/>
          </w:tcPr>
          <w:p w14:paraId="24997663" w14:textId="170DD203" w:rsidR="003F13AF" w:rsidRPr="00545075" w:rsidRDefault="00825B25" w:rsidP="00F85607">
            <w:pPr>
              <w:rPr>
                <w:b/>
                <w:bCs/>
                <w:sz w:val="26"/>
                <w:szCs w:val="26"/>
              </w:rPr>
            </w:pPr>
            <w:r w:rsidRPr="00545075">
              <w:rPr>
                <w:b/>
                <w:bCs/>
                <w:sz w:val="26"/>
                <w:szCs w:val="26"/>
              </w:rPr>
              <w:t>Total Project Cost</w:t>
            </w:r>
          </w:p>
        </w:tc>
        <w:tc>
          <w:tcPr>
            <w:tcW w:w="4045" w:type="dxa"/>
          </w:tcPr>
          <w:p w14:paraId="58DD0E3D" w14:textId="1CAABBA3" w:rsidR="009C37C6" w:rsidRPr="00545075" w:rsidRDefault="00545075" w:rsidP="00545075">
            <w:pPr>
              <w:rPr>
                <w:b/>
                <w:bCs/>
                <w:sz w:val="26"/>
                <w:szCs w:val="26"/>
              </w:rPr>
            </w:pPr>
            <w:r w:rsidRPr="00545075">
              <w:rPr>
                <w:b/>
                <w:bCs/>
                <w:sz w:val="26"/>
                <w:szCs w:val="26"/>
              </w:rPr>
              <w:t>₱6</w:t>
            </w:r>
            <w:r w:rsidR="009E5C96">
              <w:rPr>
                <w:b/>
                <w:bCs/>
                <w:sz w:val="26"/>
                <w:szCs w:val="26"/>
              </w:rPr>
              <w:t>7</w:t>
            </w:r>
            <w:r w:rsidR="008D292A">
              <w:rPr>
                <w:b/>
                <w:bCs/>
                <w:sz w:val="26"/>
                <w:szCs w:val="26"/>
              </w:rPr>
              <w:t>5,332.08</w:t>
            </w:r>
          </w:p>
          <w:p w14:paraId="2E5F6891" w14:textId="5A82EB16" w:rsidR="003F13AF" w:rsidRPr="00545075" w:rsidRDefault="003F13AF" w:rsidP="00F85607">
            <w:pPr>
              <w:rPr>
                <w:b/>
                <w:bCs/>
                <w:sz w:val="26"/>
                <w:szCs w:val="26"/>
              </w:rPr>
            </w:pPr>
          </w:p>
        </w:tc>
      </w:tr>
    </w:tbl>
    <w:p w14:paraId="09CCD385" w14:textId="421B472E" w:rsidR="009B4CF5" w:rsidRDefault="00C12B92" w:rsidP="00544F01">
      <w:pPr>
        <w:jc w:val="both"/>
      </w:pPr>
      <w:r>
        <w:t xml:space="preserve">** NOTE: Access the OpenProject Budgets </w:t>
      </w:r>
      <w:r w:rsidR="00E24CDC">
        <w:t xml:space="preserve">for </w:t>
      </w:r>
      <w:r w:rsidR="00647E3F">
        <w:t xml:space="preserve">Sprint 2 through this </w:t>
      </w:r>
      <w:hyperlink r:id="rId10" w:history="1">
        <w:r w:rsidR="00647E3F" w:rsidRPr="00647E3F">
          <w:rPr>
            <w:rStyle w:val="Hyperlink"/>
          </w:rPr>
          <w:t>link</w:t>
        </w:r>
      </w:hyperlink>
      <w:r w:rsidR="00647E3F">
        <w:t>.</w:t>
      </w:r>
    </w:p>
    <w:p w14:paraId="0E188DBE" w14:textId="77777777" w:rsidR="00F80CC5" w:rsidRDefault="00F80CC5" w:rsidP="00544F01">
      <w:pPr>
        <w:jc w:val="both"/>
      </w:pPr>
    </w:p>
    <w:p w14:paraId="7978771E" w14:textId="77777777" w:rsidR="00F80CC5" w:rsidRDefault="00F80CC5" w:rsidP="00544F01">
      <w:pPr>
        <w:jc w:val="both"/>
      </w:pPr>
    </w:p>
    <w:p w14:paraId="04A3E677" w14:textId="77777777" w:rsidR="00F80CC5" w:rsidRDefault="00F80CC5" w:rsidP="00544F01">
      <w:pPr>
        <w:jc w:val="both"/>
      </w:pPr>
    </w:p>
    <w:p w14:paraId="3C0EB613" w14:textId="77777777" w:rsidR="00F80CC5" w:rsidRDefault="00F80CC5" w:rsidP="00544F01">
      <w:pPr>
        <w:jc w:val="both"/>
      </w:pPr>
    </w:p>
    <w:p w14:paraId="08F193B0" w14:textId="77777777" w:rsidR="00F80CC5" w:rsidRDefault="00F80CC5" w:rsidP="00544F01">
      <w:pPr>
        <w:jc w:val="both"/>
      </w:pPr>
    </w:p>
    <w:p w14:paraId="19E93308" w14:textId="77777777" w:rsidR="00F80CC5" w:rsidRDefault="00F80CC5" w:rsidP="00544F01">
      <w:pPr>
        <w:jc w:val="both"/>
      </w:pPr>
    </w:p>
    <w:p w14:paraId="5640D5C0" w14:textId="77777777" w:rsidR="00F80CC5" w:rsidRDefault="00F80CC5" w:rsidP="00544F01">
      <w:pPr>
        <w:jc w:val="both"/>
      </w:pPr>
    </w:p>
    <w:p w14:paraId="20387EB3" w14:textId="77777777" w:rsidR="00F80CC5" w:rsidRPr="009B4CF5" w:rsidRDefault="00F80CC5" w:rsidP="00544F01">
      <w:pPr>
        <w:jc w:val="both"/>
      </w:pPr>
    </w:p>
    <w:p w14:paraId="51852C23" w14:textId="21B9994D" w:rsidR="00BD3D3E" w:rsidRDefault="00BD3D3E" w:rsidP="00BD3D3E">
      <w:pPr>
        <w:pStyle w:val="Heading1"/>
        <w:tabs>
          <w:tab w:val="left" w:pos="360"/>
        </w:tabs>
        <w:rPr>
          <w:color w:val="auto"/>
        </w:rPr>
      </w:pPr>
      <w:bookmarkStart w:id="7" w:name="_Toc226122786"/>
      <w:r>
        <w:rPr>
          <w:color w:val="auto"/>
        </w:rPr>
        <w:t>Stakeholder Acceptance</w:t>
      </w:r>
      <w:bookmarkEnd w:id="7"/>
    </w:p>
    <w:p w14:paraId="50047D9A" w14:textId="77777777" w:rsidR="00BD3D3E" w:rsidRPr="0059280F" w:rsidRDefault="00BD3D3E" w:rsidP="00BD3D3E">
      <w:r w:rsidRPr="00E50526">
        <w:drawing>
          <wp:anchor distT="0" distB="0" distL="114300" distR="114300" simplePos="0" relativeHeight="251658240" behindDoc="0" locked="0" layoutInCell="1" allowOverlap="1" wp14:anchorId="006761AC" wp14:editId="1E2AE365">
            <wp:simplePos x="0" y="0"/>
            <wp:positionH relativeFrom="margin">
              <wp:align>left</wp:align>
            </wp:positionH>
            <wp:positionV relativeFrom="paragraph">
              <wp:posOffset>8890</wp:posOffset>
            </wp:positionV>
            <wp:extent cx="1623060" cy="1623060"/>
            <wp:effectExtent l="0" t="0" r="0" b="0"/>
            <wp:wrapNone/>
            <wp:docPr id="1570219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23060" cy="1623060"/>
                    </a:xfrm>
                    <a:prstGeom prst="rect">
                      <a:avLst/>
                    </a:prstGeom>
                    <a:noFill/>
                    <a:ln>
                      <a:noFill/>
                    </a:ln>
                  </pic:spPr>
                </pic:pic>
              </a:graphicData>
            </a:graphic>
          </wp:anchor>
        </w:drawing>
      </w:r>
      <w:r w:rsidRPr="0059280F">
        <w:t>Approved by</w:t>
      </w:r>
      <w:r>
        <w:t xml:space="preserve"> the Project Sponsor</w:t>
      </w:r>
      <w:r w:rsidRPr="0059280F">
        <w:t>:</w:t>
      </w:r>
    </w:p>
    <w:p w14:paraId="57535FC6" w14:textId="77777777" w:rsidR="00BD3D3E" w:rsidRPr="0059280F" w:rsidRDefault="00BD3D3E" w:rsidP="00BD3D3E"/>
    <w:p w14:paraId="348E1F2C" w14:textId="77777777" w:rsidR="00BD3D3E" w:rsidRPr="00E50526" w:rsidRDefault="00BD3D3E" w:rsidP="00BD3D3E">
      <w:pPr>
        <w:pStyle w:val="Header"/>
      </w:pPr>
    </w:p>
    <w:p w14:paraId="4B4EB892" w14:textId="77777777" w:rsidR="00BD3D3E" w:rsidRPr="0059280F" w:rsidRDefault="00BD3D3E" w:rsidP="00BD3D3E">
      <w:pPr>
        <w:pStyle w:val="Header"/>
      </w:pPr>
    </w:p>
    <w:p w14:paraId="260B8DDC" w14:textId="77777777" w:rsidR="00BD3D3E" w:rsidRPr="0059280F" w:rsidRDefault="00BD3D3E" w:rsidP="00BD3D3E">
      <w:pPr>
        <w:pStyle w:val="BodyText"/>
        <w:tabs>
          <w:tab w:val="left" w:leader="underscore" w:pos="5040"/>
          <w:tab w:val="left" w:pos="5760"/>
          <w:tab w:val="left" w:leader="underscore" w:pos="8640"/>
        </w:tabs>
        <w:rPr>
          <w:rFonts w:asciiTheme="minorHAnsi" w:hAnsiTheme="minorHAnsi"/>
        </w:rPr>
      </w:pPr>
      <w:r w:rsidRPr="0059280F">
        <w:rPr>
          <w:rFonts w:asciiTheme="minorHAnsi" w:hAnsiTheme="minorHAnsi"/>
        </w:rPr>
        <w:tab/>
      </w:r>
      <w:r w:rsidRPr="0059280F">
        <w:rPr>
          <w:rFonts w:asciiTheme="minorHAnsi" w:hAnsiTheme="minorHAnsi"/>
        </w:rPr>
        <w:tab/>
        <w:t>Date:</w:t>
      </w:r>
      <w:r>
        <w:rPr>
          <w:rFonts w:asciiTheme="minorHAnsi" w:hAnsiTheme="minorHAnsi"/>
        </w:rPr>
        <w:t xml:space="preserve"> April 7, 2026</w:t>
      </w:r>
    </w:p>
    <w:p w14:paraId="244DFC14" w14:textId="77777777" w:rsidR="00BD3D3E" w:rsidRPr="0059280F" w:rsidRDefault="00BD3D3E" w:rsidP="00BD3D3E">
      <w:r w:rsidRPr="009B5D0C">
        <w:t>Manuel R. Doria Jr.</w:t>
      </w:r>
    </w:p>
    <w:p w14:paraId="5ECC45DC" w14:textId="77777777" w:rsidR="00BD3D3E" w:rsidRPr="002522C3" w:rsidRDefault="00BD3D3E" w:rsidP="00BD3D3E">
      <w:r w:rsidRPr="009B5D0C">
        <w:t>Project Sponsor Representative</w:t>
      </w:r>
    </w:p>
    <w:p w14:paraId="5DA0E468" w14:textId="77777777" w:rsidR="00BD3D3E" w:rsidRDefault="00BD3D3E" w:rsidP="00BD3D3E">
      <w:pPr>
        <w:jc w:val="both"/>
      </w:pPr>
    </w:p>
    <w:p w14:paraId="272A6581" w14:textId="77777777" w:rsidR="002522C3" w:rsidRPr="002522C3" w:rsidRDefault="002522C3" w:rsidP="00544F01">
      <w:pPr>
        <w:jc w:val="both"/>
      </w:pPr>
    </w:p>
    <w:p w14:paraId="437A9A7B" w14:textId="77777777" w:rsidR="002522C3" w:rsidRDefault="002522C3" w:rsidP="00544F01">
      <w:pPr>
        <w:jc w:val="both"/>
      </w:pPr>
    </w:p>
    <w:p w14:paraId="05D8939E" w14:textId="77777777" w:rsidR="008F3501" w:rsidRDefault="008F3501" w:rsidP="00544F01">
      <w:pPr>
        <w:jc w:val="both"/>
      </w:pPr>
    </w:p>
    <w:p w14:paraId="34956450" w14:textId="77777777" w:rsidR="00644343" w:rsidRPr="002C0187" w:rsidRDefault="00644343" w:rsidP="00544F01">
      <w:pPr>
        <w:jc w:val="both"/>
      </w:pPr>
    </w:p>
    <w:p w14:paraId="3C60522A" w14:textId="77777777" w:rsidR="00875811" w:rsidRPr="00875811" w:rsidRDefault="00875811" w:rsidP="00544F01">
      <w:pPr>
        <w:jc w:val="both"/>
      </w:pPr>
    </w:p>
    <w:p w14:paraId="5C26B972" w14:textId="77777777" w:rsidR="00875811" w:rsidRPr="00875811" w:rsidRDefault="00875811" w:rsidP="00544F01">
      <w:pPr>
        <w:jc w:val="both"/>
      </w:pPr>
    </w:p>
    <w:p w14:paraId="1DA8EA59" w14:textId="77777777" w:rsidR="00D65456" w:rsidRDefault="00D65456" w:rsidP="00544F01">
      <w:pPr>
        <w:jc w:val="both"/>
      </w:pPr>
    </w:p>
    <w:p w14:paraId="527B393B" w14:textId="6F005972" w:rsidR="001546E6" w:rsidRPr="001546E6" w:rsidRDefault="001546E6" w:rsidP="00544F01">
      <w:pPr>
        <w:jc w:val="both"/>
      </w:pPr>
    </w:p>
    <w:p w14:paraId="6C9202EB" w14:textId="77777777" w:rsidR="001546E6" w:rsidRPr="001546E6" w:rsidRDefault="001546E6" w:rsidP="00544F01">
      <w:pPr>
        <w:jc w:val="both"/>
      </w:pPr>
    </w:p>
    <w:p w14:paraId="2AE8D1D8" w14:textId="77777777" w:rsidR="001546E6" w:rsidRPr="001546E6" w:rsidRDefault="001546E6" w:rsidP="00544F01">
      <w:pPr>
        <w:jc w:val="both"/>
      </w:pPr>
    </w:p>
    <w:p w14:paraId="31934905" w14:textId="77777777" w:rsidR="001546E6" w:rsidRPr="001546E6" w:rsidRDefault="001546E6" w:rsidP="00544F01">
      <w:pPr>
        <w:jc w:val="both"/>
      </w:pPr>
    </w:p>
    <w:p w14:paraId="1441C59D" w14:textId="77777777" w:rsidR="001546E6" w:rsidRPr="001546E6" w:rsidRDefault="001546E6" w:rsidP="00544F01">
      <w:pPr>
        <w:jc w:val="both"/>
      </w:pPr>
    </w:p>
    <w:p w14:paraId="477EC355" w14:textId="77777777" w:rsidR="001546E6" w:rsidRPr="001546E6" w:rsidRDefault="001546E6" w:rsidP="00544F01">
      <w:pPr>
        <w:jc w:val="both"/>
      </w:pPr>
    </w:p>
    <w:p w14:paraId="762D3264" w14:textId="77777777" w:rsidR="001546E6" w:rsidRPr="001546E6" w:rsidRDefault="001546E6" w:rsidP="00544F01">
      <w:pPr>
        <w:jc w:val="both"/>
      </w:pPr>
    </w:p>
    <w:p w14:paraId="0FAA11B6" w14:textId="77777777" w:rsidR="001546E6" w:rsidRPr="001546E6" w:rsidRDefault="001546E6" w:rsidP="00544F01">
      <w:pPr>
        <w:jc w:val="both"/>
      </w:pPr>
    </w:p>
    <w:p w14:paraId="713D8C31" w14:textId="77777777" w:rsidR="001546E6" w:rsidRPr="001546E6" w:rsidRDefault="001546E6" w:rsidP="00544F01">
      <w:pPr>
        <w:jc w:val="both"/>
      </w:pPr>
    </w:p>
    <w:p w14:paraId="40B1E441" w14:textId="77777777" w:rsidR="001546E6" w:rsidRPr="001546E6" w:rsidRDefault="001546E6" w:rsidP="00544F01">
      <w:pPr>
        <w:jc w:val="both"/>
      </w:pPr>
    </w:p>
    <w:p w14:paraId="2A8695F5" w14:textId="77777777" w:rsidR="001546E6" w:rsidRPr="001546E6" w:rsidRDefault="001546E6" w:rsidP="00544F01">
      <w:pPr>
        <w:jc w:val="both"/>
      </w:pPr>
    </w:p>
    <w:sectPr w:rsidR="001546E6" w:rsidRPr="001546E6" w:rsidSect="001546E6">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1C757" w14:textId="77777777" w:rsidR="00AE71B4" w:rsidRDefault="00AE71B4" w:rsidP="00B7753A">
      <w:pPr>
        <w:spacing w:after="0" w:line="240" w:lineRule="auto"/>
      </w:pPr>
      <w:r>
        <w:separator/>
      </w:r>
    </w:p>
  </w:endnote>
  <w:endnote w:type="continuationSeparator" w:id="0">
    <w:p w14:paraId="1E00D409" w14:textId="77777777" w:rsidR="00AE71B4" w:rsidRDefault="00AE71B4" w:rsidP="00B77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4393" w14:textId="77777777" w:rsidR="00364715" w:rsidRDefault="003647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633615"/>
      <w:docPartObj>
        <w:docPartGallery w:val="Page Numbers (Bottom of Page)"/>
        <w:docPartUnique/>
      </w:docPartObj>
    </w:sdtPr>
    <w:sdtEndPr>
      <w:rPr>
        <w:noProof/>
      </w:rPr>
    </w:sdtEndPr>
    <w:sdtContent>
      <w:p w14:paraId="743EA180" w14:textId="77777777" w:rsidR="005A0E2E" w:rsidRDefault="005A0E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45101A" w14:textId="77777777" w:rsidR="005A0E2E" w:rsidRDefault="005A0E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D2254" w14:textId="77777777" w:rsidR="00AE71B4" w:rsidRDefault="00AE71B4" w:rsidP="00B7753A">
      <w:pPr>
        <w:spacing w:after="0" w:line="240" w:lineRule="auto"/>
      </w:pPr>
      <w:r>
        <w:separator/>
      </w:r>
    </w:p>
  </w:footnote>
  <w:footnote w:type="continuationSeparator" w:id="0">
    <w:p w14:paraId="2A8BAB2A" w14:textId="77777777" w:rsidR="00AE71B4" w:rsidRDefault="00AE71B4" w:rsidP="00B775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92F43" w14:textId="165D384A" w:rsidR="009C12E8" w:rsidRDefault="009C12E8" w:rsidP="009C12E8">
    <w:pPr>
      <w:pBdr>
        <w:bottom w:val="single" w:sz="4" w:space="1" w:color="1F3864"/>
      </w:pBdr>
      <w:spacing w:after="120"/>
    </w:pPr>
    <w:r w:rsidRPr="009C12E8">
      <w:rPr>
        <w:rFonts w:asciiTheme="majorHAnsi" w:eastAsia="Arial" w:hAnsiTheme="majorHAnsi" w:cs="Arial"/>
        <w:b/>
        <w:bCs/>
        <w:color w:val="1F3864"/>
      </w:rPr>
      <w:t>furlink</w:t>
    </w:r>
    <w:r w:rsidRPr="009C12E8">
      <w:rPr>
        <w:rFonts w:asciiTheme="majorHAnsi" w:eastAsia="Arial" w:hAnsiTheme="majorHAnsi" w:cs="Arial"/>
        <w:color w:val="555555"/>
      </w:rPr>
      <w:t xml:space="preserve"> | </w:t>
    </w:r>
    <w:r w:rsidR="003D1933">
      <w:rPr>
        <w:rFonts w:asciiTheme="majorHAnsi" w:eastAsia="Arial" w:hAnsiTheme="majorHAnsi" w:cs="Arial"/>
        <w:color w:val="555555"/>
      </w:rPr>
      <w:t>Project Cost Management Plan</w:t>
    </w:r>
  </w:p>
  <w:p w14:paraId="05097F78" w14:textId="77777777" w:rsidR="009C12E8" w:rsidRDefault="009C12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17E"/>
    <w:multiLevelType w:val="hybridMultilevel"/>
    <w:tmpl w:val="540A6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40555"/>
    <w:multiLevelType w:val="hybridMultilevel"/>
    <w:tmpl w:val="C922AA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836263"/>
    <w:multiLevelType w:val="hybridMultilevel"/>
    <w:tmpl w:val="E64A2FCC"/>
    <w:lvl w:ilvl="0" w:tplc="4718CA1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CA7062"/>
    <w:multiLevelType w:val="hybridMultilevel"/>
    <w:tmpl w:val="E2FEB7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1951A67"/>
    <w:multiLevelType w:val="hybridMultilevel"/>
    <w:tmpl w:val="0C4AE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3518F8"/>
    <w:multiLevelType w:val="hybridMultilevel"/>
    <w:tmpl w:val="2EF60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286582"/>
    <w:multiLevelType w:val="hybridMultilevel"/>
    <w:tmpl w:val="DC6471A8"/>
    <w:lvl w:ilvl="0" w:tplc="BEB49A90">
      <w:start w:val="1"/>
      <w:numFmt w:val="bullet"/>
      <w:lvlText w:val="•"/>
      <w:lvlJc w:val="left"/>
      <w:pPr>
        <w:ind w:left="720" w:hanging="360"/>
      </w:pPr>
    </w:lvl>
    <w:lvl w:ilvl="1" w:tplc="0976413A">
      <w:start w:val="1"/>
      <w:numFmt w:val="bullet"/>
      <w:lvlText w:val="◦"/>
      <w:lvlJc w:val="left"/>
      <w:pPr>
        <w:ind w:left="1080" w:hanging="360"/>
      </w:pPr>
    </w:lvl>
    <w:lvl w:ilvl="2" w:tplc="D68C2FEA">
      <w:numFmt w:val="decimal"/>
      <w:lvlText w:val=""/>
      <w:lvlJc w:val="left"/>
    </w:lvl>
    <w:lvl w:ilvl="3" w:tplc="942E526C">
      <w:numFmt w:val="decimal"/>
      <w:lvlText w:val=""/>
      <w:lvlJc w:val="left"/>
    </w:lvl>
    <w:lvl w:ilvl="4" w:tplc="6430F69E">
      <w:numFmt w:val="decimal"/>
      <w:lvlText w:val=""/>
      <w:lvlJc w:val="left"/>
    </w:lvl>
    <w:lvl w:ilvl="5" w:tplc="C20838EA">
      <w:numFmt w:val="decimal"/>
      <w:lvlText w:val=""/>
      <w:lvlJc w:val="left"/>
    </w:lvl>
    <w:lvl w:ilvl="6" w:tplc="F3EC5A36">
      <w:numFmt w:val="decimal"/>
      <w:lvlText w:val=""/>
      <w:lvlJc w:val="left"/>
    </w:lvl>
    <w:lvl w:ilvl="7" w:tplc="49EC6AA2">
      <w:numFmt w:val="decimal"/>
      <w:lvlText w:val=""/>
      <w:lvlJc w:val="left"/>
    </w:lvl>
    <w:lvl w:ilvl="8" w:tplc="26CA69C2">
      <w:numFmt w:val="decimal"/>
      <w:lvlText w:val=""/>
      <w:lvlJc w:val="left"/>
    </w:lvl>
  </w:abstractNum>
  <w:abstractNum w:abstractNumId="7" w15:restartNumberingAfterBreak="0">
    <w:nsid w:val="3CD56C36"/>
    <w:multiLevelType w:val="hybridMultilevel"/>
    <w:tmpl w:val="B1C20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AB58C8"/>
    <w:multiLevelType w:val="hybridMultilevel"/>
    <w:tmpl w:val="80AA5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4B008B"/>
    <w:multiLevelType w:val="hybridMultilevel"/>
    <w:tmpl w:val="27289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9879357">
    <w:abstractNumId w:val="7"/>
  </w:num>
  <w:num w:numId="2" w16cid:durableId="1282104630">
    <w:abstractNumId w:val="0"/>
  </w:num>
  <w:num w:numId="3" w16cid:durableId="333609329">
    <w:abstractNumId w:val="2"/>
  </w:num>
  <w:num w:numId="4" w16cid:durableId="2020741807">
    <w:abstractNumId w:val="3"/>
  </w:num>
  <w:num w:numId="5" w16cid:durableId="1789086147">
    <w:abstractNumId w:val="1"/>
  </w:num>
  <w:num w:numId="6" w16cid:durableId="413625911">
    <w:abstractNumId w:val="4"/>
  </w:num>
  <w:num w:numId="7" w16cid:durableId="1468622565">
    <w:abstractNumId w:val="5"/>
  </w:num>
  <w:num w:numId="8" w16cid:durableId="522671981">
    <w:abstractNumId w:val="6"/>
    <w:lvlOverride w:ilvl="0">
      <w:startOverride w:val="1"/>
    </w:lvlOverride>
  </w:num>
  <w:num w:numId="9" w16cid:durableId="2098282011">
    <w:abstractNumId w:val="8"/>
  </w:num>
  <w:num w:numId="10" w16cid:durableId="16868567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AF"/>
    <w:rsid w:val="000032E7"/>
    <w:rsid w:val="00054C7D"/>
    <w:rsid w:val="0006204C"/>
    <w:rsid w:val="00064740"/>
    <w:rsid w:val="00066F5D"/>
    <w:rsid w:val="00093C39"/>
    <w:rsid w:val="000C1294"/>
    <w:rsid w:val="000F6CA6"/>
    <w:rsid w:val="0012701E"/>
    <w:rsid w:val="001546E6"/>
    <w:rsid w:val="00170753"/>
    <w:rsid w:val="00180D1E"/>
    <w:rsid w:val="00187036"/>
    <w:rsid w:val="001A19BB"/>
    <w:rsid w:val="001D3113"/>
    <w:rsid w:val="001F70A5"/>
    <w:rsid w:val="00202A35"/>
    <w:rsid w:val="00233BEC"/>
    <w:rsid w:val="00250363"/>
    <w:rsid w:val="002522C3"/>
    <w:rsid w:val="00254D93"/>
    <w:rsid w:val="002653FB"/>
    <w:rsid w:val="0028590D"/>
    <w:rsid w:val="002A3897"/>
    <w:rsid w:val="002B1548"/>
    <w:rsid w:val="002C0187"/>
    <w:rsid w:val="002F4EBB"/>
    <w:rsid w:val="00305A07"/>
    <w:rsid w:val="003114F5"/>
    <w:rsid w:val="00330037"/>
    <w:rsid w:val="00347198"/>
    <w:rsid w:val="00364715"/>
    <w:rsid w:val="003979D2"/>
    <w:rsid w:val="003C2FAB"/>
    <w:rsid w:val="003C7F7A"/>
    <w:rsid w:val="003D1933"/>
    <w:rsid w:val="003D5F54"/>
    <w:rsid w:val="003E1E92"/>
    <w:rsid w:val="003F0AA5"/>
    <w:rsid w:val="003F13AF"/>
    <w:rsid w:val="00402E3B"/>
    <w:rsid w:val="00406425"/>
    <w:rsid w:val="00427B74"/>
    <w:rsid w:val="004544B5"/>
    <w:rsid w:val="00471EB6"/>
    <w:rsid w:val="00473C13"/>
    <w:rsid w:val="004755B7"/>
    <w:rsid w:val="00494851"/>
    <w:rsid w:val="004971D7"/>
    <w:rsid w:val="004A2353"/>
    <w:rsid w:val="004A61D0"/>
    <w:rsid w:val="004B705C"/>
    <w:rsid w:val="004E2132"/>
    <w:rsid w:val="004F342F"/>
    <w:rsid w:val="004F54D9"/>
    <w:rsid w:val="00500543"/>
    <w:rsid w:val="005143ED"/>
    <w:rsid w:val="00527021"/>
    <w:rsid w:val="005357C6"/>
    <w:rsid w:val="0054449C"/>
    <w:rsid w:val="00544F01"/>
    <w:rsid w:val="00545075"/>
    <w:rsid w:val="0055564F"/>
    <w:rsid w:val="00556F0F"/>
    <w:rsid w:val="00562F55"/>
    <w:rsid w:val="00581C0A"/>
    <w:rsid w:val="005965B3"/>
    <w:rsid w:val="005A0E2E"/>
    <w:rsid w:val="005A5307"/>
    <w:rsid w:val="005C355E"/>
    <w:rsid w:val="005C5DFA"/>
    <w:rsid w:val="006340FB"/>
    <w:rsid w:val="00634BD0"/>
    <w:rsid w:val="00644343"/>
    <w:rsid w:val="00647E3F"/>
    <w:rsid w:val="006757C8"/>
    <w:rsid w:val="006C19D0"/>
    <w:rsid w:val="006F4B7B"/>
    <w:rsid w:val="0070391B"/>
    <w:rsid w:val="00714192"/>
    <w:rsid w:val="00743F71"/>
    <w:rsid w:val="00756C50"/>
    <w:rsid w:val="0076417D"/>
    <w:rsid w:val="007815D5"/>
    <w:rsid w:val="007B4DF1"/>
    <w:rsid w:val="007D371D"/>
    <w:rsid w:val="007E3CCC"/>
    <w:rsid w:val="00811252"/>
    <w:rsid w:val="00825B25"/>
    <w:rsid w:val="00852536"/>
    <w:rsid w:val="00875811"/>
    <w:rsid w:val="00875A87"/>
    <w:rsid w:val="00885522"/>
    <w:rsid w:val="0089256B"/>
    <w:rsid w:val="008A2CDC"/>
    <w:rsid w:val="008D292A"/>
    <w:rsid w:val="008D580E"/>
    <w:rsid w:val="008E58B2"/>
    <w:rsid w:val="008E5CA1"/>
    <w:rsid w:val="008F3501"/>
    <w:rsid w:val="00905BF1"/>
    <w:rsid w:val="00925784"/>
    <w:rsid w:val="00940ADC"/>
    <w:rsid w:val="009668CA"/>
    <w:rsid w:val="0097754A"/>
    <w:rsid w:val="00981258"/>
    <w:rsid w:val="009902F6"/>
    <w:rsid w:val="009B1201"/>
    <w:rsid w:val="009B27DF"/>
    <w:rsid w:val="009B391F"/>
    <w:rsid w:val="009B4CF5"/>
    <w:rsid w:val="009C12E8"/>
    <w:rsid w:val="009C37C6"/>
    <w:rsid w:val="009D0F27"/>
    <w:rsid w:val="009E4F1C"/>
    <w:rsid w:val="009E5C96"/>
    <w:rsid w:val="009E6420"/>
    <w:rsid w:val="00A02226"/>
    <w:rsid w:val="00A03DF3"/>
    <w:rsid w:val="00A32AE0"/>
    <w:rsid w:val="00A408AA"/>
    <w:rsid w:val="00A53E4A"/>
    <w:rsid w:val="00A5678D"/>
    <w:rsid w:val="00A63385"/>
    <w:rsid w:val="00A65D94"/>
    <w:rsid w:val="00A6621F"/>
    <w:rsid w:val="00A95E17"/>
    <w:rsid w:val="00AA3735"/>
    <w:rsid w:val="00AB60F1"/>
    <w:rsid w:val="00AE71B4"/>
    <w:rsid w:val="00B028AF"/>
    <w:rsid w:val="00B35C66"/>
    <w:rsid w:val="00B40016"/>
    <w:rsid w:val="00B56669"/>
    <w:rsid w:val="00B56806"/>
    <w:rsid w:val="00B658FC"/>
    <w:rsid w:val="00B662B1"/>
    <w:rsid w:val="00B72C2C"/>
    <w:rsid w:val="00B7753A"/>
    <w:rsid w:val="00B95591"/>
    <w:rsid w:val="00BB011B"/>
    <w:rsid w:val="00BC13D3"/>
    <w:rsid w:val="00BC22A2"/>
    <w:rsid w:val="00BC5326"/>
    <w:rsid w:val="00BD3D3E"/>
    <w:rsid w:val="00BE3C6B"/>
    <w:rsid w:val="00BF4D8D"/>
    <w:rsid w:val="00C02ABC"/>
    <w:rsid w:val="00C12B92"/>
    <w:rsid w:val="00C17867"/>
    <w:rsid w:val="00C24D54"/>
    <w:rsid w:val="00C3696E"/>
    <w:rsid w:val="00C42DB2"/>
    <w:rsid w:val="00C4604A"/>
    <w:rsid w:val="00C65E5C"/>
    <w:rsid w:val="00C9757A"/>
    <w:rsid w:val="00CB50FC"/>
    <w:rsid w:val="00CB5DD8"/>
    <w:rsid w:val="00CC016C"/>
    <w:rsid w:val="00CE3D7B"/>
    <w:rsid w:val="00CF777B"/>
    <w:rsid w:val="00D07B05"/>
    <w:rsid w:val="00D16E54"/>
    <w:rsid w:val="00D21126"/>
    <w:rsid w:val="00D32498"/>
    <w:rsid w:val="00D4145D"/>
    <w:rsid w:val="00D41B9D"/>
    <w:rsid w:val="00D42144"/>
    <w:rsid w:val="00D46247"/>
    <w:rsid w:val="00D6530E"/>
    <w:rsid w:val="00D65456"/>
    <w:rsid w:val="00D67CE1"/>
    <w:rsid w:val="00D818B4"/>
    <w:rsid w:val="00D93422"/>
    <w:rsid w:val="00DA4E77"/>
    <w:rsid w:val="00DC3B4C"/>
    <w:rsid w:val="00DC5075"/>
    <w:rsid w:val="00DD447A"/>
    <w:rsid w:val="00DF4126"/>
    <w:rsid w:val="00E026F8"/>
    <w:rsid w:val="00E116D9"/>
    <w:rsid w:val="00E121C2"/>
    <w:rsid w:val="00E24CDC"/>
    <w:rsid w:val="00E272BB"/>
    <w:rsid w:val="00E327C8"/>
    <w:rsid w:val="00E8387F"/>
    <w:rsid w:val="00EA46C3"/>
    <w:rsid w:val="00ED3F58"/>
    <w:rsid w:val="00EE5608"/>
    <w:rsid w:val="00EF07BD"/>
    <w:rsid w:val="00F111D3"/>
    <w:rsid w:val="00F2018F"/>
    <w:rsid w:val="00F35967"/>
    <w:rsid w:val="00F402A2"/>
    <w:rsid w:val="00F52F2A"/>
    <w:rsid w:val="00F80CC5"/>
    <w:rsid w:val="00F85607"/>
    <w:rsid w:val="00F9771C"/>
    <w:rsid w:val="00FB21B0"/>
    <w:rsid w:val="00FB65BE"/>
    <w:rsid w:val="00FC44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2BB19"/>
  <w15:chartTrackingRefBased/>
  <w15:docId w15:val="{0B81B0D0-416F-483F-89E6-B7766615F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7BD"/>
  </w:style>
  <w:style w:type="paragraph" w:styleId="Heading1">
    <w:name w:val="heading 1"/>
    <w:basedOn w:val="Normal"/>
    <w:next w:val="Normal"/>
    <w:link w:val="Heading1Char"/>
    <w:uiPriority w:val="9"/>
    <w:qFormat/>
    <w:rsid w:val="00B02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2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2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8AF"/>
    <w:rPr>
      <w:rFonts w:eastAsiaTheme="majorEastAsia" w:cstheme="majorBidi"/>
      <w:color w:val="272727" w:themeColor="text1" w:themeTint="D8"/>
    </w:rPr>
  </w:style>
  <w:style w:type="paragraph" w:styleId="Title">
    <w:name w:val="Title"/>
    <w:basedOn w:val="Normal"/>
    <w:next w:val="Normal"/>
    <w:link w:val="TitleChar"/>
    <w:uiPriority w:val="10"/>
    <w:qFormat/>
    <w:rsid w:val="00B02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8AF"/>
    <w:pPr>
      <w:spacing w:before="160"/>
      <w:jc w:val="center"/>
    </w:pPr>
    <w:rPr>
      <w:i/>
      <w:iCs/>
      <w:color w:val="404040" w:themeColor="text1" w:themeTint="BF"/>
    </w:rPr>
  </w:style>
  <w:style w:type="character" w:customStyle="1" w:styleId="QuoteChar">
    <w:name w:val="Quote Char"/>
    <w:basedOn w:val="DefaultParagraphFont"/>
    <w:link w:val="Quote"/>
    <w:uiPriority w:val="29"/>
    <w:rsid w:val="00B028AF"/>
    <w:rPr>
      <w:i/>
      <w:iCs/>
      <w:color w:val="404040" w:themeColor="text1" w:themeTint="BF"/>
    </w:rPr>
  </w:style>
  <w:style w:type="paragraph" w:styleId="ListParagraph">
    <w:name w:val="List Paragraph"/>
    <w:basedOn w:val="Normal"/>
    <w:qFormat/>
    <w:rsid w:val="00B028AF"/>
    <w:pPr>
      <w:ind w:left="720"/>
      <w:contextualSpacing/>
    </w:pPr>
  </w:style>
  <w:style w:type="character" w:styleId="IntenseEmphasis">
    <w:name w:val="Intense Emphasis"/>
    <w:basedOn w:val="DefaultParagraphFont"/>
    <w:uiPriority w:val="21"/>
    <w:qFormat/>
    <w:rsid w:val="00B028AF"/>
    <w:rPr>
      <w:i/>
      <w:iCs/>
      <w:color w:val="0F4761" w:themeColor="accent1" w:themeShade="BF"/>
    </w:rPr>
  </w:style>
  <w:style w:type="paragraph" w:styleId="IntenseQuote">
    <w:name w:val="Intense Quote"/>
    <w:basedOn w:val="Normal"/>
    <w:next w:val="Normal"/>
    <w:link w:val="IntenseQuoteChar"/>
    <w:uiPriority w:val="30"/>
    <w:qFormat/>
    <w:rsid w:val="00B02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8AF"/>
    <w:rPr>
      <w:i/>
      <w:iCs/>
      <w:color w:val="0F4761" w:themeColor="accent1" w:themeShade="BF"/>
    </w:rPr>
  </w:style>
  <w:style w:type="character" w:styleId="IntenseReference">
    <w:name w:val="Intense Reference"/>
    <w:basedOn w:val="DefaultParagraphFont"/>
    <w:uiPriority w:val="32"/>
    <w:qFormat/>
    <w:rsid w:val="00B028AF"/>
    <w:rPr>
      <w:b/>
      <w:bCs/>
      <w:smallCaps/>
      <w:color w:val="0F4761" w:themeColor="accent1" w:themeShade="BF"/>
      <w:spacing w:val="5"/>
    </w:rPr>
  </w:style>
  <w:style w:type="paragraph" w:styleId="Header">
    <w:name w:val="header"/>
    <w:basedOn w:val="Normal"/>
    <w:link w:val="HeaderChar"/>
    <w:unhideWhenUsed/>
    <w:rsid w:val="00B7753A"/>
    <w:pPr>
      <w:tabs>
        <w:tab w:val="center" w:pos="4680"/>
        <w:tab w:val="right" w:pos="9360"/>
      </w:tabs>
      <w:spacing w:after="0" w:line="240" w:lineRule="auto"/>
    </w:pPr>
  </w:style>
  <w:style w:type="character" w:customStyle="1" w:styleId="HeaderChar">
    <w:name w:val="Header Char"/>
    <w:basedOn w:val="DefaultParagraphFont"/>
    <w:link w:val="Header"/>
    <w:rsid w:val="00B7753A"/>
  </w:style>
  <w:style w:type="paragraph" w:styleId="Footer">
    <w:name w:val="footer"/>
    <w:basedOn w:val="Normal"/>
    <w:link w:val="FooterChar"/>
    <w:uiPriority w:val="99"/>
    <w:unhideWhenUsed/>
    <w:rsid w:val="00B775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753A"/>
  </w:style>
  <w:style w:type="table" w:styleId="TableGrid">
    <w:name w:val="Table Grid"/>
    <w:basedOn w:val="TableNormal"/>
    <w:uiPriority w:val="39"/>
    <w:rsid w:val="002C0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B65B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B65BE"/>
    <w:pPr>
      <w:spacing w:after="100"/>
    </w:pPr>
  </w:style>
  <w:style w:type="character" w:styleId="Hyperlink">
    <w:name w:val="Hyperlink"/>
    <w:basedOn w:val="DefaultParagraphFont"/>
    <w:uiPriority w:val="99"/>
    <w:unhideWhenUsed/>
    <w:rsid w:val="00FB65BE"/>
    <w:rPr>
      <w:color w:val="467886" w:themeColor="hyperlink"/>
      <w:u w:val="single"/>
    </w:rPr>
  </w:style>
  <w:style w:type="paragraph" w:styleId="BodyText">
    <w:name w:val="Body Text"/>
    <w:basedOn w:val="Normal"/>
    <w:link w:val="BodyTextChar"/>
    <w:rsid w:val="00743F71"/>
    <w:pPr>
      <w:spacing w:after="0" w:line="240" w:lineRule="auto"/>
    </w:pPr>
    <w:rPr>
      <w:rFonts w:ascii="Times New Roman" w:eastAsia="Times New Roman" w:hAnsi="Times New Roman" w:cs="Times New Roman"/>
      <w:kern w:val="0"/>
      <w:szCs w:val="20"/>
      <w14:ligatures w14:val="none"/>
    </w:rPr>
  </w:style>
  <w:style w:type="character" w:customStyle="1" w:styleId="BodyTextChar">
    <w:name w:val="Body Text Char"/>
    <w:basedOn w:val="DefaultParagraphFont"/>
    <w:link w:val="BodyText"/>
    <w:rsid w:val="00743F71"/>
    <w:rPr>
      <w:rFonts w:ascii="Times New Roman" w:eastAsia="Times New Roman" w:hAnsi="Times New Roman" w:cs="Times New Roman"/>
      <w:kern w:val="0"/>
      <w:szCs w:val="20"/>
      <w14:ligatures w14:val="none"/>
    </w:rPr>
  </w:style>
  <w:style w:type="paragraph" w:styleId="TOC2">
    <w:name w:val="toc 2"/>
    <w:basedOn w:val="Normal"/>
    <w:next w:val="Normal"/>
    <w:autoRedefine/>
    <w:uiPriority w:val="39"/>
    <w:unhideWhenUsed/>
    <w:rsid w:val="00743F71"/>
    <w:pPr>
      <w:spacing w:after="100"/>
      <w:ind w:left="240"/>
    </w:pPr>
  </w:style>
  <w:style w:type="character" w:styleId="UnresolvedMention">
    <w:name w:val="Unresolved Mention"/>
    <w:basedOn w:val="DefaultParagraphFont"/>
    <w:uiPriority w:val="99"/>
    <w:semiHidden/>
    <w:unhideWhenUsed/>
    <w:rsid w:val="00647E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asiapacificcollege.sharepoint.com/:b:/r/sites/PBL990/Shared%20Documents/Documentations/PROJMAN/02%20Planning/LogiTeh_OpenProject%20Budgets.pdf?csf=1&amp;web=1&amp;e=mYSkn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5CB80BB-1E3F-474D-BFB5-AE40E362F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1692</TotalTime>
  <Pages>1</Pages>
  <Words>929</Words>
  <Characters>5298</Characters>
  <Application>Microsoft Office Word</Application>
  <DocSecurity>4</DocSecurity>
  <Lines>44</Lines>
  <Paragraphs>12</Paragraphs>
  <ScaleCrop>false</ScaleCrop>
  <Company/>
  <LinksUpToDate>false</LinksUpToDate>
  <CharactersWithSpaces>6215</CharactersWithSpaces>
  <SharedDoc>false</SharedDoc>
  <HLinks>
    <vt:vector size="54" baseType="variant">
      <vt:variant>
        <vt:i4>6225964</vt:i4>
      </vt:variant>
      <vt:variant>
        <vt:i4>51</vt:i4>
      </vt:variant>
      <vt:variant>
        <vt:i4>0</vt:i4>
      </vt:variant>
      <vt:variant>
        <vt:i4>5</vt:i4>
      </vt:variant>
      <vt:variant>
        <vt:lpwstr>https://asiapacificcollege.sharepoint.com/:b:/r/sites/PBL990/Shared Documents/Documentations/PROJMAN/02 Planning/LogiTeh_OpenProject Budgets.pdf?csf=1&amp;web=1&amp;e=mYSknR</vt:lpwstr>
      </vt:variant>
      <vt:variant>
        <vt:lpwstr/>
      </vt:variant>
      <vt:variant>
        <vt:i4>1310773</vt:i4>
      </vt:variant>
      <vt:variant>
        <vt:i4>44</vt:i4>
      </vt:variant>
      <vt:variant>
        <vt:i4>0</vt:i4>
      </vt:variant>
      <vt:variant>
        <vt:i4>5</vt:i4>
      </vt:variant>
      <vt:variant>
        <vt:lpwstr/>
      </vt:variant>
      <vt:variant>
        <vt:lpwstr>_Toc226062733</vt:lpwstr>
      </vt:variant>
      <vt:variant>
        <vt:i4>1310773</vt:i4>
      </vt:variant>
      <vt:variant>
        <vt:i4>38</vt:i4>
      </vt:variant>
      <vt:variant>
        <vt:i4>0</vt:i4>
      </vt:variant>
      <vt:variant>
        <vt:i4>5</vt:i4>
      </vt:variant>
      <vt:variant>
        <vt:lpwstr/>
      </vt:variant>
      <vt:variant>
        <vt:lpwstr>_Toc226062732</vt:lpwstr>
      </vt:variant>
      <vt:variant>
        <vt:i4>1310773</vt:i4>
      </vt:variant>
      <vt:variant>
        <vt:i4>32</vt:i4>
      </vt:variant>
      <vt:variant>
        <vt:i4>0</vt:i4>
      </vt:variant>
      <vt:variant>
        <vt:i4>5</vt:i4>
      </vt:variant>
      <vt:variant>
        <vt:lpwstr/>
      </vt:variant>
      <vt:variant>
        <vt:lpwstr>_Toc226062731</vt:lpwstr>
      </vt:variant>
      <vt:variant>
        <vt:i4>1310773</vt:i4>
      </vt:variant>
      <vt:variant>
        <vt:i4>26</vt:i4>
      </vt:variant>
      <vt:variant>
        <vt:i4>0</vt:i4>
      </vt:variant>
      <vt:variant>
        <vt:i4>5</vt:i4>
      </vt:variant>
      <vt:variant>
        <vt:lpwstr/>
      </vt:variant>
      <vt:variant>
        <vt:lpwstr>_Toc226062730</vt:lpwstr>
      </vt:variant>
      <vt:variant>
        <vt:i4>1376309</vt:i4>
      </vt:variant>
      <vt:variant>
        <vt:i4>20</vt:i4>
      </vt:variant>
      <vt:variant>
        <vt:i4>0</vt:i4>
      </vt:variant>
      <vt:variant>
        <vt:i4>5</vt:i4>
      </vt:variant>
      <vt:variant>
        <vt:lpwstr/>
      </vt:variant>
      <vt:variant>
        <vt:lpwstr>_Toc226062729</vt:lpwstr>
      </vt:variant>
      <vt:variant>
        <vt:i4>1376309</vt:i4>
      </vt:variant>
      <vt:variant>
        <vt:i4>14</vt:i4>
      </vt:variant>
      <vt:variant>
        <vt:i4>0</vt:i4>
      </vt:variant>
      <vt:variant>
        <vt:i4>5</vt:i4>
      </vt:variant>
      <vt:variant>
        <vt:lpwstr/>
      </vt:variant>
      <vt:variant>
        <vt:lpwstr>_Toc226062728</vt:lpwstr>
      </vt:variant>
      <vt:variant>
        <vt:i4>1376309</vt:i4>
      </vt:variant>
      <vt:variant>
        <vt:i4>8</vt:i4>
      </vt:variant>
      <vt:variant>
        <vt:i4>0</vt:i4>
      </vt:variant>
      <vt:variant>
        <vt:i4>5</vt:i4>
      </vt:variant>
      <vt:variant>
        <vt:lpwstr/>
      </vt:variant>
      <vt:variant>
        <vt:lpwstr>_Toc226062727</vt:lpwstr>
      </vt:variant>
      <vt:variant>
        <vt:i4>1376309</vt:i4>
      </vt:variant>
      <vt:variant>
        <vt:i4>2</vt:i4>
      </vt:variant>
      <vt:variant>
        <vt:i4>0</vt:i4>
      </vt:variant>
      <vt:variant>
        <vt:i4>5</vt:i4>
      </vt:variant>
      <vt:variant>
        <vt:lpwstr/>
      </vt:variant>
      <vt:variant>
        <vt:lpwstr>_Toc226062726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Lalainne Andaya</dc:creator>
  <cp:keywords/>
  <dc:description/>
  <cp:lastModifiedBy>Lalainne Andaya</cp:lastModifiedBy>
  <cp:revision>170</cp:revision>
  <dcterms:created xsi:type="dcterms:W3CDTF">2026-04-01T15:01:00Z</dcterms:created>
  <dcterms:modified xsi:type="dcterms:W3CDTF">2026-04-07T23:46:00Z</dcterms:modified>
</cp:coreProperties>
</file>