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3265" w14:textId="77777777" w:rsidR="005F232C" w:rsidRDefault="005F232C" w:rsidP="00DB53CB">
      <w:pPr>
        <w:pStyle w:val="Title"/>
        <w:jc w:val="both"/>
      </w:pPr>
    </w:p>
    <w:p w14:paraId="0EE328BF" w14:textId="77777777" w:rsidR="005F232C" w:rsidRDefault="005F232C" w:rsidP="00DB53CB">
      <w:pPr>
        <w:pStyle w:val="Title"/>
        <w:jc w:val="both"/>
      </w:pPr>
    </w:p>
    <w:p w14:paraId="6415C3B9" w14:textId="33EC64C8" w:rsidR="00F335E5" w:rsidRPr="00C40CFD" w:rsidRDefault="00E71ED0" w:rsidP="00C50114">
      <w:pPr>
        <w:pStyle w:val="Title"/>
        <w:jc w:val="center"/>
      </w:pPr>
      <w:r w:rsidRPr="00C40CFD">
        <w:t>Stakeholder Management Strategy</w:t>
      </w:r>
    </w:p>
    <w:p w14:paraId="19579156" w14:textId="008AA6D9" w:rsidR="00E71ED0" w:rsidRPr="00C40CFD" w:rsidRDefault="00E71ED0" w:rsidP="00C50114">
      <w:pPr>
        <w:pStyle w:val="Subtitle"/>
        <w:jc w:val="center"/>
      </w:pPr>
      <w:proofErr w:type="spellStart"/>
      <w:r w:rsidRPr="00204102">
        <w:rPr>
          <w:color w:val="auto"/>
        </w:rPr>
        <w:t>furlink</w:t>
      </w:r>
      <w:proofErr w:type="spellEnd"/>
    </w:p>
    <w:p w14:paraId="2A7E236D" w14:textId="62DD1081" w:rsidR="00341289" w:rsidRPr="00C40CFD" w:rsidRDefault="00341289" w:rsidP="00DB53CB">
      <w:pPr>
        <w:jc w:val="both"/>
      </w:pPr>
    </w:p>
    <w:p w14:paraId="12EEDE45" w14:textId="77777777" w:rsidR="00204102" w:rsidRDefault="00204102" w:rsidP="00DB53CB">
      <w:pPr>
        <w:jc w:val="both"/>
      </w:pPr>
    </w:p>
    <w:p w14:paraId="416999A2" w14:textId="77777777" w:rsidR="005F232C" w:rsidRDefault="005F232C" w:rsidP="00DB53CB">
      <w:pPr>
        <w:jc w:val="both"/>
      </w:pPr>
    </w:p>
    <w:p w14:paraId="3A3D35D6" w14:textId="77777777" w:rsidR="00204102" w:rsidRDefault="00204102" w:rsidP="00DB53CB">
      <w:pPr>
        <w:jc w:val="both"/>
      </w:pPr>
    </w:p>
    <w:p w14:paraId="44BE9D76" w14:textId="77777777" w:rsidR="00204102" w:rsidRDefault="00204102" w:rsidP="00DB53CB">
      <w:pPr>
        <w:jc w:val="both"/>
      </w:pPr>
    </w:p>
    <w:p w14:paraId="52BFACE9" w14:textId="77777777" w:rsidR="00204102" w:rsidRDefault="00204102" w:rsidP="00DB53CB">
      <w:pPr>
        <w:jc w:val="both"/>
      </w:pPr>
    </w:p>
    <w:p w14:paraId="6128656C" w14:textId="77777777" w:rsidR="00204102" w:rsidRDefault="00204102" w:rsidP="00DB53CB">
      <w:pPr>
        <w:jc w:val="both"/>
      </w:pPr>
    </w:p>
    <w:p w14:paraId="33AF4F0F" w14:textId="77777777" w:rsidR="005F232C" w:rsidRDefault="005F232C" w:rsidP="00DB53CB">
      <w:pPr>
        <w:jc w:val="both"/>
      </w:pPr>
    </w:p>
    <w:p w14:paraId="259E54DE" w14:textId="77777777" w:rsidR="00204102" w:rsidRDefault="00204102" w:rsidP="00DB53CB">
      <w:pPr>
        <w:jc w:val="both"/>
      </w:pPr>
    </w:p>
    <w:p w14:paraId="6AC57CCE" w14:textId="77777777" w:rsidR="00204102" w:rsidRDefault="00204102" w:rsidP="00DB53CB">
      <w:pPr>
        <w:jc w:val="both"/>
      </w:pPr>
    </w:p>
    <w:p w14:paraId="22E66E0E" w14:textId="77777777" w:rsidR="00204102" w:rsidRDefault="00204102" w:rsidP="00DB53CB">
      <w:pPr>
        <w:jc w:val="both"/>
      </w:pPr>
    </w:p>
    <w:p w14:paraId="3B48B056" w14:textId="77777777" w:rsidR="00204102" w:rsidRDefault="00204102" w:rsidP="00DB53CB">
      <w:pPr>
        <w:jc w:val="both"/>
      </w:pPr>
    </w:p>
    <w:p w14:paraId="4B6E50D1" w14:textId="77777777" w:rsidR="00204102" w:rsidRDefault="00204102" w:rsidP="00DB53CB">
      <w:pPr>
        <w:jc w:val="both"/>
      </w:pPr>
    </w:p>
    <w:p w14:paraId="65B183F0" w14:textId="77777777" w:rsidR="00204102" w:rsidRDefault="00204102" w:rsidP="00DB53CB">
      <w:pPr>
        <w:jc w:val="both"/>
      </w:pPr>
    </w:p>
    <w:p w14:paraId="5EE95253" w14:textId="59127799" w:rsidR="4D352AC7" w:rsidRDefault="4D352AC7" w:rsidP="0CE74E95">
      <w:pPr>
        <w:jc w:val="center"/>
      </w:pPr>
      <w:r>
        <w:t>Asia Pacific College</w:t>
      </w:r>
    </w:p>
    <w:p w14:paraId="7A22F1F8" w14:textId="6F5B4F02" w:rsidR="00341289" w:rsidRDefault="002B4917" w:rsidP="00C50114">
      <w:pPr>
        <w:jc w:val="center"/>
      </w:pPr>
      <w:proofErr w:type="spellStart"/>
      <w:r>
        <w:t>Humabon</w:t>
      </w:r>
      <w:proofErr w:type="spellEnd"/>
      <w:r>
        <w:t xml:space="preserve"> Place, Magallanes Village</w:t>
      </w:r>
    </w:p>
    <w:p w14:paraId="2FECAF3F" w14:textId="6D9FB72E" w:rsidR="002B4917" w:rsidRPr="00C40CFD" w:rsidRDefault="002B4917" w:rsidP="00C50114">
      <w:pPr>
        <w:jc w:val="center"/>
      </w:pPr>
      <w:r>
        <w:t xml:space="preserve">Makati City, </w:t>
      </w:r>
      <w:r w:rsidR="00845AAD">
        <w:t>Metro Manila, 1232</w:t>
      </w:r>
    </w:p>
    <w:p w14:paraId="57E85293" w14:textId="77777777" w:rsidR="00341289" w:rsidRPr="00C40CFD" w:rsidRDefault="00341289" w:rsidP="00C50114">
      <w:pPr>
        <w:jc w:val="center"/>
      </w:pPr>
    </w:p>
    <w:p w14:paraId="05667F04" w14:textId="63A29499" w:rsidR="00341289" w:rsidRPr="00C40CFD" w:rsidRDefault="00204102" w:rsidP="00C50114">
      <w:pPr>
        <w:jc w:val="center"/>
      </w:pPr>
      <w:r>
        <w:t>March 2026</w:t>
      </w:r>
    </w:p>
    <w:p w14:paraId="1FEF1AEE" w14:textId="3AA42678" w:rsidR="00D36408" w:rsidRPr="00C40CFD" w:rsidRDefault="005F232C" w:rsidP="00DB53CB">
      <w:pPr>
        <w:jc w:val="both"/>
      </w:pPr>
      <w:r>
        <w:br w:type="page"/>
      </w:r>
    </w:p>
    <w:sdt>
      <w:sdtPr>
        <w:rPr>
          <w:rFonts w:asciiTheme="minorHAnsi" w:eastAsiaTheme="minorEastAsia" w:hAnsiTheme="minorHAnsi" w:cstheme="minorBidi"/>
          <w:b/>
          <w:color w:val="auto"/>
          <w:kern w:val="2"/>
          <w:sz w:val="24"/>
          <w:szCs w:val="24"/>
          <w:lang w:val="en-PH"/>
          <w14:ligatures w14:val="standardContextual"/>
        </w:rPr>
        <w:id w:val="1370030052"/>
        <w:docPartObj>
          <w:docPartGallery w:val="Table of Contents"/>
          <w:docPartUnique/>
        </w:docPartObj>
      </w:sdtPr>
      <w:sdtEndPr/>
      <w:sdtContent>
        <w:p w14:paraId="725E1A45" w14:textId="13B1D8BE" w:rsidR="00DB2F3F" w:rsidRPr="00DB2F3F" w:rsidRDefault="00DB2F3F">
          <w:pPr>
            <w:pStyle w:val="TOCHeading"/>
            <w:rPr>
              <w:b/>
              <w:bCs/>
              <w:color w:val="auto"/>
            </w:rPr>
          </w:pPr>
          <w:r w:rsidRPr="00DB2F3F">
            <w:rPr>
              <w:b/>
              <w:bCs/>
              <w:color w:val="auto"/>
            </w:rPr>
            <w:t>Table of Contents</w:t>
          </w:r>
        </w:p>
        <w:p w14:paraId="69951080" w14:textId="6B3F5D99" w:rsidR="00C50114" w:rsidRPr="00C50114" w:rsidRDefault="00DB2F3F">
          <w:pPr>
            <w:pStyle w:val="TOC1"/>
            <w:tabs>
              <w:tab w:val="right" w:leader="dot" w:pos="9350"/>
            </w:tabs>
            <w:rPr>
              <w:rFonts w:eastAsiaTheme="minorEastAsia"/>
              <w:noProof/>
              <w:lang w:eastAsia="en-PH"/>
            </w:rPr>
          </w:pPr>
          <w:r>
            <w:fldChar w:fldCharType="begin"/>
          </w:r>
          <w:r>
            <w:instrText xml:space="preserve"> TOC \o "1-3" \h \z \u </w:instrText>
          </w:r>
          <w:r>
            <w:fldChar w:fldCharType="separate"/>
          </w:r>
          <w:hyperlink w:anchor="_Toc226079458" w:history="1">
            <w:r w:rsidR="00C50114" w:rsidRPr="00C50114">
              <w:rPr>
                <w:rStyle w:val="Hyperlink"/>
                <w:noProof/>
              </w:rPr>
              <w:t>Introduction</w:t>
            </w:r>
            <w:r w:rsidR="00C50114" w:rsidRPr="00C50114">
              <w:rPr>
                <w:noProof/>
                <w:webHidden/>
              </w:rPr>
              <w:tab/>
            </w:r>
            <w:r w:rsidR="00C50114" w:rsidRPr="00C50114">
              <w:rPr>
                <w:noProof/>
                <w:webHidden/>
              </w:rPr>
              <w:fldChar w:fldCharType="begin"/>
            </w:r>
            <w:r w:rsidR="00C50114" w:rsidRPr="00C50114">
              <w:rPr>
                <w:noProof/>
                <w:webHidden/>
              </w:rPr>
              <w:instrText xml:space="preserve"> PAGEREF _Toc226079458 \h </w:instrText>
            </w:r>
            <w:r w:rsidR="00C50114" w:rsidRPr="00C50114">
              <w:rPr>
                <w:noProof/>
                <w:webHidden/>
              </w:rPr>
            </w:r>
            <w:r w:rsidR="00C50114" w:rsidRPr="00C50114">
              <w:rPr>
                <w:noProof/>
                <w:webHidden/>
              </w:rPr>
              <w:fldChar w:fldCharType="separate"/>
            </w:r>
            <w:r w:rsidR="001D50C4">
              <w:rPr>
                <w:noProof/>
                <w:webHidden/>
              </w:rPr>
              <w:t>1</w:t>
            </w:r>
            <w:r w:rsidR="00C50114" w:rsidRPr="00C50114">
              <w:rPr>
                <w:noProof/>
                <w:webHidden/>
              </w:rPr>
              <w:fldChar w:fldCharType="end"/>
            </w:r>
          </w:hyperlink>
        </w:p>
        <w:p w14:paraId="16A6DDE3" w14:textId="16568D2E" w:rsidR="00C50114" w:rsidRPr="00C50114" w:rsidRDefault="00C50114">
          <w:pPr>
            <w:pStyle w:val="TOC1"/>
            <w:tabs>
              <w:tab w:val="right" w:leader="dot" w:pos="9350"/>
            </w:tabs>
            <w:rPr>
              <w:rFonts w:eastAsiaTheme="minorEastAsia"/>
              <w:noProof/>
              <w:lang w:eastAsia="en-PH"/>
            </w:rPr>
          </w:pPr>
          <w:hyperlink w:anchor="_Toc226079459" w:history="1">
            <w:r w:rsidRPr="00C50114">
              <w:rPr>
                <w:rStyle w:val="Hyperlink"/>
                <w:noProof/>
              </w:rPr>
              <w:t>Identify Stakeholders</w:t>
            </w:r>
            <w:r w:rsidRPr="00C50114">
              <w:rPr>
                <w:noProof/>
                <w:webHidden/>
              </w:rPr>
              <w:tab/>
            </w:r>
            <w:r w:rsidRPr="00C50114">
              <w:rPr>
                <w:noProof/>
                <w:webHidden/>
              </w:rPr>
              <w:fldChar w:fldCharType="begin"/>
            </w:r>
            <w:r w:rsidRPr="00C50114">
              <w:rPr>
                <w:noProof/>
                <w:webHidden/>
              </w:rPr>
              <w:instrText xml:space="preserve"> PAGEREF _Toc226079459 \h </w:instrText>
            </w:r>
            <w:r w:rsidRPr="00C50114">
              <w:rPr>
                <w:noProof/>
                <w:webHidden/>
              </w:rPr>
            </w:r>
            <w:r w:rsidRPr="00C50114">
              <w:rPr>
                <w:noProof/>
                <w:webHidden/>
              </w:rPr>
              <w:fldChar w:fldCharType="separate"/>
            </w:r>
            <w:r w:rsidR="001D50C4">
              <w:rPr>
                <w:noProof/>
                <w:webHidden/>
              </w:rPr>
              <w:t>1</w:t>
            </w:r>
            <w:r w:rsidRPr="00C50114">
              <w:rPr>
                <w:noProof/>
                <w:webHidden/>
              </w:rPr>
              <w:fldChar w:fldCharType="end"/>
            </w:r>
          </w:hyperlink>
        </w:p>
        <w:p w14:paraId="1A9B09B6" w14:textId="1C5B61E0" w:rsidR="00C50114" w:rsidRPr="00C50114" w:rsidRDefault="00C50114">
          <w:pPr>
            <w:pStyle w:val="TOC1"/>
            <w:tabs>
              <w:tab w:val="right" w:leader="dot" w:pos="9350"/>
            </w:tabs>
            <w:rPr>
              <w:rFonts w:eastAsiaTheme="minorEastAsia"/>
              <w:noProof/>
              <w:lang w:eastAsia="en-PH"/>
            </w:rPr>
          </w:pPr>
          <w:hyperlink w:anchor="_Toc226079460" w:history="1">
            <w:r w:rsidRPr="00C50114">
              <w:rPr>
                <w:rStyle w:val="Hyperlink"/>
                <w:noProof/>
              </w:rPr>
              <w:t>Key Stakeholders</w:t>
            </w:r>
            <w:r w:rsidRPr="00C50114">
              <w:rPr>
                <w:noProof/>
                <w:webHidden/>
              </w:rPr>
              <w:tab/>
            </w:r>
            <w:r w:rsidRPr="00C50114">
              <w:rPr>
                <w:noProof/>
                <w:webHidden/>
              </w:rPr>
              <w:fldChar w:fldCharType="begin"/>
            </w:r>
            <w:r w:rsidRPr="00C50114">
              <w:rPr>
                <w:noProof/>
                <w:webHidden/>
              </w:rPr>
              <w:instrText xml:space="preserve"> PAGEREF _Toc226079460 \h </w:instrText>
            </w:r>
            <w:r w:rsidRPr="00C50114">
              <w:rPr>
                <w:noProof/>
                <w:webHidden/>
              </w:rPr>
            </w:r>
            <w:r w:rsidRPr="00C50114">
              <w:rPr>
                <w:noProof/>
                <w:webHidden/>
              </w:rPr>
              <w:fldChar w:fldCharType="separate"/>
            </w:r>
            <w:r w:rsidR="001D50C4">
              <w:rPr>
                <w:noProof/>
                <w:webHidden/>
              </w:rPr>
              <w:t>2</w:t>
            </w:r>
            <w:r w:rsidRPr="00C50114">
              <w:rPr>
                <w:noProof/>
                <w:webHidden/>
              </w:rPr>
              <w:fldChar w:fldCharType="end"/>
            </w:r>
          </w:hyperlink>
        </w:p>
        <w:p w14:paraId="48D04017" w14:textId="4E1FA15B" w:rsidR="00C50114" w:rsidRPr="00C50114" w:rsidRDefault="00C50114">
          <w:pPr>
            <w:pStyle w:val="TOC1"/>
            <w:tabs>
              <w:tab w:val="right" w:leader="dot" w:pos="9350"/>
            </w:tabs>
            <w:rPr>
              <w:rFonts w:eastAsiaTheme="minorEastAsia"/>
              <w:noProof/>
              <w:lang w:eastAsia="en-PH"/>
            </w:rPr>
          </w:pPr>
          <w:hyperlink w:anchor="_Toc226079461" w:history="1">
            <w:r w:rsidRPr="00C50114">
              <w:rPr>
                <w:rStyle w:val="Hyperlink"/>
                <w:noProof/>
              </w:rPr>
              <w:t>Stakeholder Analysis</w:t>
            </w:r>
            <w:r w:rsidRPr="00C50114">
              <w:rPr>
                <w:noProof/>
                <w:webHidden/>
              </w:rPr>
              <w:tab/>
            </w:r>
            <w:r w:rsidRPr="00C50114">
              <w:rPr>
                <w:noProof/>
                <w:webHidden/>
              </w:rPr>
              <w:fldChar w:fldCharType="begin"/>
            </w:r>
            <w:r w:rsidRPr="00C50114">
              <w:rPr>
                <w:noProof/>
                <w:webHidden/>
              </w:rPr>
              <w:instrText xml:space="preserve"> PAGEREF _Toc226079461 \h </w:instrText>
            </w:r>
            <w:r w:rsidRPr="00C50114">
              <w:rPr>
                <w:noProof/>
                <w:webHidden/>
              </w:rPr>
            </w:r>
            <w:r w:rsidRPr="00C50114">
              <w:rPr>
                <w:noProof/>
                <w:webHidden/>
              </w:rPr>
              <w:fldChar w:fldCharType="separate"/>
            </w:r>
            <w:r w:rsidR="001D50C4">
              <w:rPr>
                <w:noProof/>
                <w:webHidden/>
              </w:rPr>
              <w:t>3</w:t>
            </w:r>
            <w:r w:rsidRPr="00C50114">
              <w:rPr>
                <w:noProof/>
                <w:webHidden/>
              </w:rPr>
              <w:fldChar w:fldCharType="end"/>
            </w:r>
          </w:hyperlink>
        </w:p>
        <w:p w14:paraId="78379C4D" w14:textId="2E47B8DF" w:rsidR="00C50114" w:rsidRPr="00C50114" w:rsidRDefault="00C50114">
          <w:pPr>
            <w:pStyle w:val="TOC1"/>
            <w:tabs>
              <w:tab w:val="right" w:leader="dot" w:pos="9350"/>
            </w:tabs>
            <w:rPr>
              <w:rFonts w:eastAsiaTheme="minorEastAsia"/>
              <w:noProof/>
              <w:lang w:eastAsia="en-PH"/>
            </w:rPr>
          </w:pPr>
          <w:hyperlink w:anchor="_Toc226079462" w:history="1">
            <w:r w:rsidRPr="00C50114">
              <w:rPr>
                <w:rStyle w:val="Hyperlink"/>
                <w:noProof/>
              </w:rPr>
              <w:t>Sponsor Acceptance</w:t>
            </w:r>
            <w:r w:rsidRPr="00C50114">
              <w:rPr>
                <w:noProof/>
                <w:webHidden/>
              </w:rPr>
              <w:tab/>
            </w:r>
            <w:r w:rsidRPr="00C50114">
              <w:rPr>
                <w:noProof/>
                <w:webHidden/>
              </w:rPr>
              <w:fldChar w:fldCharType="begin"/>
            </w:r>
            <w:r w:rsidRPr="00C50114">
              <w:rPr>
                <w:noProof/>
                <w:webHidden/>
              </w:rPr>
              <w:instrText xml:space="preserve"> PAGEREF _Toc226079462 \h </w:instrText>
            </w:r>
            <w:r w:rsidRPr="00C50114">
              <w:rPr>
                <w:noProof/>
                <w:webHidden/>
              </w:rPr>
            </w:r>
            <w:r w:rsidRPr="00C50114">
              <w:rPr>
                <w:noProof/>
                <w:webHidden/>
              </w:rPr>
              <w:fldChar w:fldCharType="separate"/>
            </w:r>
            <w:r w:rsidR="001D50C4">
              <w:rPr>
                <w:noProof/>
                <w:webHidden/>
              </w:rPr>
              <w:t>7</w:t>
            </w:r>
            <w:r w:rsidRPr="00C50114">
              <w:rPr>
                <w:noProof/>
                <w:webHidden/>
              </w:rPr>
              <w:fldChar w:fldCharType="end"/>
            </w:r>
          </w:hyperlink>
        </w:p>
        <w:p w14:paraId="1F22ACE0" w14:textId="08743009" w:rsidR="00DB2F3F" w:rsidRDefault="00DB2F3F">
          <w:r>
            <w:rPr>
              <w:b/>
              <w:bCs/>
              <w:noProof/>
            </w:rPr>
            <w:fldChar w:fldCharType="end"/>
          </w:r>
        </w:p>
      </w:sdtContent>
    </w:sdt>
    <w:p w14:paraId="2BC835F8" w14:textId="3ACB3247" w:rsidR="00D36408" w:rsidRPr="00C40CFD" w:rsidRDefault="00D36408" w:rsidP="00DB53CB">
      <w:pPr>
        <w:jc w:val="both"/>
      </w:pPr>
      <w:r w:rsidRPr="00C40CFD">
        <w:br w:type="page"/>
      </w:r>
    </w:p>
    <w:p w14:paraId="15BFCA89" w14:textId="77777777" w:rsidR="0093126C" w:rsidRDefault="0093126C" w:rsidP="00DB53CB">
      <w:pPr>
        <w:pStyle w:val="Heading1"/>
        <w:jc w:val="both"/>
        <w:rPr>
          <w:b/>
          <w:bCs/>
          <w:color w:val="auto"/>
          <w:sz w:val="32"/>
          <w:szCs w:val="32"/>
        </w:rPr>
        <w:sectPr w:rsidR="0093126C" w:rsidSect="00680369">
          <w:pgSz w:w="12240" w:h="15840"/>
          <w:pgMar w:top="1440" w:right="1440" w:bottom="1440" w:left="1440" w:header="708" w:footer="708" w:gutter="0"/>
          <w:pgNumType w:start="0"/>
          <w:cols w:space="708"/>
          <w:titlePg/>
          <w:docGrid w:linePitch="360"/>
        </w:sectPr>
      </w:pPr>
    </w:p>
    <w:p w14:paraId="205496B3" w14:textId="1413AA9B" w:rsidR="00D36408" w:rsidRPr="00C40CFD" w:rsidRDefault="00D36408" w:rsidP="00DB53CB">
      <w:pPr>
        <w:pStyle w:val="Heading1"/>
        <w:jc w:val="both"/>
        <w:rPr>
          <w:b/>
          <w:bCs/>
          <w:color w:val="auto"/>
          <w:sz w:val="32"/>
          <w:szCs w:val="32"/>
        </w:rPr>
      </w:pPr>
      <w:bookmarkStart w:id="0" w:name="_Toc226079458"/>
      <w:r w:rsidRPr="00C40CFD">
        <w:rPr>
          <w:b/>
          <w:bCs/>
          <w:color w:val="auto"/>
          <w:sz w:val="32"/>
          <w:szCs w:val="32"/>
        </w:rPr>
        <w:lastRenderedPageBreak/>
        <w:t>Introduction</w:t>
      </w:r>
      <w:bookmarkEnd w:id="0"/>
    </w:p>
    <w:p w14:paraId="7DAE8EB4" w14:textId="77777777" w:rsidR="006538DB" w:rsidRPr="00C40CFD" w:rsidRDefault="00154CB8" w:rsidP="00DB53CB">
      <w:pPr>
        <w:jc w:val="both"/>
      </w:pPr>
      <w:r w:rsidRPr="00C40CFD">
        <w:t xml:space="preserve">The Stakeholder Management Strategy for </w:t>
      </w:r>
      <w:proofErr w:type="spellStart"/>
      <w:r w:rsidRPr="00C40CFD">
        <w:t>furlink</w:t>
      </w:r>
      <w:proofErr w:type="spellEnd"/>
      <w:r w:rsidRPr="00C40CFD">
        <w:t xml:space="preserve"> </w:t>
      </w:r>
      <w:r w:rsidR="00321F78" w:rsidRPr="00C40CFD">
        <w:t xml:space="preserve">will be used to identify and classify project stakeholders; determine stakeholder power, interest, and influence; and analyze the management approach and communication methodology for project stakeholders. This will allow us to identify key influential stakeholders to solicit input for project planning and gain support as the project progresses. This will benefit the project by minimizing the likelihood of encountering competing objectives and maximizing the resources required to complete the project. </w:t>
      </w:r>
    </w:p>
    <w:p w14:paraId="1AB49824" w14:textId="77777777" w:rsidR="005C6368" w:rsidRPr="00C40CFD" w:rsidRDefault="006538DB" w:rsidP="00DB53CB">
      <w:pPr>
        <w:jc w:val="both"/>
      </w:pPr>
      <w:r w:rsidRPr="00C40CFD">
        <w:t xml:space="preserve">Early identification and communication with stakeholders are imperative to ensure the success of </w:t>
      </w:r>
      <w:proofErr w:type="spellStart"/>
      <w:r w:rsidRPr="00C40CFD">
        <w:t>furlink</w:t>
      </w:r>
      <w:proofErr w:type="spellEnd"/>
      <w:r w:rsidRPr="00C40CFD">
        <w:t xml:space="preserve"> </w:t>
      </w:r>
      <w:r w:rsidR="008A6ABF" w:rsidRPr="00C40CFD">
        <w:t>by gaining support and input for the project. Some stakeholders may have interests which may be</w:t>
      </w:r>
      <w:r w:rsidR="005C6368" w:rsidRPr="00C40CFD">
        <w:t xml:space="preserve"> positively or negatively affected by the project. By initiating early and frequent communication and stakeholder management, we can more effectively manage and balance this interest while accomplishing all project tasks.</w:t>
      </w:r>
    </w:p>
    <w:p w14:paraId="2A612D86" w14:textId="77777777" w:rsidR="005C6368" w:rsidRPr="00C40CFD" w:rsidRDefault="005C6368" w:rsidP="00DB53CB">
      <w:pPr>
        <w:jc w:val="both"/>
      </w:pPr>
    </w:p>
    <w:p w14:paraId="6D130443" w14:textId="789FED57" w:rsidR="00D36408" w:rsidRPr="00C40CFD" w:rsidRDefault="00D36408" w:rsidP="00DB53CB">
      <w:pPr>
        <w:pStyle w:val="Heading1"/>
        <w:tabs>
          <w:tab w:val="left" w:pos="8080"/>
        </w:tabs>
        <w:jc w:val="both"/>
        <w:rPr>
          <w:b/>
          <w:bCs/>
          <w:color w:val="auto"/>
          <w:sz w:val="32"/>
          <w:szCs w:val="32"/>
        </w:rPr>
      </w:pPr>
      <w:bookmarkStart w:id="1" w:name="_Toc226079459"/>
      <w:r w:rsidRPr="00C40CFD">
        <w:rPr>
          <w:b/>
          <w:bCs/>
          <w:color w:val="auto"/>
          <w:sz w:val="32"/>
          <w:szCs w:val="32"/>
        </w:rPr>
        <w:t>Identify Stakeholders</w:t>
      </w:r>
      <w:bookmarkEnd w:id="1"/>
    </w:p>
    <w:p w14:paraId="3177BBF0" w14:textId="77777777" w:rsidR="00B5557B" w:rsidRPr="00C40CFD" w:rsidRDefault="005C6368" w:rsidP="00DB53CB">
      <w:pPr>
        <w:jc w:val="both"/>
      </w:pPr>
      <w:r w:rsidRPr="00C40CFD">
        <w:t>The team w</w:t>
      </w:r>
      <w:r w:rsidR="007D3343" w:rsidRPr="00C40CFD">
        <w:t>ill conduct a multi-layer discovery methodology to identify all parti</w:t>
      </w:r>
      <w:r w:rsidR="00B2391C" w:rsidRPr="00C40CFD">
        <w:t xml:space="preserve">es influenced by or capable of influencing </w:t>
      </w:r>
      <w:proofErr w:type="spellStart"/>
      <w:r w:rsidR="00B2391C" w:rsidRPr="00C40CFD">
        <w:t>furlink</w:t>
      </w:r>
      <w:proofErr w:type="spellEnd"/>
      <w:r w:rsidR="00B2391C" w:rsidRPr="00C40CFD">
        <w:t>. This process was designed to mitigate the risk of hidden stakeholders, which could otherwise result in scope creep or deployment delays</w:t>
      </w:r>
      <w:r w:rsidR="00B5557B" w:rsidRPr="00C40CFD">
        <w:t>. The identification process followed three primary phases:</w:t>
      </w:r>
    </w:p>
    <w:p w14:paraId="072738C5" w14:textId="4E6A3275" w:rsidR="00017571" w:rsidRPr="00C40CFD" w:rsidRDefault="00B5557B" w:rsidP="00DB53CB">
      <w:pPr>
        <w:pStyle w:val="ListParagraph"/>
        <w:numPr>
          <w:ilvl w:val="0"/>
          <w:numId w:val="4"/>
        </w:numPr>
        <w:jc w:val="both"/>
      </w:pPr>
      <w:r w:rsidRPr="00C40CFD">
        <w:t>Market Research: The team will conduct an environment scan of the pet care grooming industry to identify the primary economic actors, including service providers or the grooming salons and the consumer base or the pet owners, as well as indirect influencers such as market competitors</w:t>
      </w:r>
      <w:r w:rsidR="00017571" w:rsidRPr="00C40CFD">
        <w:t>.</w:t>
      </w:r>
    </w:p>
    <w:p w14:paraId="1A4232B4" w14:textId="56CFCEFD" w:rsidR="005C6368" w:rsidRPr="00C40CFD" w:rsidRDefault="00017571" w:rsidP="00DB53CB">
      <w:pPr>
        <w:pStyle w:val="ListParagraph"/>
        <w:numPr>
          <w:ilvl w:val="0"/>
          <w:numId w:val="4"/>
        </w:numPr>
        <w:jc w:val="both"/>
      </w:pPr>
      <w:r w:rsidRPr="00C40CFD">
        <w:t>Brainstorming: Internal session will be held to map out the organizational and academic lands</w:t>
      </w:r>
      <w:r w:rsidR="00946521" w:rsidRPr="00C40CFD">
        <w:t>cape. This helps identifying internal stakehol</w:t>
      </w:r>
      <w:r w:rsidR="0034586B">
        <w:t>d</w:t>
      </w:r>
      <w:r w:rsidR="00946521" w:rsidRPr="00C40CFD">
        <w:t xml:space="preserve">ers—such as the Project Manager, Lead Developer, </w:t>
      </w:r>
      <w:r w:rsidR="00C65673" w:rsidRPr="00C40CFD">
        <w:t>Quality Assurance, and Team Lead</w:t>
      </w:r>
      <w:r w:rsidR="00C731D0" w:rsidRPr="00C40CFD">
        <w:t>—as well as institutional stakeholders like the Project Advisers from Asia Pacific College.</w:t>
      </w:r>
    </w:p>
    <w:p w14:paraId="477E0788" w14:textId="1B7121FC" w:rsidR="00C731D0" w:rsidRPr="00C40CFD" w:rsidRDefault="00C731D0" w:rsidP="00DB53CB">
      <w:pPr>
        <w:pStyle w:val="ListParagraph"/>
        <w:numPr>
          <w:ilvl w:val="0"/>
          <w:numId w:val="4"/>
        </w:numPr>
        <w:jc w:val="both"/>
      </w:pPr>
      <w:r w:rsidRPr="00C40CFD">
        <w:t xml:space="preserve">Interview: To move beyond theoretical identification, the team will conduct targeted interviews. This step </w:t>
      </w:r>
      <w:r w:rsidR="009126DD" w:rsidRPr="00C40CFD">
        <w:t xml:space="preserve">will serve as a verification mechanism to confirm that the identified users’ needs aligned with the project’s objectives and uncover </w:t>
      </w:r>
      <w:r w:rsidR="00E64369" w:rsidRPr="00C40CFD">
        <w:t>secondary stakeholders, such as marketing personnel, who are essential for the platform’s long-term viability.</w:t>
      </w:r>
    </w:p>
    <w:p w14:paraId="40D0B8AF" w14:textId="5DE786FA" w:rsidR="00E64369" w:rsidRPr="00C40CFD" w:rsidRDefault="000C6D03" w:rsidP="00DB53CB">
      <w:pPr>
        <w:ind w:left="360"/>
        <w:jc w:val="both"/>
      </w:pPr>
      <w:r w:rsidRPr="00C40CFD">
        <w:t>Stakeholder Inclusion Criteria</w:t>
      </w:r>
    </w:p>
    <w:p w14:paraId="1BB7D4E2" w14:textId="78817C2F" w:rsidR="000C6D03" w:rsidRPr="00C40CFD" w:rsidRDefault="00E44DF8" w:rsidP="00DB53CB">
      <w:pPr>
        <w:ind w:left="360"/>
        <w:jc w:val="both"/>
      </w:pPr>
      <w:r w:rsidRPr="00C40CFD">
        <w:lastRenderedPageBreak/>
        <w:t>The team will use the following criteria to determine if an individual or organization should be included as a stakeholder:</w:t>
      </w:r>
    </w:p>
    <w:p w14:paraId="256B8E37" w14:textId="6E9D942C" w:rsidR="00E44DF8" w:rsidRPr="00C40CFD" w:rsidRDefault="00E44DF8" w:rsidP="00DB53CB">
      <w:pPr>
        <w:pStyle w:val="ListParagraph"/>
        <w:numPr>
          <w:ilvl w:val="0"/>
          <w:numId w:val="5"/>
        </w:numPr>
        <w:ind w:left="1080"/>
        <w:jc w:val="both"/>
      </w:pPr>
      <w:r w:rsidRPr="00C40CFD">
        <w:t xml:space="preserve">Is the person or their </w:t>
      </w:r>
      <w:r w:rsidR="00E70380" w:rsidRPr="00C40CFD">
        <w:t xml:space="preserve">organization directly or indirectly affected by the </w:t>
      </w:r>
      <w:proofErr w:type="spellStart"/>
      <w:r w:rsidR="00E70380" w:rsidRPr="00C40CFD">
        <w:t>furlink</w:t>
      </w:r>
      <w:proofErr w:type="spellEnd"/>
      <w:r w:rsidR="00E70380" w:rsidRPr="00C40CFD">
        <w:t xml:space="preserve"> platform?</w:t>
      </w:r>
    </w:p>
    <w:p w14:paraId="70D187E1" w14:textId="7159E4E9" w:rsidR="00E70380" w:rsidRPr="00C40CFD" w:rsidRDefault="00E70380" w:rsidP="00DB53CB">
      <w:pPr>
        <w:pStyle w:val="ListParagraph"/>
        <w:numPr>
          <w:ilvl w:val="0"/>
          <w:numId w:val="5"/>
        </w:numPr>
        <w:ind w:left="1080"/>
        <w:jc w:val="both"/>
      </w:pPr>
      <w:r w:rsidRPr="00C40CFD">
        <w:t>Does the person or their organization hold a position from which they can influence project decisions?</w:t>
      </w:r>
    </w:p>
    <w:p w14:paraId="0CC70FCC" w14:textId="45A1453A" w:rsidR="00E70380" w:rsidRPr="00C40CFD" w:rsidRDefault="00E70380" w:rsidP="00DB53CB">
      <w:pPr>
        <w:pStyle w:val="ListParagraph"/>
        <w:numPr>
          <w:ilvl w:val="0"/>
          <w:numId w:val="5"/>
        </w:numPr>
        <w:ind w:left="1080"/>
        <w:jc w:val="both"/>
      </w:pPr>
      <w:r w:rsidRPr="00C40CFD">
        <w:t>Does the person have an impact on project resources such as technical tools, personnel, or academic funding?</w:t>
      </w:r>
    </w:p>
    <w:p w14:paraId="5C7C1AE4" w14:textId="18231644" w:rsidR="00E70380" w:rsidRPr="00C40CFD" w:rsidRDefault="00E70380" w:rsidP="00DB53CB">
      <w:pPr>
        <w:pStyle w:val="ListParagraph"/>
        <w:numPr>
          <w:ilvl w:val="0"/>
          <w:numId w:val="5"/>
        </w:numPr>
        <w:ind w:left="1080"/>
        <w:jc w:val="both"/>
      </w:pPr>
      <w:r w:rsidRPr="00C40CFD">
        <w:t>Does the person possess specialized skills or technical capabilities</w:t>
      </w:r>
      <w:r w:rsidR="00E200FC" w:rsidRPr="00C40CFD">
        <w:t xml:space="preserve"> required by the project?</w:t>
      </w:r>
    </w:p>
    <w:p w14:paraId="1E3A628C" w14:textId="0FE207F2" w:rsidR="00E200FC" w:rsidRPr="00C40CFD" w:rsidRDefault="00E200FC" w:rsidP="00DB53CB">
      <w:pPr>
        <w:pStyle w:val="ListParagraph"/>
        <w:numPr>
          <w:ilvl w:val="0"/>
          <w:numId w:val="5"/>
        </w:numPr>
        <w:ind w:left="1080"/>
        <w:jc w:val="both"/>
      </w:pPr>
      <w:r w:rsidRPr="00C40CFD">
        <w:t xml:space="preserve">Does the person potentially benefit from the project or are they </w:t>
      </w:r>
      <w:r w:rsidR="00E72497" w:rsidRPr="00C40CFD">
        <w:t>able</w:t>
      </w:r>
      <w:r w:rsidRPr="00C40CFD">
        <w:t xml:space="preserve"> to resist the transition to a digital booking system?</w:t>
      </w:r>
    </w:p>
    <w:p w14:paraId="43149953" w14:textId="65721678" w:rsidR="00E200FC" w:rsidRPr="00C40CFD" w:rsidRDefault="00E72497" w:rsidP="00DB53CB">
      <w:pPr>
        <w:jc w:val="both"/>
      </w:pPr>
      <w:r w:rsidRPr="00C40CFD">
        <w:t>By combining top-down research with bottom-up validation, the team will establish a robust register that ensures a holistic approach to project management.</w:t>
      </w:r>
    </w:p>
    <w:p w14:paraId="7EE7E881" w14:textId="38F5E293" w:rsidR="005F232C" w:rsidRPr="00C40CFD" w:rsidRDefault="005F232C" w:rsidP="00DB53CB">
      <w:pPr>
        <w:pStyle w:val="Heading1"/>
        <w:tabs>
          <w:tab w:val="left" w:pos="8080"/>
        </w:tabs>
        <w:jc w:val="both"/>
        <w:rPr>
          <w:b/>
          <w:bCs/>
          <w:color w:val="auto"/>
          <w:sz w:val="32"/>
          <w:szCs w:val="32"/>
        </w:rPr>
      </w:pPr>
      <w:bookmarkStart w:id="2" w:name="_Toc226079460"/>
      <w:r>
        <w:rPr>
          <w:b/>
          <w:bCs/>
          <w:color w:val="auto"/>
          <w:sz w:val="32"/>
          <w:szCs w:val="32"/>
        </w:rPr>
        <w:t>Key</w:t>
      </w:r>
      <w:r w:rsidRPr="00C40CFD">
        <w:rPr>
          <w:b/>
          <w:bCs/>
          <w:color w:val="auto"/>
          <w:sz w:val="32"/>
          <w:szCs w:val="32"/>
        </w:rPr>
        <w:t xml:space="preserve"> Stakeholders</w:t>
      </w:r>
      <w:bookmarkEnd w:id="2"/>
    </w:p>
    <w:p w14:paraId="6984F254" w14:textId="61148E38" w:rsidR="00570166" w:rsidRDefault="008A3F74" w:rsidP="00DB53CB">
      <w:pPr>
        <w:jc w:val="both"/>
      </w:pPr>
      <w:r>
        <w:t>As a follow-on to the identification process, the team will identify a sub-set of stakeholders categorized as Key Stakeholders. These individuals or groups are determined by their significant influence over project outcomes, the extent to which they are affected by the platform, or their potential resistance to the transition from manual to digital booking system.</w:t>
      </w:r>
    </w:p>
    <w:p w14:paraId="5AB7BEB2" w14:textId="77777777" w:rsidR="00570166" w:rsidRDefault="00570166" w:rsidP="00DB53CB">
      <w:pPr>
        <w:jc w:val="both"/>
      </w:pPr>
      <w:r>
        <w:t>Because these key stakeholders require the most intensive communication and active management, the Project Manager will be responsible for establishing a customized engagement plan. This plan will aim to obtain feedback on:</w:t>
      </w:r>
    </w:p>
    <w:p w14:paraId="4CB8908B" w14:textId="4D930CA0" w:rsidR="00570166" w:rsidRDefault="00570166" w:rsidP="00570166">
      <w:pPr>
        <w:pStyle w:val="ListParagraph"/>
        <w:numPr>
          <w:ilvl w:val="0"/>
          <w:numId w:val="3"/>
        </w:numPr>
        <w:jc w:val="both"/>
      </w:pPr>
      <w:r>
        <w:t>Their desired level of participation and involvement in project milestones.</w:t>
      </w:r>
    </w:p>
    <w:p w14:paraId="5A0CD5B9" w14:textId="441C20B6" w:rsidR="00570166" w:rsidRDefault="00570166" w:rsidP="00570166">
      <w:pPr>
        <w:pStyle w:val="ListParagraph"/>
        <w:numPr>
          <w:ilvl w:val="0"/>
          <w:numId w:val="3"/>
        </w:numPr>
        <w:jc w:val="both"/>
      </w:pPr>
      <w:r>
        <w:t>The preferred frequency and method of communication</w:t>
      </w:r>
      <w:r w:rsidR="00681A75">
        <w:t>.</w:t>
      </w:r>
    </w:p>
    <w:p w14:paraId="0C5B9CF0" w14:textId="433D8500" w:rsidR="00681A75" w:rsidRDefault="00681A75" w:rsidP="00570166">
      <w:pPr>
        <w:pStyle w:val="ListParagraph"/>
        <w:numPr>
          <w:ilvl w:val="0"/>
          <w:numId w:val="3"/>
        </w:numPr>
        <w:jc w:val="both"/>
      </w:pPr>
      <w:r>
        <w:t>Any specific concerns, technical requirements, or conflicting interests that may arise during the Software Development Life Cycle.</w:t>
      </w:r>
    </w:p>
    <w:p w14:paraId="46F6FE03" w14:textId="30710D73" w:rsidR="00681A75" w:rsidRDefault="00681A75" w:rsidP="00681A75">
      <w:pPr>
        <w:jc w:val="both"/>
      </w:pPr>
      <w:r>
        <w:t>Based on this gathered feedback, the Project Manager and Team Lead may decide to involve these stakeholders in specific focus groups, beta testing reviews, or academic gate reviews to ensure the project remains aligned with both user needs and academic standards. Maintaining thorough communication with this group is essential to ensure that necessary resources remain available and that all project risks are addressed early.</w:t>
      </w:r>
    </w:p>
    <w:p w14:paraId="56E07AA8" w14:textId="77777777" w:rsidR="00DB53CB" w:rsidRDefault="00DB53CB" w:rsidP="00DB53CB">
      <w:pPr>
        <w:jc w:val="both"/>
      </w:pPr>
    </w:p>
    <w:p w14:paraId="76F6D7BE" w14:textId="7BC01C8D" w:rsidR="006D4F9B" w:rsidRDefault="006D4F9B" w:rsidP="006D4F9B">
      <w:pPr>
        <w:pStyle w:val="Heading1"/>
        <w:tabs>
          <w:tab w:val="left" w:pos="8080"/>
        </w:tabs>
        <w:jc w:val="both"/>
        <w:rPr>
          <w:b/>
          <w:bCs/>
          <w:color w:val="auto"/>
          <w:sz w:val="32"/>
          <w:szCs w:val="32"/>
        </w:rPr>
      </w:pPr>
      <w:bookmarkStart w:id="3" w:name="_Toc226079461"/>
      <w:r w:rsidRPr="00C40CFD">
        <w:rPr>
          <w:b/>
          <w:bCs/>
          <w:color w:val="auto"/>
          <w:sz w:val="32"/>
          <w:szCs w:val="32"/>
        </w:rPr>
        <w:lastRenderedPageBreak/>
        <w:t>Stakeholder</w:t>
      </w:r>
      <w:r>
        <w:rPr>
          <w:b/>
          <w:bCs/>
          <w:color w:val="auto"/>
          <w:sz w:val="32"/>
          <w:szCs w:val="32"/>
        </w:rPr>
        <w:t xml:space="preserve"> Analysis</w:t>
      </w:r>
      <w:bookmarkEnd w:id="3"/>
    </w:p>
    <w:p w14:paraId="36EDB14F" w14:textId="2A6156AF" w:rsidR="006D4F9B" w:rsidRDefault="003164D0" w:rsidP="006D4F9B">
      <w:r>
        <w:t xml:space="preserve">Once all the </w:t>
      </w:r>
      <w:proofErr w:type="spellStart"/>
      <w:r>
        <w:t>furlink’s</w:t>
      </w:r>
      <w:proofErr w:type="spellEnd"/>
      <w:r>
        <w:t xml:space="preserve"> stakeholders have been identified, the team will categorize and analyze each stakeholder. The purpose of this analysis is to determine the stakeholders’ level of influence, plan the management approach for each stakeholder, and to determine the appropriate levels of communication and participation each stakeholder will have on the project.</w:t>
      </w:r>
    </w:p>
    <w:p w14:paraId="64A562E9" w14:textId="5431E55F" w:rsidR="003164D0" w:rsidRDefault="003164D0" w:rsidP="006D4F9B">
      <w:r>
        <w:t xml:space="preserve">The team will </w:t>
      </w:r>
      <w:r w:rsidR="00A670B5">
        <w:t>first categorize stakeholders by their specific organization. Following this categorization, the team will utilize two primary tools to qua</w:t>
      </w:r>
      <w:r w:rsidR="00E1654D">
        <w:t>ntify and visualize stakeholder impact:</w:t>
      </w:r>
    </w:p>
    <w:p w14:paraId="0247AD65" w14:textId="56E4B454" w:rsidR="00717833" w:rsidRDefault="003E7C4A" w:rsidP="00717833">
      <w:pPr>
        <w:pStyle w:val="ListParagraph"/>
        <w:numPr>
          <w:ilvl w:val="0"/>
          <w:numId w:val="2"/>
        </w:numPr>
      </w:pPr>
      <w:r>
        <w:t>Power/Interest Matrix: It will be used to illustrate the potential impact of each stakeholder by plotting them based on their level of authority or power and their level of concern for project outcomes or in</w:t>
      </w:r>
      <w:r w:rsidR="00B62B8D">
        <w:t>terest.</w:t>
      </w:r>
    </w:p>
    <w:p w14:paraId="53555577" w14:textId="675BEBA9" w:rsidR="00B62B8D" w:rsidRDefault="00B62B8D" w:rsidP="003E7C4A">
      <w:pPr>
        <w:pStyle w:val="ListParagraph"/>
        <w:numPr>
          <w:ilvl w:val="0"/>
          <w:numId w:val="2"/>
        </w:numPr>
      </w:pPr>
      <w:r>
        <w:t xml:space="preserve">Stakeholder Analysis Matrix: It is a table that will be used to capture specific stakeholder concerns, their required level of involvement, and the designated management strategy </w:t>
      </w:r>
      <w:r w:rsidR="00717833">
        <w:t>based on their placement in the power/interest quadrants.</w:t>
      </w:r>
    </w:p>
    <w:p w14:paraId="577F28B5" w14:textId="77777777" w:rsidR="00D409B1" w:rsidRDefault="00D409B1"/>
    <w:p w14:paraId="530EB51D" w14:textId="02ED36B3" w:rsidR="00D409B1" w:rsidRDefault="00D409B1">
      <w:r>
        <w:t>Power/Interest Matrix</w:t>
      </w:r>
    </w:p>
    <w:tbl>
      <w:tblPr>
        <w:tblW w:w="9700" w:type="dxa"/>
        <w:tblLook w:val="04A0" w:firstRow="1" w:lastRow="0" w:firstColumn="1" w:lastColumn="0" w:noHBand="0" w:noVBand="1"/>
      </w:tblPr>
      <w:tblGrid>
        <w:gridCol w:w="588"/>
        <w:gridCol w:w="2983"/>
        <w:gridCol w:w="3082"/>
        <w:gridCol w:w="1417"/>
        <w:gridCol w:w="1630"/>
      </w:tblGrid>
      <w:tr w:rsidR="00D409B1" w:rsidRPr="00D409B1" w14:paraId="0ECA1CFA" w14:textId="77777777" w:rsidTr="00DA606A">
        <w:trPr>
          <w:trHeight w:val="444"/>
        </w:trPr>
        <w:tc>
          <w:tcPr>
            <w:tcW w:w="588" w:type="dxa"/>
            <w:tcBorders>
              <w:top w:val="single" w:sz="8" w:space="0" w:color="auto"/>
              <w:left w:val="single" w:sz="8" w:space="0" w:color="auto"/>
              <w:bottom w:val="single" w:sz="8" w:space="0" w:color="auto"/>
              <w:right w:val="single" w:sz="8" w:space="0" w:color="auto"/>
            </w:tcBorders>
            <w:vAlign w:val="center"/>
            <w:hideMark/>
          </w:tcPr>
          <w:p w14:paraId="7EB60A56"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Key</w:t>
            </w:r>
          </w:p>
        </w:tc>
        <w:tc>
          <w:tcPr>
            <w:tcW w:w="2983" w:type="dxa"/>
            <w:tcBorders>
              <w:top w:val="single" w:sz="8" w:space="0" w:color="auto"/>
              <w:left w:val="nil"/>
              <w:bottom w:val="single" w:sz="8" w:space="0" w:color="auto"/>
              <w:right w:val="single" w:sz="8" w:space="0" w:color="auto"/>
            </w:tcBorders>
            <w:vAlign w:val="center"/>
            <w:hideMark/>
          </w:tcPr>
          <w:p w14:paraId="28B78A77"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Organization</w:t>
            </w:r>
          </w:p>
        </w:tc>
        <w:tc>
          <w:tcPr>
            <w:tcW w:w="3082" w:type="dxa"/>
            <w:tcBorders>
              <w:top w:val="single" w:sz="8" w:space="0" w:color="auto"/>
              <w:left w:val="nil"/>
              <w:bottom w:val="single" w:sz="8" w:space="0" w:color="auto"/>
              <w:right w:val="single" w:sz="8" w:space="0" w:color="auto"/>
            </w:tcBorders>
            <w:vAlign w:val="center"/>
            <w:hideMark/>
          </w:tcPr>
          <w:p w14:paraId="2447CF93"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Name</w:t>
            </w:r>
          </w:p>
        </w:tc>
        <w:tc>
          <w:tcPr>
            <w:tcW w:w="1417" w:type="dxa"/>
            <w:tcBorders>
              <w:top w:val="single" w:sz="8" w:space="0" w:color="auto"/>
              <w:left w:val="nil"/>
              <w:bottom w:val="single" w:sz="8" w:space="0" w:color="auto"/>
              <w:right w:val="single" w:sz="8" w:space="0" w:color="auto"/>
            </w:tcBorders>
            <w:vAlign w:val="center"/>
            <w:hideMark/>
          </w:tcPr>
          <w:p w14:paraId="71F2F3CB"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Power (1-5)</w:t>
            </w:r>
          </w:p>
        </w:tc>
        <w:tc>
          <w:tcPr>
            <w:tcW w:w="1630" w:type="dxa"/>
            <w:tcBorders>
              <w:top w:val="single" w:sz="8" w:space="0" w:color="auto"/>
              <w:left w:val="nil"/>
              <w:bottom w:val="single" w:sz="8" w:space="0" w:color="auto"/>
              <w:right w:val="single" w:sz="8" w:space="0" w:color="auto"/>
            </w:tcBorders>
            <w:vAlign w:val="center"/>
            <w:hideMark/>
          </w:tcPr>
          <w:p w14:paraId="107FB832"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Interest (1-5)</w:t>
            </w:r>
          </w:p>
        </w:tc>
      </w:tr>
      <w:tr w:rsidR="00D409B1" w:rsidRPr="00D409B1" w14:paraId="05D2F10F" w14:textId="77777777" w:rsidTr="00DA606A">
        <w:trPr>
          <w:trHeight w:val="324"/>
        </w:trPr>
        <w:tc>
          <w:tcPr>
            <w:tcW w:w="588" w:type="dxa"/>
            <w:tcBorders>
              <w:top w:val="nil"/>
              <w:left w:val="single" w:sz="8" w:space="0" w:color="auto"/>
              <w:bottom w:val="single" w:sz="8" w:space="0" w:color="auto"/>
              <w:right w:val="single" w:sz="8" w:space="0" w:color="auto"/>
            </w:tcBorders>
            <w:vAlign w:val="center"/>
            <w:hideMark/>
          </w:tcPr>
          <w:p w14:paraId="7AC648E1" w14:textId="77777777" w:rsidR="00D409B1" w:rsidRPr="00D409B1" w:rsidRDefault="00D409B1" w:rsidP="00DA606A">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A</w:t>
            </w:r>
          </w:p>
        </w:tc>
        <w:tc>
          <w:tcPr>
            <w:tcW w:w="2983" w:type="dxa"/>
            <w:tcBorders>
              <w:top w:val="nil"/>
              <w:left w:val="nil"/>
              <w:bottom w:val="single" w:sz="8" w:space="0" w:color="auto"/>
              <w:right w:val="single" w:sz="8" w:space="0" w:color="auto"/>
            </w:tcBorders>
            <w:vAlign w:val="center"/>
            <w:hideMark/>
          </w:tcPr>
          <w:p w14:paraId="23E6EA6F"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Management Team</w:t>
            </w:r>
          </w:p>
        </w:tc>
        <w:tc>
          <w:tcPr>
            <w:tcW w:w="3082" w:type="dxa"/>
            <w:tcBorders>
              <w:top w:val="nil"/>
              <w:left w:val="nil"/>
              <w:bottom w:val="single" w:sz="8" w:space="0" w:color="auto"/>
              <w:right w:val="single" w:sz="8" w:space="0" w:color="auto"/>
            </w:tcBorders>
            <w:vAlign w:val="center"/>
            <w:hideMark/>
          </w:tcPr>
          <w:p w14:paraId="6CBC6031"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proofErr w:type="spellStart"/>
            <w:r w:rsidRPr="00D409B1">
              <w:rPr>
                <w:rFonts w:ascii="Aptos" w:eastAsia="Times New Roman" w:hAnsi="Aptos" w:cs="Times New Roman"/>
                <w:color w:val="000000"/>
                <w:kern w:val="0"/>
                <w:lang w:eastAsia="en-PH"/>
                <w14:ligatures w14:val="none"/>
              </w:rPr>
              <w:t>Lalainne</w:t>
            </w:r>
            <w:proofErr w:type="spellEnd"/>
            <w:r w:rsidRPr="00D409B1">
              <w:rPr>
                <w:rFonts w:ascii="Aptos" w:eastAsia="Times New Roman" w:hAnsi="Aptos" w:cs="Times New Roman"/>
                <w:color w:val="000000"/>
                <w:kern w:val="0"/>
                <w:lang w:eastAsia="en-PH"/>
                <w14:ligatures w14:val="none"/>
              </w:rPr>
              <w:t xml:space="preserve"> Andaya</w:t>
            </w:r>
          </w:p>
        </w:tc>
        <w:tc>
          <w:tcPr>
            <w:tcW w:w="1417" w:type="dxa"/>
            <w:tcBorders>
              <w:top w:val="nil"/>
              <w:left w:val="nil"/>
              <w:bottom w:val="single" w:sz="8" w:space="0" w:color="auto"/>
              <w:right w:val="single" w:sz="8" w:space="0" w:color="auto"/>
            </w:tcBorders>
            <w:vAlign w:val="center"/>
            <w:hideMark/>
          </w:tcPr>
          <w:p w14:paraId="11C316AA"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5</w:t>
            </w:r>
          </w:p>
        </w:tc>
        <w:tc>
          <w:tcPr>
            <w:tcW w:w="1630" w:type="dxa"/>
            <w:tcBorders>
              <w:top w:val="nil"/>
              <w:left w:val="nil"/>
              <w:bottom w:val="single" w:sz="8" w:space="0" w:color="auto"/>
              <w:right w:val="single" w:sz="8" w:space="0" w:color="auto"/>
            </w:tcBorders>
            <w:vAlign w:val="center"/>
            <w:hideMark/>
          </w:tcPr>
          <w:p w14:paraId="044929BD"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5</w:t>
            </w:r>
          </w:p>
        </w:tc>
      </w:tr>
      <w:tr w:rsidR="00D409B1" w:rsidRPr="00D409B1" w14:paraId="250EBADE" w14:textId="77777777" w:rsidTr="00DA606A">
        <w:trPr>
          <w:trHeight w:val="324"/>
        </w:trPr>
        <w:tc>
          <w:tcPr>
            <w:tcW w:w="588" w:type="dxa"/>
            <w:tcBorders>
              <w:top w:val="nil"/>
              <w:left w:val="single" w:sz="8" w:space="0" w:color="auto"/>
              <w:bottom w:val="single" w:sz="8" w:space="0" w:color="auto"/>
              <w:right w:val="single" w:sz="8" w:space="0" w:color="auto"/>
            </w:tcBorders>
            <w:vAlign w:val="center"/>
            <w:hideMark/>
          </w:tcPr>
          <w:p w14:paraId="0876852C" w14:textId="77777777" w:rsidR="00D409B1" w:rsidRPr="00D409B1" w:rsidRDefault="00D409B1" w:rsidP="00DA606A">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B</w:t>
            </w:r>
          </w:p>
        </w:tc>
        <w:tc>
          <w:tcPr>
            <w:tcW w:w="2983" w:type="dxa"/>
            <w:tcBorders>
              <w:top w:val="nil"/>
              <w:left w:val="nil"/>
              <w:bottom w:val="single" w:sz="8" w:space="0" w:color="auto"/>
              <w:right w:val="single" w:sz="8" w:space="0" w:color="auto"/>
            </w:tcBorders>
            <w:vAlign w:val="center"/>
            <w:hideMark/>
          </w:tcPr>
          <w:p w14:paraId="45DFAFB7"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Management Team</w:t>
            </w:r>
          </w:p>
        </w:tc>
        <w:tc>
          <w:tcPr>
            <w:tcW w:w="3082" w:type="dxa"/>
            <w:tcBorders>
              <w:top w:val="nil"/>
              <w:left w:val="nil"/>
              <w:bottom w:val="single" w:sz="8" w:space="0" w:color="auto"/>
              <w:right w:val="single" w:sz="8" w:space="0" w:color="auto"/>
            </w:tcBorders>
            <w:vAlign w:val="center"/>
            <w:hideMark/>
          </w:tcPr>
          <w:p w14:paraId="3164EB4E"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Feliz Angelica Salting</w:t>
            </w:r>
          </w:p>
        </w:tc>
        <w:tc>
          <w:tcPr>
            <w:tcW w:w="1417" w:type="dxa"/>
            <w:tcBorders>
              <w:top w:val="nil"/>
              <w:left w:val="nil"/>
              <w:bottom w:val="single" w:sz="8" w:space="0" w:color="auto"/>
              <w:right w:val="single" w:sz="8" w:space="0" w:color="auto"/>
            </w:tcBorders>
            <w:vAlign w:val="center"/>
            <w:hideMark/>
          </w:tcPr>
          <w:p w14:paraId="07A3D16D"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5</w:t>
            </w:r>
          </w:p>
        </w:tc>
        <w:tc>
          <w:tcPr>
            <w:tcW w:w="1630" w:type="dxa"/>
            <w:tcBorders>
              <w:top w:val="nil"/>
              <w:left w:val="nil"/>
              <w:bottom w:val="single" w:sz="8" w:space="0" w:color="auto"/>
              <w:right w:val="single" w:sz="8" w:space="0" w:color="auto"/>
            </w:tcBorders>
            <w:vAlign w:val="center"/>
            <w:hideMark/>
          </w:tcPr>
          <w:p w14:paraId="32A5FE04"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5</w:t>
            </w:r>
          </w:p>
        </w:tc>
      </w:tr>
      <w:tr w:rsidR="00D409B1" w:rsidRPr="00D409B1" w14:paraId="617AD3D0" w14:textId="77777777" w:rsidTr="00DA606A">
        <w:trPr>
          <w:trHeight w:val="324"/>
        </w:trPr>
        <w:tc>
          <w:tcPr>
            <w:tcW w:w="588" w:type="dxa"/>
            <w:tcBorders>
              <w:top w:val="nil"/>
              <w:left w:val="single" w:sz="8" w:space="0" w:color="auto"/>
              <w:bottom w:val="single" w:sz="8" w:space="0" w:color="auto"/>
              <w:right w:val="single" w:sz="8" w:space="0" w:color="auto"/>
            </w:tcBorders>
            <w:vAlign w:val="center"/>
            <w:hideMark/>
          </w:tcPr>
          <w:p w14:paraId="4123A134" w14:textId="77777777" w:rsidR="00D409B1" w:rsidRPr="00D409B1" w:rsidRDefault="00D409B1" w:rsidP="00DA606A">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C</w:t>
            </w:r>
          </w:p>
        </w:tc>
        <w:tc>
          <w:tcPr>
            <w:tcW w:w="2983" w:type="dxa"/>
            <w:tcBorders>
              <w:top w:val="nil"/>
              <w:left w:val="nil"/>
              <w:bottom w:val="single" w:sz="8" w:space="0" w:color="auto"/>
              <w:right w:val="single" w:sz="8" w:space="0" w:color="auto"/>
            </w:tcBorders>
            <w:vAlign w:val="center"/>
            <w:hideMark/>
          </w:tcPr>
          <w:p w14:paraId="0EEC1778"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Development Team</w:t>
            </w:r>
          </w:p>
        </w:tc>
        <w:tc>
          <w:tcPr>
            <w:tcW w:w="3082" w:type="dxa"/>
            <w:tcBorders>
              <w:top w:val="nil"/>
              <w:left w:val="nil"/>
              <w:bottom w:val="single" w:sz="8" w:space="0" w:color="auto"/>
              <w:right w:val="single" w:sz="8" w:space="0" w:color="auto"/>
            </w:tcBorders>
            <w:vAlign w:val="center"/>
            <w:hideMark/>
          </w:tcPr>
          <w:p w14:paraId="124D0654"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Atasha Frances Gayle Doria</w:t>
            </w:r>
          </w:p>
        </w:tc>
        <w:tc>
          <w:tcPr>
            <w:tcW w:w="1417" w:type="dxa"/>
            <w:tcBorders>
              <w:top w:val="nil"/>
              <w:left w:val="nil"/>
              <w:bottom w:val="single" w:sz="8" w:space="0" w:color="auto"/>
              <w:right w:val="single" w:sz="8" w:space="0" w:color="auto"/>
            </w:tcBorders>
            <w:vAlign w:val="center"/>
            <w:hideMark/>
          </w:tcPr>
          <w:p w14:paraId="2FF86CAE"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4</w:t>
            </w:r>
          </w:p>
        </w:tc>
        <w:tc>
          <w:tcPr>
            <w:tcW w:w="1630" w:type="dxa"/>
            <w:tcBorders>
              <w:top w:val="nil"/>
              <w:left w:val="nil"/>
              <w:bottom w:val="single" w:sz="8" w:space="0" w:color="auto"/>
              <w:right w:val="single" w:sz="8" w:space="0" w:color="auto"/>
            </w:tcBorders>
            <w:vAlign w:val="center"/>
            <w:hideMark/>
          </w:tcPr>
          <w:p w14:paraId="686E1079"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5</w:t>
            </w:r>
          </w:p>
        </w:tc>
      </w:tr>
      <w:tr w:rsidR="00D409B1" w:rsidRPr="00D409B1" w14:paraId="590EFFB1" w14:textId="77777777" w:rsidTr="00DA606A">
        <w:trPr>
          <w:trHeight w:val="324"/>
        </w:trPr>
        <w:tc>
          <w:tcPr>
            <w:tcW w:w="588" w:type="dxa"/>
            <w:tcBorders>
              <w:top w:val="nil"/>
              <w:left w:val="single" w:sz="8" w:space="0" w:color="auto"/>
              <w:bottom w:val="single" w:sz="8" w:space="0" w:color="auto"/>
              <w:right w:val="single" w:sz="8" w:space="0" w:color="auto"/>
            </w:tcBorders>
            <w:vAlign w:val="center"/>
            <w:hideMark/>
          </w:tcPr>
          <w:p w14:paraId="401CB4F2" w14:textId="77777777" w:rsidR="00D409B1" w:rsidRPr="00D409B1" w:rsidRDefault="00D409B1" w:rsidP="00DA606A">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D</w:t>
            </w:r>
          </w:p>
        </w:tc>
        <w:tc>
          <w:tcPr>
            <w:tcW w:w="2983" w:type="dxa"/>
            <w:tcBorders>
              <w:top w:val="nil"/>
              <w:left w:val="nil"/>
              <w:bottom w:val="single" w:sz="8" w:space="0" w:color="auto"/>
              <w:right w:val="single" w:sz="8" w:space="0" w:color="auto"/>
            </w:tcBorders>
            <w:vAlign w:val="center"/>
            <w:hideMark/>
          </w:tcPr>
          <w:p w14:paraId="28566E59"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Testing Team</w:t>
            </w:r>
          </w:p>
        </w:tc>
        <w:tc>
          <w:tcPr>
            <w:tcW w:w="3082" w:type="dxa"/>
            <w:tcBorders>
              <w:top w:val="nil"/>
              <w:left w:val="nil"/>
              <w:bottom w:val="single" w:sz="8" w:space="0" w:color="auto"/>
              <w:right w:val="single" w:sz="8" w:space="0" w:color="auto"/>
            </w:tcBorders>
            <w:vAlign w:val="center"/>
            <w:hideMark/>
          </w:tcPr>
          <w:p w14:paraId="16D41C49"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Michelle Reina Pineda</w:t>
            </w:r>
          </w:p>
        </w:tc>
        <w:tc>
          <w:tcPr>
            <w:tcW w:w="1417" w:type="dxa"/>
            <w:tcBorders>
              <w:top w:val="nil"/>
              <w:left w:val="nil"/>
              <w:bottom w:val="single" w:sz="8" w:space="0" w:color="auto"/>
              <w:right w:val="single" w:sz="8" w:space="0" w:color="auto"/>
            </w:tcBorders>
            <w:vAlign w:val="center"/>
            <w:hideMark/>
          </w:tcPr>
          <w:p w14:paraId="624DC8BA"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4</w:t>
            </w:r>
          </w:p>
        </w:tc>
        <w:tc>
          <w:tcPr>
            <w:tcW w:w="1630" w:type="dxa"/>
            <w:tcBorders>
              <w:top w:val="nil"/>
              <w:left w:val="nil"/>
              <w:bottom w:val="single" w:sz="8" w:space="0" w:color="auto"/>
              <w:right w:val="single" w:sz="8" w:space="0" w:color="auto"/>
            </w:tcBorders>
            <w:vAlign w:val="center"/>
            <w:hideMark/>
          </w:tcPr>
          <w:p w14:paraId="5D1A67DA"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5</w:t>
            </w:r>
          </w:p>
        </w:tc>
      </w:tr>
      <w:tr w:rsidR="00D409B1" w:rsidRPr="00D409B1" w14:paraId="5DEDA968" w14:textId="77777777" w:rsidTr="00DA606A">
        <w:trPr>
          <w:trHeight w:val="324"/>
        </w:trPr>
        <w:tc>
          <w:tcPr>
            <w:tcW w:w="588" w:type="dxa"/>
            <w:tcBorders>
              <w:top w:val="nil"/>
              <w:left w:val="single" w:sz="8" w:space="0" w:color="auto"/>
              <w:bottom w:val="single" w:sz="8" w:space="0" w:color="auto"/>
              <w:right w:val="single" w:sz="8" w:space="0" w:color="auto"/>
            </w:tcBorders>
            <w:vAlign w:val="center"/>
            <w:hideMark/>
          </w:tcPr>
          <w:p w14:paraId="2F741FEA" w14:textId="77777777" w:rsidR="00D409B1" w:rsidRPr="00D409B1" w:rsidRDefault="00D409B1" w:rsidP="00DA606A">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E</w:t>
            </w:r>
          </w:p>
        </w:tc>
        <w:tc>
          <w:tcPr>
            <w:tcW w:w="2983" w:type="dxa"/>
            <w:tcBorders>
              <w:top w:val="nil"/>
              <w:left w:val="nil"/>
              <w:bottom w:val="single" w:sz="8" w:space="0" w:color="auto"/>
              <w:right w:val="single" w:sz="8" w:space="0" w:color="auto"/>
            </w:tcBorders>
            <w:vAlign w:val="center"/>
            <w:hideMark/>
          </w:tcPr>
          <w:p w14:paraId="14F91C17"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Asia Pacific College Faculty</w:t>
            </w:r>
          </w:p>
        </w:tc>
        <w:tc>
          <w:tcPr>
            <w:tcW w:w="3082" w:type="dxa"/>
            <w:tcBorders>
              <w:top w:val="nil"/>
              <w:left w:val="nil"/>
              <w:bottom w:val="single" w:sz="8" w:space="0" w:color="auto"/>
              <w:right w:val="single" w:sz="8" w:space="0" w:color="auto"/>
            </w:tcBorders>
            <w:vAlign w:val="center"/>
            <w:hideMark/>
          </w:tcPr>
          <w:p w14:paraId="33B76E28"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 xml:space="preserve">Mr. Gonzalo </w:t>
            </w:r>
            <w:proofErr w:type="spellStart"/>
            <w:r w:rsidRPr="00D409B1">
              <w:rPr>
                <w:rFonts w:ascii="Aptos" w:eastAsia="Times New Roman" w:hAnsi="Aptos" w:cs="Times New Roman"/>
                <w:color w:val="000000"/>
                <w:kern w:val="0"/>
                <w:lang w:eastAsia="en-PH"/>
                <w14:ligatures w14:val="none"/>
              </w:rPr>
              <w:t>Gumogda</w:t>
            </w:r>
            <w:proofErr w:type="spellEnd"/>
          </w:p>
        </w:tc>
        <w:tc>
          <w:tcPr>
            <w:tcW w:w="1417" w:type="dxa"/>
            <w:tcBorders>
              <w:top w:val="nil"/>
              <w:left w:val="nil"/>
              <w:bottom w:val="single" w:sz="8" w:space="0" w:color="auto"/>
              <w:right w:val="single" w:sz="8" w:space="0" w:color="auto"/>
            </w:tcBorders>
            <w:vAlign w:val="center"/>
            <w:hideMark/>
          </w:tcPr>
          <w:p w14:paraId="1F09B92B"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4</w:t>
            </w:r>
          </w:p>
        </w:tc>
        <w:tc>
          <w:tcPr>
            <w:tcW w:w="1630" w:type="dxa"/>
            <w:tcBorders>
              <w:top w:val="nil"/>
              <w:left w:val="nil"/>
              <w:bottom w:val="single" w:sz="8" w:space="0" w:color="auto"/>
              <w:right w:val="single" w:sz="8" w:space="0" w:color="auto"/>
            </w:tcBorders>
            <w:vAlign w:val="center"/>
            <w:hideMark/>
          </w:tcPr>
          <w:p w14:paraId="531168C8"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4</w:t>
            </w:r>
          </w:p>
        </w:tc>
      </w:tr>
      <w:tr w:rsidR="00D409B1" w:rsidRPr="00D409B1" w14:paraId="4F4CCA70" w14:textId="77777777" w:rsidTr="00DA606A">
        <w:trPr>
          <w:trHeight w:val="324"/>
        </w:trPr>
        <w:tc>
          <w:tcPr>
            <w:tcW w:w="588" w:type="dxa"/>
            <w:tcBorders>
              <w:top w:val="nil"/>
              <w:left w:val="single" w:sz="8" w:space="0" w:color="auto"/>
              <w:bottom w:val="single" w:sz="8" w:space="0" w:color="auto"/>
              <w:right w:val="single" w:sz="8" w:space="0" w:color="auto"/>
            </w:tcBorders>
            <w:vAlign w:val="center"/>
            <w:hideMark/>
          </w:tcPr>
          <w:p w14:paraId="0188D214" w14:textId="77777777" w:rsidR="00D409B1" w:rsidRPr="00D409B1" w:rsidRDefault="00D409B1" w:rsidP="00DA606A">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F</w:t>
            </w:r>
          </w:p>
        </w:tc>
        <w:tc>
          <w:tcPr>
            <w:tcW w:w="2983" w:type="dxa"/>
            <w:tcBorders>
              <w:top w:val="nil"/>
              <w:left w:val="nil"/>
              <w:bottom w:val="single" w:sz="8" w:space="0" w:color="auto"/>
              <w:right w:val="single" w:sz="8" w:space="0" w:color="auto"/>
            </w:tcBorders>
            <w:vAlign w:val="center"/>
            <w:hideMark/>
          </w:tcPr>
          <w:p w14:paraId="78EFEDD4"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Asia Pacific College Faculty</w:t>
            </w:r>
          </w:p>
        </w:tc>
        <w:tc>
          <w:tcPr>
            <w:tcW w:w="3082" w:type="dxa"/>
            <w:tcBorders>
              <w:top w:val="nil"/>
              <w:left w:val="nil"/>
              <w:bottom w:val="single" w:sz="8" w:space="0" w:color="auto"/>
              <w:right w:val="single" w:sz="8" w:space="0" w:color="auto"/>
            </w:tcBorders>
            <w:vAlign w:val="center"/>
            <w:hideMark/>
          </w:tcPr>
          <w:p w14:paraId="2783D06F"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 xml:space="preserve">Mr. Gil </w:t>
            </w:r>
            <w:proofErr w:type="spellStart"/>
            <w:r w:rsidRPr="00D409B1">
              <w:rPr>
                <w:rFonts w:ascii="Aptos" w:eastAsia="Times New Roman" w:hAnsi="Aptos" w:cs="Times New Roman"/>
                <w:color w:val="000000"/>
                <w:kern w:val="0"/>
                <w:lang w:eastAsia="en-PH"/>
                <w14:ligatures w14:val="none"/>
              </w:rPr>
              <w:t>Ballesca</w:t>
            </w:r>
            <w:proofErr w:type="spellEnd"/>
          </w:p>
        </w:tc>
        <w:tc>
          <w:tcPr>
            <w:tcW w:w="1417" w:type="dxa"/>
            <w:tcBorders>
              <w:top w:val="nil"/>
              <w:left w:val="nil"/>
              <w:bottom w:val="single" w:sz="8" w:space="0" w:color="auto"/>
              <w:right w:val="single" w:sz="8" w:space="0" w:color="auto"/>
            </w:tcBorders>
            <w:vAlign w:val="center"/>
            <w:hideMark/>
          </w:tcPr>
          <w:p w14:paraId="06DFFF6E" w14:textId="4B15386F" w:rsidR="00D409B1" w:rsidRPr="00D409B1" w:rsidRDefault="002710A6" w:rsidP="00D409B1">
            <w:pPr>
              <w:spacing w:after="0" w:line="240" w:lineRule="auto"/>
              <w:jc w:val="center"/>
              <w:rPr>
                <w:rFonts w:ascii="Aptos" w:eastAsia="Times New Roman" w:hAnsi="Aptos" w:cs="Times New Roman"/>
                <w:color w:val="000000"/>
                <w:kern w:val="0"/>
                <w:lang w:eastAsia="en-PH"/>
                <w14:ligatures w14:val="none"/>
              </w:rPr>
            </w:pPr>
            <w:r>
              <w:rPr>
                <w:rFonts w:ascii="Aptos" w:eastAsia="Times New Roman" w:hAnsi="Aptos" w:cs="Times New Roman"/>
                <w:color w:val="000000"/>
                <w:kern w:val="0"/>
                <w:lang w:eastAsia="en-PH"/>
                <w14:ligatures w14:val="none"/>
              </w:rPr>
              <w:t>3</w:t>
            </w:r>
          </w:p>
        </w:tc>
        <w:tc>
          <w:tcPr>
            <w:tcW w:w="1630" w:type="dxa"/>
            <w:tcBorders>
              <w:top w:val="nil"/>
              <w:left w:val="nil"/>
              <w:bottom w:val="single" w:sz="8" w:space="0" w:color="auto"/>
              <w:right w:val="single" w:sz="8" w:space="0" w:color="auto"/>
            </w:tcBorders>
            <w:vAlign w:val="center"/>
            <w:hideMark/>
          </w:tcPr>
          <w:p w14:paraId="5A56CEEA"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4</w:t>
            </w:r>
          </w:p>
        </w:tc>
      </w:tr>
      <w:tr w:rsidR="00D409B1" w:rsidRPr="00D409B1" w14:paraId="6E1F415B" w14:textId="77777777" w:rsidTr="00DA606A">
        <w:trPr>
          <w:trHeight w:val="324"/>
        </w:trPr>
        <w:tc>
          <w:tcPr>
            <w:tcW w:w="588" w:type="dxa"/>
            <w:tcBorders>
              <w:top w:val="nil"/>
              <w:left w:val="single" w:sz="8" w:space="0" w:color="auto"/>
              <w:bottom w:val="single" w:sz="8" w:space="0" w:color="auto"/>
              <w:right w:val="single" w:sz="8" w:space="0" w:color="auto"/>
            </w:tcBorders>
            <w:vAlign w:val="center"/>
            <w:hideMark/>
          </w:tcPr>
          <w:p w14:paraId="4FFF05F3" w14:textId="77777777" w:rsidR="00D409B1" w:rsidRPr="00D409B1" w:rsidRDefault="00D409B1" w:rsidP="00DA606A">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G</w:t>
            </w:r>
          </w:p>
        </w:tc>
        <w:tc>
          <w:tcPr>
            <w:tcW w:w="2983" w:type="dxa"/>
            <w:tcBorders>
              <w:top w:val="nil"/>
              <w:left w:val="nil"/>
              <w:bottom w:val="single" w:sz="8" w:space="0" w:color="auto"/>
              <w:right w:val="single" w:sz="8" w:space="0" w:color="auto"/>
            </w:tcBorders>
            <w:vAlign w:val="center"/>
            <w:hideMark/>
          </w:tcPr>
          <w:p w14:paraId="05941E43"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Users</w:t>
            </w:r>
          </w:p>
        </w:tc>
        <w:tc>
          <w:tcPr>
            <w:tcW w:w="3082" w:type="dxa"/>
            <w:tcBorders>
              <w:top w:val="nil"/>
              <w:left w:val="nil"/>
              <w:bottom w:val="single" w:sz="8" w:space="0" w:color="auto"/>
              <w:right w:val="single" w:sz="8" w:space="0" w:color="auto"/>
            </w:tcBorders>
            <w:vAlign w:val="center"/>
            <w:hideMark/>
          </w:tcPr>
          <w:p w14:paraId="1E59A1CB"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Service Providers</w:t>
            </w:r>
          </w:p>
        </w:tc>
        <w:tc>
          <w:tcPr>
            <w:tcW w:w="1417" w:type="dxa"/>
            <w:tcBorders>
              <w:top w:val="nil"/>
              <w:left w:val="nil"/>
              <w:bottom w:val="single" w:sz="8" w:space="0" w:color="auto"/>
              <w:right w:val="single" w:sz="8" w:space="0" w:color="auto"/>
            </w:tcBorders>
            <w:vAlign w:val="center"/>
            <w:hideMark/>
          </w:tcPr>
          <w:p w14:paraId="6FA0BE16"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3</w:t>
            </w:r>
          </w:p>
        </w:tc>
        <w:tc>
          <w:tcPr>
            <w:tcW w:w="1630" w:type="dxa"/>
            <w:tcBorders>
              <w:top w:val="nil"/>
              <w:left w:val="nil"/>
              <w:bottom w:val="single" w:sz="8" w:space="0" w:color="auto"/>
              <w:right w:val="single" w:sz="8" w:space="0" w:color="auto"/>
            </w:tcBorders>
            <w:vAlign w:val="center"/>
            <w:hideMark/>
          </w:tcPr>
          <w:p w14:paraId="04A94DED" w14:textId="3F45EBDF" w:rsidR="00D409B1" w:rsidRPr="00D409B1" w:rsidRDefault="003A730F" w:rsidP="00D409B1">
            <w:pPr>
              <w:spacing w:after="0" w:line="240" w:lineRule="auto"/>
              <w:jc w:val="center"/>
              <w:rPr>
                <w:rFonts w:ascii="Aptos" w:eastAsia="Times New Roman" w:hAnsi="Aptos" w:cs="Times New Roman"/>
                <w:color w:val="000000"/>
                <w:kern w:val="0"/>
                <w:lang w:eastAsia="en-PH"/>
                <w14:ligatures w14:val="none"/>
              </w:rPr>
            </w:pPr>
            <w:r>
              <w:rPr>
                <w:rFonts w:ascii="Aptos" w:eastAsia="Times New Roman" w:hAnsi="Aptos" w:cs="Times New Roman"/>
                <w:color w:val="000000"/>
                <w:kern w:val="0"/>
                <w:lang w:eastAsia="en-PH"/>
                <w14:ligatures w14:val="none"/>
              </w:rPr>
              <w:t>3</w:t>
            </w:r>
          </w:p>
        </w:tc>
      </w:tr>
      <w:tr w:rsidR="00D409B1" w:rsidRPr="00D409B1" w14:paraId="40ABDBB8" w14:textId="77777777" w:rsidTr="00DA606A">
        <w:trPr>
          <w:trHeight w:val="324"/>
        </w:trPr>
        <w:tc>
          <w:tcPr>
            <w:tcW w:w="588" w:type="dxa"/>
            <w:tcBorders>
              <w:top w:val="nil"/>
              <w:left w:val="single" w:sz="8" w:space="0" w:color="auto"/>
              <w:bottom w:val="single" w:sz="8" w:space="0" w:color="auto"/>
              <w:right w:val="single" w:sz="8" w:space="0" w:color="auto"/>
            </w:tcBorders>
            <w:vAlign w:val="center"/>
            <w:hideMark/>
          </w:tcPr>
          <w:p w14:paraId="401B2C1B" w14:textId="77777777" w:rsidR="00D409B1" w:rsidRPr="00D409B1" w:rsidRDefault="00D409B1" w:rsidP="00DA606A">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H</w:t>
            </w:r>
          </w:p>
        </w:tc>
        <w:tc>
          <w:tcPr>
            <w:tcW w:w="2983" w:type="dxa"/>
            <w:tcBorders>
              <w:top w:val="nil"/>
              <w:left w:val="nil"/>
              <w:bottom w:val="single" w:sz="8" w:space="0" w:color="auto"/>
              <w:right w:val="single" w:sz="8" w:space="0" w:color="auto"/>
            </w:tcBorders>
            <w:vAlign w:val="center"/>
            <w:hideMark/>
          </w:tcPr>
          <w:p w14:paraId="6D77DEF3"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Users</w:t>
            </w:r>
          </w:p>
        </w:tc>
        <w:tc>
          <w:tcPr>
            <w:tcW w:w="3082" w:type="dxa"/>
            <w:tcBorders>
              <w:top w:val="nil"/>
              <w:left w:val="nil"/>
              <w:bottom w:val="single" w:sz="8" w:space="0" w:color="auto"/>
              <w:right w:val="single" w:sz="8" w:space="0" w:color="auto"/>
            </w:tcBorders>
            <w:vAlign w:val="center"/>
            <w:hideMark/>
          </w:tcPr>
          <w:p w14:paraId="2AB0F3A2"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Pet Owners</w:t>
            </w:r>
          </w:p>
        </w:tc>
        <w:tc>
          <w:tcPr>
            <w:tcW w:w="1417" w:type="dxa"/>
            <w:tcBorders>
              <w:top w:val="nil"/>
              <w:left w:val="nil"/>
              <w:bottom w:val="single" w:sz="8" w:space="0" w:color="auto"/>
              <w:right w:val="single" w:sz="8" w:space="0" w:color="auto"/>
            </w:tcBorders>
            <w:vAlign w:val="center"/>
            <w:hideMark/>
          </w:tcPr>
          <w:p w14:paraId="617F624B"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3</w:t>
            </w:r>
          </w:p>
        </w:tc>
        <w:tc>
          <w:tcPr>
            <w:tcW w:w="1630" w:type="dxa"/>
            <w:tcBorders>
              <w:top w:val="nil"/>
              <w:left w:val="nil"/>
              <w:bottom w:val="single" w:sz="8" w:space="0" w:color="auto"/>
              <w:right w:val="single" w:sz="8" w:space="0" w:color="auto"/>
            </w:tcBorders>
            <w:vAlign w:val="center"/>
            <w:hideMark/>
          </w:tcPr>
          <w:p w14:paraId="6EEACC48" w14:textId="7933E27A" w:rsidR="00D409B1" w:rsidRPr="00D409B1" w:rsidRDefault="003A730F" w:rsidP="00D409B1">
            <w:pPr>
              <w:spacing w:after="0" w:line="240" w:lineRule="auto"/>
              <w:jc w:val="center"/>
              <w:rPr>
                <w:rFonts w:ascii="Aptos" w:eastAsia="Times New Roman" w:hAnsi="Aptos" w:cs="Times New Roman"/>
                <w:color w:val="000000"/>
                <w:kern w:val="0"/>
                <w:lang w:eastAsia="en-PH"/>
                <w14:ligatures w14:val="none"/>
              </w:rPr>
            </w:pPr>
            <w:r>
              <w:rPr>
                <w:rFonts w:ascii="Aptos" w:eastAsia="Times New Roman" w:hAnsi="Aptos" w:cs="Times New Roman"/>
                <w:color w:val="000000"/>
                <w:kern w:val="0"/>
                <w:lang w:eastAsia="en-PH"/>
                <w14:ligatures w14:val="none"/>
              </w:rPr>
              <w:t>3</w:t>
            </w:r>
          </w:p>
        </w:tc>
      </w:tr>
      <w:tr w:rsidR="00D409B1" w:rsidRPr="00D409B1" w14:paraId="2876F435" w14:textId="77777777" w:rsidTr="00DA606A">
        <w:trPr>
          <w:trHeight w:val="324"/>
        </w:trPr>
        <w:tc>
          <w:tcPr>
            <w:tcW w:w="588" w:type="dxa"/>
            <w:tcBorders>
              <w:top w:val="nil"/>
              <w:left w:val="single" w:sz="8" w:space="0" w:color="auto"/>
              <w:bottom w:val="single" w:sz="8" w:space="0" w:color="auto"/>
              <w:right w:val="single" w:sz="8" w:space="0" w:color="auto"/>
            </w:tcBorders>
            <w:vAlign w:val="center"/>
            <w:hideMark/>
          </w:tcPr>
          <w:p w14:paraId="1C18FB89" w14:textId="77777777" w:rsidR="00D409B1" w:rsidRPr="00D409B1" w:rsidRDefault="00D409B1" w:rsidP="00DA606A">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I</w:t>
            </w:r>
          </w:p>
        </w:tc>
        <w:tc>
          <w:tcPr>
            <w:tcW w:w="2983" w:type="dxa"/>
            <w:tcBorders>
              <w:top w:val="nil"/>
              <w:left w:val="nil"/>
              <w:bottom w:val="single" w:sz="8" w:space="0" w:color="auto"/>
              <w:right w:val="single" w:sz="8" w:space="0" w:color="auto"/>
            </w:tcBorders>
            <w:vAlign w:val="center"/>
            <w:hideMark/>
          </w:tcPr>
          <w:p w14:paraId="05767A82"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External</w:t>
            </w:r>
          </w:p>
        </w:tc>
        <w:tc>
          <w:tcPr>
            <w:tcW w:w="3082" w:type="dxa"/>
            <w:tcBorders>
              <w:top w:val="nil"/>
              <w:left w:val="nil"/>
              <w:bottom w:val="single" w:sz="8" w:space="0" w:color="auto"/>
              <w:right w:val="single" w:sz="8" w:space="0" w:color="auto"/>
            </w:tcBorders>
            <w:vAlign w:val="center"/>
            <w:hideMark/>
          </w:tcPr>
          <w:p w14:paraId="2D46887F" w14:textId="77777777" w:rsidR="00D409B1" w:rsidRPr="00D409B1" w:rsidRDefault="00D409B1" w:rsidP="00D409B1">
            <w:pPr>
              <w:spacing w:after="0" w:line="240" w:lineRule="auto"/>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Competitors</w:t>
            </w:r>
          </w:p>
        </w:tc>
        <w:tc>
          <w:tcPr>
            <w:tcW w:w="1417" w:type="dxa"/>
            <w:tcBorders>
              <w:top w:val="nil"/>
              <w:left w:val="nil"/>
              <w:bottom w:val="single" w:sz="8" w:space="0" w:color="auto"/>
              <w:right w:val="single" w:sz="8" w:space="0" w:color="auto"/>
            </w:tcBorders>
            <w:vAlign w:val="center"/>
            <w:hideMark/>
          </w:tcPr>
          <w:p w14:paraId="05EF3D9E"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1</w:t>
            </w:r>
          </w:p>
        </w:tc>
        <w:tc>
          <w:tcPr>
            <w:tcW w:w="1630" w:type="dxa"/>
            <w:tcBorders>
              <w:top w:val="nil"/>
              <w:left w:val="nil"/>
              <w:bottom w:val="single" w:sz="8" w:space="0" w:color="auto"/>
              <w:right w:val="single" w:sz="8" w:space="0" w:color="auto"/>
            </w:tcBorders>
            <w:vAlign w:val="center"/>
            <w:hideMark/>
          </w:tcPr>
          <w:p w14:paraId="461B82D5" w14:textId="77777777" w:rsidR="00D409B1" w:rsidRPr="00D409B1" w:rsidRDefault="00D409B1" w:rsidP="00D409B1">
            <w:pPr>
              <w:spacing w:after="0" w:line="240" w:lineRule="auto"/>
              <w:jc w:val="center"/>
              <w:rPr>
                <w:rFonts w:ascii="Aptos" w:eastAsia="Times New Roman" w:hAnsi="Aptos" w:cs="Times New Roman"/>
                <w:color w:val="000000"/>
                <w:kern w:val="0"/>
                <w:lang w:eastAsia="en-PH"/>
                <w14:ligatures w14:val="none"/>
              </w:rPr>
            </w:pPr>
            <w:r w:rsidRPr="00D409B1">
              <w:rPr>
                <w:rFonts w:ascii="Aptos" w:eastAsia="Times New Roman" w:hAnsi="Aptos" w:cs="Times New Roman"/>
                <w:color w:val="000000"/>
                <w:kern w:val="0"/>
                <w:lang w:eastAsia="en-PH"/>
                <w14:ligatures w14:val="none"/>
              </w:rPr>
              <w:t>2</w:t>
            </w:r>
          </w:p>
        </w:tc>
      </w:tr>
    </w:tbl>
    <w:p w14:paraId="0E8E4E41" w14:textId="77777777" w:rsidR="00D409B1" w:rsidRDefault="00D409B1"/>
    <w:p w14:paraId="3AF6D8BF" w14:textId="77777777" w:rsidR="00D409B1" w:rsidRDefault="00D409B1"/>
    <w:p w14:paraId="4D15D1AB" w14:textId="77777777" w:rsidR="00735973" w:rsidRDefault="00735973">
      <w:r>
        <w:br w:type="page"/>
      </w:r>
    </w:p>
    <w:p w14:paraId="4A9DAD01" w14:textId="42D3A961" w:rsidR="002F3ACE" w:rsidRDefault="002F3ACE">
      <w:r>
        <w:lastRenderedPageBreak/>
        <w:t>Stakeholder Analysis Matrix</w:t>
      </w:r>
    </w:p>
    <w:p w14:paraId="2B0E99C2" w14:textId="5C54253A" w:rsidR="002F3ACE" w:rsidRDefault="004170EF">
      <w:r>
        <w:rPr>
          <w:noProof/>
        </w:rPr>
        <w:drawing>
          <wp:inline distT="0" distB="0" distL="0" distR="0" wp14:anchorId="23250940" wp14:editId="6483A142">
            <wp:extent cx="5761393" cy="3385457"/>
            <wp:effectExtent l="0" t="0" r="0" b="5715"/>
            <wp:docPr id="1630022149" name="Picture 4">
              <a:extLst xmlns:a="http://schemas.openxmlformats.org/drawingml/2006/main">
                <a:ext uri="{FF2B5EF4-FFF2-40B4-BE49-F238E27FC236}">
                  <a16:creationId xmlns:a16="http://schemas.microsoft.com/office/drawing/2014/main" id="{082CB7C4-A1DB-4295-BA8E-7004D4F2C3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2149" name="Picture 4"/>
                    <pic:cNvPicPr/>
                  </pic:nvPicPr>
                  <pic:blipFill rotWithShape="1">
                    <a:blip r:embed="rId11">
                      <a:extLst>
                        <a:ext uri="{28A0092B-C50C-407E-A947-70E740481C1C}">
                          <a14:useLocalDpi xmlns:a14="http://schemas.microsoft.com/office/drawing/2010/main" val="0"/>
                        </a:ext>
                      </a:extLst>
                    </a:blip>
                    <a:srcRect l="3323" t="6698" r="5673" b="9952"/>
                    <a:stretch>
                      <a:fillRect/>
                    </a:stretch>
                  </pic:blipFill>
                  <pic:spPr bwMode="auto">
                    <a:xfrm>
                      <a:off x="0" y="0"/>
                      <a:ext cx="5762141" cy="3385897"/>
                    </a:xfrm>
                    <a:prstGeom prst="rect">
                      <a:avLst/>
                    </a:prstGeom>
                    <a:ln>
                      <a:noFill/>
                    </a:ln>
                    <a:extLst>
                      <a:ext uri="{53640926-AAD7-44D8-BBD7-CCE9431645EC}">
                        <a14:shadowObscured xmlns:a14="http://schemas.microsoft.com/office/drawing/2010/main"/>
                      </a:ext>
                    </a:extLst>
                  </pic:spPr>
                </pic:pic>
              </a:graphicData>
            </a:graphic>
          </wp:inline>
        </w:drawing>
      </w:r>
    </w:p>
    <w:p w14:paraId="25BDE378" w14:textId="77777777" w:rsidR="00244ED4" w:rsidRDefault="00BF170A" w:rsidP="00496683">
      <w:pPr>
        <w:jc w:val="both"/>
      </w:pPr>
      <w:r>
        <w:t>Based on the power and interest analysis and chart above, stakeholders E and F</w:t>
      </w:r>
      <w:r w:rsidR="00086F15">
        <w:t xml:space="preserve">, in the upper left quadrant, must be kept satisfied by </w:t>
      </w:r>
      <w:r w:rsidR="00203B1B">
        <w:t xml:space="preserve">providing a high-quality documentation and regular milestone updates to ensure all academic requirements are met. </w:t>
      </w:r>
      <w:r w:rsidR="00777882">
        <w:t xml:space="preserve">On the top right quadrant are stakeholders A, B, C, and D </w:t>
      </w:r>
      <w:r w:rsidR="00E67F71">
        <w:t xml:space="preserve">or the key players </w:t>
      </w:r>
      <w:r w:rsidR="00EB3D75">
        <w:t xml:space="preserve">who are involved in all levels of project planning, technical development, and marketing. With that, </w:t>
      </w:r>
      <w:r w:rsidR="00F0133D">
        <w:t>the overlapping roles</w:t>
      </w:r>
      <w:r w:rsidR="00086F15">
        <w:t xml:space="preserve"> </w:t>
      </w:r>
      <w:r w:rsidR="00F0133D">
        <w:t xml:space="preserve">requires the team to </w:t>
      </w:r>
      <w:r w:rsidR="00B1346D">
        <w:t>hold daily stand-up meetings to ensure alignments</w:t>
      </w:r>
      <w:r w:rsidR="00E67F71">
        <w:t xml:space="preserve">. Stakeholder I on the lower left quadrant </w:t>
      </w:r>
      <w:r w:rsidR="00CB7D1F">
        <w:t xml:space="preserve">needs to be monitored regularly for market trends, </w:t>
      </w:r>
      <w:r w:rsidR="009E72B7">
        <w:t xml:space="preserve">requiring minimal direct management effort. Lastly, stakeholder G and H on the </w:t>
      </w:r>
      <w:r w:rsidR="00496683">
        <w:t>lower right quadrant must be kept informed through progress updates and beta-testing opportunities to ensure the final product meets market needs.</w:t>
      </w:r>
      <w:r w:rsidR="00CB7D1F">
        <w:t xml:space="preserve"> </w:t>
      </w:r>
    </w:p>
    <w:p w14:paraId="394AFE0C" w14:textId="09FBED08" w:rsidR="00AA76EA" w:rsidRDefault="00244ED4" w:rsidP="003B5019">
      <w:pPr>
        <w:jc w:val="both"/>
      </w:pPr>
      <w:r>
        <w:t xml:space="preserve">The stakeholder analysis matrix will be used to capture stakeholder concerns, level of involvement, and management strategy based </w:t>
      </w:r>
      <w:r w:rsidR="00E01635">
        <w:t xml:space="preserve">on the stakeholder analysis and power/interest matrix above. The stakeholder analysis matrix </w:t>
      </w:r>
      <w:r w:rsidR="003B5019">
        <w:t>will be reviewed and updated throughout the project’s duration to capture any new concerns or stakeholder management strategy efforts.</w:t>
      </w:r>
    </w:p>
    <w:p w14:paraId="47A80D08" w14:textId="13CD792E" w:rsidR="00717833" w:rsidRPr="006D4F9B" w:rsidRDefault="00AA76EA" w:rsidP="00AA76EA">
      <w:r>
        <w:br w:type="page"/>
      </w:r>
    </w:p>
    <w:tbl>
      <w:tblPr>
        <w:tblStyle w:val="TableGrid"/>
        <w:tblW w:w="0" w:type="auto"/>
        <w:tblLook w:val="04A0" w:firstRow="1" w:lastRow="0" w:firstColumn="1" w:lastColumn="0" w:noHBand="0" w:noVBand="1"/>
      </w:tblPr>
      <w:tblGrid>
        <w:gridCol w:w="1555"/>
        <w:gridCol w:w="3120"/>
        <w:gridCol w:w="1841"/>
        <w:gridCol w:w="2834"/>
      </w:tblGrid>
      <w:tr w:rsidR="00AE230C" w14:paraId="1A93FC97" w14:textId="77777777" w:rsidTr="009649E2">
        <w:tc>
          <w:tcPr>
            <w:tcW w:w="1555" w:type="dxa"/>
          </w:tcPr>
          <w:p w14:paraId="7E6CEF2A" w14:textId="5AB5697F" w:rsidR="00AE230C" w:rsidRDefault="00AE230C" w:rsidP="00DB53CB">
            <w:pPr>
              <w:jc w:val="both"/>
            </w:pPr>
            <w:r>
              <w:lastRenderedPageBreak/>
              <w:t>Stakeholder</w:t>
            </w:r>
          </w:p>
        </w:tc>
        <w:tc>
          <w:tcPr>
            <w:tcW w:w="3120" w:type="dxa"/>
          </w:tcPr>
          <w:p w14:paraId="342015D8" w14:textId="075189D8" w:rsidR="00AE230C" w:rsidRDefault="00AE230C" w:rsidP="00DB53CB">
            <w:pPr>
              <w:jc w:val="both"/>
            </w:pPr>
            <w:r>
              <w:t>Concerns</w:t>
            </w:r>
          </w:p>
        </w:tc>
        <w:tc>
          <w:tcPr>
            <w:tcW w:w="1841" w:type="dxa"/>
          </w:tcPr>
          <w:p w14:paraId="4DF2D569" w14:textId="7628F5F5" w:rsidR="00AE230C" w:rsidRDefault="00AE230C" w:rsidP="00DB53CB">
            <w:pPr>
              <w:jc w:val="both"/>
            </w:pPr>
            <w:r>
              <w:t>Quadrant</w:t>
            </w:r>
          </w:p>
        </w:tc>
        <w:tc>
          <w:tcPr>
            <w:tcW w:w="2834" w:type="dxa"/>
          </w:tcPr>
          <w:p w14:paraId="77F20418" w14:textId="30C3C51B" w:rsidR="00AE230C" w:rsidRDefault="00AE230C" w:rsidP="00DB53CB">
            <w:pPr>
              <w:jc w:val="both"/>
            </w:pPr>
            <w:r>
              <w:t>Strategy</w:t>
            </w:r>
          </w:p>
        </w:tc>
      </w:tr>
      <w:tr w:rsidR="00A8185D" w14:paraId="3E06B780" w14:textId="77777777" w:rsidTr="009649E2">
        <w:tc>
          <w:tcPr>
            <w:tcW w:w="1555" w:type="dxa"/>
          </w:tcPr>
          <w:p w14:paraId="605E12E2" w14:textId="22BA8E6E" w:rsidR="00A8185D" w:rsidRDefault="00A8185D" w:rsidP="00A8185D">
            <w:pPr>
              <w:jc w:val="both"/>
            </w:pPr>
            <w:r>
              <w:t>A</w:t>
            </w:r>
          </w:p>
        </w:tc>
        <w:tc>
          <w:tcPr>
            <w:tcW w:w="3120" w:type="dxa"/>
          </w:tcPr>
          <w:p w14:paraId="14075773" w14:textId="6B9CE1D3" w:rsidR="00A8185D" w:rsidRDefault="00497BD5" w:rsidP="00A8185D">
            <w:pPr>
              <w:jc w:val="both"/>
            </w:pPr>
            <w:r w:rsidRPr="00497BD5">
              <w:t>Balancing project management duties with active development and marketing research.</w:t>
            </w:r>
          </w:p>
        </w:tc>
        <w:tc>
          <w:tcPr>
            <w:tcW w:w="1841" w:type="dxa"/>
          </w:tcPr>
          <w:p w14:paraId="78B2871A" w14:textId="1A2A6A79" w:rsidR="00A8185D" w:rsidRDefault="00A8185D" w:rsidP="00A8185D">
            <w:pPr>
              <w:jc w:val="both"/>
            </w:pPr>
            <w:r>
              <w:t>Key Player</w:t>
            </w:r>
          </w:p>
        </w:tc>
        <w:tc>
          <w:tcPr>
            <w:tcW w:w="2834" w:type="dxa"/>
          </w:tcPr>
          <w:p w14:paraId="73F5F6B7" w14:textId="25CF8011" w:rsidR="00A8185D" w:rsidRDefault="009649E2" w:rsidP="00A8185D">
            <w:pPr>
              <w:jc w:val="both"/>
            </w:pPr>
            <w:r w:rsidRPr="009649E2">
              <w:t>Involved in all levels of project planning and change management; frequent internal sync-ups are mandatory.</w:t>
            </w:r>
          </w:p>
        </w:tc>
      </w:tr>
      <w:tr w:rsidR="00A8185D" w14:paraId="0D7F0E4E" w14:textId="77777777" w:rsidTr="009649E2">
        <w:tc>
          <w:tcPr>
            <w:tcW w:w="1555" w:type="dxa"/>
          </w:tcPr>
          <w:p w14:paraId="56CC2600" w14:textId="48CC57B9" w:rsidR="00A8185D" w:rsidRDefault="00A8185D" w:rsidP="00A8185D">
            <w:pPr>
              <w:jc w:val="both"/>
            </w:pPr>
            <w:r>
              <w:t>B</w:t>
            </w:r>
          </w:p>
        </w:tc>
        <w:tc>
          <w:tcPr>
            <w:tcW w:w="3120" w:type="dxa"/>
          </w:tcPr>
          <w:p w14:paraId="70DABADE" w14:textId="26C7C867" w:rsidR="00A8185D" w:rsidRDefault="009C16F3" w:rsidP="00A8185D">
            <w:pPr>
              <w:jc w:val="both"/>
            </w:pPr>
            <w:r w:rsidRPr="009C16F3">
              <w:t>Managing technical debt, meeting tight deployment deadlines, and achieving social media traction.</w:t>
            </w:r>
          </w:p>
        </w:tc>
        <w:tc>
          <w:tcPr>
            <w:tcW w:w="1841" w:type="dxa"/>
          </w:tcPr>
          <w:p w14:paraId="123FD3EF" w14:textId="6843545C" w:rsidR="00A8185D" w:rsidRDefault="00A8185D" w:rsidP="00A8185D">
            <w:pPr>
              <w:jc w:val="both"/>
            </w:pPr>
            <w:r>
              <w:t>Key Player</w:t>
            </w:r>
          </w:p>
        </w:tc>
        <w:tc>
          <w:tcPr>
            <w:tcW w:w="2834" w:type="dxa"/>
          </w:tcPr>
          <w:p w14:paraId="35B21FE9" w14:textId="633D10FB" w:rsidR="00A8185D" w:rsidRDefault="009C16F3" w:rsidP="00A8185D">
            <w:pPr>
              <w:jc w:val="both"/>
            </w:pPr>
            <w:r w:rsidRPr="009C16F3">
              <w:t>Participatory member in all status meetings and gate reviews; lead responsibility for release documentation.</w:t>
            </w:r>
          </w:p>
        </w:tc>
      </w:tr>
      <w:tr w:rsidR="00A8185D" w14:paraId="4D5527EC" w14:textId="77777777" w:rsidTr="009649E2">
        <w:tc>
          <w:tcPr>
            <w:tcW w:w="1555" w:type="dxa"/>
          </w:tcPr>
          <w:p w14:paraId="6010911F" w14:textId="56E9724F" w:rsidR="00A8185D" w:rsidRDefault="00A8185D" w:rsidP="00A8185D">
            <w:pPr>
              <w:jc w:val="both"/>
            </w:pPr>
            <w:r>
              <w:t>C</w:t>
            </w:r>
          </w:p>
        </w:tc>
        <w:tc>
          <w:tcPr>
            <w:tcW w:w="3120" w:type="dxa"/>
          </w:tcPr>
          <w:p w14:paraId="769C43C6" w14:textId="645C3646" w:rsidR="00A8185D" w:rsidRDefault="009C16F3" w:rsidP="00A8185D">
            <w:pPr>
              <w:jc w:val="both"/>
            </w:pPr>
            <w:r w:rsidRPr="009C16F3">
              <w:t>Technical architecture scalability and the effectiveness of marketing assets for user acquisition.</w:t>
            </w:r>
          </w:p>
        </w:tc>
        <w:tc>
          <w:tcPr>
            <w:tcW w:w="1841" w:type="dxa"/>
          </w:tcPr>
          <w:p w14:paraId="63E10A40" w14:textId="7A08344C" w:rsidR="00A8185D" w:rsidRDefault="00A8185D" w:rsidP="00A8185D">
            <w:pPr>
              <w:jc w:val="both"/>
            </w:pPr>
            <w:r>
              <w:t>Key Player</w:t>
            </w:r>
          </w:p>
        </w:tc>
        <w:tc>
          <w:tcPr>
            <w:tcW w:w="2834" w:type="dxa"/>
          </w:tcPr>
          <w:p w14:paraId="4B5314E3" w14:textId="06B3635B" w:rsidR="00A8185D" w:rsidRDefault="009C16F3" w:rsidP="00A8185D">
            <w:pPr>
              <w:jc w:val="both"/>
            </w:pPr>
            <w:r w:rsidRPr="009C16F3">
              <w:t xml:space="preserve">Frequent communication with the </w:t>
            </w:r>
            <w:r>
              <w:t>Project Manager</w:t>
            </w:r>
            <w:r w:rsidRPr="009C16F3">
              <w:t xml:space="preserve"> and Team Lead to align technical implementation with project milestones.</w:t>
            </w:r>
          </w:p>
        </w:tc>
      </w:tr>
      <w:tr w:rsidR="00A8185D" w14:paraId="6EBFE42D" w14:textId="77777777" w:rsidTr="009649E2">
        <w:tc>
          <w:tcPr>
            <w:tcW w:w="1555" w:type="dxa"/>
          </w:tcPr>
          <w:p w14:paraId="6E9D0D72" w14:textId="52A1959F" w:rsidR="00A8185D" w:rsidRDefault="00A8185D" w:rsidP="00A8185D">
            <w:pPr>
              <w:jc w:val="both"/>
            </w:pPr>
            <w:r>
              <w:t>D</w:t>
            </w:r>
          </w:p>
        </w:tc>
        <w:tc>
          <w:tcPr>
            <w:tcW w:w="3120" w:type="dxa"/>
          </w:tcPr>
          <w:p w14:paraId="1A19B90A" w14:textId="28BB6B8E" w:rsidR="00A8185D" w:rsidRDefault="00E86991" w:rsidP="00A8185D">
            <w:pPr>
              <w:jc w:val="both"/>
            </w:pPr>
            <w:r w:rsidRPr="00E86991">
              <w:t>Ensuring zero critical bugs at launch and verifying if the app meets validated market needs.</w:t>
            </w:r>
          </w:p>
        </w:tc>
        <w:tc>
          <w:tcPr>
            <w:tcW w:w="1841" w:type="dxa"/>
          </w:tcPr>
          <w:p w14:paraId="67DC7A64" w14:textId="27CB3083" w:rsidR="00A8185D" w:rsidRDefault="00A8185D" w:rsidP="00A8185D">
            <w:pPr>
              <w:jc w:val="both"/>
            </w:pPr>
            <w:r>
              <w:t>Key Player</w:t>
            </w:r>
          </w:p>
        </w:tc>
        <w:tc>
          <w:tcPr>
            <w:tcW w:w="2834" w:type="dxa"/>
          </w:tcPr>
          <w:p w14:paraId="10502C4B" w14:textId="68E2EF43" w:rsidR="00A8185D" w:rsidRDefault="00E86991" w:rsidP="00A8185D">
            <w:pPr>
              <w:jc w:val="both"/>
            </w:pPr>
            <w:r w:rsidRPr="00E86991">
              <w:t>Solicit frequent updates on feature completion to begin regression testing early; provide reports on market research.</w:t>
            </w:r>
          </w:p>
        </w:tc>
      </w:tr>
      <w:tr w:rsidR="00A8185D" w14:paraId="5255AB38" w14:textId="77777777" w:rsidTr="009649E2">
        <w:tc>
          <w:tcPr>
            <w:tcW w:w="1555" w:type="dxa"/>
          </w:tcPr>
          <w:p w14:paraId="05C6E4B5" w14:textId="3B96564A" w:rsidR="00A8185D" w:rsidRDefault="00A8185D" w:rsidP="00A8185D">
            <w:pPr>
              <w:jc w:val="both"/>
            </w:pPr>
            <w:r>
              <w:t>E</w:t>
            </w:r>
          </w:p>
        </w:tc>
        <w:tc>
          <w:tcPr>
            <w:tcW w:w="3120" w:type="dxa"/>
          </w:tcPr>
          <w:p w14:paraId="3A40AE6C" w14:textId="4DBAFAC5" w:rsidR="00A8185D" w:rsidRDefault="00E86991" w:rsidP="00A8185D">
            <w:pPr>
              <w:jc w:val="both"/>
            </w:pPr>
            <w:r w:rsidRPr="00E86991">
              <w:t>Proper adherence to the SDLC and meeting all Asia Pacific College academic requirements.</w:t>
            </w:r>
          </w:p>
        </w:tc>
        <w:tc>
          <w:tcPr>
            <w:tcW w:w="1841" w:type="dxa"/>
          </w:tcPr>
          <w:p w14:paraId="5E7047B0" w14:textId="395BE981" w:rsidR="00A8185D" w:rsidRDefault="00324B46" w:rsidP="00A8185D">
            <w:pPr>
              <w:jc w:val="both"/>
            </w:pPr>
            <w:r>
              <w:t>Keep Satisfied</w:t>
            </w:r>
          </w:p>
        </w:tc>
        <w:tc>
          <w:tcPr>
            <w:tcW w:w="2834" w:type="dxa"/>
          </w:tcPr>
          <w:p w14:paraId="147B1EB4" w14:textId="52FAFD24" w:rsidR="00A8185D" w:rsidRDefault="00E86991" w:rsidP="00A8185D">
            <w:pPr>
              <w:jc w:val="both"/>
            </w:pPr>
            <w:r w:rsidRPr="00E86991">
              <w:t>Communicate project specifications and academic deliverables as required to ensure institutional satisfaction.</w:t>
            </w:r>
          </w:p>
        </w:tc>
      </w:tr>
      <w:tr w:rsidR="00A8185D" w14:paraId="062540E4" w14:textId="77777777" w:rsidTr="009649E2">
        <w:tc>
          <w:tcPr>
            <w:tcW w:w="1555" w:type="dxa"/>
          </w:tcPr>
          <w:p w14:paraId="3430B220" w14:textId="5E37238C" w:rsidR="00A8185D" w:rsidRDefault="00A8185D" w:rsidP="00A8185D">
            <w:pPr>
              <w:jc w:val="both"/>
            </w:pPr>
            <w:r>
              <w:t>F</w:t>
            </w:r>
          </w:p>
        </w:tc>
        <w:tc>
          <w:tcPr>
            <w:tcW w:w="3120" w:type="dxa"/>
          </w:tcPr>
          <w:p w14:paraId="4B2E43A0" w14:textId="1925DF68" w:rsidR="00A8185D" w:rsidRDefault="00E86991" w:rsidP="00A8185D">
            <w:pPr>
              <w:jc w:val="both"/>
            </w:pPr>
            <w:r w:rsidRPr="00E86991">
              <w:t>Accuracy of technical diagrams and ensuring the system development matches proposed designs.</w:t>
            </w:r>
          </w:p>
        </w:tc>
        <w:tc>
          <w:tcPr>
            <w:tcW w:w="1841" w:type="dxa"/>
          </w:tcPr>
          <w:p w14:paraId="48E52E56" w14:textId="7EA91ABA" w:rsidR="00A8185D" w:rsidRDefault="00324B46" w:rsidP="00A8185D">
            <w:pPr>
              <w:jc w:val="both"/>
            </w:pPr>
            <w:r>
              <w:t>Keep Satisfied</w:t>
            </w:r>
          </w:p>
        </w:tc>
        <w:tc>
          <w:tcPr>
            <w:tcW w:w="2834" w:type="dxa"/>
          </w:tcPr>
          <w:p w14:paraId="1B2F7196" w14:textId="659841EC" w:rsidR="00A8185D" w:rsidRDefault="00E86991" w:rsidP="00A8185D">
            <w:pPr>
              <w:jc w:val="both"/>
            </w:pPr>
            <w:r w:rsidRPr="00E86991">
              <w:t>Allow technical leads to work closely with the adviser to validate documentation and address expertise-specific questions.</w:t>
            </w:r>
          </w:p>
        </w:tc>
      </w:tr>
      <w:tr w:rsidR="00A8185D" w14:paraId="1CFA5A0B" w14:textId="77777777" w:rsidTr="009649E2">
        <w:tc>
          <w:tcPr>
            <w:tcW w:w="1555" w:type="dxa"/>
          </w:tcPr>
          <w:p w14:paraId="439E96AB" w14:textId="4B5D1942" w:rsidR="00A8185D" w:rsidRDefault="00A8185D" w:rsidP="00A8185D">
            <w:pPr>
              <w:jc w:val="both"/>
            </w:pPr>
            <w:r>
              <w:t>G</w:t>
            </w:r>
          </w:p>
        </w:tc>
        <w:tc>
          <w:tcPr>
            <w:tcW w:w="3120" w:type="dxa"/>
          </w:tcPr>
          <w:p w14:paraId="3606E8AD" w14:textId="547C96A8" w:rsidR="00A8185D" w:rsidRDefault="005135C0" w:rsidP="00A8185D">
            <w:pPr>
              <w:jc w:val="both"/>
            </w:pPr>
            <w:r w:rsidRPr="005135C0">
              <w:t>Transitioning from manual to digital processes and the accuracy of generated business reports.</w:t>
            </w:r>
          </w:p>
        </w:tc>
        <w:tc>
          <w:tcPr>
            <w:tcW w:w="1841" w:type="dxa"/>
          </w:tcPr>
          <w:p w14:paraId="4219046C" w14:textId="5BFAB39A" w:rsidR="00A8185D" w:rsidRDefault="00A8185D" w:rsidP="00A8185D">
            <w:pPr>
              <w:jc w:val="both"/>
            </w:pPr>
            <w:r>
              <w:t>Keep Informed</w:t>
            </w:r>
          </w:p>
        </w:tc>
        <w:tc>
          <w:tcPr>
            <w:tcW w:w="2834" w:type="dxa"/>
          </w:tcPr>
          <w:p w14:paraId="54CB7953" w14:textId="5EA1A916" w:rsidR="00A8185D" w:rsidRDefault="005135C0" w:rsidP="00A8185D">
            <w:pPr>
              <w:jc w:val="both"/>
            </w:pPr>
            <w:r w:rsidRPr="005135C0">
              <w:t>Provide frequent status reports and obtain feedback on B2B requirements or changes to the salon interface.</w:t>
            </w:r>
          </w:p>
        </w:tc>
      </w:tr>
      <w:tr w:rsidR="00A8185D" w14:paraId="0FEE757A" w14:textId="77777777" w:rsidTr="009649E2">
        <w:tc>
          <w:tcPr>
            <w:tcW w:w="1555" w:type="dxa"/>
          </w:tcPr>
          <w:p w14:paraId="05AA86E3" w14:textId="4A1D8064" w:rsidR="00A8185D" w:rsidRDefault="00A8185D" w:rsidP="00A8185D">
            <w:pPr>
              <w:jc w:val="both"/>
            </w:pPr>
            <w:r>
              <w:t>H</w:t>
            </w:r>
          </w:p>
        </w:tc>
        <w:tc>
          <w:tcPr>
            <w:tcW w:w="3120" w:type="dxa"/>
          </w:tcPr>
          <w:p w14:paraId="7A057359" w14:textId="2CD7203D" w:rsidR="00A8185D" w:rsidRDefault="005135C0" w:rsidP="00A8185D">
            <w:pPr>
              <w:jc w:val="both"/>
            </w:pPr>
            <w:r w:rsidRPr="005135C0">
              <w:t>Data security of pet information and the ease of the booking/payment user experience.</w:t>
            </w:r>
          </w:p>
        </w:tc>
        <w:tc>
          <w:tcPr>
            <w:tcW w:w="1841" w:type="dxa"/>
          </w:tcPr>
          <w:p w14:paraId="3E272913" w14:textId="3BC8FBC1" w:rsidR="00A8185D" w:rsidRDefault="00A8185D" w:rsidP="00A8185D">
            <w:pPr>
              <w:jc w:val="both"/>
            </w:pPr>
            <w:r>
              <w:t>Keep Informed</w:t>
            </w:r>
          </w:p>
        </w:tc>
        <w:tc>
          <w:tcPr>
            <w:tcW w:w="2834" w:type="dxa"/>
          </w:tcPr>
          <w:p w14:paraId="7F5F8E99" w14:textId="796249A3" w:rsidR="00A8185D" w:rsidRDefault="005135C0" w:rsidP="00A8185D">
            <w:pPr>
              <w:jc w:val="both"/>
            </w:pPr>
            <w:r w:rsidRPr="005135C0">
              <w:t>Communicate test results and performance specifications; solicit feedback during beta-testing phases.</w:t>
            </w:r>
          </w:p>
        </w:tc>
      </w:tr>
      <w:tr w:rsidR="00A8185D" w14:paraId="7B97BB1A" w14:textId="77777777" w:rsidTr="009649E2">
        <w:tc>
          <w:tcPr>
            <w:tcW w:w="1555" w:type="dxa"/>
          </w:tcPr>
          <w:p w14:paraId="5422D95F" w14:textId="06F1CECF" w:rsidR="00A8185D" w:rsidRDefault="00A8185D" w:rsidP="00A8185D">
            <w:pPr>
              <w:jc w:val="both"/>
            </w:pPr>
            <w:r>
              <w:lastRenderedPageBreak/>
              <w:t>I</w:t>
            </w:r>
          </w:p>
        </w:tc>
        <w:tc>
          <w:tcPr>
            <w:tcW w:w="3120" w:type="dxa"/>
          </w:tcPr>
          <w:p w14:paraId="57F9FF95" w14:textId="4D25DB54" w:rsidR="00A8185D" w:rsidRDefault="009A7C7C" w:rsidP="00A8185D">
            <w:pPr>
              <w:jc w:val="both"/>
            </w:pPr>
            <w:r w:rsidRPr="009A7C7C">
              <w:t xml:space="preserve">Loss of market share to </w:t>
            </w:r>
            <w:proofErr w:type="spellStart"/>
            <w:r>
              <w:t>f</w:t>
            </w:r>
            <w:r w:rsidRPr="009A7C7C">
              <w:t>urlink’s</w:t>
            </w:r>
            <w:proofErr w:type="spellEnd"/>
            <w:r w:rsidRPr="009A7C7C">
              <w:t xml:space="preserve"> automated and niche-focused features.</w:t>
            </w:r>
          </w:p>
        </w:tc>
        <w:tc>
          <w:tcPr>
            <w:tcW w:w="1841" w:type="dxa"/>
          </w:tcPr>
          <w:p w14:paraId="2CCECA73" w14:textId="286EE8AA" w:rsidR="00A8185D" w:rsidRDefault="00A8185D" w:rsidP="00A8185D">
            <w:pPr>
              <w:jc w:val="both"/>
            </w:pPr>
            <w:r>
              <w:t>Minimal Effort</w:t>
            </w:r>
          </w:p>
        </w:tc>
        <w:tc>
          <w:tcPr>
            <w:tcW w:w="2834" w:type="dxa"/>
          </w:tcPr>
          <w:p w14:paraId="14397705" w14:textId="1EC74080" w:rsidR="00A8185D" w:rsidRDefault="009A7C7C" w:rsidP="00A8185D">
            <w:pPr>
              <w:tabs>
                <w:tab w:val="right" w:pos="2122"/>
              </w:tabs>
              <w:jc w:val="both"/>
            </w:pPr>
            <w:r w:rsidRPr="009A7C7C">
              <w:t>Monitor market trends and update competitor research periodically; minimal direct communication required.</w:t>
            </w:r>
          </w:p>
        </w:tc>
      </w:tr>
    </w:tbl>
    <w:p w14:paraId="70850E26" w14:textId="77777777" w:rsidR="0035294A" w:rsidRDefault="0035294A" w:rsidP="0035294A">
      <w:pPr>
        <w:pStyle w:val="Heading1"/>
        <w:jc w:val="both"/>
      </w:pPr>
    </w:p>
    <w:p w14:paraId="3D1D517F" w14:textId="77777777" w:rsidR="0035294A" w:rsidRDefault="0035294A">
      <w:pPr>
        <w:rPr>
          <w:rFonts w:asciiTheme="majorHAnsi" w:eastAsiaTheme="majorEastAsia" w:hAnsiTheme="majorHAnsi" w:cstheme="majorBidi"/>
          <w:color w:val="0F4761" w:themeColor="accent1" w:themeShade="BF"/>
          <w:sz w:val="40"/>
          <w:szCs w:val="40"/>
        </w:rPr>
      </w:pPr>
      <w:r>
        <w:br w:type="page"/>
      </w:r>
    </w:p>
    <w:p w14:paraId="28CC43F7" w14:textId="77777777" w:rsidR="0035294A" w:rsidRPr="00AA0A6E" w:rsidRDefault="0035294A" w:rsidP="0035294A">
      <w:pPr>
        <w:jc w:val="both"/>
        <w:rPr>
          <w:b/>
          <w:bCs/>
        </w:rPr>
      </w:pPr>
      <w:r w:rsidRPr="00AA0A6E">
        <w:rPr>
          <w:b/>
          <w:bCs/>
        </w:rPr>
        <w:lastRenderedPageBreak/>
        <w:t>Sponsor Acceptance</w:t>
      </w:r>
    </w:p>
    <w:p w14:paraId="3F581181" w14:textId="77777777" w:rsidR="0035294A" w:rsidRDefault="0035294A" w:rsidP="0035294A">
      <w:pPr>
        <w:jc w:val="both"/>
      </w:pPr>
      <w:r>
        <w:rPr>
          <w:noProof/>
        </w:rPr>
        <w:drawing>
          <wp:anchor distT="0" distB="0" distL="114300" distR="114300" simplePos="0" relativeHeight="251658240" behindDoc="0" locked="0" layoutInCell="1" allowOverlap="1" wp14:anchorId="3AE987F4" wp14:editId="0B873F00">
            <wp:simplePos x="0" y="0"/>
            <wp:positionH relativeFrom="column">
              <wp:posOffset>781050</wp:posOffset>
            </wp:positionH>
            <wp:positionV relativeFrom="page">
              <wp:posOffset>1428750</wp:posOffset>
            </wp:positionV>
            <wp:extent cx="1066800" cy="673735"/>
            <wp:effectExtent l="0" t="0" r="0" b="0"/>
            <wp:wrapNone/>
            <wp:docPr id="6172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34384" name="Picture 617234384"/>
                    <pic:cNvPicPr/>
                  </pic:nvPicPr>
                  <pic:blipFill rotWithShape="1">
                    <a:blip r:embed="rId12" cstate="print">
                      <a:extLst>
                        <a:ext uri="{28A0092B-C50C-407E-A947-70E740481C1C}">
                          <a14:useLocalDpi xmlns:a14="http://schemas.microsoft.com/office/drawing/2010/main" val="0"/>
                        </a:ext>
                      </a:extLst>
                    </a:blip>
                    <a:srcRect l="15224" t="26923" r="14744" b="28846"/>
                    <a:stretch>
                      <a:fillRect/>
                    </a:stretch>
                  </pic:blipFill>
                  <pic:spPr bwMode="auto">
                    <a:xfrm>
                      <a:off x="0" y="0"/>
                      <a:ext cx="1066800" cy="673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Approved by the Project Sponsor:</w:t>
      </w:r>
    </w:p>
    <w:p w14:paraId="30A4533D" w14:textId="77777777" w:rsidR="0035294A" w:rsidRDefault="0035294A" w:rsidP="0035294A">
      <w:pPr>
        <w:jc w:val="both"/>
      </w:pPr>
    </w:p>
    <w:p w14:paraId="2B1A08AE" w14:textId="6884EF5F" w:rsidR="0035294A" w:rsidRDefault="0035294A" w:rsidP="0035294A">
      <w:pPr>
        <w:spacing w:after="0"/>
        <w:jc w:val="both"/>
      </w:pPr>
      <w:r>
        <w:t>______________________________________</w:t>
      </w:r>
      <w:r>
        <w:tab/>
      </w:r>
      <w:r>
        <w:tab/>
      </w:r>
      <w:r>
        <w:tab/>
      </w:r>
      <w:r>
        <w:tab/>
      </w:r>
      <w:r>
        <w:tab/>
      </w:r>
      <w:r w:rsidRPr="00AB12BE">
        <w:rPr>
          <w:b/>
          <w:bCs/>
        </w:rPr>
        <w:t>Date</w:t>
      </w:r>
      <w:r>
        <w:t xml:space="preserve">: </w:t>
      </w:r>
      <w:r w:rsidR="00BB5D6F">
        <w:t>April 7</w:t>
      </w:r>
      <w:r>
        <w:t>, 2026</w:t>
      </w:r>
    </w:p>
    <w:p w14:paraId="20CBB38F" w14:textId="77777777" w:rsidR="0035294A" w:rsidRDefault="0035294A" w:rsidP="0035294A">
      <w:pPr>
        <w:spacing w:after="0"/>
        <w:ind w:left="720"/>
        <w:jc w:val="both"/>
      </w:pPr>
      <w:r>
        <w:t xml:space="preserve">         Manuel R. Doria Jr.</w:t>
      </w:r>
    </w:p>
    <w:p w14:paraId="41B43F34" w14:textId="77777777" w:rsidR="0035294A" w:rsidRPr="00C40CFD" w:rsidRDefault="0035294A" w:rsidP="0035294A">
      <w:pPr>
        <w:spacing w:after="0"/>
        <w:jc w:val="both"/>
      </w:pPr>
      <w:r>
        <w:t xml:space="preserve">           Project Sponsor Representative</w:t>
      </w:r>
    </w:p>
    <w:p w14:paraId="7EABA5B8" w14:textId="3FC6B666" w:rsidR="00185917" w:rsidRPr="00C40CFD" w:rsidRDefault="00185917" w:rsidP="00A4401C"/>
    <w:sectPr w:rsidR="00185917" w:rsidRPr="00C40CFD" w:rsidSect="00FD2F42">
      <w:headerReference w:type="default" r:id="rId13"/>
      <w:footerReference w:type="default" r:id="rId14"/>
      <w:headerReference w:type="first" r:id="rId15"/>
      <w:footerReference w:type="first" r:id="rId16"/>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BF3C8" w14:textId="77777777" w:rsidR="005C700D" w:rsidRDefault="005C700D" w:rsidP="00E72497">
      <w:pPr>
        <w:spacing w:after="0" w:line="240" w:lineRule="auto"/>
      </w:pPr>
      <w:r>
        <w:separator/>
      </w:r>
    </w:p>
  </w:endnote>
  <w:endnote w:type="continuationSeparator" w:id="0">
    <w:p w14:paraId="6E3DCC8D" w14:textId="77777777" w:rsidR="005C700D" w:rsidRDefault="005C700D" w:rsidP="00E72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797876"/>
      <w:docPartObj>
        <w:docPartGallery w:val="Page Numbers (Bottom of Page)"/>
        <w:docPartUnique/>
      </w:docPartObj>
    </w:sdtPr>
    <w:sdtEndPr>
      <w:rPr>
        <w:noProof/>
      </w:rPr>
    </w:sdtEndPr>
    <w:sdtContent>
      <w:p w14:paraId="586F78B3" w14:textId="77777777" w:rsidR="00C50114" w:rsidRDefault="00C50114" w:rsidP="001854C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165784"/>
      <w:docPartObj>
        <w:docPartGallery w:val="Page Numbers (Bottom of Page)"/>
        <w:docPartUnique/>
      </w:docPartObj>
    </w:sdtPr>
    <w:sdtEndPr>
      <w:rPr>
        <w:noProof/>
      </w:rPr>
    </w:sdtEndPr>
    <w:sdtContent>
      <w:p w14:paraId="27B97CB0" w14:textId="094F4759" w:rsidR="00A26494" w:rsidRDefault="00A26494">
        <w:pPr>
          <w:pStyle w:val="Footer"/>
        </w:pPr>
        <w:r>
          <w:fldChar w:fldCharType="begin"/>
        </w:r>
        <w:r>
          <w:instrText xml:space="preserve"> PAGE   \* MERGEFORMAT </w:instrText>
        </w:r>
        <w:r>
          <w:fldChar w:fldCharType="separate"/>
        </w:r>
        <w:r>
          <w:rPr>
            <w:noProof/>
          </w:rPr>
          <w:t>2</w:t>
        </w:r>
        <w:r>
          <w:rPr>
            <w:noProof/>
          </w:rPr>
          <w:fldChar w:fldCharType="end"/>
        </w:r>
      </w:p>
    </w:sdtContent>
  </w:sdt>
  <w:p w14:paraId="76678F0B" w14:textId="77777777" w:rsidR="00A26494" w:rsidRDefault="00A26494" w:rsidP="00BF0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5875" w14:textId="77777777" w:rsidR="005C700D" w:rsidRDefault="005C700D" w:rsidP="00E72497">
      <w:pPr>
        <w:spacing w:after="0" w:line="240" w:lineRule="auto"/>
      </w:pPr>
      <w:r>
        <w:separator/>
      </w:r>
    </w:p>
  </w:footnote>
  <w:footnote w:type="continuationSeparator" w:id="0">
    <w:p w14:paraId="69A31203" w14:textId="77777777" w:rsidR="005C700D" w:rsidRDefault="005C700D" w:rsidP="00E72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E757" w14:textId="78B11E3F" w:rsidR="00D92727" w:rsidRPr="001D50C4" w:rsidRDefault="00BE0E64" w:rsidP="00BE0E64">
    <w:pPr>
      <w:pStyle w:val="Header"/>
      <w:pBdr>
        <w:bottom w:val="single" w:sz="12" w:space="1" w:color="auto"/>
      </w:pBdr>
      <w:rPr>
        <w:color w:val="000000" w:themeColor="text1"/>
        <w:lang w:val="en-US"/>
      </w:rPr>
    </w:pPr>
    <w:r w:rsidRPr="0070133A">
      <w:rPr>
        <w:b/>
        <w:bCs/>
        <w:color w:val="000000" w:themeColor="text1"/>
        <w:lang w:val="en-US"/>
      </w:rPr>
      <w:t xml:space="preserve">furlink </w:t>
    </w:r>
    <w:r w:rsidRPr="0070133A">
      <w:rPr>
        <w:color w:val="000000" w:themeColor="text1"/>
        <w:lang w:val="en-US"/>
      </w:rPr>
      <w:t xml:space="preserve">| </w:t>
    </w:r>
    <w:r>
      <w:rPr>
        <w:color w:val="000000" w:themeColor="text1"/>
        <w:lang w:val="en-US"/>
      </w:rPr>
      <w:t>Stakeholder Management Strategy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FB39" w14:textId="7D3D0A57" w:rsidR="003B01D3" w:rsidRPr="001D50C4" w:rsidRDefault="003B01D3" w:rsidP="001D50C4">
    <w:pPr>
      <w:pStyle w:val="Header"/>
      <w:pBdr>
        <w:bottom w:val="single" w:sz="12" w:space="1" w:color="auto"/>
      </w:pBdr>
      <w:rPr>
        <w:color w:val="000000" w:themeColor="text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5F4"/>
    <w:multiLevelType w:val="hybridMultilevel"/>
    <w:tmpl w:val="FBFCB93C"/>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1" w15:restartNumberingAfterBreak="0">
    <w:nsid w:val="13B37E29"/>
    <w:multiLevelType w:val="hybridMultilevel"/>
    <w:tmpl w:val="EFB0F766"/>
    <w:lvl w:ilvl="0" w:tplc="4FD285F0">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CC96853"/>
    <w:multiLevelType w:val="hybridMultilevel"/>
    <w:tmpl w:val="FB2C85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9EA558A"/>
    <w:multiLevelType w:val="hybridMultilevel"/>
    <w:tmpl w:val="1C3ECBAC"/>
    <w:lvl w:ilvl="0" w:tplc="34090001">
      <w:start w:val="1"/>
      <w:numFmt w:val="bullet"/>
      <w:lvlText w:val=""/>
      <w:lvlJc w:val="left"/>
      <w:pPr>
        <w:ind w:left="773" w:hanging="360"/>
      </w:pPr>
      <w:rPr>
        <w:rFonts w:ascii="Symbol" w:hAnsi="Symbol" w:hint="default"/>
      </w:rPr>
    </w:lvl>
    <w:lvl w:ilvl="1" w:tplc="34090003" w:tentative="1">
      <w:start w:val="1"/>
      <w:numFmt w:val="bullet"/>
      <w:lvlText w:val="o"/>
      <w:lvlJc w:val="left"/>
      <w:pPr>
        <w:ind w:left="1493" w:hanging="360"/>
      </w:pPr>
      <w:rPr>
        <w:rFonts w:ascii="Courier New" w:hAnsi="Courier New" w:cs="Courier New" w:hint="default"/>
      </w:rPr>
    </w:lvl>
    <w:lvl w:ilvl="2" w:tplc="34090005" w:tentative="1">
      <w:start w:val="1"/>
      <w:numFmt w:val="bullet"/>
      <w:lvlText w:val=""/>
      <w:lvlJc w:val="left"/>
      <w:pPr>
        <w:ind w:left="2213" w:hanging="360"/>
      </w:pPr>
      <w:rPr>
        <w:rFonts w:ascii="Wingdings" w:hAnsi="Wingdings" w:hint="default"/>
      </w:rPr>
    </w:lvl>
    <w:lvl w:ilvl="3" w:tplc="34090001" w:tentative="1">
      <w:start w:val="1"/>
      <w:numFmt w:val="bullet"/>
      <w:lvlText w:val=""/>
      <w:lvlJc w:val="left"/>
      <w:pPr>
        <w:ind w:left="2933" w:hanging="360"/>
      </w:pPr>
      <w:rPr>
        <w:rFonts w:ascii="Symbol" w:hAnsi="Symbol" w:hint="default"/>
      </w:rPr>
    </w:lvl>
    <w:lvl w:ilvl="4" w:tplc="34090003" w:tentative="1">
      <w:start w:val="1"/>
      <w:numFmt w:val="bullet"/>
      <w:lvlText w:val="o"/>
      <w:lvlJc w:val="left"/>
      <w:pPr>
        <w:ind w:left="3653" w:hanging="360"/>
      </w:pPr>
      <w:rPr>
        <w:rFonts w:ascii="Courier New" w:hAnsi="Courier New" w:cs="Courier New" w:hint="default"/>
      </w:rPr>
    </w:lvl>
    <w:lvl w:ilvl="5" w:tplc="34090005" w:tentative="1">
      <w:start w:val="1"/>
      <w:numFmt w:val="bullet"/>
      <w:lvlText w:val=""/>
      <w:lvlJc w:val="left"/>
      <w:pPr>
        <w:ind w:left="4373" w:hanging="360"/>
      </w:pPr>
      <w:rPr>
        <w:rFonts w:ascii="Wingdings" w:hAnsi="Wingdings" w:hint="default"/>
      </w:rPr>
    </w:lvl>
    <w:lvl w:ilvl="6" w:tplc="34090001" w:tentative="1">
      <w:start w:val="1"/>
      <w:numFmt w:val="bullet"/>
      <w:lvlText w:val=""/>
      <w:lvlJc w:val="left"/>
      <w:pPr>
        <w:ind w:left="5093" w:hanging="360"/>
      </w:pPr>
      <w:rPr>
        <w:rFonts w:ascii="Symbol" w:hAnsi="Symbol" w:hint="default"/>
      </w:rPr>
    </w:lvl>
    <w:lvl w:ilvl="7" w:tplc="34090003" w:tentative="1">
      <w:start w:val="1"/>
      <w:numFmt w:val="bullet"/>
      <w:lvlText w:val="o"/>
      <w:lvlJc w:val="left"/>
      <w:pPr>
        <w:ind w:left="5813" w:hanging="360"/>
      </w:pPr>
      <w:rPr>
        <w:rFonts w:ascii="Courier New" w:hAnsi="Courier New" w:cs="Courier New" w:hint="default"/>
      </w:rPr>
    </w:lvl>
    <w:lvl w:ilvl="8" w:tplc="34090005" w:tentative="1">
      <w:start w:val="1"/>
      <w:numFmt w:val="bullet"/>
      <w:lvlText w:val=""/>
      <w:lvlJc w:val="left"/>
      <w:pPr>
        <w:ind w:left="6533" w:hanging="360"/>
      </w:pPr>
      <w:rPr>
        <w:rFonts w:ascii="Wingdings" w:hAnsi="Wingdings" w:hint="default"/>
      </w:rPr>
    </w:lvl>
  </w:abstractNum>
  <w:abstractNum w:abstractNumId="4" w15:restartNumberingAfterBreak="0">
    <w:nsid w:val="6EB568DE"/>
    <w:multiLevelType w:val="hybridMultilevel"/>
    <w:tmpl w:val="B366F9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7E5A0F4A"/>
    <w:multiLevelType w:val="hybridMultilevel"/>
    <w:tmpl w:val="38323184"/>
    <w:lvl w:ilvl="0" w:tplc="3409000F">
      <w:start w:val="1"/>
      <w:numFmt w:val="decimal"/>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num w:numId="1" w16cid:durableId="1292201227">
    <w:abstractNumId w:val="0"/>
  </w:num>
  <w:num w:numId="2" w16cid:durableId="1546139760">
    <w:abstractNumId w:val="4"/>
  </w:num>
  <w:num w:numId="3" w16cid:durableId="216210301">
    <w:abstractNumId w:val="3"/>
  </w:num>
  <w:num w:numId="4" w16cid:durableId="247158890">
    <w:abstractNumId w:val="2"/>
  </w:num>
  <w:num w:numId="5" w16cid:durableId="414254397">
    <w:abstractNumId w:val="5"/>
  </w:num>
  <w:num w:numId="6" w16cid:durableId="925305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E5"/>
    <w:rsid w:val="00017571"/>
    <w:rsid w:val="00026344"/>
    <w:rsid w:val="000519FA"/>
    <w:rsid w:val="000838C1"/>
    <w:rsid w:val="00086F15"/>
    <w:rsid w:val="00095277"/>
    <w:rsid w:val="00096CCC"/>
    <w:rsid w:val="000A4D7D"/>
    <w:rsid w:val="000B53D9"/>
    <w:rsid w:val="000C6D03"/>
    <w:rsid w:val="000E60E7"/>
    <w:rsid w:val="00154CB8"/>
    <w:rsid w:val="001854C3"/>
    <w:rsid w:val="00185917"/>
    <w:rsid w:val="001C7178"/>
    <w:rsid w:val="001D50C4"/>
    <w:rsid w:val="001D67DF"/>
    <w:rsid w:val="00200756"/>
    <w:rsid w:val="00203B1B"/>
    <w:rsid w:val="00204102"/>
    <w:rsid w:val="00205A1A"/>
    <w:rsid w:val="00221AF6"/>
    <w:rsid w:val="00244ED4"/>
    <w:rsid w:val="00250C30"/>
    <w:rsid w:val="00264EE5"/>
    <w:rsid w:val="002710A6"/>
    <w:rsid w:val="00273889"/>
    <w:rsid w:val="00281BEB"/>
    <w:rsid w:val="00297BA0"/>
    <w:rsid w:val="002B4917"/>
    <w:rsid w:val="002D49ED"/>
    <w:rsid w:val="002F3ACE"/>
    <w:rsid w:val="00307394"/>
    <w:rsid w:val="003164D0"/>
    <w:rsid w:val="00321F78"/>
    <w:rsid w:val="00323C3E"/>
    <w:rsid w:val="00324B46"/>
    <w:rsid w:val="00341289"/>
    <w:rsid w:val="0034586B"/>
    <w:rsid w:val="0035294A"/>
    <w:rsid w:val="003A730F"/>
    <w:rsid w:val="003B01D3"/>
    <w:rsid w:val="003B5019"/>
    <w:rsid w:val="003E7C4A"/>
    <w:rsid w:val="004131F5"/>
    <w:rsid w:val="004170EF"/>
    <w:rsid w:val="0045304A"/>
    <w:rsid w:val="00496683"/>
    <w:rsid w:val="00497BD5"/>
    <w:rsid w:val="004B4E3C"/>
    <w:rsid w:val="004D013D"/>
    <w:rsid w:val="004D2DDA"/>
    <w:rsid w:val="004D425B"/>
    <w:rsid w:val="00503C2F"/>
    <w:rsid w:val="005135C0"/>
    <w:rsid w:val="00564AB4"/>
    <w:rsid w:val="00570166"/>
    <w:rsid w:val="005710BF"/>
    <w:rsid w:val="00585791"/>
    <w:rsid w:val="0058662A"/>
    <w:rsid w:val="005C6368"/>
    <w:rsid w:val="005C700D"/>
    <w:rsid w:val="005F232C"/>
    <w:rsid w:val="005F2DCE"/>
    <w:rsid w:val="006538DB"/>
    <w:rsid w:val="0067082D"/>
    <w:rsid w:val="00680369"/>
    <w:rsid w:val="00681A75"/>
    <w:rsid w:val="006821DF"/>
    <w:rsid w:val="0069488F"/>
    <w:rsid w:val="006955D2"/>
    <w:rsid w:val="006D3129"/>
    <w:rsid w:val="006D4F9B"/>
    <w:rsid w:val="006E217B"/>
    <w:rsid w:val="006F2C84"/>
    <w:rsid w:val="00702A9A"/>
    <w:rsid w:val="00714FD7"/>
    <w:rsid w:val="00717833"/>
    <w:rsid w:val="00735973"/>
    <w:rsid w:val="007575D9"/>
    <w:rsid w:val="00777882"/>
    <w:rsid w:val="007D3343"/>
    <w:rsid w:val="007D57DA"/>
    <w:rsid w:val="007F6984"/>
    <w:rsid w:val="00811388"/>
    <w:rsid w:val="00845AAD"/>
    <w:rsid w:val="00863AE6"/>
    <w:rsid w:val="008854C3"/>
    <w:rsid w:val="00885FC5"/>
    <w:rsid w:val="008A3F74"/>
    <w:rsid w:val="008A6ABF"/>
    <w:rsid w:val="008C177A"/>
    <w:rsid w:val="008E7D8E"/>
    <w:rsid w:val="009126DD"/>
    <w:rsid w:val="0093126C"/>
    <w:rsid w:val="00946521"/>
    <w:rsid w:val="009649E2"/>
    <w:rsid w:val="009A7C7C"/>
    <w:rsid w:val="009C16F3"/>
    <w:rsid w:val="009C2F93"/>
    <w:rsid w:val="009E72B7"/>
    <w:rsid w:val="00A05DF8"/>
    <w:rsid w:val="00A26494"/>
    <w:rsid w:val="00A4401C"/>
    <w:rsid w:val="00A670B5"/>
    <w:rsid w:val="00A73340"/>
    <w:rsid w:val="00A8185D"/>
    <w:rsid w:val="00A9067A"/>
    <w:rsid w:val="00AA369F"/>
    <w:rsid w:val="00AA76EA"/>
    <w:rsid w:val="00AE230C"/>
    <w:rsid w:val="00B1346D"/>
    <w:rsid w:val="00B2391C"/>
    <w:rsid w:val="00B359F0"/>
    <w:rsid w:val="00B5557B"/>
    <w:rsid w:val="00B62B8D"/>
    <w:rsid w:val="00B82D15"/>
    <w:rsid w:val="00BB5D6F"/>
    <w:rsid w:val="00BD0797"/>
    <w:rsid w:val="00BE0E64"/>
    <w:rsid w:val="00BE5908"/>
    <w:rsid w:val="00BF08C3"/>
    <w:rsid w:val="00BF170A"/>
    <w:rsid w:val="00C23353"/>
    <w:rsid w:val="00C36788"/>
    <w:rsid w:val="00C40CFD"/>
    <w:rsid w:val="00C4720A"/>
    <w:rsid w:val="00C50114"/>
    <w:rsid w:val="00C65673"/>
    <w:rsid w:val="00C731D0"/>
    <w:rsid w:val="00CB7D1F"/>
    <w:rsid w:val="00D124C9"/>
    <w:rsid w:val="00D36408"/>
    <w:rsid w:val="00D409B1"/>
    <w:rsid w:val="00D5656E"/>
    <w:rsid w:val="00D70BB3"/>
    <w:rsid w:val="00D75AA4"/>
    <w:rsid w:val="00D863A0"/>
    <w:rsid w:val="00D92727"/>
    <w:rsid w:val="00DA606A"/>
    <w:rsid w:val="00DB2F3F"/>
    <w:rsid w:val="00DB53CB"/>
    <w:rsid w:val="00DC269B"/>
    <w:rsid w:val="00E01635"/>
    <w:rsid w:val="00E1654D"/>
    <w:rsid w:val="00E200FC"/>
    <w:rsid w:val="00E33EB1"/>
    <w:rsid w:val="00E37F54"/>
    <w:rsid w:val="00E44DF8"/>
    <w:rsid w:val="00E55C53"/>
    <w:rsid w:val="00E614C3"/>
    <w:rsid w:val="00E64369"/>
    <w:rsid w:val="00E67F71"/>
    <w:rsid w:val="00E70380"/>
    <w:rsid w:val="00E71ED0"/>
    <w:rsid w:val="00E72497"/>
    <w:rsid w:val="00E86991"/>
    <w:rsid w:val="00E93DC3"/>
    <w:rsid w:val="00EB3D75"/>
    <w:rsid w:val="00F0133D"/>
    <w:rsid w:val="00F335E5"/>
    <w:rsid w:val="00F662EF"/>
    <w:rsid w:val="00FC24D0"/>
    <w:rsid w:val="00FD2F42"/>
    <w:rsid w:val="0CE74E95"/>
    <w:rsid w:val="4D352A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3049"/>
  <w15:chartTrackingRefBased/>
  <w15:docId w15:val="{0FD10014-63AA-4E00-B05F-74A2535EA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5E5"/>
    <w:rPr>
      <w:rFonts w:eastAsiaTheme="majorEastAsia" w:cstheme="majorBidi"/>
      <w:color w:val="272727" w:themeColor="text1" w:themeTint="D8"/>
    </w:rPr>
  </w:style>
  <w:style w:type="paragraph" w:styleId="Title">
    <w:name w:val="Title"/>
    <w:basedOn w:val="Normal"/>
    <w:next w:val="Normal"/>
    <w:link w:val="TitleChar"/>
    <w:uiPriority w:val="10"/>
    <w:qFormat/>
    <w:rsid w:val="00F33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5E5"/>
    <w:pPr>
      <w:spacing w:before="160"/>
      <w:jc w:val="center"/>
    </w:pPr>
    <w:rPr>
      <w:i/>
      <w:iCs/>
      <w:color w:val="404040" w:themeColor="text1" w:themeTint="BF"/>
    </w:rPr>
  </w:style>
  <w:style w:type="character" w:customStyle="1" w:styleId="QuoteChar">
    <w:name w:val="Quote Char"/>
    <w:basedOn w:val="DefaultParagraphFont"/>
    <w:link w:val="Quote"/>
    <w:uiPriority w:val="29"/>
    <w:rsid w:val="00F335E5"/>
    <w:rPr>
      <w:i/>
      <w:iCs/>
      <w:color w:val="404040" w:themeColor="text1" w:themeTint="BF"/>
    </w:rPr>
  </w:style>
  <w:style w:type="paragraph" w:styleId="ListParagraph">
    <w:name w:val="List Paragraph"/>
    <w:basedOn w:val="Normal"/>
    <w:uiPriority w:val="34"/>
    <w:qFormat/>
    <w:rsid w:val="00F335E5"/>
    <w:pPr>
      <w:ind w:left="720"/>
      <w:contextualSpacing/>
    </w:pPr>
  </w:style>
  <w:style w:type="character" w:styleId="IntenseEmphasis">
    <w:name w:val="Intense Emphasis"/>
    <w:basedOn w:val="DefaultParagraphFont"/>
    <w:uiPriority w:val="21"/>
    <w:qFormat/>
    <w:rsid w:val="00F335E5"/>
    <w:rPr>
      <w:i/>
      <w:iCs/>
      <w:color w:val="0F4761" w:themeColor="accent1" w:themeShade="BF"/>
    </w:rPr>
  </w:style>
  <w:style w:type="paragraph" w:styleId="IntenseQuote">
    <w:name w:val="Intense Quote"/>
    <w:basedOn w:val="Normal"/>
    <w:next w:val="Normal"/>
    <w:link w:val="IntenseQuoteChar"/>
    <w:uiPriority w:val="30"/>
    <w:qFormat/>
    <w:rsid w:val="00F33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5E5"/>
    <w:rPr>
      <w:i/>
      <w:iCs/>
      <w:color w:val="0F4761" w:themeColor="accent1" w:themeShade="BF"/>
    </w:rPr>
  </w:style>
  <w:style w:type="character" w:styleId="IntenseReference">
    <w:name w:val="Intense Reference"/>
    <w:basedOn w:val="DefaultParagraphFont"/>
    <w:uiPriority w:val="32"/>
    <w:qFormat/>
    <w:rsid w:val="00F335E5"/>
    <w:rPr>
      <w:b/>
      <w:bCs/>
      <w:smallCaps/>
      <w:color w:val="0F4761" w:themeColor="accent1" w:themeShade="BF"/>
      <w:spacing w:val="5"/>
    </w:rPr>
  </w:style>
  <w:style w:type="paragraph" w:styleId="Header">
    <w:name w:val="header"/>
    <w:basedOn w:val="Normal"/>
    <w:link w:val="HeaderChar"/>
    <w:uiPriority w:val="99"/>
    <w:unhideWhenUsed/>
    <w:rsid w:val="00E724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497"/>
  </w:style>
  <w:style w:type="paragraph" w:styleId="Footer">
    <w:name w:val="footer"/>
    <w:basedOn w:val="Normal"/>
    <w:link w:val="FooterChar"/>
    <w:uiPriority w:val="99"/>
    <w:unhideWhenUsed/>
    <w:rsid w:val="00E724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497"/>
  </w:style>
  <w:style w:type="table" w:styleId="TableGrid">
    <w:name w:val="Table Grid"/>
    <w:basedOn w:val="TableNormal"/>
    <w:uiPriority w:val="39"/>
    <w:rsid w:val="0027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2F3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B2F3F"/>
    <w:pPr>
      <w:spacing w:after="100"/>
    </w:pPr>
  </w:style>
  <w:style w:type="character" w:styleId="Hyperlink">
    <w:name w:val="Hyperlink"/>
    <w:basedOn w:val="DefaultParagraphFont"/>
    <w:uiPriority w:val="99"/>
    <w:unhideWhenUsed/>
    <w:rsid w:val="00DB2F3F"/>
    <w:rPr>
      <w:color w:val="467886" w:themeColor="hyperlink"/>
      <w:u w:val="single"/>
    </w:rPr>
  </w:style>
  <w:style w:type="character" w:styleId="LineNumber">
    <w:name w:val="line number"/>
    <w:basedOn w:val="DefaultParagraphFont"/>
    <w:uiPriority w:val="99"/>
    <w:semiHidden/>
    <w:unhideWhenUsed/>
    <w:rsid w:val="00BF0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e26bc61-bb92-41fc-a8bc-5bc86187f1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54FA5874F7DBA46B6BF7B16DF621D79" ma:contentTypeVersion="18" ma:contentTypeDescription="Create a new document." ma:contentTypeScope="" ma:versionID="20c43bf5d0cb05629d86aae020cb62c3">
  <xsd:schema xmlns:xsd="http://www.w3.org/2001/XMLSchema" xmlns:xs="http://www.w3.org/2001/XMLSchema" xmlns:p="http://schemas.microsoft.com/office/2006/metadata/properties" xmlns:ns3="1e26bc61-bb92-41fc-a8bc-5bc86187f1c7" xmlns:ns4="6af5162e-5aa8-4f3f-a4eb-7cf3755e718e" targetNamespace="http://schemas.microsoft.com/office/2006/metadata/properties" ma:root="true" ma:fieldsID="920c65a6a4f63718c8ca2ca567795e7b" ns3:_="" ns4:_="">
    <xsd:import namespace="1e26bc61-bb92-41fc-a8bc-5bc86187f1c7"/>
    <xsd:import namespace="6af5162e-5aa8-4f3f-a4eb-7cf3755e71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26bc61-bb92-41fc-a8bc-5bc86187f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f5162e-5aa8-4f3f-a4eb-7cf3755e71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724B5-7C21-4117-ADC1-BA9F92456784}">
  <ds:schemaRefs>
    <ds:schemaRef ds:uri="http://schemas.microsoft.com/office/2006/metadata/properties"/>
    <ds:schemaRef ds:uri="http://schemas.microsoft.com/office/infopath/2007/PartnerControls"/>
    <ds:schemaRef ds:uri="1e26bc61-bb92-41fc-a8bc-5bc86187f1c7"/>
  </ds:schemaRefs>
</ds:datastoreItem>
</file>

<file path=customXml/itemProps2.xml><?xml version="1.0" encoding="utf-8"?>
<ds:datastoreItem xmlns:ds="http://schemas.openxmlformats.org/officeDocument/2006/customXml" ds:itemID="{3E9F1980-7E99-4AD9-8CBE-A63EFB012B05}">
  <ds:schemaRefs>
    <ds:schemaRef ds:uri="http://schemas.microsoft.com/sharepoint/v3/contenttype/forms"/>
  </ds:schemaRefs>
</ds:datastoreItem>
</file>

<file path=customXml/itemProps3.xml><?xml version="1.0" encoding="utf-8"?>
<ds:datastoreItem xmlns:ds="http://schemas.openxmlformats.org/officeDocument/2006/customXml" ds:itemID="{377C15EA-541B-4D6B-95CB-59AF72733FEB}">
  <ds:schemaRefs>
    <ds:schemaRef ds:uri="http://schemas.openxmlformats.org/officeDocument/2006/bibliography"/>
  </ds:schemaRefs>
</ds:datastoreItem>
</file>

<file path=customXml/itemProps4.xml><?xml version="1.0" encoding="utf-8"?>
<ds:datastoreItem xmlns:ds="http://schemas.openxmlformats.org/officeDocument/2006/customXml" ds:itemID="{F46AC6F8-830E-4DBB-AF1E-6F54C43C0B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26bc61-bb92-41fc-a8bc-5bc86187f1c7"/>
    <ds:schemaRef ds:uri="6af5162e-5aa8-4f3f-a4eb-7cf3755e71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1483</Words>
  <Characters>8454</Characters>
  <Application>Microsoft Office Word</Application>
  <DocSecurity>0</DocSecurity>
  <Lines>70</Lines>
  <Paragraphs>19</Paragraphs>
  <ScaleCrop>false</ScaleCrop>
  <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Atasha Frances Gayle Doria</dc:creator>
  <cp:keywords/>
  <dc:description/>
  <cp:lastModifiedBy>Atasha Frances Gayle Doria</cp:lastModifiedBy>
  <cp:revision>2</cp:revision>
  <cp:lastPrinted>2026-04-06T17:19:00Z</cp:lastPrinted>
  <dcterms:created xsi:type="dcterms:W3CDTF">2026-04-08T13:09:00Z</dcterms:created>
  <dcterms:modified xsi:type="dcterms:W3CDTF">2026-04-08T13:09:00Z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0x010100754FA5874F7DBA46B6BF7B16DF621D79</vt:lpwstr>
  </property>
</Properties>
</file>