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A3" w:rsidRDefault="0080791C" w:rsidP="001C6BC1">
      <w:pPr>
        <w:pStyle w:val="Title"/>
      </w:pPr>
      <w:r>
        <w:t>Bee Lazi</w:t>
      </w:r>
    </w:p>
    <w:p w:rsidR="00166DA3" w:rsidRDefault="003A6A29" w:rsidP="001C6BC1">
      <w:pPr>
        <w:pStyle w:val="Title"/>
      </w:pPr>
      <w:r>
        <w:fldChar w:fldCharType="begin"/>
      </w:r>
      <w:r>
        <w:instrText>TITLE</w:instrText>
      </w:r>
      <w:r>
        <w:fldChar w:fldCharType="separate"/>
      </w:r>
      <w:r w:rsidR="00B405CF">
        <w:t>Vision (Small Project)</w:t>
      </w:r>
      <w:r>
        <w:fldChar w:fldCharType="end"/>
      </w:r>
    </w:p>
    <w:p w:rsidR="00166DA3" w:rsidRDefault="00166DA3" w:rsidP="00AD5216">
      <w:pPr>
        <w:pStyle w:val="Title"/>
        <w:jc w:val="both"/>
      </w:pPr>
    </w:p>
    <w:p w:rsidR="00166DA3" w:rsidRDefault="008634D9" w:rsidP="00AD5216">
      <w:pPr>
        <w:pStyle w:val="Title"/>
        <w:jc w:val="both"/>
        <w:rPr>
          <w:sz w:val="28"/>
        </w:rPr>
      </w:pPr>
      <w:r>
        <w:rPr>
          <w:sz w:val="28"/>
        </w:rPr>
        <w:t>Version 3.0</w:t>
      </w:r>
    </w:p>
    <w:p w:rsidR="001C6BC1" w:rsidRPr="001C6BC1" w:rsidRDefault="001C6BC1" w:rsidP="001C6BC1"/>
    <w:p w:rsidR="00166DA3" w:rsidRDefault="003A6A29" w:rsidP="00AD5216">
      <w:pPr>
        <w:pStyle w:val="Title"/>
        <w:jc w:val="both"/>
      </w:pPr>
      <w:r>
        <w:t>Revision History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6DA3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6DA3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0791C" w:rsidP="00AD5216">
            <w:pPr>
              <w:pStyle w:val="Tabletext"/>
              <w:jc w:val="both"/>
            </w:pPr>
            <w:r>
              <w:t>31/10/2016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0791C" w:rsidP="00AD5216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0791C" w:rsidP="00AD5216">
            <w:pPr>
              <w:pStyle w:val="Tabletext"/>
              <w:jc w:val="both"/>
            </w:pPr>
            <w:r>
              <w:t>First draft vision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0791C" w:rsidP="00AD5216">
            <w:pPr>
              <w:pStyle w:val="Tabletext"/>
              <w:jc w:val="both"/>
            </w:pPr>
            <w:r>
              <w:t>Gia-An To</w:t>
            </w:r>
          </w:p>
        </w:tc>
      </w:tr>
      <w:tr w:rsidR="00166DA3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1C6BC1" w:rsidP="00AD5216">
            <w:pPr>
              <w:pStyle w:val="Tabletext"/>
              <w:jc w:val="both"/>
            </w:pPr>
            <w:r>
              <w:t>14/11/2016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1C6BC1" w:rsidP="00AD5216">
            <w:pPr>
              <w:pStyle w:val="Tabletext"/>
              <w:jc w:val="both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205FB3" w:rsidP="00AD5216">
            <w:pPr>
              <w:pStyle w:val="Tabletext"/>
              <w:jc w:val="both"/>
            </w:pPr>
            <w:r>
              <w:t>Revỉew after TA’s feedback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205FB3" w:rsidP="00AD5216">
            <w:pPr>
              <w:pStyle w:val="Tabletext"/>
              <w:jc w:val="both"/>
            </w:pPr>
            <w:r>
              <w:t>Gia-An To</w:t>
            </w:r>
          </w:p>
        </w:tc>
      </w:tr>
      <w:tr w:rsidR="00166DA3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634D9" w:rsidP="00AD5216">
            <w:pPr>
              <w:pStyle w:val="Tabletext"/>
              <w:jc w:val="both"/>
            </w:pPr>
            <w:r>
              <w:t>4/1/2017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634D9" w:rsidP="00AD5216">
            <w:pPr>
              <w:pStyle w:val="Tabletext"/>
              <w:jc w:val="both"/>
            </w:pPr>
            <w:r>
              <w:t>3.0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634D9" w:rsidP="00AD5216">
            <w:pPr>
              <w:pStyle w:val="Tabletext"/>
              <w:jc w:val="both"/>
            </w:pPr>
            <w:r>
              <w:t>Final check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8634D9" w:rsidP="00AD5216">
            <w:pPr>
              <w:pStyle w:val="Tabletext"/>
              <w:jc w:val="both"/>
            </w:pPr>
            <w:r>
              <w:t>Gia-An To</w:t>
            </w:r>
          </w:p>
        </w:tc>
      </w:tr>
      <w:tr w:rsidR="00166DA3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166DA3" w:rsidP="00AD5216">
            <w:pPr>
              <w:pStyle w:val="Tabletext"/>
              <w:jc w:val="both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166DA3" w:rsidP="00AD5216">
            <w:pPr>
              <w:pStyle w:val="Tabletext"/>
              <w:jc w:val="both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166DA3" w:rsidP="00AD5216">
            <w:pPr>
              <w:pStyle w:val="Tabletext"/>
              <w:jc w:val="both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6DA3" w:rsidRDefault="00166DA3" w:rsidP="00AD5216">
            <w:pPr>
              <w:pStyle w:val="Tabletext"/>
              <w:jc w:val="both"/>
            </w:pPr>
          </w:p>
        </w:tc>
      </w:tr>
    </w:tbl>
    <w:p w:rsidR="00166DA3" w:rsidRDefault="003A6A29" w:rsidP="00AD5216">
      <w:pPr>
        <w:jc w:val="both"/>
      </w:pPr>
      <w:r>
        <w:br w:type="page"/>
      </w:r>
    </w:p>
    <w:p w:rsidR="00166DA3" w:rsidRDefault="003A6A29" w:rsidP="00AD5216">
      <w:pPr>
        <w:pStyle w:val="Title"/>
        <w:jc w:val="both"/>
      </w:pPr>
      <w:r>
        <w:lastRenderedPageBreak/>
        <w:t>Table of Contents</w:t>
      </w:r>
    </w:p>
    <w:p w:rsidR="00B405CF" w:rsidRDefault="003A6A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70210382" w:history="1">
        <w:r w:rsidR="00B405CF" w:rsidRPr="002B22CA">
          <w:rPr>
            <w:rStyle w:val="Hyperlink"/>
            <w:noProof/>
          </w:rPr>
          <w:t>1.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Introduction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_Toc470210382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2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83" w:history="1">
        <w:r w:rsidR="00B405CF" w:rsidRPr="002B22CA">
          <w:rPr>
            <w:rStyle w:val="Hyperlink"/>
            <w:noProof/>
          </w:rPr>
          <w:t>2.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Positioning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_Toc470210383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2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84" w:history="1">
        <w:r w:rsidR="00B405CF" w:rsidRPr="002B22CA">
          <w:rPr>
            <w:rStyle w:val="Hyperlink"/>
            <w:noProof/>
          </w:rPr>
          <w:t>2.1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Problem Statement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_Toc470210384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2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85" w:history="1">
        <w:r w:rsidR="00B405CF" w:rsidRPr="002B22CA">
          <w:rPr>
            <w:rStyle w:val="Hyperlink"/>
            <w:noProof/>
          </w:rPr>
          <w:t>2.2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Product Position Statement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_Toc470210385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2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86" w:history="1">
        <w:r w:rsidR="00B405CF" w:rsidRPr="002B22CA">
          <w:rPr>
            <w:rStyle w:val="Hyperlink"/>
            <w:noProof/>
          </w:rPr>
          <w:t>3.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Stakeholder and User Descriptions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_Toc470210386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3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87" w:history="1">
        <w:r w:rsidR="00B405CF" w:rsidRPr="002B22CA">
          <w:rPr>
            <w:rStyle w:val="Hyperlink"/>
            <w:noProof/>
          </w:rPr>
          <w:t>3.1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Stakeholder Summary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_Toc470210387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3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88" w:history="1">
        <w:r w:rsidR="00B405CF" w:rsidRPr="002B22CA">
          <w:rPr>
            <w:rStyle w:val="Hyperlink"/>
            <w:noProof/>
          </w:rPr>
          <w:t>3.2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User Summary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_Toc470210388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4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89" w:history="1">
        <w:r w:rsidR="00B405CF" w:rsidRPr="002B22CA">
          <w:rPr>
            <w:rStyle w:val="Hyperlink"/>
            <w:noProof/>
          </w:rPr>
          <w:t>3.3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User Environment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_Toc470210389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4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90" w:history="1">
        <w:r w:rsidR="00B405CF" w:rsidRPr="002B22CA">
          <w:rPr>
            <w:rStyle w:val="Hyperlink"/>
            <w:noProof/>
          </w:rPr>
          <w:t>3.4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Alternatives and Competition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_Toc470210390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5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91" w:history="1">
        <w:r w:rsidR="00B405CF" w:rsidRPr="002B22CA">
          <w:rPr>
            <w:rStyle w:val="Hyperlink"/>
            <w:noProof/>
          </w:rPr>
          <w:t>4.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Product Features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_Toc470210391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5</w:t>
        </w:r>
        <w:r w:rsidR="00B405CF">
          <w:rPr>
            <w:noProof/>
          </w:rPr>
          <w:fldChar w:fldCharType="end"/>
        </w:r>
      </w:hyperlink>
    </w:p>
    <w:p w:rsidR="00B405CF" w:rsidRDefault="00924F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210392" w:history="1">
        <w:r w:rsidR="00B405CF" w:rsidRPr="002B22CA">
          <w:rPr>
            <w:rStyle w:val="Hyperlink"/>
            <w:noProof/>
          </w:rPr>
          <w:t>5.</w:t>
        </w:r>
        <w:r w:rsidR="00B4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05CF" w:rsidRPr="002B22CA">
          <w:rPr>
            <w:rStyle w:val="Hyperlink"/>
            <w:noProof/>
          </w:rPr>
          <w:t>Non-Functional Requirements</w:t>
        </w:r>
        <w:r w:rsidR="00B405CF">
          <w:rPr>
            <w:noProof/>
          </w:rPr>
          <w:tab/>
        </w:r>
        <w:r w:rsidR="00B405CF">
          <w:rPr>
            <w:noProof/>
          </w:rPr>
          <w:fldChar w:fldCharType="begin"/>
        </w:r>
        <w:r w:rsidR="00B405CF">
          <w:rPr>
            <w:noProof/>
          </w:rPr>
          <w:instrText xml:space="preserve"> PAGEREF _Toc470210392 \h </w:instrText>
        </w:r>
        <w:r w:rsidR="00B405CF">
          <w:rPr>
            <w:noProof/>
          </w:rPr>
        </w:r>
        <w:r w:rsidR="00B405CF">
          <w:rPr>
            <w:noProof/>
          </w:rPr>
          <w:fldChar w:fldCharType="separate"/>
        </w:r>
        <w:r w:rsidR="00B405CF">
          <w:rPr>
            <w:noProof/>
          </w:rPr>
          <w:t>5</w:t>
        </w:r>
        <w:r w:rsidR="00B405CF">
          <w:rPr>
            <w:noProof/>
          </w:rPr>
          <w:fldChar w:fldCharType="end"/>
        </w:r>
      </w:hyperlink>
    </w:p>
    <w:p w:rsidR="00166DA3" w:rsidRDefault="003A6A29" w:rsidP="00AD5216">
      <w:pPr>
        <w:pStyle w:val="Title"/>
        <w:jc w:val="both"/>
      </w:pPr>
      <w:r>
        <w:fldChar w:fldCharType="end"/>
      </w:r>
    </w:p>
    <w:p w:rsidR="00166DA3" w:rsidRDefault="003A6A29" w:rsidP="00AD5216">
      <w:pPr>
        <w:pStyle w:val="Heading1"/>
        <w:numPr>
          <w:ilvl w:val="0"/>
          <w:numId w:val="2"/>
        </w:numPr>
        <w:ind w:hanging="720"/>
        <w:jc w:val="both"/>
      </w:pPr>
      <w:bookmarkStart w:id="0" w:name="_Toc524313333"/>
      <w:bookmarkStart w:id="1" w:name="_Toc512930904"/>
      <w:bookmarkStart w:id="2" w:name="_Toc456600917"/>
      <w:bookmarkStart w:id="3" w:name="_Toc456598586"/>
      <w:bookmarkStart w:id="4" w:name="_Toc470210382"/>
      <w:r>
        <w:t>Introduction</w:t>
      </w:r>
      <w:bookmarkEnd w:id="0"/>
      <w:bookmarkEnd w:id="1"/>
      <w:bookmarkEnd w:id="2"/>
      <w:bookmarkEnd w:id="3"/>
      <w:bookmarkEnd w:id="4"/>
      <w:r w:rsidR="0080791C">
        <w:t xml:space="preserve"> </w:t>
      </w:r>
    </w:p>
    <w:p w:rsidR="0080791C" w:rsidRDefault="0080791C" w:rsidP="00AD5216">
      <w:pPr>
        <w:pStyle w:val="BodyText"/>
        <w:ind w:left="360"/>
        <w:jc w:val="both"/>
      </w:pPr>
      <w:bookmarkStart w:id="5" w:name="_Toc452813577"/>
      <w:bookmarkStart w:id="6" w:name="_Toc436203377"/>
      <w:bookmarkStart w:id="7" w:name="_Toc524313335"/>
      <w:bookmarkStart w:id="8" w:name="_Toc512930906"/>
      <w:bookmarkEnd w:id="5"/>
      <w:bookmarkEnd w:id="6"/>
      <w:bookmarkEnd w:id="7"/>
      <w:bookmarkEnd w:id="8"/>
      <w:r>
        <w:t>This document gives a background overview about the problem, our suggested product “Bee Lazi”, and mainly focuses on the roles and needs</w:t>
      </w:r>
      <w:r w:rsidR="0026078D">
        <w:t xml:space="preserve"> of stakeholders and the target-</w:t>
      </w:r>
      <w:r>
        <w:t xml:space="preserve">users. The use-case and supplementary specifications show how “Bee Lazi” fulfills these needs. By specifying those, it </w:t>
      </w:r>
      <w:r w:rsidR="0026078D">
        <w:t>helps</w:t>
      </w:r>
      <w:r>
        <w:t xml:space="preserve"> reader understand and follow the process of our team.</w:t>
      </w:r>
    </w:p>
    <w:p w:rsidR="00166DA3" w:rsidRDefault="003A6A29" w:rsidP="00AD5216">
      <w:pPr>
        <w:pStyle w:val="Heading1"/>
        <w:numPr>
          <w:ilvl w:val="0"/>
          <w:numId w:val="2"/>
        </w:numPr>
        <w:ind w:hanging="720"/>
        <w:jc w:val="both"/>
      </w:pPr>
      <w:bookmarkStart w:id="9" w:name="_Toc470210383"/>
      <w:r>
        <w:t>Positioning</w:t>
      </w:r>
      <w:bookmarkEnd w:id="9"/>
    </w:p>
    <w:p w:rsidR="00166DA3" w:rsidRDefault="003A6A29" w:rsidP="00AD5216">
      <w:pPr>
        <w:pStyle w:val="Heading2"/>
        <w:numPr>
          <w:ilvl w:val="1"/>
          <w:numId w:val="2"/>
        </w:numPr>
        <w:jc w:val="both"/>
      </w:pPr>
      <w:bookmarkStart w:id="10" w:name="_Toc524313336"/>
      <w:bookmarkStart w:id="11" w:name="_Toc512930907"/>
      <w:bookmarkStart w:id="12" w:name="_Toc452813579"/>
      <w:bookmarkStart w:id="13" w:name="_Toc436203379"/>
      <w:bookmarkStart w:id="14" w:name="_Toc470210384"/>
      <w:bookmarkEnd w:id="10"/>
      <w:bookmarkEnd w:id="11"/>
      <w:bookmarkEnd w:id="12"/>
      <w:bookmarkEnd w:id="13"/>
      <w:r>
        <w:t>Problem Statement</w:t>
      </w:r>
      <w:bookmarkEnd w:id="14"/>
    </w:p>
    <w:p w:rsidR="00166DA3" w:rsidRDefault="00166DA3" w:rsidP="00AD5216">
      <w:pPr>
        <w:pStyle w:val="InfoBlue"/>
        <w:jc w:val="both"/>
      </w:pPr>
    </w:p>
    <w:tbl>
      <w:tblPr>
        <w:tblW w:w="8190" w:type="dxa"/>
        <w:tblInd w:w="82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969"/>
        <w:gridCol w:w="5221"/>
      </w:tblGrid>
      <w:tr w:rsidR="00166DA3">
        <w:tc>
          <w:tcPr>
            <w:tcW w:w="296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Default="00A51F2B" w:rsidP="00AD5216">
            <w:pPr>
              <w:jc w:val="both"/>
            </w:pPr>
            <w:r>
              <w:t>Difficulty of making decision on</w:t>
            </w:r>
            <w:r w:rsidR="003A6A29">
              <w:t xml:space="preserve"> daily</w:t>
            </w:r>
            <w:r>
              <w:t>’s activities</w:t>
            </w:r>
          </w:p>
        </w:tc>
      </w:tr>
      <w:tr w:rsidR="00166DA3"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Pr="00793190" w:rsidRDefault="001F143F" w:rsidP="00AD5216">
            <w:pPr>
              <w:jc w:val="both"/>
              <w:rPr>
                <w:color w:val="FF0000"/>
              </w:rPr>
            </w:pPr>
            <w:r>
              <w:t>Lazy/ b</w:t>
            </w:r>
            <w:r w:rsidR="003A6A29">
              <w:t>usy people</w:t>
            </w:r>
            <w:r w:rsidR="00A51F2B">
              <w:t xml:space="preserve">/ travelers. </w:t>
            </w:r>
            <w:r w:rsidR="00793190">
              <w:t xml:space="preserve"> </w:t>
            </w:r>
          </w:p>
        </w:tc>
      </w:tr>
      <w:tr w:rsidR="00166DA3"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Default="003A6A29" w:rsidP="00A51F2B">
            <w:pPr>
              <w:jc w:val="both"/>
            </w:pPr>
            <w:r>
              <w:t>The habit of hesitation when making decision</w:t>
            </w:r>
            <w:r w:rsidR="00562464">
              <w:t xml:space="preserve">. </w:t>
            </w:r>
            <w:r w:rsidR="00A51F2B">
              <w:t xml:space="preserve">Provides </w:t>
            </w:r>
            <w:r w:rsidR="00562464">
              <w:t>wide selections of daily activities such as healthy food, places, and</w:t>
            </w:r>
            <w:r w:rsidR="00A51F2B">
              <w:t xml:space="preserve"> good entertainment centers. Improves</w:t>
            </w:r>
            <w:r w:rsidR="00562464">
              <w:t xml:space="preserve"> users’</w:t>
            </w:r>
            <w:r w:rsidR="003D220F">
              <w:t xml:space="preserve"> daily life.</w:t>
            </w:r>
          </w:p>
        </w:tc>
      </w:tr>
      <w:tr w:rsidR="00166DA3"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ind w:left="72"/>
              <w:jc w:val="both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Default="003A6A29" w:rsidP="00AD5216">
            <w:pPr>
              <w:jc w:val="both"/>
            </w:pPr>
            <w:r>
              <w:t>A help for people to improve lifestyle. A program suggests healthy activ</w:t>
            </w:r>
            <w:r w:rsidR="00C17972">
              <w:t>ities such as sports, workout, .</w:t>
            </w:r>
            <w:r>
              <w:t>etc and saves time when users search for their favorit</w:t>
            </w:r>
            <w:r w:rsidR="00A51F2B">
              <w:t xml:space="preserve">e food, entertainment locations, films. </w:t>
            </w:r>
            <w:r>
              <w:t xml:space="preserve"> </w:t>
            </w:r>
          </w:p>
        </w:tc>
      </w:tr>
    </w:tbl>
    <w:p w:rsidR="00166DA3" w:rsidRDefault="00166DA3" w:rsidP="00AD5216">
      <w:pPr>
        <w:pStyle w:val="Heading2"/>
        <w:numPr>
          <w:ilvl w:val="0"/>
          <w:numId w:val="0"/>
        </w:numPr>
        <w:ind w:left="1080"/>
        <w:jc w:val="both"/>
      </w:pPr>
    </w:p>
    <w:p w:rsidR="0080791C" w:rsidRDefault="0080791C" w:rsidP="00AD5216">
      <w:pPr>
        <w:jc w:val="both"/>
      </w:pPr>
    </w:p>
    <w:p w:rsidR="0080791C" w:rsidRDefault="0080791C" w:rsidP="00AD5216">
      <w:pPr>
        <w:jc w:val="both"/>
      </w:pPr>
    </w:p>
    <w:p w:rsidR="0080791C" w:rsidRPr="0080791C" w:rsidRDefault="0080791C" w:rsidP="00AD5216">
      <w:pPr>
        <w:jc w:val="both"/>
      </w:pPr>
    </w:p>
    <w:p w:rsidR="00166DA3" w:rsidRDefault="003A6A29" w:rsidP="00AD5216">
      <w:pPr>
        <w:pStyle w:val="Heading2"/>
        <w:numPr>
          <w:ilvl w:val="1"/>
          <w:numId w:val="2"/>
        </w:numPr>
        <w:jc w:val="both"/>
      </w:pPr>
      <w:bookmarkStart w:id="15" w:name="_Toc524313337"/>
      <w:bookmarkStart w:id="16" w:name="_Toc512930908"/>
      <w:bookmarkStart w:id="17" w:name="_Toc452813580"/>
      <w:bookmarkStart w:id="18" w:name="_Toc436203380"/>
      <w:bookmarkStart w:id="19" w:name="_Toc422186485"/>
      <w:bookmarkStart w:id="20" w:name="_Toc425054392"/>
      <w:bookmarkStart w:id="21" w:name="_Toc470210385"/>
      <w:bookmarkEnd w:id="15"/>
      <w:bookmarkEnd w:id="16"/>
      <w:bookmarkEnd w:id="17"/>
      <w:bookmarkEnd w:id="18"/>
      <w:bookmarkEnd w:id="19"/>
      <w:bookmarkEnd w:id="20"/>
      <w:r>
        <w:t>Product Position Statement</w:t>
      </w:r>
      <w:bookmarkEnd w:id="21"/>
    </w:p>
    <w:p w:rsidR="00166DA3" w:rsidRDefault="00166DA3" w:rsidP="00AD5216">
      <w:pPr>
        <w:pStyle w:val="InfoBlue"/>
        <w:jc w:val="both"/>
      </w:pPr>
    </w:p>
    <w:tbl>
      <w:tblPr>
        <w:tblW w:w="8190" w:type="dxa"/>
        <w:tblInd w:w="82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789"/>
        <w:gridCol w:w="5401"/>
      </w:tblGrid>
      <w:tr w:rsidR="00166DA3"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Default="00883F14" w:rsidP="00883F14">
            <w:r>
              <w:t xml:space="preserve">Lazy/busy </w:t>
            </w:r>
            <w:r w:rsidR="003A6A29">
              <w:t>people (the youth, workers, officers, .etc)</w:t>
            </w:r>
            <w:r>
              <w:t>, newcomers.</w:t>
            </w:r>
          </w:p>
        </w:tc>
      </w:tr>
      <w:tr w:rsidR="00166DA3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Default="003A6A29" w:rsidP="00AD5216">
            <w:pPr>
              <w:jc w:val="both"/>
            </w:pPr>
            <w:r>
              <w:t>Feel the need of oriented suggestions of activities which are suitable for their personality.</w:t>
            </w:r>
          </w:p>
        </w:tc>
      </w:tr>
      <w:tr w:rsidR="00166DA3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t>The (</w:t>
            </w:r>
            <w:r w:rsidR="00793190">
              <w:t>Bee Lazi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Default="003A6A29" w:rsidP="00AD5216">
            <w:pPr>
              <w:jc w:val="both"/>
            </w:pPr>
            <w:r>
              <w:t xml:space="preserve"> Is a </w:t>
            </w:r>
            <w:r w:rsidR="00793190">
              <w:t>mobile</w:t>
            </w:r>
            <w:r w:rsidR="00E8039F">
              <w:t xml:space="preserve"> application on Android operating system</w:t>
            </w:r>
            <w:bookmarkStart w:id="22" w:name="_GoBack"/>
            <w:bookmarkEnd w:id="22"/>
            <w:r w:rsidR="00883F14">
              <w:t>.</w:t>
            </w:r>
          </w:p>
        </w:tc>
      </w:tr>
      <w:tr w:rsidR="00166DA3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Default="00E8039F" w:rsidP="00AD5216">
            <w:pPr>
              <w:jc w:val="both"/>
            </w:pPr>
            <w:r>
              <w:t xml:space="preserve">Creates an innovation of </w:t>
            </w:r>
            <w:r w:rsidR="003A6A29">
              <w:t xml:space="preserve">interaction between smart suggestion application and users’ personality. Provide wide field of choice based on users’ hobbies. </w:t>
            </w:r>
          </w:p>
        </w:tc>
      </w:tr>
      <w:tr w:rsidR="00166DA3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keepNext/>
              <w:ind w:left="72"/>
              <w:jc w:val="both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166DA3" w:rsidRPr="00793190" w:rsidRDefault="003A6A29" w:rsidP="00AD5216">
            <w:pPr>
              <w:jc w:val="both"/>
              <w:rPr>
                <w:color w:val="FF0000"/>
              </w:rPr>
            </w:pPr>
            <w:r>
              <w:t xml:space="preserve">Other products which suggest specific field optimistically based on their data.  </w:t>
            </w:r>
          </w:p>
        </w:tc>
      </w:tr>
      <w:tr w:rsidR="00166DA3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:rsidR="00166DA3" w:rsidRDefault="003A6A29" w:rsidP="00AD5216">
            <w:pPr>
              <w:pStyle w:val="BodyText"/>
              <w:ind w:left="72"/>
              <w:jc w:val="both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:rsidR="00166DA3" w:rsidRDefault="003A6A29" w:rsidP="00AD5216">
            <w:pPr>
              <w:jc w:val="both"/>
            </w:pPr>
            <w:r>
              <w:t>Creates data from users’ personality. The suggestion can be improved after each interaction by learning through users’ behaviors.</w:t>
            </w:r>
          </w:p>
        </w:tc>
      </w:tr>
    </w:tbl>
    <w:p w:rsidR="00166DA3" w:rsidRDefault="00166DA3" w:rsidP="00AD5216">
      <w:pPr>
        <w:pStyle w:val="InfoBlue"/>
        <w:jc w:val="both"/>
      </w:pPr>
    </w:p>
    <w:p w:rsidR="00034B4E" w:rsidRDefault="00034B4E" w:rsidP="00034B4E">
      <w:pPr>
        <w:pStyle w:val="BodyText"/>
      </w:pPr>
    </w:p>
    <w:p w:rsidR="00034B4E" w:rsidRDefault="00034B4E" w:rsidP="00034B4E">
      <w:pPr>
        <w:pStyle w:val="BodyText"/>
      </w:pPr>
    </w:p>
    <w:p w:rsidR="00034B4E" w:rsidRPr="00034B4E" w:rsidRDefault="00034B4E" w:rsidP="00034B4E">
      <w:pPr>
        <w:pStyle w:val="BodyText"/>
      </w:pPr>
    </w:p>
    <w:p w:rsidR="00166DA3" w:rsidRDefault="003A6A29" w:rsidP="00AD5216">
      <w:pPr>
        <w:pStyle w:val="Heading1"/>
        <w:numPr>
          <w:ilvl w:val="0"/>
          <w:numId w:val="2"/>
        </w:numPr>
        <w:ind w:hanging="720"/>
        <w:jc w:val="both"/>
      </w:pPr>
      <w:bookmarkStart w:id="23" w:name="_Toc524313338"/>
      <w:bookmarkStart w:id="24" w:name="_Toc512930909"/>
      <w:bookmarkStart w:id="25" w:name="_Toc452813581"/>
      <w:bookmarkStart w:id="26" w:name="_Toc447960005"/>
      <w:bookmarkStart w:id="27" w:name="_Toc470210386"/>
      <w:bookmarkEnd w:id="23"/>
      <w:bookmarkEnd w:id="24"/>
      <w:bookmarkEnd w:id="25"/>
      <w:bookmarkEnd w:id="26"/>
      <w:r>
        <w:t>Stakeholder and User Descriptions</w:t>
      </w:r>
      <w:bookmarkEnd w:id="27"/>
    </w:p>
    <w:p w:rsidR="00166DA3" w:rsidRDefault="00166DA3" w:rsidP="00AD5216">
      <w:pPr>
        <w:pStyle w:val="InfoBlue"/>
        <w:jc w:val="both"/>
      </w:pPr>
    </w:p>
    <w:p w:rsidR="00166DA3" w:rsidRDefault="003A6A29" w:rsidP="00AD5216">
      <w:pPr>
        <w:pStyle w:val="Heading2"/>
        <w:numPr>
          <w:ilvl w:val="1"/>
          <w:numId w:val="2"/>
        </w:numPr>
        <w:jc w:val="both"/>
      </w:pPr>
      <w:bookmarkStart w:id="28" w:name="_Toc524313339"/>
      <w:bookmarkStart w:id="29" w:name="_Toc512930910"/>
      <w:bookmarkStart w:id="30" w:name="_Toc452813583"/>
      <w:bookmarkStart w:id="31" w:name="_Toc470210387"/>
      <w:bookmarkEnd w:id="28"/>
      <w:bookmarkEnd w:id="29"/>
      <w:bookmarkEnd w:id="30"/>
      <w:r>
        <w:t>Stakeholder Summary</w:t>
      </w:r>
      <w:bookmarkEnd w:id="31"/>
      <w:r w:rsidR="00465CB9">
        <w:t xml:space="preserve">  </w:t>
      </w:r>
    </w:p>
    <w:tbl>
      <w:tblPr>
        <w:tblW w:w="8460" w:type="dxa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1889"/>
        <w:gridCol w:w="2610"/>
        <w:gridCol w:w="3961"/>
      </w:tblGrid>
      <w:tr w:rsidR="00166DA3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:rsidR="00166DA3" w:rsidRDefault="003A6A29" w:rsidP="00AD5216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:rsidR="00166DA3" w:rsidRDefault="003A6A29" w:rsidP="00AD5216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:rsidR="00166DA3" w:rsidRDefault="003A6A29" w:rsidP="00AD5216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166DA3">
        <w:trPr>
          <w:trHeight w:val="88"/>
        </w:trPr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jc w:val="both"/>
            </w:pPr>
            <w:r>
              <w:t>Tester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Project manager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Developer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992C4A" w:rsidRDefault="00992C4A" w:rsidP="00AD5216">
            <w:pPr>
              <w:jc w:val="both"/>
            </w:pPr>
          </w:p>
          <w:p w:rsidR="00992C4A" w:rsidRDefault="00992C4A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Designer</w:t>
            </w:r>
          </w:p>
          <w:p w:rsidR="00465CB9" w:rsidRDefault="00465CB9" w:rsidP="00AD5216">
            <w:pPr>
              <w:jc w:val="both"/>
            </w:pPr>
          </w:p>
          <w:p w:rsidR="006E1B85" w:rsidRDefault="006E1B85" w:rsidP="00AD5216">
            <w:pPr>
              <w:jc w:val="both"/>
            </w:pPr>
          </w:p>
          <w:p w:rsidR="006E1B85" w:rsidRDefault="006E1B85" w:rsidP="00AD5216">
            <w:pPr>
              <w:jc w:val="both"/>
            </w:pPr>
          </w:p>
          <w:p w:rsidR="006E1B85" w:rsidRDefault="006E1B85" w:rsidP="00AD5216">
            <w:pPr>
              <w:jc w:val="both"/>
            </w:pPr>
            <w:r>
              <w:t>User</w:t>
            </w:r>
          </w:p>
          <w:p w:rsidR="00382E51" w:rsidRDefault="00382E51" w:rsidP="00AD5216">
            <w:pPr>
              <w:jc w:val="both"/>
            </w:pPr>
          </w:p>
          <w:p w:rsidR="00382E51" w:rsidRDefault="00382E51" w:rsidP="00AD5216">
            <w:pPr>
              <w:jc w:val="both"/>
            </w:pPr>
          </w:p>
          <w:p w:rsidR="00382E51" w:rsidRDefault="00382E51" w:rsidP="00AD5216">
            <w:pPr>
              <w:jc w:val="both"/>
            </w:pPr>
          </w:p>
          <w:p w:rsidR="00F154E5" w:rsidRDefault="00F154E5" w:rsidP="00AD5216">
            <w:pPr>
              <w:jc w:val="both"/>
            </w:pPr>
            <w:r>
              <w:t xml:space="preserve">Social Analyst </w:t>
            </w:r>
          </w:p>
          <w:p w:rsidR="001C6BC1" w:rsidRDefault="001C6BC1" w:rsidP="00AD5216">
            <w:pPr>
              <w:jc w:val="both"/>
            </w:pP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jc w:val="both"/>
            </w:pPr>
            <w:r>
              <w:t>This stakeholder is primary for considering corner cases of product’s situation.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This is a stakeholder that is primary for managing the whole process.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9D23CE" w:rsidP="00AD5216">
            <w:pPr>
              <w:jc w:val="both"/>
            </w:pPr>
            <w:r>
              <w:t xml:space="preserve">This is a </w:t>
            </w:r>
            <w:r w:rsidR="003A6A29">
              <w:t>stakeholder that is primary for implementing the product.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This is a stakeholder is primary for product’s architecture.</w:t>
            </w:r>
          </w:p>
          <w:p w:rsidR="006E1B85" w:rsidRDefault="006E1B85" w:rsidP="00AD5216">
            <w:pPr>
              <w:jc w:val="both"/>
            </w:pPr>
          </w:p>
          <w:p w:rsidR="006E1B85" w:rsidRDefault="006E1B85" w:rsidP="00AD5216">
            <w:pPr>
              <w:jc w:val="both"/>
            </w:pPr>
            <w:r>
              <w:t>This is a stakeholder that is primary for using and experiencing the performance of application</w:t>
            </w:r>
          </w:p>
          <w:p w:rsidR="00F154E5" w:rsidRDefault="00F154E5" w:rsidP="0041724C">
            <w:pPr>
              <w:jc w:val="both"/>
            </w:pPr>
            <w:r>
              <w:t xml:space="preserve">This is a stakeholder that </w:t>
            </w:r>
            <w:r w:rsidR="004C0C44">
              <w:t xml:space="preserve">is </w:t>
            </w:r>
            <w:r w:rsidR="0041724C">
              <w:t>primary</w:t>
            </w:r>
            <w:r w:rsidR="007D20D1">
              <w:t xml:space="preserve"> for using and </w:t>
            </w:r>
            <w:r w:rsidR="007D20D1">
              <w:lastRenderedPageBreak/>
              <w:t>summa</w:t>
            </w:r>
            <w:r w:rsidR="004C0C44">
              <w:t>r</w:t>
            </w:r>
            <w:r w:rsidR="007D20D1">
              <w:t xml:space="preserve">izing </w:t>
            </w:r>
            <w:r w:rsidR="004C0C44">
              <w:t>social   orientations.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jc w:val="both"/>
            </w:pPr>
            <w:r>
              <w:lastRenderedPageBreak/>
              <w:t>Create tests.</w:t>
            </w:r>
          </w:p>
          <w:p w:rsidR="00166DA3" w:rsidRDefault="003A6A29" w:rsidP="00AD5216">
            <w:pPr>
              <w:jc w:val="both"/>
            </w:pPr>
            <w:r>
              <w:t>Predict errors of software product.</w:t>
            </w:r>
          </w:p>
          <w:p w:rsidR="00166DA3" w:rsidRDefault="003A6A29" w:rsidP="00AD5216">
            <w:pPr>
              <w:jc w:val="both"/>
            </w:pPr>
            <w:r>
              <w:t>Perform testing.</w:t>
            </w:r>
          </w:p>
          <w:p w:rsidR="00166DA3" w:rsidRDefault="003A6A29" w:rsidP="00AD5216">
            <w:pPr>
              <w:jc w:val="both"/>
            </w:pPr>
            <w:r>
              <w:t>Creating data.</w:t>
            </w: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Determine priorities.</w:t>
            </w:r>
          </w:p>
          <w:p w:rsidR="00166DA3" w:rsidRDefault="003A6A29" w:rsidP="00AD5216">
            <w:pPr>
              <w:jc w:val="both"/>
            </w:pPr>
            <w:r>
              <w:t xml:space="preserve">Scheduling. </w:t>
            </w:r>
          </w:p>
          <w:p w:rsidR="00166DA3" w:rsidRDefault="003A6A29" w:rsidP="00AD5216">
            <w:pPr>
              <w:jc w:val="both"/>
            </w:pPr>
            <w:r>
              <w:t xml:space="preserve">Project monitoring. </w:t>
            </w:r>
          </w:p>
          <w:p w:rsidR="00166DA3" w:rsidRDefault="003A6A29" w:rsidP="00AD5216">
            <w:pPr>
              <w:jc w:val="both"/>
            </w:pPr>
            <w:r>
              <w:t>Reporting, presentation and writing proposals.</w:t>
            </w: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Ensures that the product will be maintainable.</w:t>
            </w:r>
          </w:p>
          <w:p w:rsidR="00166DA3" w:rsidRDefault="003A6A29" w:rsidP="00AD5216">
            <w:pPr>
              <w:jc w:val="both"/>
            </w:pPr>
            <w:r>
              <w:t>Responsible for the product’s structure and algorithms, problems solving and planning software solutions.</w:t>
            </w:r>
          </w:p>
          <w:p w:rsidR="00166DA3" w:rsidRDefault="003A6A29" w:rsidP="00AD5216">
            <w:pPr>
              <w:jc w:val="both"/>
            </w:pPr>
            <w:r>
              <w:t>Follow the project’s plan.</w:t>
            </w:r>
          </w:p>
          <w:p w:rsidR="00992C4A" w:rsidRDefault="00992C4A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Design the product, data’s model.</w:t>
            </w:r>
          </w:p>
          <w:p w:rsidR="00166DA3" w:rsidRDefault="003A6A29" w:rsidP="00AD5216">
            <w:pPr>
              <w:jc w:val="both"/>
            </w:pPr>
            <w:r>
              <w:t>Create UI/UX, software artifacts.</w:t>
            </w:r>
          </w:p>
          <w:p w:rsidR="00166DA3" w:rsidRDefault="00166DA3" w:rsidP="00AD5216">
            <w:pPr>
              <w:jc w:val="both"/>
            </w:pPr>
          </w:p>
          <w:p w:rsidR="006E1B85" w:rsidRDefault="006E1B85" w:rsidP="00AD5216">
            <w:pPr>
              <w:jc w:val="both"/>
            </w:pPr>
          </w:p>
          <w:p w:rsidR="006E1B85" w:rsidRDefault="006E1B85" w:rsidP="00AD5216">
            <w:pPr>
              <w:jc w:val="both"/>
            </w:pPr>
            <w:r>
              <w:t>Use application.</w:t>
            </w:r>
          </w:p>
          <w:p w:rsidR="006E1B85" w:rsidRDefault="006E1B85" w:rsidP="00AD5216">
            <w:pPr>
              <w:jc w:val="both"/>
            </w:pPr>
            <w:r>
              <w:t>Give feedback about feature of application</w:t>
            </w:r>
            <w:r w:rsidR="0088755B">
              <w:t>.</w:t>
            </w:r>
          </w:p>
          <w:p w:rsidR="006E1B85" w:rsidRDefault="006E1B85" w:rsidP="00AD5216">
            <w:pPr>
              <w:jc w:val="both"/>
            </w:pPr>
            <w:r>
              <w:t>Suggest upgrading feature for application</w:t>
            </w:r>
            <w:r w:rsidR="0088755B">
              <w:t>.</w:t>
            </w:r>
          </w:p>
          <w:p w:rsidR="004C0C44" w:rsidRDefault="004C0C44" w:rsidP="00AD5216">
            <w:pPr>
              <w:jc w:val="both"/>
            </w:pPr>
          </w:p>
          <w:p w:rsidR="004C0C44" w:rsidRDefault="004C0C44" w:rsidP="00AD5216">
            <w:pPr>
              <w:jc w:val="both"/>
            </w:pPr>
            <w:r>
              <w:t xml:space="preserve">Make use of the </w:t>
            </w:r>
            <w:r w:rsidR="0041724C">
              <w:t xml:space="preserve">diversity in suggestion to have a conclusion for a group of users about </w:t>
            </w:r>
            <w:r w:rsidR="0041724C">
              <w:lastRenderedPageBreak/>
              <w:t>the way they decide.</w:t>
            </w:r>
          </w:p>
          <w:p w:rsidR="0041724C" w:rsidRDefault="0041724C" w:rsidP="00AD5216">
            <w:pPr>
              <w:jc w:val="both"/>
            </w:pPr>
            <w:r>
              <w:t>Analyze th</w:t>
            </w:r>
            <w:r w:rsidR="00C06F21">
              <w:t>e result to proceed future work</w:t>
            </w:r>
            <w:r>
              <w:t>/ experiments.</w:t>
            </w:r>
          </w:p>
        </w:tc>
      </w:tr>
    </w:tbl>
    <w:p w:rsidR="00166DA3" w:rsidRDefault="003A6A29" w:rsidP="00AD5216">
      <w:pPr>
        <w:pStyle w:val="Heading2"/>
        <w:numPr>
          <w:ilvl w:val="1"/>
          <w:numId w:val="2"/>
        </w:numPr>
        <w:jc w:val="both"/>
      </w:pPr>
      <w:bookmarkStart w:id="32" w:name="_Toc524313340"/>
      <w:bookmarkStart w:id="33" w:name="_Toc512930911"/>
      <w:bookmarkStart w:id="34" w:name="_Toc452813584"/>
      <w:bookmarkStart w:id="35" w:name="_Toc470210388"/>
      <w:bookmarkEnd w:id="32"/>
      <w:bookmarkEnd w:id="33"/>
      <w:bookmarkEnd w:id="34"/>
      <w:r>
        <w:lastRenderedPageBreak/>
        <w:t>User Summary</w:t>
      </w:r>
      <w:bookmarkEnd w:id="35"/>
    </w:p>
    <w:p w:rsidR="00166DA3" w:rsidRDefault="00166DA3" w:rsidP="00AD5216">
      <w:pPr>
        <w:pStyle w:val="InfoBlue"/>
        <w:jc w:val="both"/>
      </w:pPr>
    </w:p>
    <w:p w:rsidR="00166DA3" w:rsidRDefault="00166DA3" w:rsidP="00AD5216">
      <w:pPr>
        <w:pStyle w:val="BodyText"/>
        <w:jc w:val="both"/>
      </w:pPr>
    </w:p>
    <w:p w:rsidR="0080791C" w:rsidRDefault="0080791C" w:rsidP="00AD5216">
      <w:pPr>
        <w:pStyle w:val="BodyText"/>
        <w:jc w:val="both"/>
      </w:pPr>
    </w:p>
    <w:p w:rsidR="0080791C" w:rsidRDefault="0080791C" w:rsidP="00AD5216">
      <w:pPr>
        <w:pStyle w:val="BodyText"/>
        <w:jc w:val="both"/>
      </w:pPr>
    </w:p>
    <w:p w:rsidR="0080791C" w:rsidRDefault="0080791C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034B4E" w:rsidRDefault="00034B4E" w:rsidP="00AD5216">
      <w:pPr>
        <w:pStyle w:val="BodyText"/>
        <w:jc w:val="both"/>
      </w:pPr>
    </w:p>
    <w:p w:rsidR="00166DA3" w:rsidRDefault="00166DA3" w:rsidP="00AD5216">
      <w:pPr>
        <w:pStyle w:val="BodyText"/>
        <w:jc w:val="both"/>
      </w:pPr>
    </w:p>
    <w:tbl>
      <w:tblPr>
        <w:tblW w:w="8748" w:type="dxa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1176"/>
        <w:gridCol w:w="1705"/>
        <w:gridCol w:w="3240"/>
        <w:gridCol w:w="2627"/>
      </w:tblGrid>
      <w:tr w:rsidR="00166DA3">
        <w:trPr>
          <w:trHeight w:val="418"/>
        </w:trPr>
        <w:tc>
          <w:tcPr>
            <w:tcW w:w="11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:rsidR="00166DA3" w:rsidRDefault="003A6A29" w:rsidP="00AD5216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:rsidR="00166DA3" w:rsidRDefault="003A6A29" w:rsidP="00AD5216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:rsidR="00166DA3" w:rsidRDefault="003A6A29" w:rsidP="00AD5216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:rsidR="00166DA3" w:rsidRDefault="003A6A29" w:rsidP="00AD5216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166DA3">
        <w:trPr>
          <w:trHeight w:val="3457"/>
        </w:trPr>
        <w:tc>
          <w:tcPr>
            <w:tcW w:w="11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jc w:val="both"/>
            </w:pPr>
            <w:r>
              <w:t xml:space="preserve">The Youth 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Workers, employees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jc w:val="both"/>
            </w:pPr>
            <w:r>
              <w:t>Primary end users.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End users.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jc w:val="both"/>
            </w:pPr>
            <w:r>
              <w:t>Answer a sequence of questions to teach the system about their personalities and behaviors.</w:t>
            </w:r>
          </w:p>
          <w:p w:rsidR="00166DA3" w:rsidRDefault="003A6A29" w:rsidP="00AD5216">
            <w:pPr>
              <w:jc w:val="both"/>
            </w:pPr>
            <w:r>
              <w:t>Feedback, rate the products.</w:t>
            </w:r>
          </w:p>
          <w:p w:rsidR="00166DA3" w:rsidRDefault="003A6A29" w:rsidP="00AD5216">
            <w:pPr>
              <w:jc w:val="both"/>
            </w:pPr>
            <w:r>
              <w:t>Be honest.</w:t>
            </w: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Answer a sequence of questions to teach the system about their personalities and behaviors.</w:t>
            </w:r>
          </w:p>
          <w:p w:rsidR="00166DA3" w:rsidRDefault="003A6A29" w:rsidP="00AD5216">
            <w:pPr>
              <w:jc w:val="both"/>
            </w:pPr>
            <w:r>
              <w:t>Feedback, rate the products.</w:t>
            </w:r>
          </w:p>
          <w:p w:rsidR="00166DA3" w:rsidRDefault="003A6A29" w:rsidP="00AD5216">
            <w:pPr>
              <w:jc w:val="both"/>
            </w:pPr>
            <w:r>
              <w:t>Be honest.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66DA3" w:rsidRDefault="003A6A29" w:rsidP="00AD5216">
            <w:pPr>
              <w:jc w:val="both"/>
            </w:pPr>
            <w:r>
              <w:t>Themselves.</w:t>
            </w: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166DA3" w:rsidP="00AD5216">
            <w:pPr>
              <w:jc w:val="both"/>
            </w:pPr>
          </w:p>
          <w:p w:rsidR="00166DA3" w:rsidRDefault="003A6A29" w:rsidP="00AD5216">
            <w:pPr>
              <w:jc w:val="both"/>
            </w:pPr>
            <w:r>
              <w:t>Themselves.</w:t>
            </w:r>
          </w:p>
        </w:tc>
      </w:tr>
    </w:tbl>
    <w:p w:rsidR="00166DA3" w:rsidRDefault="00166DA3" w:rsidP="00AD5216">
      <w:pPr>
        <w:pStyle w:val="BodyText"/>
        <w:jc w:val="both"/>
      </w:pPr>
    </w:p>
    <w:p w:rsidR="00166DA3" w:rsidRDefault="003A6A29" w:rsidP="00AD5216">
      <w:pPr>
        <w:pStyle w:val="Heading2"/>
        <w:numPr>
          <w:ilvl w:val="1"/>
          <w:numId w:val="2"/>
        </w:numPr>
        <w:jc w:val="both"/>
      </w:pPr>
      <w:bookmarkStart w:id="36" w:name="_Toc524313341"/>
      <w:bookmarkStart w:id="37" w:name="_Toc512930912"/>
      <w:bookmarkStart w:id="38" w:name="_Toc452813585"/>
      <w:bookmarkStart w:id="39" w:name="_Toc436203384"/>
      <w:bookmarkStart w:id="40" w:name="_Toc422186479"/>
      <w:bookmarkStart w:id="41" w:name="_Toc346297773"/>
      <w:bookmarkStart w:id="42" w:name="_Toc342757864"/>
      <w:bookmarkStart w:id="43" w:name="_Toc425054386"/>
      <w:bookmarkStart w:id="44" w:name="_Toc470210389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User Environment</w:t>
      </w:r>
      <w:bookmarkEnd w:id="44"/>
    </w:p>
    <w:p w:rsidR="00166DA3" w:rsidRDefault="003A6A29" w:rsidP="00AD5216">
      <w:pPr>
        <w:jc w:val="both"/>
      </w:pPr>
      <w:r>
        <w:t xml:space="preserve">The number of people involved in completing the task is one for their own self-phone. This could be </w:t>
      </w:r>
      <w:r w:rsidR="00784FF6">
        <w:t>changing due to the new feature</w:t>
      </w:r>
      <w:r w:rsidR="00BA5BCF">
        <w:t>s</w:t>
      </w:r>
      <w:r>
        <w:t xml:space="preserve"> of </w:t>
      </w:r>
      <w:r w:rsidR="00B8632B">
        <w:t>the product we</w:t>
      </w:r>
      <w:r>
        <w:t xml:space="preserve"> work on that provide a combination for a pair, or group of users. A task could be finished in less than 5 minutes/ cycle. It could be changing too, due to the amount of kinds that the user need to be suggested. There are some unique environmental constraints: mobil</w:t>
      </w:r>
      <w:r w:rsidR="0080791C">
        <w:t>e, connecting to the internet (not in-flight as well</w:t>
      </w:r>
      <w:r>
        <w:t xml:space="preserve">). We are using Android platform, maybe on web-site and iOS in the future. </w:t>
      </w:r>
      <w:r w:rsidR="001B7768">
        <w:t>Our product may integrate with F</w:t>
      </w:r>
      <w:r>
        <w:t>acebook application to get information from users.</w:t>
      </w:r>
    </w:p>
    <w:p w:rsidR="00166DA3" w:rsidRDefault="003A6A29" w:rsidP="00AD5216">
      <w:pPr>
        <w:pStyle w:val="Heading2"/>
        <w:numPr>
          <w:ilvl w:val="1"/>
          <w:numId w:val="2"/>
        </w:numPr>
        <w:jc w:val="both"/>
      </w:pPr>
      <w:bookmarkStart w:id="45" w:name="_Toc524313343"/>
      <w:bookmarkStart w:id="46" w:name="_Toc512930914"/>
      <w:bookmarkStart w:id="47" w:name="_Toc452813589"/>
      <w:bookmarkStart w:id="48" w:name="_Toc470210390"/>
      <w:bookmarkEnd w:id="45"/>
      <w:bookmarkEnd w:id="46"/>
      <w:bookmarkEnd w:id="47"/>
      <w:r>
        <w:lastRenderedPageBreak/>
        <w:t>Alternatives and Competition</w:t>
      </w:r>
      <w:bookmarkEnd w:id="48"/>
    </w:p>
    <w:p w:rsidR="00166DA3" w:rsidRDefault="003A6A29" w:rsidP="00AD5216">
      <w:pPr>
        <w:jc w:val="both"/>
      </w:pPr>
      <w:r>
        <w:t>A stakeholder which is called business</w:t>
      </w:r>
      <w:r w:rsidR="00AD7495">
        <w:t xml:space="preserve"> analysis could be available, he/she</w:t>
      </w:r>
      <w:r>
        <w:t xml:space="preserve"> responses for communicating with customer’s needs, focus</w:t>
      </w:r>
      <w:r w:rsidR="004C3865">
        <w:t>es</w:t>
      </w:r>
      <w:r>
        <w:t xml:space="preserve"> mainly on determine the trend of specific users, areas, and also predict</w:t>
      </w:r>
      <w:r w:rsidR="004C3865">
        <w:t>s</w:t>
      </w:r>
      <w:r>
        <w:t xml:space="preserve"> what </w:t>
      </w:r>
      <w:r w:rsidR="00DE5666">
        <w:t>can</w:t>
      </w:r>
      <w:r>
        <w:t xml:space="preserve"> become new hot trend in near future. </w:t>
      </w:r>
    </w:p>
    <w:p w:rsidR="00166DA3" w:rsidRDefault="003A6A29" w:rsidP="00AD5216">
      <w:pPr>
        <w:jc w:val="both"/>
      </w:pPr>
      <w:r>
        <w:t>There are som</w:t>
      </w:r>
      <w:r w:rsidR="0066397F">
        <w:t>e F</w:t>
      </w:r>
      <w:r>
        <w:t>acebook pages, websites that have already put on a hundred of eating places and their recommendations, it has some sorts of reputation now in the community and l</w:t>
      </w:r>
      <w:r w:rsidR="00FC1A12">
        <w:t>ots of positive feedbacks. Their</w:t>
      </w:r>
      <w:r>
        <w:t xml:space="preserve"> weakness is they have to send the</w:t>
      </w:r>
      <w:r w:rsidR="00465CB9">
        <w:t>ir people to gather information</w:t>
      </w:r>
      <w:r>
        <w:t xml:space="preserve"> about places, and not fully satisfied their specific users, </w:t>
      </w:r>
      <w:r w:rsidR="00E57EC4">
        <w:t>only</w:t>
      </w:r>
      <w:r>
        <w:t xml:space="preserve"> general</w:t>
      </w:r>
      <w:r w:rsidR="00E57EC4">
        <w:t xml:space="preserve"> information</w:t>
      </w:r>
      <w:r>
        <w:t>.</w:t>
      </w:r>
      <w:r w:rsidR="00154889">
        <w:t xml:space="preserve"> One of the representative applications is Foody.</w:t>
      </w:r>
      <w:r>
        <w:t xml:space="preserve"> </w:t>
      </w:r>
    </w:p>
    <w:p w:rsidR="00166DA3" w:rsidRDefault="00166DA3" w:rsidP="00AD5216">
      <w:pPr>
        <w:pStyle w:val="InfoBlue"/>
        <w:jc w:val="both"/>
      </w:pPr>
    </w:p>
    <w:p w:rsidR="00166DA3" w:rsidRDefault="003A6A29" w:rsidP="00AD5216">
      <w:pPr>
        <w:pStyle w:val="Heading1"/>
        <w:numPr>
          <w:ilvl w:val="0"/>
          <w:numId w:val="2"/>
        </w:numPr>
        <w:ind w:hanging="720"/>
        <w:jc w:val="both"/>
      </w:pPr>
      <w:bookmarkStart w:id="49" w:name="_Toc436203381"/>
      <w:bookmarkStart w:id="50" w:name="_Toc524313347"/>
      <w:bookmarkStart w:id="51" w:name="_Toc512930918"/>
      <w:bookmarkStart w:id="52" w:name="_Toc452813596"/>
      <w:bookmarkStart w:id="53" w:name="_Toc436203402"/>
      <w:bookmarkStart w:id="54" w:name="_Toc470210391"/>
      <w:bookmarkEnd w:id="49"/>
      <w:bookmarkEnd w:id="50"/>
      <w:bookmarkEnd w:id="51"/>
      <w:bookmarkEnd w:id="52"/>
      <w:bookmarkEnd w:id="53"/>
      <w:r>
        <w:t>Product Features</w:t>
      </w:r>
      <w:bookmarkEnd w:id="54"/>
      <w:r w:rsidR="00465CB9">
        <w:t xml:space="preserve"> </w:t>
      </w:r>
    </w:p>
    <w:p w:rsidR="00166DA3" w:rsidRDefault="003A6A29" w:rsidP="00AD5216">
      <w:pPr>
        <w:jc w:val="both"/>
      </w:pPr>
      <w:r>
        <w:t xml:space="preserve">With few questions that we inherited from the personality tests, the product will create a lists of specific personalities such as “like dessert”, or “like coffee”, .etc. Each of which will have its own point/ percentage for one and only person who did the beginning test. The key thing is the more you interact with, the more precise </w:t>
      </w:r>
      <w:r w:rsidR="00DF7D60">
        <w:t xml:space="preserve">the </w:t>
      </w:r>
      <w:r>
        <w:t>suggestions are given. Base on the choices of users each time they got suggested, the</w:t>
      </w:r>
      <w:r w:rsidR="00C93D5A">
        <w:t xml:space="preserve"> system also updates the point/ </w:t>
      </w:r>
      <w:r>
        <w:t xml:space="preserve">percentage of their personalities/ hobbies and improves for next interactions. 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008"/>
        <w:gridCol w:w="1440"/>
        <w:gridCol w:w="4200"/>
        <w:gridCol w:w="2208"/>
      </w:tblGrid>
      <w:tr w:rsidR="00166DA3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No.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Feature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Description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Priority</w:t>
            </w:r>
          </w:p>
        </w:tc>
      </w:tr>
      <w:tr w:rsidR="00166DA3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Suggesting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Provide fully information about things that are proper to users.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High</w:t>
            </w:r>
          </w:p>
        </w:tc>
      </w:tr>
      <w:tr w:rsidR="00166DA3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Characteristic Identification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Ask some questions to determine whether the user like it or not.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 xml:space="preserve">Low </w:t>
            </w:r>
          </w:p>
        </w:tc>
      </w:tr>
      <w:tr w:rsidR="00166DA3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3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Self-Improvement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The system will self-update after receive information from the use of it.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166DA3" w:rsidRPr="00465CB9" w:rsidRDefault="003A6A29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 w:rsidRPr="00465CB9">
              <w:rPr>
                <w:color w:val="000000" w:themeColor="text1"/>
              </w:rPr>
              <w:t>Medium</w:t>
            </w:r>
          </w:p>
        </w:tc>
      </w:tr>
      <w:tr w:rsidR="00D64EFC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D64EFC" w:rsidRPr="00465CB9" w:rsidRDefault="00D64EFC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D64EFC" w:rsidRPr="00465CB9" w:rsidRDefault="00D64EFC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D64EFC" w:rsidRPr="00465CB9" w:rsidRDefault="00F37A56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can login easily with F</w:t>
            </w:r>
            <w:r w:rsidR="00D64EFC">
              <w:rPr>
                <w:color w:val="000000" w:themeColor="text1"/>
              </w:rPr>
              <w:t>acebook account, or they can sign up new one.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D64EFC" w:rsidRPr="00465CB9" w:rsidRDefault="00D64EFC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Medium.</w:t>
            </w:r>
          </w:p>
        </w:tc>
      </w:tr>
      <w:tr w:rsidR="00D64EFC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D64EFC" w:rsidRPr="00465CB9" w:rsidRDefault="00D64EFC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D64EFC" w:rsidRPr="00465CB9" w:rsidRDefault="00076FD3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Guiding mode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D64EFC" w:rsidRPr="00465CB9" w:rsidRDefault="00524113" w:rsidP="00130C50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Like “The Web Genie”- akinator.com, giving suggestion and narrowing down solutions after </w:t>
            </w:r>
            <w:r w:rsidR="00130C50">
              <w:rPr>
                <w:color w:val="000000" w:themeColor="text1"/>
              </w:rPr>
              <w:t>each choice</w:t>
            </w:r>
            <w:r>
              <w:rPr>
                <w:color w:val="000000" w:themeColor="text1"/>
              </w:rPr>
              <w:t xml:space="preserve"> the user have made.  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D64EFC" w:rsidRPr="00465CB9" w:rsidRDefault="00524113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Medium </w:t>
            </w:r>
          </w:p>
        </w:tc>
      </w:tr>
      <w:tr w:rsidR="00D64EFC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D64EFC" w:rsidRDefault="000368C7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D64EFC" w:rsidRDefault="000368C7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Usability extend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D64EFC" w:rsidRPr="00465CB9" w:rsidRDefault="000368C7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more they use, the more precise </w:t>
            </w:r>
            <w:r w:rsidR="003C3A0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suggestion</w:t>
            </w:r>
            <w:r w:rsidR="007948E1">
              <w:rPr>
                <w:color w:val="000000" w:themeColor="text1"/>
              </w:rPr>
              <w:t xml:space="preserve"> is </w:t>
            </w:r>
            <w:r w:rsidR="007978AB">
              <w:rPr>
                <w:color w:val="000000" w:themeColor="text1"/>
              </w:rPr>
              <w:t>provided</w:t>
            </w:r>
            <w:r>
              <w:rPr>
                <w:color w:val="000000" w:themeColor="text1"/>
              </w:rPr>
              <w:t xml:space="preserve">, and the less effort it takes to </w:t>
            </w:r>
            <w:r w:rsidR="004572AC">
              <w:rPr>
                <w:color w:val="000000" w:themeColor="text1"/>
              </w:rPr>
              <w:t>interact with those suggestions.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D64EFC" w:rsidRPr="00465CB9" w:rsidRDefault="004572AC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</w:t>
            </w:r>
          </w:p>
        </w:tc>
      </w:tr>
      <w:tr w:rsidR="007168DE">
        <w:tc>
          <w:tcPr>
            <w:tcW w:w="1007" w:type="dxa"/>
            <w:shd w:val="clear" w:color="auto" w:fill="auto"/>
            <w:tcMar>
              <w:left w:w="108" w:type="dxa"/>
            </w:tcMar>
          </w:tcPr>
          <w:p w:rsidR="007168DE" w:rsidRDefault="007168DE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7168DE" w:rsidRDefault="007168DE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</w:t>
            </w:r>
          </w:p>
        </w:tc>
        <w:tc>
          <w:tcPr>
            <w:tcW w:w="4200" w:type="dxa"/>
            <w:shd w:val="clear" w:color="auto" w:fill="auto"/>
            <w:tcMar>
              <w:left w:w="108" w:type="dxa"/>
            </w:tcMar>
          </w:tcPr>
          <w:p w:rsidR="007168DE" w:rsidRDefault="007168DE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can sign up for an account of the application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7168DE" w:rsidRDefault="009E7EA5" w:rsidP="00AD5216">
            <w:pPr>
              <w:pStyle w:val="BodyText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</w:t>
            </w:r>
          </w:p>
        </w:tc>
      </w:tr>
    </w:tbl>
    <w:p w:rsidR="00166DA3" w:rsidRDefault="00166DA3" w:rsidP="00AD5216">
      <w:pPr>
        <w:pStyle w:val="InfoBlue"/>
        <w:jc w:val="both"/>
      </w:pPr>
    </w:p>
    <w:p w:rsidR="00166DA3" w:rsidRDefault="003A6A29" w:rsidP="00AD5216">
      <w:pPr>
        <w:pStyle w:val="Heading1"/>
        <w:numPr>
          <w:ilvl w:val="0"/>
          <w:numId w:val="2"/>
        </w:numPr>
        <w:ind w:hanging="720"/>
        <w:jc w:val="both"/>
      </w:pPr>
      <w:bookmarkStart w:id="55" w:name="_Toc524313348"/>
      <w:bookmarkStart w:id="56" w:name="_Toc512930919"/>
      <w:bookmarkStart w:id="57" w:name="_Toc452813602"/>
      <w:bookmarkStart w:id="58" w:name="_Toc436203408"/>
      <w:bookmarkStart w:id="59" w:name="_Toc470210392"/>
      <w:r>
        <w:t>Non-Functional Requirements</w:t>
      </w:r>
      <w:bookmarkEnd w:id="55"/>
      <w:bookmarkEnd w:id="56"/>
      <w:bookmarkEnd w:id="57"/>
      <w:bookmarkEnd w:id="58"/>
      <w:bookmarkEnd w:id="59"/>
      <w:r w:rsidR="0080791C">
        <w:t xml:space="preserve"> </w:t>
      </w:r>
    </w:p>
    <w:p w:rsidR="0080791C" w:rsidRDefault="0080791C" w:rsidP="00AD5216">
      <w:pPr>
        <w:pStyle w:val="Textbody"/>
        <w:numPr>
          <w:ilvl w:val="0"/>
          <w:numId w:val="3"/>
        </w:numPr>
        <w:jc w:val="both"/>
      </w:pPr>
      <w:r>
        <w:t xml:space="preserve">Fast responses </w:t>
      </w:r>
      <w:r w:rsidR="00453F39">
        <w:t>time: Application gives appropriate suggestions within 1 second.</w:t>
      </w:r>
    </w:p>
    <w:p w:rsidR="0080791C" w:rsidRDefault="0080791C" w:rsidP="00AD5216">
      <w:pPr>
        <w:pStyle w:val="Textbody"/>
        <w:numPr>
          <w:ilvl w:val="0"/>
          <w:numId w:val="3"/>
        </w:numPr>
        <w:jc w:val="both"/>
      </w:pPr>
      <w:r>
        <w:t>Maintainable.</w:t>
      </w:r>
    </w:p>
    <w:p w:rsidR="0080791C" w:rsidRDefault="0080791C" w:rsidP="00AD5216">
      <w:pPr>
        <w:pStyle w:val="Textbody"/>
        <w:numPr>
          <w:ilvl w:val="0"/>
          <w:numId w:val="3"/>
        </w:numPr>
        <w:jc w:val="both"/>
      </w:pPr>
      <w:r>
        <w:t>Easy to use.</w:t>
      </w:r>
    </w:p>
    <w:p w:rsidR="0080791C" w:rsidRDefault="0080791C" w:rsidP="00AD5216">
      <w:pPr>
        <w:pStyle w:val="Textbody"/>
        <w:numPr>
          <w:ilvl w:val="0"/>
          <w:numId w:val="3"/>
        </w:numPr>
        <w:jc w:val="both"/>
      </w:pPr>
      <w:r>
        <w:t>Good architecture so it is expandable.</w:t>
      </w:r>
      <w:r w:rsidR="00CF0617">
        <w:t xml:space="preserve"> </w:t>
      </w:r>
    </w:p>
    <w:p w:rsidR="0080791C" w:rsidRDefault="00E6248D" w:rsidP="00AD5216">
      <w:pPr>
        <w:pStyle w:val="Textbody"/>
        <w:numPr>
          <w:ilvl w:val="0"/>
          <w:numId w:val="3"/>
        </w:numPr>
        <w:jc w:val="both"/>
      </w:pPr>
      <w:r>
        <w:t>Doesn’t consume much resources: Mobile device with RAM 2GB can use application smoothly.</w:t>
      </w:r>
    </w:p>
    <w:p w:rsidR="0080791C" w:rsidRDefault="00856A6A" w:rsidP="00AD5216">
      <w:pPr>
        <w:pStyle w:val="Textbody"/>
        <w:numPr>
          <w:ilvl w:val="0"/>
          <w:numId w:val="3"/>
        </w:numPr>
        <w:jc w:val="both"/>
      </w:pPr>
      <w:r>
        <w:t xml:space="preserve">Automatic process anytime: the server updates information of users daily for better suggestion. </w:t>
      </w:r>
    </w:p>
    <w:p w:rsidR="00166DA3" w:rsidRDefault="00166DA3" w:rsidP="00AD5216">
      <w:pPr>
        <w:pStyle w:val="BodyText"/>
        <w:jc w:val="both"/>
      </w:pPr>
    </w:p>
    <w:sectPr w:rsidR="00166D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61" w:rsidRDefault="00924F61">
      <w:pPr>
        <w:spacing w:line="240" w:lineRule="auto"/>
      </w:pPr>
      <w:r>
        <w:separator/>
      </w:r>
    </w:p>
  </w:endnote>
  <w:endnote w:type="continuationSeparator" w:id="0">
    <w:p w:rsidR="00924F61" w:rsidRDefault="00924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166DA3">
      <w:tc>
        <w:tcPr>
          <w:tcW w:w="3161" w:type="dxa"/>
          <w:shd w:val="clear" w:color="auto" w:fill="auto"/>
        </w:tcPr>
        <w:p w:rsidR="00166DA3" w:rsidRDefault="003A6A29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166DA3" w:rsidRDefault="0080791C" w:rsidP="0080791C">
          <w:pPr>
            <w:jc w:val="center"/>
          </w:pPr>
          <w:r>
            <w:t>APCS_01</w:t>
          </w:r>
          <w:r w:rsidR="003A6A29">
            <w:t xml:space="preserve">, </w:t>
          </w:r>
          <w:r w:rsidR="003A6A29">
            <w:fldChar w:fldCharType="begin"/>
          </w:r>
          <w:r w:rsidR="003A6A29">
            <w:instrText>DATE \@"yyyy"</w:instrText>
          </w:r>
          <w:r w:rsidR="003A6A29">
            <w:fldChar w:fldCharType="separate"/>
          </w:r>
          <w:r w:rsidR="00A51F2B">
            <w:rPr>
              <w:noProof/>
            </w:rPr>
            <w:t>2017</w:t>
          </w:r>
          <w:r w:rsidR="003A6A29">
            <w:fldChar w:fldCharType="end"/>
          </w:r>
        </w:p>
      </w:tc>
      <w:tc>
        <w:tcPr>
          <w:tcW w:w="3162" w:type="dxa"/>
          <w:shd w:val="clear" w:color="auto" w:fill="auto"/>
        </w:tcPr>
        <w:p w:rsidR="00166DA3" w:rsidRDefault="003A6A2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E8039F">
            <w:rPr>
              <w:noProof/>
            </w:rPr>
            <w:t>5</w:t>
          </w:r>
          <w:r>
            <w:fldChar w:fldCharType="end"/>
          </w:r>
        </w:p>
      </w:tc>
    </w:tr>
  </w:tbl>
  <w:p w:rsidR="00166DA3" w:rsidRDefault="00166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61" w:rsidRDefault="00924F61">
      <w:pPr>
        <w:spacing w:line="240" w:lineRule="auto"/>
      </w:pPr>
      <w:r>
        <w:separator/>
      </w:r>
    </w:p>
  </w:footnote>
  <w:footnote w:type="continuationSeparator" w:id="0">
    <w:p w:rsidR="00924F61" w:rsidRDefault="00924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166DA3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166DA3" w:rsidRDefault="0080791C">
          <w:r>
            <w:rPr>
              <w:b/>
            </w:rPr>
            <w:fldChar w:fldCharType="begin"/>
          </w:r>
          <w:r>
            <w:rPr>
              <w:b/>
            </w:rPr>
            <w:instrText xml:space="preserve"> SUBJECT  "Bee Lazi" </w:instrText>
          </w:r>
          <w:r>
            <w:rPr>
              <w:b/>
            </w:rPr>
            <w:fldChar w:fldCharType="separate"/>
          </w:r>
          <w:r>
            <w:rPr>
              <w:b/>
            </w:rPr>
            <w:t>Bee Lazi</w:t>
          </w:r>
          <w:r>
            <w:rPr>
              <w:b/>
            </w:rP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166DA3" w:rsidRDefault="001C6BC1" w:rsidP="008634D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634D9">
            <w:t>3.0</w:t>
          </w:r>
        </w:p>
      </w:tc>
    </w:tr>
    <w:tr w:rsidR="00166DA3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166DA3" w:rsidRDefault="003A6A29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Vision (Small Project)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166DA3" w:rsidRDefault="001C6BC1" w:rsidP="008634D9">
          <w:r>
            <w:t xml:space="preserve">  Date:  </w:t>
          </w:r>
          <w:r w:rsidR="008634D9">
            <w:t>4/1/2017</w:t>
          </w:r>
        </w:p>
      </w:tc>
    </w:tr>
    <w:tr w:rsidR="00166DA3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166DA3" w:rsidRDefault="003A6A29">
          <w:r>
            <w:t>&lt;document identifier&gt;</w:t>
          </w:r>
        </w:p>
      </w:tc>
    </w:tr>
  </w:tbl>
  <w:p w:rsidR="00166DA3" w:rsidRDefault="00166D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E6899"/>
    <w:multiLevelType w:val="hybridMultilevel"/>
    <w:tmpl w:val="29C25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ED2D6F"/>
    <w:multiLevelType w:val="hybridMultilevel"/>
    <w:tmpl w:val="17348110"/>
    <w:lvl w:ilvl="0" w:tplc="3D9AC6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012C"/>
    <w:multiLevelType w:val="multilevel"/>
    <w:tmpl w:val="359851C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6A0809"/>
    <w:multiLevelType w:val="multilevel"/>
    <w:tmpl w:val="CC72B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A3"/>
    <w:rsid w:val="00022266"/>
    <w:rsid w:val="000248AF"/>
    <w:rsid w:val="00034B4E"/>
    <w:rsid w:val="000368C7"/>
    <w:rsid w:val="00076FD3"/>
    <w:rsid w:val="000E6D22"/>
    <w:rsid w:val="00130C50"/>
    <w:rsid w:val="00154889"/>
    <w:rsid w:val="00166DA3"/>
    <w:rsid w:val="001B7768"/>
    <w:rsid w:val="001C6BC1"/>
    <w:rsid w:val="001F143F"/>
    <w:rsid w:val="00205FB3"/>
    <w:rsid w:val="00224947"/>
    <w:rsid w:val="0026078D"/>
    <w:rsid w:val="002930F1"/>
    <w:rsid w:val="002B37E0"/>
    <w:rsid w:val="0030128D"/>
    <w:rsid w:val="003146F2"/>
    <w:rsid w:val="00337017"/>
    <w:rsid w:val="003454FA"/>
    <w:rsid w:val="00382E51"/>
    <w:rsid w:val="003A6A29"/>
    <w:rsid w:val="003B0B92"/>
    <w:rsid w:val="003C3A0C"/>
    <w:rsid w:val="003D220F"/>
    <w:rsid w:val="0041724C"/>
    <w:rsid w:val="00453F39"/>
    <w:rsid w:val="004572AC"/>
    <w:rsid w:val="00465CB9"/>
    <w:rsid w:val="004B64A1"/>
    <w:rsid w:val="004C0C44"/>
    <w:rsid w:val="004C3865"/>
    <w:rsid w:val="00524113"/>
    <w:rsid w:val="00562464"/>
    <w:rsid w:val="00625E53"/>
    <w:rsid w:val="00642EA0"/>
    <w:rsid w:val="0066397F"/>
    <w:rsid w:val="00665661"/>
    <w:rsid w:val="0069412F"/>
    <w:rsid w:val="006D0FD7"/>
    <w:rsid w:val="006E1B85"/>
    <w:rsid w:val="007168DE"/>
    <w:rsid w:val="00784FF6"/>
    <w:rsid w:val="00793190"/>
    <w:rsid w:val="007948E1"/>
    <w:rsid w:val="007978AB"/>
    <w:rsid w:val="007D20D1"/>
    <w:rsid w:val="0080791C"/>
    <w:rsid w:val="00822753"/>
    <w:rsid w:val="00831AC0"/>
    <w:rsid w:val="00856A6A"/>
    <w:rsid w:val="008634D9"/>
    <w:rsid w:val="00880C55"/>
    <w:rsid w:val="00883F14"/>
    <w:rsid w:val="0088755B"/>
    <w:rsid w:val="008D0FE0"/>
    <w:rsid w:val="008D4B3E"/>
    <w:rsid w:val="00924F61"/>
    <w:rsid w:val="00992C4A"/>
    <w:rsid w:val="009D23CE"/>
    <w:rsid w:val="009D5109"/>
    <w:rsid w:val="009E7EA5"/>
    <w:rsid w:val="00A51F2B"/>
    <w:rsid w:val="00A57200"/>
    <w:rsid w:val="00A71E8D"/>
    <w:rsid w:val="00AB7AB0"/>
    <w:rsid w:val="00AD5216"/>
    <w:rsid w:val="00AD7495"/>
    <w:rsid w:val="00B14642"/>
    <w:rsid w:val="00B405CF"/>
    <w:rsid w:val="00B775BE"/>
    <w:rsid w:val="00B8632B"/>
    <w:rsid w:val="00BA5BCF"/>
    <w:rsid w:val="00BB6851"/>
    <w:rsid w:val="00C06F21"/>
    <w:rsid w:val="00C17972"/>
    <w:rsid w:val="00C81B0F"/>
    <w:rsid w:val="00C93D5A"/>
    <w:rsid w:val="00CC6D42"/>
    <w:rsid w:val="00CE5B96"/>
    <w:rsid w:val="00CF0617"/>
    <w:rsid w:val="00D20032"/>
    <w:rsid w:val="00D64EFC"/>
    <w:rsid w:val="00DE5666"/>
    <w:rsid w:val="00DF50E7"/>
    <w:rsid w:val="00DF7D60"/>
    <w:rsid w:val="00E374CF"/>
    <w:rsid w:val="00E57EC4"/>
    <w:rsid w:val="00E6248D"/>
    <w:rsid w:val="00E8039F"/>
    <w:rsid w:val="00E81405"/>
    <w:rsid w:val="00F10094"/>
    <w:rsid w:val="00F154E5"/>
    <w:rsid w:val="00F37A56"/>
    <w:rsid w:val="00FC1A12"/>
    <w:rsid w:val="00FF5A1C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F53144-542B-49A7-9236-93459D66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semiHidden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43D1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qFormat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80791C"/>
    <w:pPr>
      <w:keepLines/>
      <w:suppressAutoHyphens/>
      <w:autoSpaceDN w:val="0"/>
      <w:spacing w:after="120"/>
      <w:ind w:left="720"/>
      <w:textAlignment w:val="baseline"/>
    </w:pPr>
    <w:rPr>
      <w:color w:val="00000A"/>
      <w:kern w:val="3"/>
    </w:rPr>
  </w:style>
  <w:style w:type="character" w:styleId="Hyperlink">
    <w:name w:val="Hyperlink"/>
    <w:basedOn w:val="DefaultParagraphFont"/>
    <w:uiPriority w:val="99"/>
    <w:unhideWhenUsed/>
    <w:rsid w:val="00B40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Bee Lazi</dc:subject>
  <dc:creator>David Kesfaw</dc:creator>
  <cp:keywords/>
  <dc:description/>
  <cp:lastModifiedBy>Eric An</cp:lastModifiedBy>
  <cp:revision>207</cp:revision>
  <cp:lastPrinted>2001-03-15T07:26:00Z</cp:lastPrinted>
  <dcterms:created xsi:type="dcterms:W3CDTF">2014-09-19T12:16:00Z</dcterms:created>
  <dcterms:modified xsi:type="dcterms:W3CDTF">2017-01-04T04:06:00Z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