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277A9" w14:textId="77777777" w:rsidR="00E13D61" w:rsidRDefault="00E13D61" w:rsidP="00E13D61"/>
    <w:p w14:paraId="47D587C7" w14:textId="77777777" w:rsidR="00E13D61" w:rsidRDefault="00E13D61" w:rsidP="00E13D61"/>
    <w:p w14:paraId="65C6C105" w14:textId="77777777" w:rsidR="00E13D61" w:rsidRDefault="00E13D61" w:rsidP="00E13D61"/>
    <w:p w14:paraId="14E7D3F5" w14:textId="77777777" w:rsidR="00E13D61" w:rsidRDefault="00E13D61" w:rsidP="00E13D61"/>
    <w:p w14:paraId="1CBB0A24" w14:textId="77777777" w:rsidR="00E13D61" w:rsidRDefault="00E13D61" w:rsidP="00E13D61"/>
    <w:p w14:paraId="4E80BA07" w14:textId="77777777" w:rsidR="00E13D61" w:rsidRDefault="00E13D61" w:rsidP="00E13D61"/>
    <w:p w14:paraId="3B6D8C2A" w14:textId="77777777" w:rsidR="00E13D61" w:rsidRDefault="00E13D61" w:rsidP="00E13D61"/>
    <w:p w14:paraId="74A6F721" w14:textId="77777777" w:rsidR="00E13D61" w:rsidRDefault="00ED135F" w:rsidP="00E13D61">
      <w:pPr>
        <w:pStyle w:val="GT3"/>
        <w:jc w:val="center"/>
        <w:rPr>
          <w:rFonts w:ascii="Times New Roman" w:eastAsia="黑体" w:hAnsi="Times New Roman" w:cs="Times New Roman"/>
          <w:b w:val="0"/>
          <w:sz w:val="52"/>
          <w:szCs w:val="52"/>
        </w:rPr>
      </w:pPr>
      <w:r w:rsidRPr="00ED135F">
        <w:rPr>
          <w:rFonts w:ascii="Times New Roman" w:eastAsia="黑体" w:hAnsi="Times New Roman" w:cs="Times New Roman" w:hint="eastAsia"/>
          <w:b w:val="0"/>
          <w:sz w:val="52"/>
          <w:szCs w:val="52"/>
        </w:rPr>
        <w:t>HMI SDK</w:t>
      </w:r>
      <w:r w:rsidRPr="00ED135F">
        <w:rPr>
          <w:rFonts w:ascii="Times New Roman" w:eastAsia="黑体" w:hAnsi="Times New Roman" w:cs="Times New Roman" w:hint="eastAsia"/>
          <w:b w:val="0"/>
          <w:sz w:val="52"/>
          <w:szCs w:val="52"/>
        </w:rPr>
        <w:t>重构方案</w:t>
      </w:r>
    </w:p>
    <w:p w14:paraId="44639EF4" w14:textId="77777777" w:rsidR="00E13D61" w:rsidRPr="009020AB" w:rsidRDefault="00E13D61" w:rsidP="00E13D61">
      <w:pPr>
        <w:pStyle w:val="GT3"/>
        <w:ind w:left="1260" w:firstLine="420"/>
      </w:pPr>
      <w:r w:rsidRPr="009020AB">
        <w:t>V1.0</w:t>
      </w:r>
    </w:p>
    <w:p w14:paraId="3CD5DB1F" w14:textId="77777777" w:rsidR="00E13D61" w:rsidRDefault="00E13D61" w:rsidP="00E13D61"/>
    <w:p w14:paraId="7343FDFD" w14:textId="77777777" w:rsidR="00E13D61" w:rsidRDefault="00E13D61" w:rsidP="00E13D61"/>
    <w:p w14:paraId="1273C8ED" w14:textId="77777777" w:rsidR="00E13D61" w:rsidRDefault="00E13D61" w:rsidP="00E13D61"/>
    <w:p w14:paraId="7EEFE2DE" w14:textId="77777777" w:rsidR="00E13D61" w:rsidRDefault="00E13D61" w:rsidP="00E13D61"/>
    <w:p w14:paraId="53DF5662" w14:textId="77777777" w:rsidR="00E13D61" w:rsidRDefault="00E13D61" w:rsidP="00E13D61"/>
    <w:p w14:paraId="3A01D1A2" w14:textId="77777777" w:rsidR="00E13D61" w:rsidRPr="009E2160" w:rsidRDefault="00E13D61" w:rsidP="00E13D61"/>
    <w:p w14:paraId="72D3FA22" w14:textId="77777777" w:rsidR="00E13D61" w:rsidRDefault="00E13D61" w:rsidP="00E13D61"/>
    <w:p w14:paraId="492FD2BA" w14:textId="77777777" w:rsidR="00E13D61" w:rsidRDefault="00E13D61" w:rsidP="00E13D61"/>
    <w:p w14:paraId="4AB40475" w14:textId="77777777" w:rsidR="00E13D61" w:rsidRDefault="00E13D61" w:rsidP="00E13D61"/>
    <w:p w14:paraId="771BE301" w14:textId="77777777" w:rsidR="00E13D61" w:rsidRDefault="00E13D61" w:rsidP="00E13D61"/>
    <w:p w14:paraId="03E089CA" w14:textId="77777777" w:rsidR="00E13D61" w:rsidRDefault="00E13D61" w:rsidP="00E13D61"/>
    <w:p w14:paraId="5812B790" w14:textId="77777777" w:rsidR="00E13D61" w:rsidRDefault="00E13D61" w:rsidP="00E13D61"/>
    <w:p w14:paraId="6118FD75" w14:textId="77777777" w:rsidR="00E13D61" w:rsidRDefault="00E13D61" w:rsidP="00E13D61"/>
    <w:p w14:paraId="16C04BCC" w14:textId="77777777" w:rsidR="00E13D61" w:rsidRDefault="00E13D61" w:rsidP="00E13D61"/>
    <w:p w14:paraId="6A287FDD" w14:textId="77777777" w:rsidR="00E13D61" w:rsidRDefault="00E13D61" w:rsidP="00E13D61"/>
    <w:p w14:paraId="2EBE2850" w14:textId="77777777" w:rsidR="00E13D61" w:rsidRDefault="00E13D61" w:rsidP="00E13D61"/>
    <w:p w14:paraId="501D5589" w14:textId="77777777" w:rsidR="00E13D61" w:rsidRDefault="00E13D61" w:rsidP="00E13D61"/>
    <w:p w14:paraId="106745C2" w14:textId="77777777" w:rsidR="00E13D61" w:rsidRDefault="00E13D61" w:rsidP="00E13D61"/>
    <w:p w14:paraId="64EBE6E9" w14:textId="77777777" w:rsidR="00E13D61" w:rsidRDefault="00E13D61" w:rsidP="00E13D61"/>
    <w:tbl>
      <w:tblPr>
        <w:tblW w:w="8177" w:type="dxa"/>
        <w:jc w:val="center"/>
        <w:tblLook w:val="0000" w:firstRow="0" w:lastRow="0" w:firstColumn="0" w:lastColumn="0" w:noHBand="0" w:noVBand="0"/>
      </w:tblPr>
      <w:tblGrid>
        <w:gridCol w:w="1300"/>
        <w:gridCol w:w="1374"/>
        <w:gridCol w:w="1337"/>
        <w:gridCol w:w="1444"/>
        <w:gridCol w:w="1304"/>
        <w:gridCol w:w="1418"/>
      </w:tblGrid>
      <w:tr w:rsidR="00E13D61" w:rsidRPr="009020AB" w14:paraId="6AA8FC0A" w14:textId="77777777" w:rsidTr="00311FC0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664C4" w14:textId="77777777" w:rsidR="00E13D61" w:rsidRPr="00E209ED" w:rsidRDefault="00E13D61" w:rsidP="004D1932">
            <w:pPr>
              <w:pStyle w:val="GT8"/>
            </w:pPr>
            <w:r w:rsidRPr="00D77826">
              <w:t>编</w:t>
            </w:r>
            <w:r w:rsidRPr="00E209ED">
              <w:t xml:space="preserve">    </w:t>
            </w:r>
            <w:r w:rsidRPr="00D77826">
              <w:t>制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4912B" w14:textId="77777777" w:rsidR="00E13D61" w:rsidRPr="009020AB" w:rsidRDefault="00D46A8C" w:rsidP="004D1932">
            <w:pPr>
              <w:pStyle w:val="GT9"/>
            </w:pPr>
            <w:r>
              <w:rPr>
                <w:rFonts w:hint="eastAsia"/>
              </w:rPr>
              <w:t>范强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51C98E" w14:textId="77777777" w:rsidR="00E13D61" w:rsidRPr="00E209ED" w:rsidRDefault="00E13D61" w:rsidP="004D1932">
            <w:pPr>
              <w:pStyle w:val="GT8"/>
            </w:pPr>
            <w:r w:rsidRPr="00D77826">
              <w:t>日</w:t>
            </w:r>
            <w:r w:rsidRPr="00E209ED">
              <w:t xml:space="preserve">    </w:t>
            </w:r>
            <w:r w:rsidRPr="00D77826">
              <w:t>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AE2980" w14:textId="77777777" w:rsidR="00E13D61" w:rsidRPr="00D77826" w:rsidRDefault="00E13D61" w:rsidP="004D1932">
            <w:pPr>
              <w:pStyle w:val="GT8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D46A8C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D46A8C">
              <w:rPr>
                <w:rFonts w:hint="eastAsia"/>
              </w:rPr>
              <w:t>11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ACFF8" w14:textId="77777777" w:rsidR="00E13D61" w:rsidRPr="00D77826" w:rsidRDefault="00E13D61" w:rsidP="004D1932">
            <w:pPr>
              <w:pStyle w:val="GT8"/>
            </w:pPr>
            <w:r w:rsidRPr="00D77826">
              <w:rPr>
                <w:rFonts w:hint="eastAsia"/>
              </w:rPr>
              <w:t>保密等级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A8926FA" w14:textId="77777777" w:rsidR="00E13D61" w:rsidRPr="00D77826" w:rsidRDefault="00E13D61" w:rsidP="004D1932">
            <w:pPr>
              <w:pStyle w:val="GT8"/>
            </w:pPr>
            <w:r w:rsidRPr="00D77826">
              <w:rPr>
                <w:rFonts w:hint="eastAsia"/>
              </w:rPr>
              <w:t>机密</w:t>
            </w:r>
          </w:p>
        </w:tc>
      </w:tr>
      <w:tr w:rsidR="00311FC0" w:rsidRPr="009020AB" w14:paraId="401C9D2A" w14:textId="77777777" w:rsidTr="004D1932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06D0" w14:textId="77777777" w:rsidR="00311FC0" w:rsidRPr="00D77826" w:rsidRDefault="00311FC0" w:rsidP="004D1932">
            <w:pPr>
              <w:pStyle w:val="GT8"/>
            </w:pPr>
            <w:r>
              <w:rPr>
                <w:rFonts w:hint="eastAsia"/>
              </w:rPr>
              <w:t>审</w:t>
            </w:r>
            <w:r w:rsidRPr="00E209ED">
              <w:t xml:space="preserve">    </w:t>
            </w:r>
            <w:r>
              <w:rPr>
                <w:rFonts w:hint="eastAsia"/>
              </w:rPr>
              <w:t>核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44B15" w14:textId="77777777" w:rsidR="00311FC0" w:rsidRDefault="00311FC0" w:rsidP="004D1932">
            <w:pPr>
              <w:pStyle w:val="GT9"/>
            </w:pPr>
            <w:r>
              <w:rPr>
                <w:rFonts w:hint="eastAsia"/>
              </w:rPr>
              <w:t>潘亮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011F4C" w14:textId="77777777" w:rsidR="00311FC0" w:rsidRPr="00E209ED" w:rsidRDefault="00311FC0" w:rsidP="008F0459">
            <w:pPr>
              <w:pStyle w:val="GT8"/>
            </w:pPr>
            <w:r w:rsidRPr="00D77826">
              <w:t>日</w:t>
            </w:r>
            <w:r w:rsidRPr="00E209ED">
              <w:t xml:space="preserve">    </w:t>
            </w:r>
            <w:r w:rsidRPr="00D77826">
              <w:t>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1A8911" w14:textId="77777777" w:rsidR="00311FC0" w:rsidRPr="00D77826" w:rsidRDefault="00311FC0" w:rsidP="008F0459">
            <w:pPr>
              <w:pStyle w:val="GT8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-5-</w:t>
            </w:r>
            <w:r w:rsidR="00F57BCC">
              <w:rPr>
                <w:rFonts w:hint="eastAsia"/>
              </w:rPr>
              <w:t>12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91E93" w14:textId="77777777" w:rsidR="00311FC0" w:rsidRPr="00D77826" w:rsidRDefault="00B8305C" w:rsidP="004D1932">
            <w:pPr>
              <w:pStyle w:val="GT8"/>
            </w:pPr>
            <w:r>
              <w:rPr>
                <w:rFonts w:hint="eastAsia"/>
              </w:rPr>
              <w:t>PM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E6DF97" w14:textId="77777777" w:rsidR="00311FC0" w:rsidRPr="00D77826" w:rsidRDefault="00B8305C" w:rsidP="004D1932">
            <w:pPr>
              <w:pStyle w:val="GT8"/>
            </w:pPr>
            <w:r>
              <w:rPr>
                <w:rFonts w:hint="eastAsia"/>
              </w:rPr>
              <w:t>徐小明</w:t>
            </w:r>
          </w:p>
        </w:tc>
      </w:tr>
    </w:tbl>
    <w:p w14:paraId="24C63119" w14:textId="77777777" w:rsidR="00E13D61" w:rsidRDefault="00E13D61" w:rsidP="00E13D61"/>
    <w:p w14:paraId="62564194" w14:textId="77777777" w:rsidR="00E13D61" w:rsidRDefault="00E13D61" w:rsidP="00E13D61"/>
    <w:p w14:paraId="221EBF22" w14:textId="77777777" w:rsidR="00E13D61" w:rsidRDefault="00E13D61" w:rsidP="00E13D61">
      <w:pPr>
        <w:sectPr w:rsidR="00E13D61" w:rsidSect="004A6EBD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701" w:right="1418" w:bottom="1418" w:left="1418" w:header="1134" w:footer="851" w:gutter="0"/>
          <w:cols w:space="425"/>
          <w:docGrid w:type="lines" w:linePitch="312"/>
        </w:sectPr>
      </w:pPr>
    </w:p>
    <w:p w14:paraId="10973234" w14:textId="77777777" w:rsidR="00E13D61" w:rsidRDefault="00E13D61" w:rsidP="00E13D61">
      <w:pPr>
        <w:pStyle w:val="GT5"/>
      </w:pPr>
      <w:r w:rsidRPr="00877903">
        <w:rPr>
          <w:rFonts w:hint="eastAsia"/>
        </w:rPr>
        <w:lastRenderedPageBreak/>
        <w:t>修改历史</w:t>
      </w:r>
    </w:p>
    <w:p w14:paraId="136DA6DF" w14:textId="77777777" w:rsidR="00E13D61" w:rsidRPr="00877903" w:rsidRDefault="00E13D61" w:rsidP="00E13D61"/>
    <w:tbl>
      <w:tblPr>
        <w:tblW w:w="9040" w:type="dxa"/>
        <w:jc w:val="center"/>
        <w:tblLook w:val="0000" w:firstRow="0" w:lastRow="0" w:firstColumn="0" w:lastColumn="0" w:noHBand="0" w:noVBand="0"/>
      </w:tblPr>
      <w:tblGrid>
        <w:gridCol w:w="900"/>
        <w:gridCol w:w="1800"/>
        <w:gridCol w:w="4840"/>
        <w:gridCol w:w="1500"/>
      </w:tblGrid>
      <w:tr w:rsidR="00E13D61" w:rsidRPr="00605175" w14:paraId="75B30BC9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70A77267" w14:textId="77777777" w:rsidR="00E13D61" w:rsidRPr="00605175" w:rsidRDefault="00E13D61" w:rsidP="004D1932">
            <w:pPr>
              <w:pStyle w:val="GT4"/>
            </w:pPr>
            <w:r w:rsidRPr="00605175">
              <w:rPr>
                <w:rFonts w:hint="eastAsia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62DCDEDD" w14:textId="77777777" w:rsidR="00E13D61" w:rsidRPr="00605175" w:rsidRDefault="00E13D61" w:rsidP="004D1932">
            <w:pPr>
              <w:pStyle w:val="GT4"/>
            </w:pPr>
            <w:r w:rsidRPr="00605175">
              <w:rPr>
                <w:rFonts w:hint="eastAsia"/>
              </w:rPr>
              <w:t>日期</w:t>
            </w:r>
          </w:p>
        </w:tc>
        <w:tc>
          <w:tcPr>
            <w:tcW w:w="48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4E5EB175" w14:textId="77777777" w:rsidR="00E13D61" w:rsidRPr="00605175" w:rsidRDefault="00E13D61" w:rsidP="004D1932">
            <w:pPr>
              <w:pStyle w:val="GT4"/>
            </w:pPr>
            <w:r w:rsidRPr="00605175">
              <w:rPr>
                <w:rFonts w:hint="eastAsia"/>
              </w:rPr>
              <w:t>说明</w:t>
            </w:r>
          </w:p>
        </w:tc>
        <w:tc>
          <w:tcPr>
            <w:tcW w:w="150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99CCFF"/>
            <w:noWrap/>
            <w:vAlign w:val="center"/>
          </w:tcPr>
          <w:p w14:paraId="21CAA1EF" w14:textId="77777777" w:rsidR="00E13D61" w:rsidRPr="00605175" w:rsidRDefault="00E13D61" w:rsidP="004D1932">
            <w:pPr>
              <w:pStyle w:val="GT4"/>
            </w:pPr>
            <w:r w:rsidRPr="00605175">
              <w:rPr>
                <w:rFonts w:hint="eastAsia"/>
              </w:rPr>
              <w:t>责任人</w:t>
            </w:r>
          </w:p>
        </w:tc>
      </w:tr>
      <w:tr w:rsidR="00E13D61" w:rsidRPr="00605175" w14:paraId="452A56A3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82689" w14:textId="77777777" w:rsidR="00E13D61" w:rsidRPr="00605175" w:rsidRDefault="00E13D61" w:rsidP="004D1932">
            <w:pPr>
              <w:pStyle w:val="GTa"/>
            </w:pPr>
            <w:r w:rsidRPr="00605175"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B542D" w14:textId="77777777" w:rsidR="00E13D61" w:rsidRPr="00605175" w:rsidRDefault="00E13D61" w:rsidP="00E10FEF">
            <w:pPr>
              <w:pStyle w:val="GTa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E10FEF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E10FEF">
              <w:rPr>
                <w:rFonts w:hint="eastAsia"/>
              </w:rPr>
              <w:t>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9064E" w14:textId="77777777" w:rsidR="00E13D61" w:rsidRPr="00784F3D" w:rsidRDefault="00E13D61" w:rsidP="004D1932">
            <w:pPr>
              <w:pStyle w:val="GTb"/>
            </w:pPr>
            <w:r>
              <w:rPr>
                <w:rFonts w:hint="eastAsia"/>
              </w:rPr>
              <w:t>初步文档编写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1A3D4DF" w14:textId="77777777" w:rsidR="00E13D61" w:rsidRPr="00605175" w:rsidRDefault="00E10FEF" w:rsidP="004D1932">
            <w:pPr>
              <w:pStyle w:val="GTa"/>
            </w:pPr>
            <w:r>
              <w:rPr>
                <w:rFonts w:hint="eastAsia"/>
              </w:rPr>
              <w:t>范强</w:t>
            </w:r>
          </w:p>
        </w:tc>
      </w:tr>
      <w:tr w:rsidR="00E13D61" w:rsidRPr="00605175" w14:paraId="5AAD959C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8D13" w14:textId="77777777" w:rsidR="00E13D61" w:rsidRPr="00605175" w:rsidRDefault="00234098" w:rsidP="004D1932">
            <w:pPr>
              <w:pStyle w:val="GTa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2CDEC" w14:textId="77777777" w:rsidR="00E13D61" w:rsidRPr="00605175" w:rsidRDefault="00234098" w:rsidP="004D1932">
            <w:pPr>
              <w:pStyle w:val="GTa"/>
            </w:pPr>
            <w:r>
              <w:rPr>
                <w:rFonts w:hint="eastAsia"/>
              </w:rPr>
              <w:t>2017-5-17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29D2A" w14:textId="77777777" w:rsidR="00E13D61" w:rsidRPr="00605175" w:rsidRDefault="00234098" w:rsidP="004D1932">
            <w:pPr>
              <w:pStyle w:val="GTb"/>
            </w:pPr>
            <w:r>
              <w:rPr>
                <w:rFonts w:hint="eastAsia"/>
              </w:rPr>
              <w:t>添加详细计划、目标及风险项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7044A92" w14:textId="77777777" w:rsidR="00E13D61" w:rsidRPr="00234098" w:rsidRDefault="00234098" w:rsidP="004D1932">
            <w:pPr>
              <w:pStyle w:val="GTa"/>
            </w:pPr>
            <w:r>
              <w:rPr>
                <w:rFonts w:hint="eastAsia"/>
              </w:rPr>
              <w:t>范强</w:t>
            </w:r>
          </w:p>
        </w:tc>
      </w:tr>
      <w:tr w:rsidR="00E13D61" w:rsidRPr="00605175" w14:paraId="227A1362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161F4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7B723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9B053" w14:textId="77777777"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DE4E99" w14:textId="77777777" w:rsidR="00E13D61" w:rsidRPr="00605175" w:rsidRDefault="00E13D61" w:rsidP="004D1932">
            <w:pPr>
              <w:pStyle w:val="GTa"/>
            </w:pPr>
          </w:p>
        </w:tc>
      </w:tr>
      <w:tr w:rsidR="00E13D61" w:rsidRPr="00605175" w14:paraId="7BE57C99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65B3C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6F552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E3389" w14:textId="77777777"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2C0C6C" w14:textId="77777777" w:rsidR="00E13D61" w:rsidRPr="00605175" w:rsidRDefault="00E13D61" w:rsidP="004D1932">
            <w:pPr>
              <w:pStyle w:val="GTa"/>
            </w:pPr>
          </w:p>
        </w:tc>
      </w:tr>
      <w:tr w:rsidR="00E13D61" w:rsidRPr="00605175" w14:paraId="6439CACA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9F30B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DB169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667" w14:textId="77777777"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015C2C" w14:textId="77777777" w:rsidR="00E13D61" w:rsidRPr="00605175" w:rsidRDefault="00E13D61" w:rsidP="004D1932">
            <w:pPr>
              <w:pStyle w:val="GTa"/>
            </w:pPr>
          </w:p>
        </w:tc>
      </w:tr>
      <w:tr w:rsidR="00E13D61" w:rsidRPr="00605175" w14:paraId="28CEA2ED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59A2D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86E4F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CD537" w14:textId="77777777"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1C9D63" w14:textId="77777777" w:rsidR="00E13D61" w:rsidRPr="00605175" w:rsidRDefault="00E13D61" w:rsidP="004D1932">
            <w:pPr>
              <w:pStyle w:val="GTa"/>
            </w:pPr>
          </w:p>
        </w:tc>
      </w:tr>
      <w:tr w:rsidR="00E13D61" w:rsidRPr="00605175" w14:paraId="49D40309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2E46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4F48B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64C6A" w14:textId="77777777"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EBE6921" w14:textId="77777777" w:rsidR="00E13D61" w:rsidRPr="00605175" w:rsidRDefault="00E13D61" w:rsidP="004D1932">
            <w:pPr>
              <w:pStyle w:val="GTa"/>
            </w:pPr>
          </w:p>
        </w:tc>
      </w:tr>
      <w:tr w:rsidR="00E13D61" w:rsidRPr="00605175" w14:paraId="18971BB0" w14:textId="77777777" w:rsidTr="004D1932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54742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BAAC2" w14:textId="77777777" w:rsidR="00E13D61" w:rsidRPr="00605175" w:rsidRDefault="00E13D61" w:rsidP="004D1932">
            <w:pPr>
              <w:pStyle w:val="GTa"/>
            </w:pPr>
          </w:p>
        </w:tc>
        <w:tc>
          <w:tcPr>
            <w:tcW w:w="4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B103" w14:textId="77777777" w:rsidR="00E13D61" w:rsidRPr="00605175" w:rsidRDefault="00E13D61" w:rsidP="004D1932">
            <w:pPr>
              <w:pStyle w:val="GTb"/>
            </w:pP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6DA671" w14:textId="77777777" w:rsidR="00E13D61" w:rsidRPr="00605175" w:rsidRDefault="00E13D61" w:rsidP="004D1932">
            <w:pPr>
              <w:pStyle w:val="GTa"/>
            </w:pPr>
          </w:p>
        </w:tc>
      </w:tr>
    </w:tbl>
    <w:p w14:paraId="780DF238" w14:textId="77777777" w:rsidR="00E13D61" w:rsidRDefault="00E13D61" w:rsidP="00E13D61"/>
    <w:p w14:paraId="4A1252E4" w14:textId="77777777" w:rsidR="00E13D61" w:rsidRDefault="00E13D61" w:rsidP="00E13D61">
      <w:pPr>
        <w:pStyle w:val="GTc"/>
      </w:pPr>
    </w:p>
    <w:p w14:paraId="3C02DB1B" w14:textId="77777777" w:rsidR="00E13D61" w:rsidRDefault="00E13D61" w:rsidP="00E13D61">
      <w:pPr>
        <w:sectPr w:rsidR="00E13D61" w:rsidSect="004A6EBD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1701" w:right="1418" w:bottom="1418" w:left="1418" w:header="1134" w:footer="851" w:gutter="0"/>
          <w:pgNumType w:start="1"/>
          <w:cols w:space="425"/>
          <w:docGrid w:type="lines" w:linePitch="312"/>
        </w:sectPr>
      </w:pPr>
    </w:p>
    <w:p w14:paraId="549C7253" w14:textId="77777777" w:rsidR="00E13D61" w:rsidRDefault="00E13D61" w:rsidP="00E13D61">
      <w:pPr>
        <w:pStyle w:val="GT5"/>
      </w:pPr>
      <w:r w:rsidRPr="00877903"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 w:rsidRPr="00877903">
        <w:rPr>
          <w:rFonts w:hint="eastAsia"/>
        </w:rPr>
        <w:t>录</w:t>
      </w:r>
    </w:p>
    <w:p w14:paraId="10DAB9FD" w14:textId="77777777" w:rsidR="00E13D61" w:rsidRDefault="00E13D61" w:rsidP="00E13D61">
      <w:pPr>
        <w:pStyle w:val="GT5"/>
      </w:pPr>
    </w:p>
    <w:p w14:paraId="321DDE9A" w14:textId="77777777" w:rsidR="00724DDF" w:rsidRDefault="00E13D61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2805050" w:history="1">
        <w:r w:rsidR="00724DDF" w:rsidRPr="005A390A">
          <w:rPr>
            <w:rStyle w:val="a5"/>
          </w:rPr>
          <w:t>1</w:t>
        </w:r>
        <w:r w:rsidR="00724DD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24DDF" w:rsidRPr="005A390A">
          <w:rPr>
            <w:rStyle w:val="a5"/>
            <w:rFonts w:hint="eastAsia"/>
          </w:rPr>
          <w:t>概述</w:t>
        </w:r>
        <w:r w:rsidR="00724DDF">
          <w:rPr>
            <w:webHidden/>
          </w:rPr>
          <w:tab/>
        </w:r>
        <w:r w:rsidR="00724DDF">
          <w:rPr>
            <w:webHidden/>
          </w:rPr>
          <w:fldChar w:fldCharType="begin"/>
        </w:r>
        <w:r w:rsidR="00724DDF">
          <w:rPr>
            <w:webHidden/>
          </w:rPr>
          <w:instrText xml:space="preserve"> PAGEREF _Toc482805050 \h </w:instrText>
        </w:r>
        <w:r w:rsidR="00724DDF">
          <w:rPr>
            <w:webHidden/>
          </w:rPr>
        </w:r>
        <w:r w:rsidR="00724DDF">
          <w:rPr>
            <w:webHidden/>
          </w:rPr>
          <w:fldChar w:fldCharType="separate"/>
        </w:r>
        <w:r w:rsidR="00724DDF">
          <w:rPr>
            <w:webHidden/>
          </w:rPr>
          <w:t>2</w:t>
        </w:r>
        <w:r w:rsidR="00724DDF">
          <w:rPr>
            <w:webHidden/>
          </w:rPr>
          <w:fldChar w:fldCharType="end"/>
        </w:r>
      </w:hyperlink>
    </w:p>
    <w:p w14:paraId="3EF17C8F" w14:textId="77777777" w:rsidR="00724DDF" w:rsidRDefault="009C5A0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05051" w:history="1">
        <w:r w:rsidR="00724DDF" w:rsidRPr="005A390A">
          <w:rPr>
            <w:rStyle w:val="a5"/>
            <w:noProof/>
          </w:rPr>
          <w:t>1.1</w:t>
        </w:r>
        <w:r w:rsidR="00724DD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4DDF" w:rsidRPr="005A390A">
          <w:rPr>
            <w:rStyle w:val="a5"/>
            <w:rFonts w:hint="eastAsia"/>
            <w:noProof/>
          </w:rPr>
          <w:t>目的</w:t>
        </w:r>
        <w:r w:rsidR="00724DDF">
          <w:rPr>
            <w:noProof/>
            <w:webHidden/>
          </w:rPr>
          <w:tab/>
        </w:r>
        <w:r w:rsidR="00724DDF">
          <w:rPr>
            <w:noProof/>
            <w:webHidden/>
          </w:rPr>
          <w:fldChar w:fldCharType="begin"/>
        </w:r>
        <w:r w:rsidR="00724DDF">
          <w:rPr>
            <w:noProof/>
            <w:webHidden/>
          </w:rPr>
          <w:instrText xml:space="preserve"> PAGEREF _Toc482805051 \h </w:instrText>
        </w:r>
        <w:r w:rsidR="00724DDF">
          <w:rPr>
            <w:noProof/>
            <w:webHidden/>
          </w:rPr>
        </w:r>
        <w:r w:rsidR="00724DDF">
          <w:rPr>
            <w:noProof/>
            <w:webHidden/>
          </w:rPr>
          <w:fldChar w:fldCharType="separate"/>
        </w:r>
        <w:r w:rsidR="00724DDF">
          <w:rPr>
            <w:noProof/>
            <w:webHidden/>
          </w:rPr>
          <w:t>2</w:t>
        </w:r>
        <w:r w:rsidR="00724DDF">
          <w:rPr>
            <w:noProof/>
            <w:webHidden/>
          </w:rPr>
          <w:fldChar w:fldCharType="end"/>
        </w:r>
      </w:hyperlink>
    </w:p>
    <w:p w14:paraId="51443FC8" w14:textId="77777777" w:rsidR="00724DDF" w:rsidRDefault="009C5A0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05052" w:history="1">
        <w:r w:rsidR="00724DDF" w:rsidRPr="005A390A">
          <w:rPr>
            <w:rStyle w:val="a5"/>
            <w:noProof/>
          </w:rPr>
          <w:t>1.2</w:t>
        </w:r>
        <w:r w:rsidR="00724DD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4DDF" w:rsidRPr="005A390A">
          <w:rPr>
            <w:rStyle w:val="a5"/>
            <w:rFonts w:hint="eastAsia"/>
            <w:noProof/>
          </w:rPr>
          <w:t>目标</w:t>
        </w:r>
        <w:r w:rsidR="00724DDF">
          <w:rPr>
            <w:noProof/>
            <w:webHidden/>
          </w:rPr>
          <w:tab/>
        </w:r>
        <w:r w:rsidR="00724DDF">
          <w:rPr>
            <w:noProof/>
            <w:webHidden/>
          </w:rPr>
          <w:fldChar w:fldCharType="begin"/>
        </w:r>
        <w:r w:rsidR="00724DDF">
          <w:rPr>
            <w:noProof/>
            <w:webHidden/>
          </w:rPr>
          <w:instrText xml:space="preserve"> PAGEREF _Toc482805052 \h </w:instrText>
        </w:r>
        <w:r w:rsidR="00724DDF">
          <w:rPr>
            <w:noProof/>
            <w:webHidden/>
          </w:rPr>
        </w:r>
        <w:r w:rsidR="00724DDF">
          <w:rPr>
            <w:noProof/>
            <w:webHidden/>
          </w:rPr>
          <w:fldChar w:fldCharType="separate"/>
        </w:r>
        <w:r w:rsidR="00724DDF">
          <w:rPr>
            <w:noProof/>
            <w:webHidden/>
          </w:rPr>
          <w:t>2</w:t>
        </w:r>
        <w:r w:rsidR="00724DDF">
          <w:rPr>
            <w:noProof/>
            <w:webHidden/>
          </w:rPr>
          <w:fldChar w:fldCharType="end"/>
        </w:r>
      </w:hyperlink>
    </w:p>
    <w:p w14:paraId="424FC096" w14:textId="77777777" w:rsidR="00724DDF" w:rsidRDefault="009C5A0A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2805053" w:history="1">
        <w:r w:rsidR="00724DDF" w:rsidRPr="005A390A">
          <w:rPr>
            <w:rStyle w:val="a5"/>
          </w:rPr>
          <w:t>2</w:t>
        </w:r>
        <w:r w:rsidR="00724DD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24DDF" w:rsidRPr="005A390A">
          <w:rPr>
            <w:rStyle w:val="a5"/>
            <w:rFonts w:hint="eastAsia"/>
          </w:rPr>
          <w:t>模块结构</w:t>
        </w:r>
        <w:r w:rsidR="00724DDF">
          <w:rPr>
            <w:webHidden/>
          </w:rPr>
          <w:tab/>
        </w:r>
        <w:r w:rsidR="00724DDF">
          <w:rPr>
            <w:webHidden/>
          </w:rPr>
          <w:fldChar w:fldCharType="begin"/>
        </w:r>
        <w:r w:rsidR="00724DDF">
          <w:rPr>
            <w:webHidden/>
          </w:rPr>
          <w:instrText xml:space="preserve"> PAGEREF _Toc482805053 \h </w:instrText>
        </w:r>
        <w:r w:rsidR="00724DDF">
          <w:rPr>
            <w:webHidden/>
          </w:rPr>
        </w:r>
        <w:r w:rsidR="00724DDF">
          <w:rPr>
            <w:webHidden/>
          </w:rPr>
          <w:fldChar w:fldCharType="separate"/>
        </w:r>
        <w:r w:rsidR="00724DDF">
          <w:rPr>
            <w:webHidden/>
          </w:rPr>
          <w:t>2</w:t>
        </w:r>
        <w:r w:rsidR="00724DDF">
          <w:rPr>
            <w:webHidden/>
          </w:rPr>
          <w:fldChar w:fldCharType="end"/>
        </w:r>
      </w:hyperlink>
    </w:p>
    <w:p w14:paraId="089C07AC" w14:textId="77777777" w:rsidR="00724DDF" w:rsidRDefault="009C5A0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05054" w:history="1">
        <w:r w:rsidR="00724DDF" w:rsidRPr="005A390A">
          <w:rPr>
            <w:rStyle w:val="a5"/>
            <w:noProof/>
          </w:rPr>
          <w:t>2.1</w:t>
        </w:r>
        <w:r w:rsidR="00724DD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4DDF" w:rsidRPr="005A390A">
          <w:rPr>
            <w:rStyle w:val="a5"/>
            <w:rFonts w:hint="eastAsia"/>
            <w:noProof/>
          </w:rPr>
          <w:t>现状</w:t>
        </w:r>
        <w:r w:rsidR="00724DDF">
          <w:rPr>
            <w:noProof/>
            <w:webHidden/>
          </w:rPr>
          <w:tab/>
        </w:r>
        <w:r w:rsidR="00724DDF">
          <w:rPr>
            <w:noProof/>
            <w:webHidden/>
          </w:rPr>
          <w:fldChar w:fldCharType="begin"/>
        </w:r>
        <w:r w:rsidR="00724DDF">
          <w:rPr>
            <w:noProof/>
            <w:webHidden/>
          </w:rPr>
          <w:instrText xml:space="preserve"> PAGEREF _Toc482805054 \h </w:instrText>
        </w:r>
        <w:r w:rsidR="00724DDF">
          <w:rPr>
            <w:noProof/>
            <w:webHidden/>
          </w:rPr>
        </w:r>
        <w:r w:rsidR="00724DDF">
          <w:rPr>
            <w:noProof/>
            <w:webHidden/>
          </w:rPr>
          <w:fldChar w:fldCharType="separate"/>
        </w:r>
        <w:r w:rsidR="00724DDF">
          <w:rPr>
            <w:noProof/>
            <w:webHidden/>
          </w:rPr>
          <w:t>2</w:t>
        </w:r>
        <w:r w:rsidR="00724DDF">
          <w:rPr>
            <w:noProof/>
            <w:webHidden/>
          </w:rPr>
          <w:fldChar w:fldCharType="end"/>
        </w:r>
      </w:hyperlink>
    </w:p>
    <w:p w14:paraId="64DF0868" w14:textId="77777777" w:rsidR="00724DDF" w:rsidRDefault="009C5A0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05055" w:history="1">
        <w:r w:rsidR="00724DDF" w:rsidRPr="005A390A">
          <w:rPr>
            <w:rStyle w:val="a5"/>
            <w:noProof/>
          </w:rPr>
          <w:t>2.2</w:t>
        </w:r>
        <w:r w:rsidR="00724DD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4DDF" w:rsidRPr="005A390A">
          <w:rPr>
            <w:rStyle w:val="a5"/>
            <w:rFonts w:hint="eastAsia"/>
            <w:noProof/>
          </w:rPr>
          <w:t>改后</w:t>
        </w:r>
        <w:r w:rsidR="00724DDF">
          <w:rPr>
            <w:noProof/>
            <w:webHidden/>
          </w:rPr>
          <w:tab/>
        </w:r>
        <w:r w:rsidR="00724DDF">
          <w:rPr>
            <w:noProof/>
            <w:webHidden/>
          </w:rPr>
          <w:fldChar w:fldCharType="begin"/>
        </w:r>
        <w:r w:rsidR="00724DDF">
          <w:rPr>
            <w:noProof/>
            <w:webHidden/>
          </w:rPr>
          <w:instrText xml:space="preserve"> PAGEREF _Toc482805055 \h </w:instrText>
        </w:r>
        <w:r w:rsidR="00724DDF">
          <w:rPr>
            <w:noProof/>
            <w:webHidden/>
          </w:rPr>
        </w:r>
        <w:r w:rsidR="00724DDF">
          <w:rPr>
            <w:noProof/>
            <w:webHidden/>
          </w:rPr>
          <w:fldChar w:fldCharType="separate"/>
        </w:r>
        <w:r w:rsidR="00724DDF">
          <w:rPr>
            <w:noProof/>
            <w:webHidden/>
          </w:rPr>
          <w:t>3</w:t>
        </w:r>
        <w:r w:rsidR="00724DDF">
          <w:rPr>
            <w:noProof/>
            <w:webHidden/>
          </w:rPr>
          <w:fldChar w:fldCharType="end"/>
        </w:r>
      </w:hyperlink>
    </w:p>
    <w:p w14:paraId="5B525D17" w14:textId="77777777" w:rsidR="00724DDF" w:rsidRDefault="009C5A0A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2805056" w:history="1">
        <w:r w:rsidR="00724DDF" w:rsidRPr="005A390A">
          <w:rPr>
            <w:rStyle w:val="a5"/>
          </w:rPr>
          <w:t>3</w:t>
        </w:r>
        <w:r w:rsidR="00724DD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24DDF" w:rsidRPr="005A390A">
          <w:rPr>
            <w:rStyle w:val="a5"/>
            <w:rFonts w:hint="eastAsia"/>
          </w:rPr>
          <w:t>依赖关系重构</w:t>
        </w:r>
        <w:r w:rsidR="00724DDF">
          <w:rPr>
            <w:webHidden/>
          </w:rPr>
          <w:tab/>
        </w:r>
        <w:r w:rsidR="00724DDF">
          <w:rPr>
            <w:webHidden/>
          </w:rPr>
          <w:fldChar w:fldCharType="begin"/>
        </w:r>
        <w:r w:rsidR="00724DDF">
          <w:rPr>
            <w:webHidden/>
          </w:rPr>
          <w:instrText xml:space="preserve"> PAGEREF _Toc482805056 \h </w:instrText>
        </w:r>
        <w:r w:rsidR="00724DDF">
          <w:rPr>
            <w:webHidden/>
          </w:rPr>
        </w:r>
        <w:r w:rsidR="00724DDF">
          <w:rPr>
            <w:webHidden/>
          </w:rPr>
          <w:fldChar w:fldCharType="separate"/>
        </w:r>
        <w:r w:rsidR="00724DDF">
          <w:rPr>
            <w:webHidden/>
          </w:rPr>
          <w:t>4</w:t>
        </w:r>
        <w:r w:rsidR="00724DDF">
          <w:rPr>
            <w:webHidden/>
          </w:rPr>
          <w:fldChar w:fldCharType="end"/>
        </w:r>
      </w:hyperlink>
    </w:p>
    <w:p w14:paraId="01CA16FF" w14:textId="77777777" w:rsidR="00724DDF" w:rsidRDefault="009C5A0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05057" w:history="1">
        <w:r w:rsidR="00724DDF" w:rsidRPr="005A390A">
          <w:rPr>
            <w:rStyle w:val="a5"/>
            <w:noProof/>
          </w:rPr>
          <w:t>3.1</w:t>
        </w:r>
        <w:r w:rsidR="00724DD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4DDF" w:rsidRPr="005A390A">
          <w:rPr>
            <w:rStyle w:val="a5"/>
            <w:rFonts w:hint="eastAsia"/>
            <w:noProof/>
          </w:rPr>
          <w:t>平台及开发环境依赖列表</w:t>
        </w:r>
        <w:r w:rsidR="00724DDF">
          <w:rPr>
            <w:noProof/>
            <w:webHidden/>
          </w:rPr>
          <w:tab/>
        </w:r>
        <w:r w:rsidR="00724DDF">
          <w:rPr>
            <w:noProof/>
            <w:webHidden/>
          </w:rPr>
          <w:fldChar w:fldCharType="begin"/>
        </w:r>
        <w:r w:rsidR="00724DDF">
          <w:rPr>
            <w:noProof/>
            <w:webHidden/>
          </w:rPr>
          <w:instrText xml:space="preserve"> PAGEREF _Toc482805057 \h </w:instrText>
        </w:r>
        <w:r w:rsidR="00724DDF">
          <w:rPr>
            <w:noProof/>
            <w:webHidden/>
          </w:rPr>
        </w:r>
        <w:r w:rsidR="00724DDF">
          <w:rPr>
            <w:noProof/>
            <w:webHidden/>
          </w:rPr>
          <w:fldChar w:fldCharType="separate"/>
        </w:r>
        <w:r w:rsidR="00724DDF">
          <w:rPr>
            <w:noProof/>
            <w:webHidden/>
          </w:rPr>
          <w:t>4</w:t>
        </w:r>
        <w:r w:rsidR="00724DDF">
          <w:rPr>
            <w:noProof/>
            <w:webHidden/>
          </w:rPr>
          <w:fldChar w:fldCharType="end"/>
        </w:r>
      </w:hyperlink>
    </w:p>
    <w:p w14:paraId="40E0EDBB" w14:textId="77777777" w:rsidR="00724DDF" w:rsidRDefault="009C5A0A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2805058" w:history="1">
        <w:r w:rsidR="00724DDF" w:rsidRPr="005A390A">
          <w:rPr>
            <w:rStyle w:val="a5"/>
          </w:rPr>
          <w:t>4</w:t>
        </w:r>
        <w:r w:rsidR="00724DD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24DDF" w:rsidRPr="005A390A">
          <w:rPr>
            <w:rStyle w:val="a5"/>
            <w:rFonts w:hint="eastAsia"/>
          </w:rPr>
          <w:t>资源规划</w:t>
        </w:r>
        <w:r w:rsidR="00724DDF">
          <w:rPr>
            <w:webHidden/>
          </w:rPr>
          <w:tab/>
        </w:r>
        <w:r w:rsidR="00724DDF">
          <w:rPr>
            <w:webHidden/>
          </w:rPr>
          <w:fldChar w:fldCharType="begin"/>
        </w:r>
        <w:r w:rsidR="00724DDF">
          <w:rPr>
            <w:webHidden/>
          </w:rPr>
          <w:instrText xml:space="preserve"> PAGEREF _Toc482805058 \h </w:instrText>
        </w:r>
        <w:r w:rsidR="00724DDF">
          <w:rPr>
            <w:webHidden/>
          </w:rPr>
        </w:r>
        <w:r w:rsidR="00724DDF">
          <w:rPr>
            <w:webHidden/>
          </w:rPr>
          <w:fldChar w:fldCharType="separate"/>
        </w:r>
        <w:r w:rsidR="00724DDF">
          <w:rPr>
            <w:webHidden/>
          </w:rPr>
          <w:t>5</w:t>
        </w:r>
        <w:r w:rsidR="00724DDF">
          <w:rPr>
            <w:webHidden/>
          </w:rPr>
          <w:fldChar w:fldCharType="end"/>
        </w:r>
      </w:hyperlink>
    </w:p>
    <w:p w14:paraId="100D0883" w14:textId="77777777" w:rsidR="00724DDF" w:rsidRDefault="009C5A0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05059" w:history="1">
        <w:r w:rsidR="00724DDF" w:rsidRPr="005A390A">
          <w:rPr>
            <w:rStyle w:val="a5"/>
            <w:noProof/>
          </w:rPr>
          <w:t>4.1</w:t>
        </w:r>
        <w:r w:rsidR="00724DD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4DDF" w:rsidRPr="005A390A">
          <w:rPr>
            <w:rStyle w:val="a5"/>
            <w:rFonts w:hint="eastAsia"/>
            <w:noProof/>
          </w:rPr>
          <w:t>人力分配</w:t>
        </w:r>
        <w:r w:rsidR="00724DDF">
          <w:rPr>
            <w:noProof/>
            <w:webHidden/>
          </w:rPr>
          <w:tab/>
        </w:r>
        <w:r w:rsidR="00724DDF">
          <w:rPr>
            <w:noProof/>
            <w:webHidden/>
          </w:rPr>
          <w:fldChar w:fldCharType="begin"/>
        </w:r>
        <w:r w:rsidR="00724DDF">
          <w:rPr>
            <w:noProof/>
            <w:webHidden/>
          </w:rPr>
          <w:instrText xml:space="preserve"> PAGEREF _Toc482805059 \h </w:instrText>
        </w:r>
        <w:r w:rsidR="00724DDF">
          <w:rPr>
            <w:noProof/>
            <w:webHidden/>
          </w:rPr>
        </w:r>
        <w:r w:rsidR="00724DDF">
          <w:rPr>
            <w:noProof/>
            <w:webHidden/>
          </w:rPr>
          <w:fldChar w:fldCharType="separate"/>
        </w:r>
        <w:r w:rsidR="00724DDF">
          <w:rPr>
            <w:noProof/>
            <w:webHidden/>
          </w:rPr>
          <w:t>5</w:t>
        </w:r>
        <w:r w:rsidR="00724DDF">
          <w:rPr>
            <w:noProof/>
            <w:webHidden/>
          </w:rPr>
          <w:fldChar w:fldCharType="end"/>
        </w:r>
      </w:hyperlink>
    </w:p>
    <w:p w14:paraId="5F0C5172" w14:textId="77777777" w:rsidR="00724DDF" w:rsidRDefault="009C5A0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05060" w:history="1">
        <w:r w:rsidR="00724DDF" w:rsidRPr="005A390A">
          <w:rPr>
            <w:rStyle w:val="a5"/>
            <w:noProof/>
          </w:rPr>
          <w:t>4.2</w:t>
        </w:r>
        <w:r w:rsidR="00724DD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4DDF" w:rsidRPr="005A390A">
          <w:rPr>
            <w:rStyle w:val="a5"/>
            <w:rFonts w:hint="eastAsia"/>
            <w:noProof/>
          </w:rPr>
          <w:t>时间安排</w:t>
        </w:r>
        <w:r w:rsidR="00724DDF">
          <w:rPr>
            <w:noProof/>
            <w:webHidden/>
          </w:rPr>
          <w:tab/>
        </w:r>
        <w:r w:rsidR="00724DDF">
          <w:rPr>
            <w:noProof/>
            <w:webHidden/>
          </w:rPr>
          <w:fldChar w:fldCharType="begin"/>
        </w:r>
        <w:r w:rsidR="00724DDF">
          <w:rPr>
            <w:noProof/>
            <w:webHidden/>
          </w:rPr>
          <w:instrText xml:space="preserve"> PAGEREF _Toc482805060 \h </w:instrText>
        </w:r>
        <w:r w:rsidR="00724DDF">
          <w:rPr>
            <w:noProof/>
            <w:webHidden/>
          </w:rPr>
        </w:r>
        <w:r w:rsidR="00724DDF">
          <w:rPr>
            <w:noProof/>
            <w:webHidden/>
          </w:rPr>
          <w:fldChar w:fldCharType="separate"/>
        </w:r>
        <w:r w:rsidR="00724DDF">
          <w:rPr>
            <w:noProof/>
            <w:webHidden/>
          </w:rPr>
          <w:t>5</w:t>
        </w:r>
        <w:r w:rsidR="00724DDF">
          <w:rPr>
            <w:noProof/>
            <w:webHidden/>
          </w:rPr>
          <w:fldChar w:fldCharType="end"/>
        </w:r>
      </w:hyperlink>
    </w:p>
    <w:p w14:paraId="769D63AB" w14:textId="77777777" w:rsidR="00724DDF" w:rsidRDefault="009C5A0A">
      <w:pPr>
        <w:pStyle w:val="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2805061" w:history="1">
        <w:r w:rsidR="00724DDF" w:rsidRPr="005A390A">
          <w:rPr>
            <w:rStyle w:val="a5"/>
          </w:rPr>
          <w:t>5</w:t>
        </w:r>
        <w:r w:rsidR="00724DDF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24DDF" w:rsidRPr="005A390A">
          <w:rPr>
            <w:rStyle w:val="a5"/>
            <w:rFonts w:hint="eastAsia"/>
          </w:rPr>
          <w:t>风险及对策</w:t>
        </w:r>
        <w:r w:rsidR="00724DDF">
          <w:rPr>
            <w:webHidden/>
          </w:rPr>
          <w:tab/>
        </w:r>
        <w:r w:rsidR="00724DDF">
          <w:rPr>
            <w:webHidden/>
          </w:rPr>
          <w:fldChar w:fldCharType="begin"/>
        </w:r>
        <w:r w:rsidR="00724DDF">
          <w:rPr>
            <w:webHidden/>
          </w:rPr>
          <w:instrText xml:space="preserve"> PAGEREF _Toc482805061 \h </w:instrText>
        </w:r>
        <w:r w:rsidR="00724DDF">
          <w:rPr>
            <w:webHidden/>
          </w:rPr>
        </w:r>
        <w:r w:rsidR="00724DDF">
          <w:rPr>
            <w:webHidden/>
          </w:rPr>
          <w:fldChar w:fldCharType="separate"/>
        </w:r>
        <w:r w:rsidR="00724DDF">
          <w:rPr>
            <w:webHidden/>
          </w:rPr>
          <w:t>6</w:t>
        </w:r>
        <w:r w:rsidR="00724DDF">
          <w:rPr>
            <w:webHidden/>
          </w:rPr>
          <w:fldChar w:fldCharType="end"/>
        </w:r>
      </w:hyperlink>
    </w:p>
    <w:p w14:paraId="0F058E7C" w14:textId="77777777" w:rsidR="00724DDF" w:rsidRDefault="009C5A0A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805062" w:history="1">
        <w:r w:rsidR="00724DDF" w:rsidRPr="005A390A">
          <w:rPr>
            <w:rStyle w:val="a5"/>
            <w:noProof/>
          </w:rPr>
          <w:t>5.1</w:t>
        </w:r>
        <w:r w:rsidR="00724DD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24DDF" w:rsidRPr="005A390A">
          <w:rPr>
            <w:rStyle w:val="a5"/>
            <w:rFonts w:hint="eastAsia"/>
            <w:noProof/>
          </w:rPr>
          <w:t>风险项</w:t>
        </w:r>
        <w:r w:rsidR="00724DDF">
          <w:rPr>
            <w:noProof/>
            <w:webHidden/>
          </w:rPr>
          <w:tab/>
        </w:r>
        <w:r w:rsidR="00724DDF">
          <w:rPr>
            <w:noProof/>
            <w:webHidden/>
          </w:rPr>
          <w:fldChar w:fldCharType="begin"/>
        </w:r>
        <w:r w:rsidR="00724DDF">
          <w:rPr>
            <w:noProof/>
            <w:webHidden/>
          </w:rPr>
          <w:instrText xml:space="preserve"> PAGEREF _Toc482805062 \h </w:instrText>
        </w:r>
        <w:r w:rsidR="00724DDF">
          <w:rPr>
            <w:noProof/>
            <w:webHidden/>
          </w:rPr>
        </w:r>
        <w:r w:rsidR="00724DDF">
          <w:rPr>
            <w:noProof/>
            <w:webHidden/>
          </w:rPr>
          <w:fldChar w:fldCharType="separate"/>
        </w:r>
        <w:r w:rsidR="00724DDF">
          <w:rPr>
            <w:noProof/>
            <w:webHidden/>
          </w:rPr>
          <w:t>6</w:t>
        </w:r>
        <w:r w:rsidR="00724DDF">
          <w:rPr>
            <w:noProof/>
            <w:webHidden/>
          </w:rPr>
          <w:fldChar w:fldCharType="end"/>
        </w:r>
      </w:hyperlink>
    </w:p>
    <w:p w14:paraId="6337EC28" w14:textId="77777777" w:rsidR="00E13D61" w:rsidRDefault="00E13D61" w:rsidP="00E13D61">
      <w:r>
        <w:fldChar w:fldCharType="end"/>
      </w:r>
    </w:p>
    <w:p w14:paraId="736BB4D0" w14:textId="77777777" w:rsidR="00E13D61" w:rsidRDefault="00E13D61" w:rsidP="00E13D61"/>
    <w:p w14:paraId="06047A30" w14:textId="77777777" w:rsidR="00E13D61" w:rsidRDefault="00E13D61" w:rsidP="00E13D61"/>
    <w:p w14:paraId="74D04931" w14:textId="77777777" w:rsidR="00E13D61" w:rsidRDefault="00E13D61" w:rsidP="00E13D61"/>
    <w:p w14:paraId="7594E11F" w14:textId="77777777" w:rsidR="00E13D61" w:rsidRDefault="00E13D61" w:rsidP="00E13D61"/>
    <w:p w14:paraId="6B8D5A12" w14:textId="77777777" w:rsidR="00E13D61" w:rsidRDefault="00E13D61" w:rsidP="00E13D61"/>
    <w:p w14:paraId="28C54F77" w14:textId="77777777" w:rsidR="00E13D61" w:rsidRDefault="00E13D61" w:rsidP="00E13D61"/>
    <w:p w14:paraId="34864380" w14:textId="77777777" w:rsidR="00E13D61" w:rsidRDefault="00E13D61" w:rsidP="00E13D61">
      <w:pPr>
        <w:sectPr w:rsidR="00E13D61" w:rsidSect="00877903">
          <w:headerReference w:type="even" r:id="rId17"/>
          <w:footerReference w:type="default" r:id="rId18"/>
          <w:headerReference w:type="first" r:id="rId19"/>
          <w:pgSz w:w="11906" w:h="16838" w:code="9"/>
          <w:pgMar w:top="1701" w:right="1418" w:bottom="1418" w:left="1418" w:header="1134" w:footer="851" w:gutter="0"/>
          <w:pgNumType w:fmt="upperRoman" w:start="1"/>
          <w:cols w:space="425"/>
          <w:docGrid w:type="lines" w:linePitch="312"/>
        </w:sectPr>
      </w:pPr>
    </w:p>
    <w:p w14:paraId="1DD852FA" w14:textId="77777777" w:rsidR="00E13D61" w:rsidRDefault="00D4069A" w:rsidP="00E13D61">
      <w:pPr>
        <w:pStyle w:val="GT"/>
      </w:pPr>
      <w:bookmarkStart w:id="0" w:name="_Toc482805050"/>
      <w:r>
        <w:rPr>
          <w:rFonts w:hint="eastAsia"/>
        </w:rPr>
        <w:lastRenderedPageBreak/>
        <w:t>概述</w:t>
      </w:r>
      <w:bookmarkEnd w:id="0"/>
    </w:p>
    <w:p w14:paraId="0EF4139F" w14:textId="77777777" w:rsidR="00376498" w:rsidRDefault="00D4069A" w:rsidP="00376498">
      <w:pPr>
        <w:pStyle w:val="GT0"/>
      </w:pPr>
      <w:bookmarkStart w:id="1" w:name="_Toc482805051"/>
      <w:r>
        <w:rPr>
          <w:rFonts w:hint="eastAsia"/>
        </w:rPr>
        <w:t>目的</w:t>
      </w:r>
      <w:bookmarkEnd w:id="1"/>
    </w:p>
    <w:p w14:paraId="44A16339" w14:textId="77777777" w:rsidR="00376498" w:rsidRDefault="009E2160" w:rsidP="00376498">
      <w:pPr>
        <w:spacing w:before="72" w:after="72"/>
        <w:ind w:firstLine="420"/>
      </w:pPr>
      <w:r>
        <w:rPr>
          <w:rFonts w:hint="eastAsia"/>
        </w:rPr>
        <w:t>(1).</w:t>
      </w:r>
      <w:r w:rsidR="00376498">
        <w:rPr>
          <w:rFonts w:hint="eastAsia"/>
        </w:rPr>
        <w:t>方便</w:t>
      </w:r>
      <w:r w:rsidR="00376498">
        <w:rPr>
          <w:rFonts w:hint="eastAsia"/>
        </w:rPr>
        <w:t>HMI</w:t>
      </w:r>
      <w:r w:rsidR="00376498">
        <w:rPr>
          <w:rFonts w:hint="eastAsia"/>
        </w:rPr>
        <w:t>开发人员能根据</w:t>
      </w:r>
      <w:r w:rsidR="00376498">
        <w:rPr>
          <w:rFonts w:hint="eastAsia"/>
        </w:rPr>
        <w:t>UI</w:t>
      </w:r>
      <w:r w:rsidR="00376498">
        <w:rPr>
          <w:rFonts w:hint="eastAsia"/>
        </w:rPr>
        <w:t>模板文档注重画面及操作逻辑的开发，而不需要关心</w:t>
      </w:r>
      <w:r w:rsidR="00376498">
        <w:rPr>
          <w:rFonts w:hint="eastAsia"/>
        </w:rPr>
        <w:t>HMI</w:t>
      </w:r>
      <w:r w:rsidR="00376498">
        <w:rPr>
          <w:rFonts w:hint="eastAsia"/>
        </w:rPr>
        <w:t>与</w:t>
      </w:r>
      <w:r w:rsidR="00376498">
        <w:rPr>
          <w:rFonts w:hint="eastAsia"/>
        </w:rPr>
        <w:t>SDL</w:t>
      </w:r>
      <w:r w:rsidR="00376498">
        <w:rPr>
          <w:rFonts w:hint="eastAsia"/>
        </w:rPr>
        <w:t>连接关系以及通信数据</w:t>
      </w:r>
      <w:r w:rsidR="00376498">
        <w:rPr>
          <w:rFonts w:hint="eastAsia"/>
        </w:rPr>
        <w:t>Json</w:t>
      </w:r>
      <w:r w:rsidR="00376498">
        <w:rPr>
          <w:rFonts w:hint="eastAsia"/>
        </w:rPr>
        <w:t>格式的解析封装。</w:t>
      </w:r>
    </w:p>
    <w:p w14:paraId="7E685ED7" w14:textId="77777777" w:rsidR="00376498" w:rsidRPr="00376498" w:rsidRDefault="009E2160" w:rsidP="00376498">
      <w:pPr>
        <w:spacing w:before="72" w:after="72"/>
        <w:ind w:firstLine="420"/>
      </w:pPr>
      <w:r>
        <w:rPr>
          <w:rFonts w:hint="eastAsia"/>
        </w:rPr>
        <w:t>(2).</w:t>
      </w:r>
      <w:r w:rsidR="00376498">
        <w:rPr>
          <w:rFonts w:hint="eastAsia"/>
        </w:rPr>
        <w:t>方便</w:t>
      </w:r>
      <w:r w:rsidR="00376498">
        <w:rPr>
          <w:rFonts w:hint="eastAsia"/>
        </w:rPr>
        <w:t>HMI</w:t>
      </w:r>
      <w:r w:rsidR="00376498">
        <w:rPr>
          <w:rFonts w:hint="eastAsia"/>
        </w:rPr>
        <w:t>开发人员能以库的方式加载并使用</w:t>
      </w:r>
      <w:r w:rsidR="00376498">
        <w:rPr>
          <w:rFonts w:hint="eastAsia"/>
        </w:rPr>
        <w:t>SDK</w:t>
      </w:r>
      <w:r w:rsidR="00376498">
        <w:rPr>
          <w:rFonts w:hint="eastAsia"/>
        </w:rPr>
        <w:t>，定制自己的</w:t>
      </w:r>
      <w:r w:rsidR="00376498">
        <w:rPr>
          <w:rFonts w:hint="eastAsia"/>
        </w:rPr>
        <w:t>App</w:t>
      </w:r>
      <w:r w:rsidR="00376498">
        <w:rPr>
          <w:rFonts w:hint="eastAsia"/>
        </w:rPr>
        <w:t>功能，而不限制于仅跟</w:t>
      </w:r>
      <w:r w:rsidR="00376498">
        <w:rPr>
          <w:rFonts w:hint="eastAsia"/>
        </w:rPr>
        <w:t>SDL</w:t>
      </w:r>
      <w:r w:rsidR="00376498">
        <w:rPr>
          <w:rFonts w:hint="eastAsia"/>
        </w:rPr>
        <w:t>交互的</w:t>
      </w:r>
      <w:r w:rsidR="00376498">
        <w:rPr>
          <w:rFonts w:hint="eastAsia"/>
        </w:rPr>
        <w:t>HMI</w:t>
      </w:r>
      <w:r w:rsidR="00376498">
        <w:rPr>
          <w:rFonts w:hint="eastAsia"/>
        </w:rPr>
        <w:t>程序的开发。</w:t>
      </w:r>
    </w:p>
    <w:p w14:paraId="050B55D8" w14:textId="45FE4612" w:rsidR="00376498" w:rsidRDefault="00AC0436" w:rsidP="003C13ED">
      <w:pPr>
        <w:pStyle w:val="GT0"/>
      </w:pPr>
      <w:bookmarkStart w:id="2" w:name="_Toc482805052"/>
      <w:r>
        <w:t>项目范围及</w:t>
      </w:r>
      <w:r w:rsidR="00376498">
        <w:rPr>
          <w:rFonts w:hint="eastAsia"/>
        </w:rPr>
        <w:t>目标</w:t>
      </w:r>
      <w:bookmarkEnd w:id="2"/>
    </w:p>
    <w:p w14:paraId="1EE8FD23" w14:textId="77777777" w:rsidR="00376498" w:rsidRDefault="009E2160" w:rsidP="00376498">
      <w:pPr>
        <w:spacing w:before="72" w:after="72"/>
        <w:ind w:firstLine="420"/>
      </w:pPr>
      <w:r>
        <w:rPr>
          <w:rFonts w:hint="eastAsia"/>
        </w:rPr>
        <w:t>(1).</w:t>
      </w:r>
      <w:r w:rsidR="00376498">
        <w:rPr>
          <w:rFonts w:hint="eastAsia"/>
        </w:rPr>
        <w:t>剔除</w:t>
      </w:r>
      <w:r w:rsidR="00376498">
        <w:rPr>
          <w:rFonts w:hint="eastAsia"/>
        </w:rPr>
        <w:t>QT</w:t>
      </w:r>
      <w:r w:rsidR="00376498">
        <w:rPr>
          <w:rFonts w:hint="eastAsia"/>
        </w:rPr>
        <w:t>依赖，使用标准</w:t>
      </w:r>
      <w:r w:rsidR="00376498">
        <w:rPr>
          <w:rFonts w:hint="eastAsia"/>
        </w:rPr>
        <w:t>C++</w:t>
      </w:r>
      <w:r w:rsidR="00376498">
        <w:rPr>
          <w:rFonts w:hint="eastAsia"/>
        </w:rPr>
        <w:t>替换实现该功能</w:t>
      </w:r>
    </w:p>
    <w:p w14:paraId="6B43EDFF" w14:textId="77777777" w:rsidR="00376498" w:rsidRDefault="00376498" w:rsidP="00376498">
      <w:pPr>
        <w:spacing w:before="72" w:after="72"/>
        <w:ind w:firstLine="420"/>
      </w:pPr>
      <w:r>
        <w:rPr>
          <w:rFonts w:hint="eastAsia"/>
        </w:rPr>
        <w:t>目标：减少三方库依赖，更利于使用。</w:t>
      </w:r>
    </w:p>
    <w:p w14:paraId="280E3803" w14:textId="77777777" w:rsidR="00376498" w:rsidRDefault="00376498" w:rsidP="00376498">
      <w:pPr>
        <w:spacing w:before="72" w:after="72"/>
        <w:ind w:firstLine="420"/>
      </w:pPr>
    </w:p>
    <w:p w14:paraId="4487A5FA" w14:textId="77777777" w:rsidR="00376498" w:rsidRDefault="009E2160" w:rsidP="00376498">
      <w:pPr>
        <w:spacing w:before="72" w:after="72"/>
        <w:ind w:firstLine="420"/>
      </w:pPr>
      <w:r>
        <w:rPr>
          <w:rFonts w:hint="eastAsia"/>
        </w:rPr>
        <w:t>(2).</w:t>
      </w:r>
      <w:r w:rsidR="00376498">
        <w:rPr>
          <w:rFonts w:hint="eastAsia"/>
        </w:rPr>
        <w:t>SDK</w:t>
      </w:r>
      <w:r w:rsidR="00376498">
        <w:rPr>
          <w:rFonts w:hint="eastAsia"/>
        </w:rPr>
        <w:t>封装与</w:t>
      </w:r>
      <w:r w:rsidR="00376498">
        <w:rPr>
          <w:rFonts w:hint="eastAsia"/>
        </w:rPr>
        <w:t>SDL</w:t>
      </w:r>
      <w:r w:rsidR="00376498">
        <w:rPr>
          <w:rFonts w:hint="eastAsia"/>
        </w:rPr>
        <w:t>通信、</w:t>
      </w:r>
      <w:r w:rsidR="00376498">
        <w:rPr>
          <w:rFonts w:hint="eastAsia"/>
        </w:rPr>
        <w:t>Json</w:t>
      </w:r>
      <w:r w:rsidR="00376498">
        <w:rPr>
          <w:rFonts w:hint="eastAsia"/>
        </w:rPr>
        <w:t>解析以及</w:t>
      </w:r>
      <w:r w:rsidR="00376498">
        <w:rPr>
          <w:rFonts w:hint="eastAsia"/>
        </w:rPr>
        <w:t>App</w:t>
      </w:r>
      <w:r w:rsidR="00376498">
        <w:rPr>
          <w:rFonts w:hint="eastAsia"/>
        </w:rPr>
        <w:t>管理部分，以库的形式提供并暴露调用接口</w:t>
      </w:r>
    </w:p>
    <w:p w14:paraId="22F74E53" w14:textId="77777777" w:rsidR="00376498" w:rsidRDefault="00376498" w:rsidP="00376498">
      <w:pPr>
        <w:spacing w:before="72" w:after="72"/>
        <w:ind w:firstLine="420"/>
      </w:pPr>
      <w:r>
        <w:rPr>
          <w:rFonts w:hint="eastAsia"/>
        </w:rPr>
        <w:t>目标：开发者可以把精力投入到</w:t>
      </w:r>
      <w:r>
        <w:rPr>
          <w:rFonts w:hint="eastAsia"/>
        </w:rPr>
        <w:t>UI</w:t>
      </w:r>
      <w:r>
        <w:rPr>
          <w:rFonts w:hint="eastAsia"/>
        </w:rPr>
        <w:t>用户交互的可变部分，而无需关心与</w:t>
      </w:r>
      <w:r>
        <w:rPr>
          <w:rFonts w:hint="eastAsia"/>
        </w:rPr>
        <w:t>SDL</w:t>
      </w:r>
      <w:r>
        <w:rPr>
          <w:rFonts w:hint="eastAsia"/>
        </w:rPr>
        <w:t>交互、</w:t>
      </w:r>
      <w:r>
        <w:rPr>
          <w:rFonts w:hint="eastAsia"/>
        </w:rPr>
        <w:t>App</w:t>
      </w:r>
      <w:r>
        <w:rPr>
          <w:rFonts w:hint="eastAsia"/>
        </w:rPr>
        <w:t>管理及</w:t>
      </w:r>
      <w:r>
        <w:rPr>
          <w:rFonts w:hint="eastAsia"/>
        </w:rPr>
        <w:t>RPC</w:t>
      </w:r>
      <w:r>
        <w:rPr>
          <w:rFonts w:hint="eastAsia"/>
        </w:rPr>
        <w:t>的解析封装部分。</w:t>
      </w:r>
    </w:p>
    <w:p w14:paraId="04848C37" w14:textId="77777777" w:rsidR="00376498" w:rsidRDefault="00376498" w:rsidP="00376498">
      <w:pPr>
        <w:spacing w:before="72" w:after="72"/>
        <w:ind w:firstLine="420"/>
      </w:pPr>
    </w:p>
    <w:p w14:paraId="6C03C716" w14:textId="77777777" w:rsidR="00376498" w:rsidRDefault="009E2160" w:rsidP="00376498">
      <w:pPr>
        <w:spacing w:before="72" w:after="72"/>
        <w:ind w:firstLine="420"/>
      </w:pPr>
      <w:r>
        <w:rPr>
          <w:rFonts w:hint="eastAsia"/>
        </w:rPr>
        <w:t>(3).</w:t>
      </w:r>
      <w:r w:rsidR="00376498">
        <w:rPr>
          <w:rFonts w:hint="eastAsia"/>
        </w:rPr>
        <w:t>编写</w:t>
      </w:r>
      <w:r w:rsidR="00376498">
        <w:rPr>
          <w:rFonts w:hint="eastAsia"/>
        </w:rPr>
        <w:t>SDK</w:t>
      </w:r>
      <w:r w:rsidR="00376498">
        <w:rPr>
          <w:rFonts w:hint="eastAsia"/>
        </w:rPr>
        <w:t>接口说明文档</w:t>
      </w:r>
    </w:p>
    <w:p w14:paraId="67F97E2B" w14:textId="77777777" w:rsidR="00376498" w:rsidRDefault="00376498" w:rsidP="00376498">
      <w:pPr>
        <w:spacing w:before="72" w:after="72"/>
        <w:ind w:firstLine="420"/>
      </w:pPr>
      <w:r>
        <w:rPr>
          <w:rFonts w:hint="eastAsia"/>
        </w:rPr>
        <w:t>目标：帮助开发者更好的使用</w:t>
      </w:r>
      <w:r>
        <w:rPr>
          <w:rFonts w:hint="eastAsia"/>
        </w:rPr>
        <w:t>SDK</w:t>
      </w:r>
      <w:r>
        <w:rPr>
          <w:rFonts w:hint="eastAsia"/>
        </w:rPr>
        <w:t>，以指导</w:t>
      </w:r>
      <w:r>
        <w:rPr>
          <w:rFonts w:hint="eastAsia"/>
        </w:rPr>
        <w:t>SDK</w:t>
      </w:r>
      <w:r>
        <w:rPr>
          <w:rFonts w:hint="eastAsia"/>
        </w:rPr>
        <w:t>使用者编程开发。</w:t>
      </w:r>
    </w:p>
    <w:p w14:paraId="696A161A" w14:textId="77777777" w:rsidR="00376498" w:rsidRPr="00376498" w:rsidRDefault="00376498" w:rsidP="003C13ED">
      <w:pPr>
        <w:pStyle w:val="GT2"/>
      </w:pPr>
    </w:p>
    <w:p w14:paraId="25DEE586" w14:textId="35813476" w:rsidR="00E13D61" w:rsidRDefault="002A0B77" w:rsidP="00E13D61">
      <w:pPr>
        <w:pStyle w:val="GT"/>
      </w:pPr>
      <w:r>
        <w:t>HMI</w:t>
      </w:r>
      <w:r>
        <w:rPr>
          <w:rFonts w:hint="eastAsia"/>
        </w:rPr>
        <w:t xml:space="preserve"> </w:t>
      </w:r>
      <w:r>
        <w:t>SDK</w:t>
      </w:r>
      <w:r>
        <w:t>重构前后结构对比</w:t>
      </w:r>
    </w:p>
    <w:p w14:paraId="731805BE" w14:textId="5BB68916" w:rsidR="00E13D61" w:rsidRDefault="004D57AE" w:rsidP="00E13D61">
      <w:pPr>
        <w:pStyle w:val="GT0"/>
      </w:pPr>
      <w:bookmarkStart w:id="3" w:name="_Toc482805054"/>
      <w:r>
        <w:t>HMI</w:t>
      </w:r>
      <w:bookmarkEnd w:id="3"/>
      <w:r w:rsidR="0027386D">
        <w:rPr>
          <w:rFonts w:hint="eastAsia"/>
        </w:rPr>
        <w:t xml:space="preserve"> </w:t>
      </w:r>
      <w:r w:rsidR="0027386D">
        <w:t>SDK</w:t>
      </w:r>
      <w:r w:rsidR="0027386D">
        <w:t>目前的结构图</w:t>
      </w:r>
    </w:p>
    <w:p w14:paraId="7BA12F79" w14:textId="24D8FA5E" w:rsidR="00E13D61" w:rsidRDefault="00F36158" w:rsidP="003C13ED">
      <w:pPr>
        <w:pStyle w:val="GT2"/>
      </w:pPr>
      <w:r>
        <w:rPr>
          <w:noProof/>
        </w:rPr>
        <w:lastRenderedPageBreak/>
        <w:drawing>
          <wp:inline distT="0" distB="0" distL="0" distR="0" wp14:anchorId="35600A18" wp14:editId="64D0444C">
            <wp:extent cx="5332730" cy="4989195"/>
            <wp:effectExtent l="0" t="0" r="1270" b="1905"/>
            <wp:docPr id="2" name="图片 2" descr="C:\Users\Administrator\Desktop\HMI design\HMI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MI design\HMIN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330F" w14:textId="77777777" w:rsidR="00E13D61" w:rsidRDefault="00E13D61" w:rsidP="003C13ED">
      <w:pPr>
        <w:pStyle w:val="GT2"/>
      </w:pPr>
    </w:p>
    <w:p w14:paraId="365EBB43" w14:textId="281DEAB2" w:rsidR="00E13D61" w:rsidRDefault="00815FC3" w:rsidP="00E13D61">
      <w:pPr>
        <w:pStyle w:val="GT0"/>
      </w:pPr>
      <w:bookmarkStart w:id="4" w:name="_Toc482805055"/>
      <w:r>
        <w:t>HMI SDL</w:t>
      </w:r>
      <w:r>
        <w:t>重构</w:t>
      </w:r>
      <w:r w:rsidR="00244093">
        <w:rPr>
          <w:rFonts w:hint="eastAsia"/>
        </w:rPr>
        <w:t>后</w:t>
      </w:r>
      <w:bookmarkEnd w:id="4"/>
      <w:r w:rsidR="0027386D">
        <w:t>的结构图</w:t>
      </w:r>
    </w:p>
    <w:p w14:paraId="6B42DA12" w14:textId="3C9E9EBA" w:rsidR="0046609D" w:rsidRDefault="00F36158" w:rsidP="003C13ED">
      <w:pPr>
        <w:pStyle w:val="GT2"/>
      </w:pPr>
      <w:r>
        <w:rPr>
          <w:noProof/>
        </w:rPr>
        <w:lastRenderedPageBreak/>
        <w:drawing>
          <wp:inline distT="0" distB="0" distL="0" distR="0" wp14:anchorId="433ACF7F" wp14:editId="30F4DBBD">
            <wp:extent cx="5332730" cy="5076825"/>
            <wp:effectExtent l="0" t="0" r="1270" b="9525"/>
            <wp:docPr id="8" name="图片 8" descr="C:\Users\Administrator\Desktop\HMI design\HMIImpr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HMI design\HMIImpro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EB4D17B" w14:textId="77777777" w:rsidR="00E13D61" w:rsidRDefault="00E13D61" w:rsidP="003C13ED">
      <w:pPr>
        <w:pStyle w:val="GT2"/>
      </w:pPr>
    </w:p>
    <w:p w14:paraId="79D56014" w14:textId="57DAE956" w:rsidR="00E13D61" w:rsidRDefault="00BE3FC1" w:rsidP="00E13D61">
      <w:pPr>
        <w:pStyle w:val="GT"/>
      </w:pPr>
      <w:r>
        <w:rPr>
          <w:rFonts w:hint="eastAsia"/>
        </w:rPr>
        <w:t>精简</w:t>
      </w:r>
      <w:r>
        <w:t>依赖库</w:t>
      </w:r>
    </w:p>
    <w:p w14:paraId="09D3DDF9" w14:textId="77777777" w:rsidR="00E56255" w:rsidRDefault="00CD176D" w:rsidP="003C13ED">
      <w:pPr>
        <w:pStyle w:val="GT0"/>
      </w:pPr>
      <w:bookmarkStart w:id="6" w:name="_Toc482805057"/>
      <w:r>
        <w:rPr>
          <w:rFonts w:hint="eastAsia"/>
        </w:rPr>
        <w:t>平台及</w:t>
      </w:r>
      <w:r w:rsidR="00E56255" w:rsidRPr="00E56255">
        <w:rPr>
          <w:rFonts w:hint="eastAsia"/>
        </w:rPr>
        <w:t>开发环境依赖</w:t>
      </w:r>
      <w:r w:rsidR="00AD369B">
        <w:rPr>
          <w:rFonts w:hint="eastAsia"/>
        </w:rPr>
        <w:t>列表</w:t>
      </w:r>
      <w:bookmarkEnd w:id="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409"/>
        <w:gridCol w:w="4539"/>
      </w:tblGrid>
      <w:tr w:rsidR="00E56255" w14:paraId="4EF28490" w14:textId="77777777" w:rsidTr="008F7395">
        <w:trPr>
          <w:jc w:val="center"/>
        </w:trPr>
        <w:tc>
          <w:tcPr>
            <w:tcW w:w="1668" w:type="dxa"/>
            <w:shd w:val="clear" w:color="auto" w:fill="E5B8B7" w:themeFill="accent2" w:themeFillTint="66"/>
          </w:tcPr>
          <w:p w14:paraId="1FF752EE" w14:textId="77777777" w:rsidR="00E56255" w:rsidRDefault="005638CE" w:rsidP="003C13ED">
            <w:pPr>
              <w:pStyle w:val="GT2"/>
            </w:pPr>
            <w:r>
              <w:rPr>
                <w:rFonts w:hint="eastAsia"/>
              </w:rPr>
              <w:t>依赖内容</w:t>
            </w:r>
          </w:p>
        </w:tc>
        <w:tc>
          <w:tcPr>
            <w:tcW w:w="2409" w:type="dxa"/>
            <w:shd w:val="clear" w:color="auto" w:fill="E5B8B7" w:themeFill="accent2" w:themeFillTint="66"/>
          </w:tcPr>
          <w:p w14:paraId="6E353426" w14:textId="77777777" w:rsidR="00E56255" w:rsidRDefault="004A27E6" w:rsidP="003C13ED">
            <w:pPr>
              <w:pStyle w:val="GT2"/>
            </w:pPr>
            <w:r>
              <w:rPr>
                <w:rFonts w:hint="eastAsia"/>
              </w:rPr>
              <w:t>作用</w:t>
            </w:r>
          </w:p>
        </w:tc>
        <w:tc>
          <w:tcPr>
            <w:tcW w:w="4539" w:type="dxa"/>
            <w:shd w:val="clear" w:color="auto" w:fill="E5B8B7" w:themeFill="accent2" w:themeFillTint="66"/>
          </w:tcPr>
          <w:p w14:paraId="0A1E7EC8" w14:textId="77777777" w:rsidR="00E56255" w:rsidRDefault="004A27E6" w:rsidP="003C13ED">
            <w:pPr>
              <w:pStyle w:val="GT2"/>
            </w:pPr>
            <w:r>
              <w:rPr>
                <w:rFonts w:hint="eastAsia"/>
              </w:rPr>
              <w:t>替换方案</w:t>
            </w:r>
          </w:p>
        </w:tc>
      </w:tr>
      <w:tr w:rsidR="005C619F" w14:paraId="03FE1F3C" w14:textId="77777777" w:rsidTr="008F61B8">
        <w:trPr>
          <w:jc w:val="center"/>
        </w:trPr>
        <w:tc>
          <w:tcPr>
            <w:tcW w:w="1668" w:type="dxa"/>
          </w:tcPr>
          <w:p w14:paraId="48D47436" w14:textId="77777777" w:rsidR="005C619F" w:rsidRPr="001F0B43" w:rsidRDefault="005C619F" w:rsidP="006671A3">
            <w:r w:rsidRPr="001F0B43">
              <w:rPr>
                <w:rFonts w:hint="eastAsia"/>
              </w:rPr>
              <w:t xml:space="preserve">QLibrary </w:t>
            </w:r>
          </w:p>
        </w:tc>
        <w:tc>
          <w:tcPr>
            <w:tcW w:w="2409" w:type="dxa"/>
          </w:tcPr>
          <w:p w14:paraId="197B04AD" w14:textId="365136A8" w:rsidR="005C619F" w:rsidRDefault="005C619F" w:rsidP="0020350F">
            <w:pPr>
              <w:pStyle w:val="GT2"/>
              <w:jc w:val="left"/>
            </w:pPr>
            <w:r w:rsidRPr="001F0B43">
              <w:rPr>
                <w:rFonts w:hint="eastAsia"/>
              </w:rPr>
              <w:t>加载</w:t>
            </w:r>
            <w:r w:rsidR="0020350F">
              <w:rPr>
                <w:rFonts w:hint="eastAsia"/>
              </w:rPr>
              <w:t>并</w:t>
            </w:r>
            <w:r w:rsidRPr="001F0B43">
              <w:rPr>
                <w:rFonts w:hint="eastAsia"/>
              </w:rPr>
              <w:t>调用库函数</w:t>
            </w:r>
          </w:p>
        </w:tc>
        <w:tc>
          <w:tcPr>
            <w:tcW w:w="4539" w:type="dxa"/>
          </w:tcPr>
          <w:p w14:paraId="1F6F1826" w14:textId="662D2B42" w:rsidR="005C619F" w:rsidRDefault="005C619F" w:rsidP="003C13ED">
            <w:pPr>
              <w:pStyle w:val="GT2"/>
            </w:pPr>
            <w:r>
              <w:rPr>
                <w:rFonts w:hint="eastAsia"/>
              </w:rPr>
              <w:t>按照平台宏控制通过不同代码加载</w:t>
            </w:r>
          </w:p>
        </w:tc>
      </w:tr>
      <w:tr w:rsidR="005C619F" w14:paraId="39074573" w14:textId="77777777" w:rsidTr="008F61B8">
        <w:trPr>
          <w:jc w:val="center"/>
        </w:trPr>
        <w:tc>
          <w:tcPr>
            <w:tcW w:w="1668" w:type="dxa"/>
          </w:tcPr>
          <w:p w14:paraId="3670BC3B" w14:textId="77777777" w:rsidR="005C619F" w:rsidRPr="001F0B43" w:rsidRDefault="005C619F" w:rsidP="006671A3">
            <w:r w:rsidRPr="001F0B43">
              <w:rPr>
                <w:rFonts w:hint="eastAsia"/>
              </w:rPr>
              <w:t xml:space="preserve">QDialog QRect </w:t>
            </w:r>
          </w:p>
        </w:tc>
        <w:tc>
          <w:tcPr>
            <w:tcW w:w="2409" w:type="dxa"/>
          </w:tcPr>
          <w:p w14:paraId="1DF1E84C" w14:textId="77777777" w:rsidR="005C619F" w:rsidRDefault="005C619F" w:rsidP="00A025AE">
            <w:pPr>
              <w:pStyle w:val="GT2"/>
              <w:jc w:val="left"/>
            </w:pPr>
            <w:r w:rsidRPr="001F0B43">
              <w:rPr>
                <w:rFonts w:hint="eastAsia"/>
              </w:rPr>
              <w:t>启动画面</w:t>
            </w:r>
          </w:p>
        </w:tc>
        <w:tc>
          <w:tcPr>
            <w:tcW w:w="4539" w:type="dxa"/>
          </w:tcPr>
          <w:p w14:paraId="64695C50" w14:textId="78FF0474" w:rsidR="005C619F" w:rsidRDefault="005C619F" w:rsidP="003C13ED">
            <w:pPr>
              <w:pStyle w:val="GT2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中封装启动画面的弹出和退出函数，在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SDL</w:t>
            </w:r>
            <w:r>
              <w:rPr>
                <w:rFonts w:hint="eastAsia"/>
              </w:rPr>
              <w:t>连接成功后调用退出操作</w:t>
            </w:r>
          </w:p>
        </w:tc>
      </w:tr>
      <w:tr w:rsidR="005C619F" w14:paraId="74E978D5" w14:textId="77777777" w:rsidTr="008F61B8">
        <w:trPr>
          <w:jc w:val="center"/>
        </w:trPr>
        <w:tc>
          <w:tcPr>
            <w:tcW w:w="1668" w:type="dxa"/>
          </w:tcPr>
          <w:p w14:paraId="67002531" w14:textId="77777777" w:rsidR="005C619F" w:rsidRPr="001F0B43" w:rsidRDefault="005C619F" w:rsidP="006671A3">
            <w:r w:rsidRPr="001F0B43">
              <w:rPr>
                <w:rFonts w:hint="eastAsia"/>
              </w:rPr>
              <w:t xml:space="preserve">QTextCodec </w:t>
            </w:r>
          </w:p>
        </w:tc>
        <w:tc>
          <w:tcPr>
            <w:tcW w:w="2409" w:type="dxa"/>
          </w:tcPr>
          <w:p w14:paraId="0B9FAF88" w14:textId="2858246C" w:rsidR="005C619F" w:rsidRDefault="005C619F" w:rsidP="00A025AE">
            <w:pPr>
              <w:pStyle w:val="GT2"/>
              <w:jc w:val="left"/>
            </w:pPr>
            <w:r>
              <w:rPr>
                <w:rFonts w:hint="eastAsia"/>
              </w:rPr>
              <w:t>HMI</w:t>
            </w:r>
            <w:r w:rsidR="007A3DEB">
              <w:rPr>
                <w:rFonts w:hint="eastAsia"/>
              </w:rPr>
              <w:t>源代码中</w:t>
            </w:r>
            <w:r w:rsidRPr="001F0B43">
              <w:rPr>
                <w:rFonts w:hint="eastAsia"/>
              </w:rPr>
              <w:t>使用的</w:t>
            </w:r>
            <w:r w:rsidR="007A3DEB">
              <w:rPr>
                <w:rFonts w:hint="eastAsia"/>
              </w:rPr>
              <w:t>文本</w:t>
            </w:r>
            <w:r w:rsidRPr="001F0B43">
              <w:rPr>
                <w:rFonts w:hint="eastAsia"/>
              </w:rPr>
              <w:t>字符</w:t>
            </w:r>
            <w:r w:rsidR="007A3DEB">
              <w:rPr>
                <w:rFonts w:hint="eastAsia"/>
              </w:rPr>
              <w:t>串</w:t>
            </w:r>
            <w:r w:rsidRPr="001F0B43">
              <w:rPr>
                <w:rFonts w:hint="eastAsia"/>
              </w:rPr>
              <w:t>编码</w:t>
            </w:r>
          </w:p>
        </w:tc>
        <w:tc>
          <w:tcPr>
            <w:tcW w:w="4539" w:type="dxa"/>
          </w:tcPr>
          <w:p w14:paraId="081DA902" w14:textId="3B78CD4C" w:rsidR="005C619F" w:rsidRDefault="005C619F" w:rsidP="00D422F9">
            <w:pPr>
              <w:pStyle w:val="GT2"/>
            </w:pPr>
            <w:r>
              <w:rPr>
                <w:rFonts w:hint="eastAsia"/>
              </w:rPr>
              <w:t>源代码编码方式修改为</w:t>
            </w:r>
            <w:r>
              <w:rPr>
                <w:rFonts w:hint="eastAsia"/>
              </w:rPr>
              <w:t>utf-8</w:t>
            </w:r>
          </w:p>
        </w:tc>
      </w:tr>
      <w:tr w:rsidR="005C619F" w14:paraId="63B444D3" w14:textId="77777777" w:rsidTr="008F61B8">
        <w:trPr>
          <w:jc w:val="center"/>
        </w:trPr>
        <w:tc>
          <w:tcPr>
            <w:tcW w:w="1668" w:type="dxa"/>
          </w:tcPr>
          <w:p w14:paraId="3BCD6BAE" w14:textId="77777777" w:rsidR="005C619F" w:rsidRPr="001F0B43" w:rsidRDefault="005C619F" w:rsidP="006671A3">
            <w:r w:rsidRPr="001F0B43">
              <w:rPr>
                <w:rFonts w:hint="eastAsia"/>
              </w:rPr>
              <w:t xml:space="preserve">QApplication </w:t>
            </w:r>
          </w:p>
        </w:tc>
        <w:tc>
          <w:tcPr>
            <w:tcW w:w="2409" w:type="dxa"/>
          </w:tcPr>
          <w:p w14:paraId="52A8C60E" w14:textId="77777777" w:rsidR="005C619F" w:rsidRDefault="005C619F" w:rsidP="00A025AE">
            <w:pPr>
              <w:pStyle w:val="GT2"/>
              <w:jc w:val="left"/>
            </w:pPr>
            <w:r w:rsidRPr="001F0B43">
              <w:rPr>
                <w:rFonts w:hint="eastAsia"/>
              </w:rPr>
              <w:t>QT</w:t>
            </w:r>
            <w:r w:rsidRPr="001F0B43">
              <w:rPr>
                <w:rFonts w:hint="eastAsia"/>
              </w:rPr>
              <w:t>可执行框架使用</w:t>
            </w:r>
          </w:p>
        </w:tc>
        <w:tc>
          <w:tcPr>
            <w:tcW w:w="4539" w:type="dxa"/>
          </w:tcPr>
          <w:p w14:paraId="2FC2EABE" w14:textId="601DCC18" w:rsidR="005C619F" w:rsidRDefault="005C619F" w:rsidP="003C13ED">
            <w:pPr>
              <w:pStyle w:val="GT2"/>
            </w:pPr>
            <w:r>
              <w:rPr>
                <w:rFonts w:hint="eastAsia"/>
              </w:rPr>
              <w:t>代码实现为库方式，不需要</w:t>
            </w:r>
            <w:r>
              <w:rPr>
                <w:rFonts w:hint="eastAsia"/>
              </w:rPr>
              <w:t>Q</w:t>
            </w:r>
            <w:r>
              <w:t>a</w:t>
            </w:r>
            <w:r>
              <w:rPr>
                <w:rFonts w:hint="eastAsia"/>
              </w:rPr>
              <w:t>pplication</w:t>
            </w:r>
            <w:r>
              <w:rPr>
                <w:rFonts w:hint="eastAsia"/>
              </w:rPr>
              <w:t>支持</w:t>
            </w:r>
          </w:p>
        </w:tc>
      </w:tr>
      <w:tr w:rsidR="005C619F" w14:paraId="4C5E7928" w14:textId="77777777" w:rsidTr="008F61B8">
        <w:trPr>
          <w:jc w:val="center"/>
        </w:trPr>
        <w:tc>
          <w:tcPr>
            <w:tcW w:w="1668" w:type="dxa"/>
          </w:tcPr>
          <w:p w14:paraId="15C14FA3" w14:textId="77777777" w:rsidR="005C619F" w:rsidRPr="001F0B43" w:rsidRDefault="005C619F" w:rsidP="00CB56B3">
            <w:r w:rsidRPr="001F0B43">
              <w:rPr>
                <w:rFonts w:hint="eastAsia"/>
              </w:rPr>
              <w:t>QT</w:t>
            </w:r>
            <w:r w:rsidRPr="001F0B43">
              <w:rPr>
                <w:rFonts w:hint="eastAsia"/>
              </w:rPr>
              <w:t>信号槽机制</w:t>
            </w:r>
          </w:p>
        </w:tc>
        <w:tc>
          <w:tcPr>
            <w:tcW w:w="2409" w:type="dxa"/>
          </w:tcPr>
          <w:p w14:paraId="3418D2CB" w14:textId="6E172EBA" w:rsidR="005C619F" w:rsidRDefault="00D40CC9" w:rsidP="00A025AE">
            <w:pPr>
              <w:pStyle w:val="GT2"/>
              <w:jc w:val="left"/>
            </w:pPr>
            <w:r>
              <w:rPr>
                <w:rFonts w:hint="eastAsia"/>
              </w:rPr>
              <w:t>在启动画面弹出</w:t>
            </w:r>
            <w:r w:rsidR="009302F1">
              <w:rPr>
                <w:rFonts w:hint="eastAsia"/>
              </w:rPr>
              <w:t>退出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lastRenderedPageBreak/>
              <w:t>机及</w:t>
            </w:r>
            <w:r w:rsidR="005C619F">
              <w:rPr>
                <w:rFonts w:hint="eastAsia"/>
              </w:rPr>
              <w:t>连接</w:t>
            </w:r>
            <w:r w:rsidR="005C619F">
              <w:rPr>
                <w:rFonts w:hint="eastAsia"/>
              </w:rPr>
              <w:t>SDL</w:t>
            </w:r>
            <w:r>
              <w:rPr>
                <w:rFonts w:hint="eastAsia"/>
              </w:rPr>
              <w:t>成功后进行事件通知</w:t>
            </w:r>
            <w:r w:rsidR="005C619F">
              <w:rPr>
                <w:rFonts w:hint="eastAsia"/>
              </w:rPr>
              <w:t>有使用</w:t>
            </w:r>
          </w:p>
        </w:tc>
        <w:tc>
          <w:tcPr>
            <w:tcW w:w="4539" w:type="dxa"/>
          </w:tcPr>
          <w:p w14:paraId="375B8086" w14:textId="66ED0FCF" w:rsidR="005C619F" w:rsidRDefault="001E7E44" w:rsidP="001E7E44">
            <w:pPr>
              <w:pStyle w:val="GT2"/>
            </w:pPr>
            <w:r>
              <w:rPr>
                <w:rFonts w:hint="eastAsia"/>
              </w:rPr>
              <w:lastRenderedPageBreak/>
              <w:t>由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启动时弹出启动画面，然后调用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lastRenderedPageBreak/>
              <w:t>通知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SDL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SDL</w:t>
            </w:r>
            <w:r>
              <w:rPr>
                <w:rFonts w:hint="eastAsia"/>
              </w:rPr>
              <w:t>连接成功后，通过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提供的接口函数通知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退出启动画面，执行后续操作</w:t>
            </w:r>
          </w:p>
        </w:tc>
      </w:tr>
      <w:tr w:rsidR="005C619F" w14:paraId="303B82AE" w14:textId="77777777" w:rsidTr="008F61B8">
        <w:trPr>
          <w:jc w:val="center"/>
        </w:trPr>
        <w:tc>
          <w:tcPr>
            <w:tcW w:w="1668" w:type="dxa"/>
          </w:tcPr>
          <w:p w14:paraId="5F5AE39F" w14:textId="77777777" w:rsidR="005C619F" w:rsidRPr="001F0B43" w:rsidRDefault="005C619F" w:rsidP="00CB56B3">
            <w:r w:rsidRPr="001F0B43">
              <w:rPr>
                <w:rFonts w:hint="eastAsia"/>
              </w:rPr>
              <w:lastRenderedPageBreak/>
              <w:t>stl</w:t>
            </w:r>
            <w:r w:rsidRPr="001F0B43">
              <w:rPr>
                <w:rFonts w:hint="eastAsia"/>
              </w:rPr>
              <w:t>库</w:t>
            </w:r>
          </w:p>
        </w:tc>
        <w:tc>
          <w:tcPr>
            <w:tcW w:w="2409" w:type="dxa"/>
          </w:tcPr>
          <w:p w14:paraId="3CDB40C6" w14:textId="77777777" w:rsidR="005C619F" w:rsidRDefault="005C619F" w:rsidP="00A025AE">
            <w:pPr>
              <w:pStyle w:val="GT2"/>
              <w:jc w:val="left"/>
            </w:pPr>
            <w:r>
              <w:rPr>
                <w:rFonts w:hint="eastAsia"/>
              </w:rPr>
              <w:t>字符串容器管理</w:t>
            </w:r>
          </w:p>
        </w:tc>
        <w:tc>
          <w:tcPr>
            <w:tcW w:w="4539" w:type="dxa"/>
          </w:tcPr>
          <w:p w14:paraId="4250C8FE" w14:textId="5752916D" w:rsidR="005C619F" w:rsidRDefault="005C619F" w:rsidP="003C13ED">
            <w:pPr>
              <w:pStyle w:val="GT2"/>
            </w:pPr>
            <w:r>
              <w:rPr>
                <w:rFonts w:hint="eastAsia"/>
              </w:rPr>
              <w:t>沿用</w:t>
            </w:r>
          </w:p>
        </w:tc>
      </w:tr>
      <w:tr w:rsidR="005C619F" w14:paraId="2D75D53C" w14:textId="77777777" w:rsidTr="008F61B8">
        <w:trPr>
          <w:jc w:val="center"/>
        </w:trPr>
        <w:tc>
          <w:tcPr>
            <w:tcW w:w="1668" w:type="dxa"/>
          </w:tcPr>
          <w:p w14:paraId="76110ED8" w14:textId="77777777" w:rsidR="005C619F" w:rsidRDefault="005C619F" w:rsidP="00CB56B3">
            <w:r w:rsidRPr="001F0B43">
              <w:rPr>
                <w:rFonts w:hint="eastAsia"/>
              </w:rPr>
              <w:t>pthread</w:t>
            </w:r>
            <w:r w:rsidRPr="001F0B43">
              <w:rPr>
                <w:rFonts w:hint="eastAsia"/>
              </w:rPr>
              <w:t>库</w:t>
            </w:r>
          </w:p>
        </w:tc>
        <w:tc>
          <w:tcPr>
            <w:tcW w:w="2409" w:type="dxa"/>
          </w:tcPr>
          <w:p w14:paraId="0773792C" w14:textId="77777777" w:rsidR="005C619F" w:rsidRDefault="005C619F" w:rsidP="00A025AE">
            <w:pPr>
              <w:pStyle w:val="GT2"/>
              <w:jc w:val="left"/>
            </w:pPr>
            <w:r>
              <w:rPr>
                <w:rFonts w:hint="eastAsia"/>
              </w:rPr>
              <w:t>线程操作</w:t>
            </w:r>
          </w:p>
        </w:tc>
        <w:tc>
          <w:tcPr>
            <w:tcW w:w="4539" w:type="dxa"/>
          </w:tcPr>
          <w:p w14:paraId="73FC3478" w14:textId="7EDFF75B" w:rsidR="005C619F" w:rsidRDefault="005C619F" w:rsidP="003C13ED">
            <w:pPr>
              <w:pStyle w:val="GT2"/>
            </w:pPr>
            <w:r>
              <w:rPr>
                <w:rFonts w:hint="eastAsia"/>
              </w:rPr>
              <w:t>沿用</w:t>
            </w:r>
          </w:p>
        </w:tc>
      </w:tr>
      <w:tr w:rsidR="005C619F" w14:paraId="0A1D19A0" w14:textId="77777777" w:rsidTr="008F61B8">
        <w:trPr>
          <w:jc w:val="center"/>
        </w:trPr>
        <w:tc>
          <w:tcPr>
            <w:tcW w:w="1668" w:type="dxa"/>
          </w:tcPr>
          <w:p w14:paraId="1C82192B" w14:textId="77777777" w:rsidR="005C619F" w:rsidRPr="00A025AE" w:rsidRDefault="005C619F" w:rsidP="00BF0416">
            <w:pPr>
              <w:jc w:val="left"/>
            </w:pPr>
            <w:r>
              <w:t>QDir</w:t>
            </w:r>
            <w:r>
              <w:rPr>
                <w:rFonts w:hint="eastAsia"/>
              </w:rPr>
              <w:t>、</w:t>
            </w:r>
            <w:r>
              <w:t>QFileInfoList</w:t>
            </w:r>
            <w:r>
              <w:rPr>
                <w:rFonts w:hint="eastAsia"/>
              </w:rPr>
              <w:t>、</w:t>
            </w:r>
            <w:r>
              <w:t>QfileInfo</w:t>
            </w:r>
            <w:r>
              <w:rPr>
                <w:rFonts w:hint="eastAsia"/>
              </w:rPr>
              <w:t>、</w:t>
            </w:r>
            <w:r>
              <w:t>Qfile</w:t>
            </w:r>
            <w:r>
              <w:rPr>
                <w:rFonts w:hint="eastAsia"/>
              </w:rPr>
              <w:t>、</w:t>
            </w:r>
            <w:r>
              <w:t>Qstring</w:t>
            </w:r>
          </w:p>
        </w:tc>
        <w:tc>
          <w:tcPr>
            <w:tcW w:w="2409" w:type="dxa"/>
          </w:tcPr>
          <w:p w14:paraId="460C4D34" w14:textId="2FD21B47" w:rsidR="005C619F" w:rsidRDefault="006C574C" w:rsidP="00A025AE">
            <w:pPr>
              <w:pStyle w:val="GT2"/>
              <w:jc w:val="left"/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</w:t>
            </w:r>
            <w:r w:rsidR="005C619F">
              <w:t>FileCopyToConfigdir</w:t>
            </w:r>
            <w:r w:rsidR="005C619F">
              <w:rPr>
                <w:rFonts w:hint="eastAsia"/>
              </w:rPr>
              <w:t>函数</w:t>
            </w:r>
            <w:r w:rsidR="009302F1">
              <w:rPr>
                <w:rFonts w:hint="eastAsia"/>
              </w:rPr>
              <w:t>实现</w:t>
            </w:r>
            <w:r w:rsidR="005C619F">
              <w:rPr>
                <w:rFonts w:hint="eastAsia"/>
              </w:rPr>
              <w:t>用到，</w:t>
            </w:r>
            <w:r w:rsidR="009302F1">
              <w:rPr>
                <w:rFonts w:hint="eastAsia"/>
              </w:rPr>
              <w:t>目的是</w:t>
            </w:r>
            <w:r w:rsidR="005C619F">
              <w:rPr>
                <w:rFonts w:hint="eastAsia"/>
              </w:rPr>
              <w:t>copy</w:t>
            </w:r>
            <w:r w:rsidR="005C619F">
              <w:rPr>
                <w:rFonts w:hint="eastAsia"/>
              </w:rPr>
              <w:t>配置文件到</w:t>
            </w:r>
            <w:r w:rsidR="005C619F">
              <w:rPr>
                <w:rFonts w:hint="eastAsia"/>
              </w:rPr>
              <w:t>android</w:t>
            </w:r>
            <w:r w:rsidR="005C619F">
              <w:rPr>
                <w:rFonts w:hint="eastAsia"/>
              </w:rPr>
              <w:t>配置文件夹</w:t>
            </w:r>
          </w:p>
        </w:tc>
        <w:tc>
          <w:tcPr>
            <w:tcW w:w="4539" w:type="dxa"/>
          </w:tcPr>
          <w:p w14:paraId="60FAA1C6" w14:textId="666DFD1C" w:rsidR="005C619F" w:rsidRDefault="00B74D6D" w:rsidP="00DC050A">
            <w:pPr>
              <w:pStyle w:val="GT2"/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cmake</w:t>
            </w:r>
            <w:r>
              <w:rPr>
                <w:rFonts w:hint="eastAsia"/>
              </w:rPr>
              <w:t>暂时无法将资源打包编译到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库文件中，对于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SDL</w:t>
            </w:r>
            <w:r>
              <w:rPr>
                <w:rFonts w:hint="eastAsia"/>
              </w:rPr>
              <w:t>需要使用的配置文件采用手动拷贝的方式进行</w:t>
            </w:r>
          </w:p>
        </w:tc>
      </w:tr>
      <w:tr w:rsidR="009C7CB1" w14:paraId="65E36889" w14:textId="77777777" w:rsidTr="009C7CB1">
        <w:tblPrEx>
          <w:jc w:val="left"/>
        </w:tblPrEx>
        <w:tc>
          <w:tcPr>
            <w:tcW w:w="1668" w:type="dxa"/>
          </w:tcPr>
          <w:p w14:paraId="423F0E99" w14:textId="77777777" w:rsidR="009C7CB1" w:rsidRPr="001F0B43" w:rsidRDefault="009C7CB1" w:rsidP="004343E3">
            <w:r w:rsidRPr="001F0B43">
              <w:rPr>
                <w:rFonts w:hint="eastAsia"/>
              </w:rPr>
              <w:t xml:space="preserve">QTimer </w:t>
            </w:r>
          </w:p>
        </w:tc>
        <w:tc>
          <w:tcPr>
            <w:tcW w:w="2409" w:type="dxa"/>
          </w:tcPr>
          <w:p w14:paraId="081FCE70" w14:textId="0094CF1A" w:rsidR="009C7CB1" w:rsidRDefault="0016426B" w:rsidP="004343E3">
            <w:pPr>
              <w:pStyle w:val="GT2"/>
              <w:jc w:val="left"/>
            </w:pPr>
            <w:r>
              <w:rPr>
                <w:rFonts w:hint="eastAsia"/>
              </w:rPr>
              <w:t>启动画面弹出有使用</w:t>
            </w:r>
          </w:p>
        </w:tc>
        <w:tc>
          <w:tcPr>
            <w:tcW w:w="4539" w:type="dxa"/>
          </w:tcPr>
          <w:p w14:paraId="473F63C5" w14:textId="22BB63E4" w:rsidR="009C7CB1" w:rsidRDefault="00D947CD" w:rsidP="004343E3">
            <w:pPr>
              <w:pStyle w:val="GT2"/>
            </w:pPr>
            <w:r>
              <w:rPr>
                <w:rFonts w:hint="eastAsia"/>
              </w:rPr>
              <w:t>删除定时器方式，通过逻辑流程进行控制</w:t>
            </w:r>
          </w:p>
        </w:tc>
      </w:tr>
      <w:tr w:rsidR="00CD04DE" w14:paraId="754F54B3" w14:textId="77777777" w:rsidTr="009C7CB1">
        <w:tblPrEx>
          <w:jc w:val="left"/>
        </w:tblPrEx>
        <w:tc>
          <w:tcPr>
            <w:tcW w:w="1668" w:type="dxa"/>
          </w:tcPr>
          <w:p w14:paraId="47C35070" w14:textId="7C2D00F3" w:rsidR="00CD04DE" w:rsidRPr="001F0B43" w:rsidRDefault="00CD04DE" w:rsidP="004343E3">
            <w:r>
              <w:rPr>
                <w:rFonts w:hint="eastAsia"/>
              </w:rPr>
              <w:t>Json::Value</w:t>
            </w:r>
          </w:p>
        </w:tc>
        <w:tc>
          <w:tcPr>
            <w:tcW w:w="2409" w:type="dxa"/>
          </w:tcPr>
          <w:p w14:paraId="2AF1BE4B" w14:textId="6FA29701" w:rsidR="00CD04DE" w:rsidRDefault="00CD04DE" w:rsidP="004343E3">
            <w:pPr>
              <w:pStyle w:val="GT2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解析之后封装的对象，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进行取值显示用</w:t>
            </w:r>
          </w:p>
        </w:tc>
        <w:tc>
          <w:tcPr>
            <w:tcW w:w="4539" w:type="dxa"/>
          </w:tcPr>
          <w:p w14:paraId="171E026A" w14:textId="2F089C97" w:rsidR="00CD04DE" w:rsidRPr="00CD04DE" w:rsidRDefault="00CD04DE" w:rsidP="004343E3">
            <w:pPr>
              <w:pStyle w:val="GT2"/>
            </w:pPr>
            <w:r>
              <w:rPr>
                <w:rFonts w:hint="eastAsia"/>
              </w:rPr>
              <w:t>通过调查，发现在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端只需要取值或做类型转换，在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端对这些操作进行封装并提取为接口导出供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调用</w:t>
            </w:r>
          </w:p>
        </w:tc>
      </w:tr>
      <w:tr w:rsidR="000F0B6D" w14:paraId="1185505A" w14:textId="77777777" w:rsidTr="009C7CB1">
        <w:tblPrEx>
          <w:jc w:val="left"/>
        </w:tblPrEx>
        <w:tc>
          <w:tcPr>
            <w:tcW w:w="1668" w:type="dxa"/>
          </w:tcPr>
          <w:p w14:paraId="7733DFA3" w14:textId="4F31795C" w:rsidR="000F0B6D" w:rsidRDefault="000F0B6D" w:rsidP="004343E3">
            <w:r>
              <w:rPr>
                <w:rFonts w:hint="eastAsia"/>
              </w:rPr>
              <w:t>QUrl</w:t>
            </w:r>
          </w:p>
        </w:tc>
        <w:tc>
          <w:tcPr>
            <w:tcW w:w="2409" w:type="dxa"/>
          </w:tcPr>
          <w:p w14:paraId="1C176D46" w14:textId="4E577952" w:rsidR="000F0B6D" w:rsidRDefault="000F0B6D" w:rsidP="004343E3">
            <w:pPr>
              <w:pStyle w:val="GT2"/>
              <w:jc w:val="left"/>
            </w:pPr>
            <w:r>
              <w:rPr>
                <w:rFonts w:hint="eastAsia"/>
              </w:rPr>
              <w:t>SDL</w:t>
            </w:r>
            <w:r>
              <w:rPr>
                <w:rFonts w:hint="eastAsia"/>
              </w:rPr>
              <w:t>传递到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的资源文件的路径有使用</w:t>
            </w:r>
          </w:p>
        </w:tc>
        <w:tc>
          <w:tcPr>
            <w:tcW w:w="4539" w:type="dxa"/>
          </w:tcPr>
          <w:p w14:paraId="49C7D00D" w14:textId="4A9A020A" w:rsidR="000F0B6D" w:rsidRPr="000F0B6D" w:rsidRDefault="000F0B6D" w:rsidP="004343E3">
            <w:pPr>
              <w:pStyle w:val="GT2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端对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编码字符串进行转换，在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端可以直接用转换后的字符路径</w:t>
            </w:r>
          </w:p>
        </w:tc>
      </w:tr>
    </w:tbl>
    <w:p w14:paraId="196CC9CC" w14:textId="77777777" w:rsidR="00E13D61" w:rsidRPr="009C7CB1" w:rsidRDefault="00E13D61" w:rsidP="003C13ED">
      <w:pPr>
        <w:pStyle w:val="GT2"/>
      </w:pPr>
    </w:p>
    <w:p w14:paraId="7D865333" w14:textId="77777777" w:rsidR="00E13D61" w:rsidRDefault="00E13D61" w:rsidP="00E13D61">
      <w:pPr>
        <w:pStyle w:val="GT"/>
      </w:pPr>
      <w:bookmarkStart w:id="7" w:name="_Toc482805058"/>
      <w:r>
        <w:rPr>
          <w:rFonts w:hint="eastAsia"/>
        </w:rPr>
        <w:t>资源规划</w:t>
      </w:r>
      <w:bookmarkEnd w:id="7"/>
    </w:p>
    <w:p w14:paraId="2532BF4B" w14:textId="77777777" w:rsidR="00E13D61" w:rsidRDefault="00E13D61" w:rsidP="00E13D61">
      <w:pPr>
        <w:pStyle w:val="GT0"/>
      </w:pPr>
      <w:bookmarkStart w:id="8" w:name="_Toc482805059"/>
      <w:r>
        <w:rPr>
          <w:rFonts w:hint="eastAsia"/>
        </w:rPr>
        <w:t>人力分配</w:t>
      </w:r>
      <w:bookmarkEnd w:id="8"/>
    </w:p>
    <w:p w14:paraId="26E16C26" w14:textId="77777777" w:rsidR="00E13D61" w:rsidRDefault="00E13D61" w:rsidP="003C13ED">
      <w:pPr>
        <w:pStyle w:val="GT2"/>
      </w:pPr>
      <w:r>
        <w:rPr>
          <w:noProof/>
        </w:rPr>
        <w:lastRenderedPageBreak/>
        <w:drawing>
          <wp:inline distT="0" distB="0" distL="0" distR="0" wp14:anchorId="6B16BAA4" wp14:editId="6203190A">
            <wp:extent cx="5334000" cy="3111500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30FEC7B8" w14:textId="77777777" w:rsidR="00E13D61" w:rsidRDefault="00E13D61" w:rsidP="00E13D61">
      <w:pPr>
        <w:pStyle w:val="GT0"/>
      </w:pPr>
      <w:bookmarkStart w:id="9" w:name="_Toc482805060"/>
      <w:r>
        <w:rPr>
          <w:rFonts w:hint="eastAsia"/>
        </w:rPr>
        <w:t>时间安排</w:t>
      </w:r>
      <w:bookmarkEnd w:id="9"/>
    </w:p>
    <w:p w14:paraId="73C03F47" w14:textId="501503E6" w:rsidR="006449D5" w:rsidRDefault="006449D5" w:rsidP="006449D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82738F0" wp14:editId="37CCD3F0">
            <wp:extent cx="5353413" cy="6971106"/>
            <wp:effectExtent l="0" t="0" r="0" b="1270"/>
            <wp:docPr id="5" name="图片 5" descr="C:\Users\Administrator\AppData\Roaming\Tencent\Users\280335067\QQ\WinTemp\RichOle\4CEPA(IJ%DE_M@[@~{4WW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0335067\QQ\WinTemp\RichOle\4CEPA(IJ%DE_M@[@~{4WWH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413" cy="697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7666" w14:textId="0B9773CF" w:rsidR="006449D5" w:rsidRPr="006449D5" w:rsidRDefault="006449D5" w:rsidP="006449D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D15ED37" wp14:editId="671429E0">
            <wp:extent cx="5540299" cy="6788506"/>
            <wp:effectExtent l="0" t="0" r="3810" b="0"/>
            <wp:docPr id="7" name="图片 7" descr="C:\Users\Administrator\AppData\Roaming\Tencent\Users\280335067\QQ\WinTemp\RichOle\2NZ1UQ%9(9W%@NWD68RKT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0335067\QQ\WinTemp\RichOle\2NZ1UQ%9(9W%@NWD68RKT[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713" cy="67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9444" w14:textId="67DA1A91" w:rsidR="006449D5" w:rsidRPr="006449D5" w:rsidRDefault="006449D5" w:rsidP="006449D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73A10E6E" wp14:editId="2FD14A7E">
            <wp:extent cx="5581498" cy="3002951"/>
            <wp:effectExtent l="0" t="0" r="635" b="6985"/>
            <wp:docPr id="6" name="图片 6" descr="C:\Users\Administrator\AppData\Roaming\Tencent\Users\280335067\QQ\WinTemp\RichOle\8Z6~UI~K@RL{L1G9FTKOQ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0335067\QQ\WinTemp\RichOle\8Z6~UI~K@RL{L1G9FTKOQL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95" cy="300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8852" w14:textId="77777777" w:rsidR="00F5090B" w:rsidRDefault="00F5090B" w:rsidP="003C13ED">
      <w:pPr>
        <w:pStyle w:val="GT2"/>
      </w:pPr>
    </w:p>
    <w:p w14:paraId="236B5A07" w14:textId="77777777" w:rsidR="00C27868" w:rsidRDefault="00C27868" w:rsidP="00C27868">
      <w:pPr>
        <w:pStyle w:val="GT"/>
      </w:pPr>
      <w:bookmarkStart w:id="10" w:name="_Toc482805061"/>
      <w:r>
        <w:rPr>
          <w:rFonts w:hint="eastAsia"/>
        </w:rPr>
        <w:t>风险</w:t>
      </w:r>
      <w:r w:rsidR="00A93882">
        <w:rPr>
          <w:rFonts w:hint="eastAsia"/>
        </w:rPr>
        <w:t>及对策</w:t>
      </w:r>
      <w:bookmarkEnd w:id="10"/>
    </w:p>
    <w:p w14:paraId="686986C6" w14:textId="77777777" w:rsidR="00422ED7" w:rsidRDefault="00422ED7" w:rsidP="00422ED7">
      <w:pPr>
        <w:pStyle w:val="GT0"/>
      </w:pPr>
      <w:bookmarkStart w:id="11" w:name="_Toc482805062"/>
      <w:r>
        <w:rPr>
          <w:rFonts w:hint="eastAsia"/>
        </w:rPr>
        <w:t>风险项</w:t>
      </w:r>
      <w:bookmarkEnd w:id="11"/>
    </w:p>
    <w:p w14:paraId="33644EAB" w14:textId="77777777" w:rsidR="00C27868" w:rsidRDefault="009E2160" w:rsidP="00A93882">
      <w:pPr>
        <w:spacing w:before="72" w:after="72"/>
        <w:ind w:firstLine="420"/>
      </w:pPr>
      <w:r>
        <w:rPr>
          <w:rFonts w:hint="eastAsia"/>
        </w:rPr>
        <w:t>(1).</w:t>
      </w:r>
      <w:r w:rsidR="00C27868">
        <w:rPr>
          <w:rFonts w:hint="eastAsia"/>
        </w:rPr>
        <w:t>SDK</w:t>
      </w:r>
      <w:r w:rsidR="00C27868">
        <w:rPr>
          <w:rFonts w:hint="eastAsia"/>
        </w:rPr>
        <w:t>支持多平台，使用到一些</w:t>
      </w:r>
      <w:r w:rsidR="00C27868">
        <w:rPr>
          <w:rFonts w:hint="eastAsia"/>
        </w:rPr>
        <w:t>QT</w:t>
      </w:r>
      <w:r w:rsidR="00C27868">
        <w:rPr>
          <w:rFonts w:hint="eastAsia"/>
        </w:rPr>
        <w:t>相关的机制可能无法替换实现</w:t>
      </w:r>
    </w:p>
    <w:p w14:paraId="2A2ACFD0" w14:textId="77777777" w:rsidR="00C27868" w:rsidRDefault="00C27868" w:rsidP="00A93882">
      <w:pPr>
        <w:spacing w:before="72" w:after="72"/>
        <w:ind w:firstLine="420"/>
      </w:pPr>
      <w:r>
        <w:rPr>
          <w:rFonts w:hint="eastAsia"/>
        </w:rPr>
        <w:t>对策：需要前期调查确定，输出调查后的替换方案列表</w:t>
      </w:r>
    </w:p>
    <w:p w14:paraId="4773224C" w14:textId="77777777" w:rsidR="00A93882" w:rsidRDefault="00A93882" w:rsidP="00A93882">
      <w:pPr>
        <w:spacing w:before="72" w:after="72"/>
        <w:ind w:firstLine="420"/>
      </w:pPr>
    </w:p>
    <w:p w14:paraId="26F79F3E" w14:textId="77777777" w:rsidR="00C27868" w:rsidRDefault="009E2160" w:rsidP="00A93882">
      <w:pPr>
        <w:spacing w:before="72" w:after="72"/>
        <w:ind w:firstLine="420"/>
      </w:pPr>
      <w:r>
        <w:rPr>
          <w:rFonts w:hint="eastAsia"/>
        </w:rPr>
        <w:t>(2).</w:t>
      </w:r>
      <w:r w:rsidR="00C27868">
        <w:rPr>
          <w:rFonts w:hint="eastAsia"/>
        </w:rPr>
        <w:t>编译开发环境的选择，要考虑支持多个平台以及依赖的编译工具链</w:t>
      </w:r>
    </w:p>
    <w:p w14:paraId="04A4DB01" w14:textId="77777777" w:rsidR="00C27868" w:rsidRDefault="00C27868" w:rsidP="00A93882">
      <w:pPr>
        <w:spacing w:before="72" w:after="72"/>
        <w:ind w:firstLine="420"/>
      </w:pPr>
      <w:r>
        <w:rPr>
          <w:rFonts w:hint="eastAsia"/>
        </w:rPr>
        <w:t>对策：考虑参考</w:t>
      </w:r>
      <w:r>
        <w:rPr>
          <w:rFonts w:hint="eastAsia"/>
        </w:rPr>
        <w:t>SDL</w:t>
      </w:r>
      <w:r>
        <w:rPr>
          <w:rFonts w:hint="eastAsia"/>
        </w:rPr>
        <w:t>编译环境</w:t>
      </w:r>
    </w:p>
    <w:p w14:paraId="437261CC" w14:textId="77777777" w:rsidR="00A93882" w:rsidRDefault="00A93882" w:rsidP="00A93882">
      <w:pPr>
        <w:spacing w:before="72" w:after="72"/>
        <w:ind w:firstLine="420"/>
      </w:pPr>
    </w:p>
    <w:p w14:paraId="161E9DF0" w14:textId="77777777" w:rsidR="00C27868" w:rsidRDefault="009E2160" w:rsidP="00C27868">
      <w:pPr>
        <w:spacing w:before="72" w:after="72"/>
        <w:ind w:firstLine="420"/>
      </w:pPr>
      <w:r>
        <w:rPr>
          <w:rFonts w:hint="eastAsia"/>
        </w:rPr>
        <w:t>(3).</w:t>
      </w:r>
      <w:r w:rsidR="00C27868">
        <w:rPr>
          <w:rFonts w:hint="eastAsia"/>
        </w:rPr>
        <w:t>由于涉及多个平台，结构的改变可能对程序的稳定性和功能完整性有影响</w:t>
      </w:r>
    </w:p>
    <w:p w14:paraId="2F9DB6F6" w14:textId="77777777" w:rsidR="00C27868" w:rsidRPr="00C27868" w:rsidRDefault="00C27868" w:rsidP="00A93882">
      <w:pPr>
        <w:spacing w:before="72" w:after="72"/>
        <w:ind w:firstLine="420"/>
      </w:pPr>
      <w:r>
        <w:rPr>
          <w:rFonts w:hint="eastAsia"/>
        </w:rPr>
        <w:t>对策：需要后期进行全面测试</w:t>
      </w:r>
    </w:p>
    <w:p w14:paraId="5080CCBD" w14:textId="77777777" w:rsidR="00F5090B" w:rsidRPr="00C27868" w:rsidRDefault="00F5090B" w:rsidP="003C13ED">
      <w:pPr>
        <w:pStyle w:val="GT2"/>
      </w:pPr>
    </w:p>
    <w:sectPr w:rsidR="00F5090B" w:rsidRPr="00C27868" w:rsidSect="002113F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ADCEA" w14:textId="77777777" w:rsidR="009C5A0A" w:rsidRDefault="009C5A0A" w:rsidP="00E13D61">
      <w:r>
        <w:separator/>
      </w:r>
    </w:p>
  </w:endnote>
  <w:endnote w:type="continuationSeparator" w:id="0">
    <w:p w14:paraId="7F381463" w14:textId="77777777" w:rsidR="009C5A0A" w:rsidRDefault="009C5A0A" w:rsidP="00E1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91210" w14:textId="77777777" w:rsidR="00E13D61" w:rsidRDefault="00E13D61">
    <w:pPr>
      <w:pStyle w:val="a4"/>
      <w:jc w:val="right"/>
    </w:pPr>
  </w:p>
  <w:p w14:paraId="2EF6D4F8" w14:textId="77777777" w:rsidR="00E13D61" w:rsidRDefault="00E13D6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F09EC" w14:textId="77777777" w:rsidR="00E13D61" w:rsidRDefault="00E13D61">
    <w:pPr>
      <w:pStyle w:val="a4"/>
      <w:jc w:val="right"/>
    </w:pPr>
  </w:p>
  <w:p w14:paraId="616C8F01" w14:textId="77777777" w:rsidR="00E13D61" w:rsidRPr="00877903" w:rsidRDefault="00E13D61" w:rsidP="00E209E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24898" w14:textId="77777777" w:rsidR="00E13D61" w:rsidRPr="00717240" w:rsidRDefault="00E13D61" w:rsidP="005C6A47">
    <w:pPr>
      <w:pStyle w:val="GT7"/>
    </w:pPr>
    <w:r>
      <w:rPr>
        <w:rFonts w:hint="eastAsia"/>
      </w:rPr>
      <w:t>第</w:t>
    </w:r>
    <w:r w:rsidRPr="00E209ED">
      <w:fldChar w:fldCharType="begin"/>
    </w:r>
    <w:r w:rsidRPr="00E209ED">
      <w:instrText xml:space="preserve"> PAGE </w:instrText>
    </w:r>
    <w:r w:rsidRPr="00E209ED">
      <w:fldChar w:fldCharType="separate"/>
    </w:r>
    <w:r w:rsidR="00F36158">
      <w:rPr>
        <w:noProof/>
      </w:rPr>
      <w:t>9</w:t>
    </w:r>
    <w:r w:rsidRPr="00E209ED"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EAC6E" w14:textId="77777777" w:rsidR="009C5A0A" w:rsidRDefault="009C5A0A" w:rsidP="00E13D61">
      <w:r>
        <w:separator/>
      </w:r>
    </w:p>
  </w:footnote>
  <w:footnote w:type="continuationSeparator" w:id="0">
    <w:p w14:paraId="6BC12BB1" w14:textId="77777777" w:rsidR="009C5A0A" w:rsidRDefault="009C5A0A" w:rsidP="00E13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10E25" w14:textId="77777777" w:rsidR="00E13D61" w:rsidRDefault="009C5A0A" w:rsidP="00E209ED">
    <w:r>
      <w:pict w14:anchorId="4D56D2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604.8pt;height:34.55pt;rotation:315;z-index:-2516648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A4B04" w14:textId="77777777" w:rsidR="00E13D61" w:rsidRDefault="00E13D61" w:rsidP="008D78EF">
    <w:pPr>
      <w:pStyle w:val="GT6"/>
      <w:ind w:leftChars="0" w:left="0"/>
      <w:jc w:val="both"/>
    </w:pPr>
    <w:r>
      <w:t>Beyondsoft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AA17D" w14:textId="77777777" w:rsidR="00E13D61" w:rsidRDefault="009C5A0A" w:rsidP="00E209ED">
    <w:r>
      <w:pict w14:anchorId="16C512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604.8pt;height:34.55pt;rotation:315;z-index:-2516628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29C1" w14:textId="77777777" w:rsidR="00E13D61" w:rsidRDefault="009C5A0A" w:rsidP="00E209ED">
    <w:r>
      <w:pict w14:anchorId="2152EB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04.8pt;height:34.55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4C0E1" w14:textId="77777777" w:rsidR="00E13D61" w:rsidRDefault="00E13D61" w:rsidP="00376498">
    <w:pPr>
      <w:pStyle w:val="GT6"/>
      <w:jc w:val="left"/>
    </w:pPr>
    <w:r>
      <w:t>Beyondsoft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1A465" w14:textId="77777777" w:rsidR="00E13D61" w:rsidRDefault="009C5A0A" w:rsidP="00E209ED">
    <w:r>
      <w:pict w14:anchorId="052AC2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604.8pt;height:34.5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41C7B" w14:textId="77777777" w:rsidR="00E13D61" w:rsidRDefault="009C5A0A" w:rsidP="00E209ED">
    <w:r>
      <w:pict w14:anchorId="547460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left:0;text-align:left;margin-left:0;margin-top:0;width:604.8pt;height:34.5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0F74A" w14:textId="77777777" w:rsidR="00E13D61" w:rsidRDefault="009C5A0A" w:rsidP="00E209ED">
    <w:r>
      <w:pict w14:anchorId="0F9D30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left:0;text-align:left;margin-left:0;margin-top:0;width:604.8pt;height:34.5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410D4"/>
    <w:multiLevelType w:val="hybridMultilevel"/>
    <w:tmpl w:val="1C74E5AA"/>
    <w:lvl w:ilvl="0" w:tplc="7DA0E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9581F"/>
    <w:multiLevelType w:val="hybridMultilevel"/>
    <w:tmpl w:val="99B2DDB6"/>
    <w:lvl w:ilvl="0" w:tplc="158E5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612989"/>
    <w:multiLevelType w:val="multilevel"/>
    <w:tmpl w:val="312811C4"/>
    <w:lvl w:ilvl="0">
      <w:start w:val="1"/>
      <w:numFmt w:val="decimal"/>
      <w:pStyle w:val="GT"/>
      <w:lvlText w:val="%1"/>
      <w:lvlJc w:val="left"/>
      <w:pPr>
        <w:tabs>
          <w:tab w:val="num" w:pos="420"/>
        </w:tabs>
        <w:ind w:left="420" w:hanging="42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GT0"/>
      <w:lvlText w:val="%1.%2"/>
      <w:lvlJc w:val="left"/>
      <w:pPr>
        <w:tabs>
          <w:tab w:val="num" w:pos="718"/>
        </w:tabs>
        <w:ind w:left="718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GT1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156"/>
    <w:rsid w:val="00050724"/>
    <w:rsid w:val="000B0D04"/>
    <w:rsid w:val="000C4FDE"/>
    <w:rsid w:val="000D7DEA"/>
    <w:rsid w:val="000F0B6D"/>
    <w:rsid w:val="00135A99"/>
    <w:rsid w:val="001363BF"/>
    <w:rsid w:val="001365AB"/>
    <w:rsid w:val="0016426B"/>
    <w:rsid w:val="001A2F83"/>
    <w:rsid w:val="001A4C27"/>
    <w:rsid w:val="001C242D"/>
    <w:rsid w:val="001E7E44"/>
    <w:rsid w:val="00202388"/>
    <w:rsid w:val="0020350F"/>
    <w:rsid w:val="002264E9"/>
    <w:rsid w:val="00226D86"/>
    <w:rsid w:val="002337C6"/>
    <w:rsid w:val="00233FAC"/>
    <w:rsid w:val="00234098"/>
    <w:rsid w:val="00234EB8"/>
    <w:rsid w:val="00244093"/>
    <w:rsid w:val="0027386D"/>
    <w:rsid w:val="002739F1"/>
    <w:rsid w:val="00285201"/>
    <w:rsid w:val="002A0B77"/>
    <w:rsid w:val="002C2A9C"/>
    <w:rsid w:val="002C625C"/>
    <w:rsid w:val="002D1752"/>
    <w:rsid w:val="002E2CAF"/>
    <w:rsid w:val="002E6A1D"/>
    <w:rsid w:val="002F0C80"/>
    <w:rsid w:val="00300723"/>
    <w:rsid w:val="00302E77"/>
    <w:rsid w:val="00311FC0"/>
    <w:rsid w:val="00367F36"/>
    <w:rsid w:val="00376498"/>
    <w:rsid w:val="003B491C"/>
    <w:rsid w:val="003C13ED"/>
    <w:rsid w:val="003E640D"/>
    <w:rsid w:val="003F7461"/>
    <w:rsid w:val="00405E30"/>
    <w:rsid w:val="00422ED7"/>
    <w:rsid w:val="00442D11"/>
    <w:rsid w:val="0046609D"/>
    <w:rsid w:val="004A27E6"/>
    <w:rsid w:val="004B4108"/>
    <w:rsid w:val="004D57AE"/>
    <w:rsid w:val="0051385D"/>
    <w:rsid w:val="00514578"/>
    <w:rsid w:val="005224B5"/>
    <w:rsid w:val="005638CE"/>
    <w:rsid w:val="005C3021"/>
    <w:rsid w:val="005C619F"/>
    <w:rsid w:val="005D41A1"/>
    <w:rsid w:val="00625BDF"/>
    <w:rsid w:val="006449D5"/>
    <w:rsid w:val="006671A3"/>
    <w:rsid w:val="00670185"/>
    <w:rsid w:val="0067207B"/>
    <w:rsid w:val="00680817"/>
    <w:rsid w:val="006C574C"/>
    <w:rsid w:val="006F34A9"/>
    <w:rsid w:val="00724DDF"/>
    <w:rsid w:val="007364EF"/>
    <w:rsid w:val="007649D2"/>
    <w:rsid w:val="00782442"/>
    <w:rsid w:val="00782947"/>
    <w:rsid w:val="00791ED9"/>
    <w:rsid w:val="007A1839"/>
    <w:rsid w:val="007A3DEB"/>
    <w:rsid w:val="007F132E"/>
    <w:rsid w:val="007F16BE"/>
    <w:rsid w:val="007F5749"/>
    <w:rsid w:val="00815FC3"/>
    <w:rsid w:val="008177F6"/>
    <w:rsid w:val="008335CD"/>
    <w:rsid w:val="00855CA5"/>
    <w:rsid w:val="00865583"/>
    <w:rsid w:val="00886156"/>
    <w:rsid w:val="008A7F14"/>
    <w:rsid w:val="008C477E"/>
    <w:rsid w:val="008F61B8"/>
    <w:rsid w:val="008F7395"/>
    <w:rsid w:val="00906B20"/>
    <w:rsid w:val="0091553E"/>
    <w:rsid w:val="009302F1"/>
    <w:rsid w:val="009C5A0A"/>
    <w:rsid w:val="009C7CB1"/>
    <w:rsid w:val="009E2160"/>
    <w:rsid w:val="00A025AE"/>
    <w:rsid w:val="00A12E8C"/>
    <w:rsid w:val="00A13221"/>
    <w:rsid w:val="00A433F7"/>
    <w:rsid w:val="00A57BB8"/>
    <w:rsid w:val="00A6629C"/>
    <w:rsid w:val="00A93882"/>
    <w:rsid w:val="00AA7126"/>
    <w:rsid w:val="00AC0436"/>
    <w:rsid w:val="00AC14A5"/>
    <w:rsid w:val="00AD369B"/>
    <w:rsid w:val="00B74D6D"/>
    <w:rsid w:val="00B80848"/>
    <w:rsid w:val="00B8305C"/>
    <w:rsid w:val="00B83982"/>
    <w:rsid w:val="00BD42E2"/>
    <w:rsid w:val="00BE3FC1"/>
    <w:rsid w:val="00BE6A91"/>
    <w:rsid w:val="00BE7D98"/>
    <w:rsid w:val="00BF0416"/>
    <w:rsid w:val="00C04C14"/>
    <w:rsid w:val="00C065CD"/>
    <w:rsid w:val="00C27868"/>
    <w:rsid w:val="00C31929"/>
    <w:rsid w:val="00C42F83"/>
    <w:rsid w:val="00C63237"/>
    <w:rsid w:val="00C84365"/>
    <w:rsid w:val="00C96E67"/>
    <w:rsid w:val="00CD04DE"/>
    <w:rsid w:val="00CD176D"/>
    <w:rsid w:val="00CF006B"/>
    <w:rsid w:val="00D02CA6"/>
    <w:rsid w:val="00D02FA6"/>
    <w:rsid w:val="00D1312D"/>
    <w:rsid w:val="00D37001"/>
    <w:rsid w:val="00D4069A"/>
    <w:rsid w:val="00D40CC9"/>
    <w:rsid w:val="00D422F9"/>
    <w:rsid w:val="00D45743"/>
    <w:rsid w:val="00D46A8C"/>
    <w:rsid w:val="00D60627"/>
    <w:rsid w:val="00D8511A"/>
    <w:rsid w:val="00D9008B"/>
    <w:rsid w:val="00D93E76"/>
    <w:rsid w:val="00D947CD"/>
    <w:rsid w:val="00DC050A"/>
    <w:rsid w:val="00DD178F"/>
    <w:rsid w:val="00DD1FA6"/>
    <w:rsid w:val="00DD4EF3"/>
    <w:rsid w:val="00DE06B0"/>
    <w:rsid w:val="00E10FEF"/>
    <w:rsid w:val="00E13D61"/>
    <w:rsid w:val="00E1487F"/>
    <w:rsid w:val="00E179A5"/>
    <w:rsid w:val="00E318EC"/>
    <w:rsid w:val="00E330E9"/>
    <w:rsid w:val="00E56255"/>
    <w:rsid w:val="00E56FC9"/>
    <w:rsid w:val="00E67A85"/>
    <w:rsid w:val="00E77EE3"/>
    <w:rsid w:val="00E82A31"/>
    <w:rsid w:val="00EA4E09"/>
    <w:rsid w:val="00EB24FC"/>
    <w:rsid w:val="00EB3721"/>
    <w:rsid w:val="00EB63B9"/>
    <w:rsid w:val="00ED135F"/>
    <w:rsid w:val="00ED5C25"/>
    <w:rsid w:val="00F176C5"/>
    <w:rsid w:val="00F35CF8"/>
    <w:rsid w:val="00F36158"/>
    <w:rsid w:val="00F5090B"/>
    <w:rsid w:val="00F57BCC"/>
    <w:rsid w:val="00FA1156"/>
    <w:rsid w:val="00FA51B4"/>
    <w:rsid w:val="00FB4877"/>
    <w:rsid w:val="00FD128D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FB1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before="156" w:afterLines="50" w:after="156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autoRedefine/>
    <w:rsid w:val="00E13D61"/>
    <w:pPr>
      <w:numPr>
        <w:numId w:val="1"/>
      </w:numPr>
      <w:spacing w:beforeLines="50" w:before="156" w:afterLines="50" w:after="156" w:line="360" w:lineRule="auto"/>
      <w:outlineLvl w:val="0"/>
    </w:pPr>
    <w:rPr>
      <w:rFonts w:ascii="Arial" w:hAnsi="Arial"/>
      <w:b/>
      <w:sz w:val="28"/>
      <w:szCs w:val="28"/>
    </w:rPr>
  </w:style>
  <w:style w:type="paragraph" w:customStyle="1" w:styleId="GT0">
    <w:name w:val="GT二级"/>
    <w:basedOn w:val="a"/>
    <w:autoRedefine/>
    <w:rsid w:val="00E13D61"/>
    <w:pPr>
      <w:numPr>
        <w:ilvl w:val="1"/>
        <w:numId w:val="1"/>
      </w:numPr>
      <w:tabs>
        <w:tab w:val="clear" w:pos="718"/>
        <w:tab w:val="num" w:pos="576"/>
      </w:tabs>
      <w:spacing w:beforeLines="50" w:before="156" w:afterLines="50" w:after="156" w:line="360" w:lineRule="auto"/>
      <w:ind w:left="576"/>
      <w:outlineLvl w:val="1"/>
    </w:pPr>
    <w:rPr>
      <w:rFonts w:ascii="Arial" w:hAnsi="Arial"/>
      <w:b/>
      <w:sz w:val="24"/>
    </w:rPr>
  </w:style>
  <w:style w:type="paragraph" w:customStyle="1" w:styleId="GT1">
    <w:name w:val="GT三级"/>
    <w:basedOn w:val="a"/>
    <w:autoRedefine/>
    <w:rsid w:val="00E13D61"/>
    <w:pPr>
      <w:numPr>
        <w:ilvl w:val="2"/>
        <w:numId w:val="1"/>
      </w:numPr>
      <w:tabs>
        <w:tab w:val="left" w:pos="840"/>
      </w:tabs>
      <w:spacing w:beforeLines="50" w:before="156" w:afterLines="50" w:after="156" w:line="360" w:lineRule="auto"/>
      <w:outlineLvl w:val="2"/>
    </w:pPr>
    <w:rPr>
      <w:rFonts w:ascii="Arial" w:hAnsi="Arial"/>
      <w:b/>
      <w:szCs w:val="21"/>
    </w:rPr>
  </w:style>
  <w:style w:type="paragraph" w:customStyle="1" w:styleId="GT2">
    <w:name w:val="GT正文"/>
    <w:basedOn w:val="a"/>
    <w:autoRedefine/>
    <w:rsid w:val="003C13ED"/>
    <w:pPr>
      <w:spacing w:line="360" w:lineRule="auto"/>
    </w:pPr>
    <w:rPr>
      <w:rFonts w:ascii="Arial" w:hAnsi="Arial"/>
      <w:kern w:val="0"/>
      <w:szCs w:val="21"/>
    </w:rPr>
  </w:style>
  <w:style w:type="paragraph" w:customStyle="1" w:styleId="GT3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4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5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6">
    <w:name w:val="GT页眉"/>
    <w:basedOn w:val="a3"/>
    <w:rsid w:val="00E13D61"/>
    <w:pPr>
      <w:ind w:leftChars="-150" w:left="-315" w:rightChars="-150" w:right="-315"/>
    </w:pPr>
  </w:style>
  <w:style w:type="paragraph" w:customStyle="1" w:styleId="GT7">
    <w:name w:val="GT目录页码"/>
    <w:basedOn w:val="a4"/>
    <w:autoRedefine/>
    <w:rsid w:val="00E13D61"/>
    <w:pPr>
      <w:jc w:val="right"/>
    </w:pPr>
  </w:style>
  <w:style w:type="paragraph" w:customStyle="1" w:styleId="GT8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9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a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b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c">
    <w:name w:val="GT版权声明"/>
    <w:basedOn w:val="a"/>
    <w:autoRedefine/>
    <w:rsid w:val="00E13D61"/>
    <w:pPr>
      <w:spacing w:beforeLines="100" w:before="312" w:afterLines="100" w:after="312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table" w:styleId="a7">
    <w:name w:val="Table Grid"/>
    <w:basedOn w:val="a1"/>
    <w:uiPriority w:val="59"/>
    <w:rsid w:val="00E56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before="156" w:afterLines="50" w:after="156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autoRedefine/>
    <w:rsid w:val="00E13D61"/>
    <w:pPr>
      <w:numPr>
        <w:numId w:val="1"/>
      </w:numPr>
      <w:spacing w:beforeLines="50" w:before="156" w:afterLines="50" w:after="156" w:line="360" w:lineRule="auto"/>
      <w:outlineLvl w:val="0"/>
    </w:pPr>
    <w:rPr>
      <w:rFonts w:ascii="Arial" w:hAnsi="Arial"/>
      <w:b/>
      <w:sz w:val="28"/>
      <w:szCs w:val="28"/>
    </w:rPr>
  </w:style>
  <w:style w:type="paragraph" w:customStyle="1" w:styleId="GT0">
    <w:name w:val="GT二级"/>
    <w:basedOn w:val="a"/>
    <w:autoRedefine/>
    <w:rsid w:val="00E13D61"/>
    <w:pPr>
      <w:numPr>
        <w:ilvl w:val="1"/>
        <w:numId w:val="1"/>
      </w:numPr>
      <w:tabs>
        <w:tab w:val="clear" w:pos="718"/>
        <w:tab w:val="num" w:pos="576"/>
      </w:tabs>
      <w:spacing w:beforeLines="50" w:before="156" w:afterLines="50" w:after="156" w:line="360" w:lineRule="auto"/>
      <w:ind w:left="576"/>
      <w:outlineLvl w:val="1"/>
    </w:pPr>
    <w:rPr>
      <w:rFonts w:ascii="Arial" w:hAnsi="Arial"/>
      <w:b/>
      <w:sz w:val="24"/>
    </w:rPr>
  </w:style>
  <w:style w:type="paragraph" w:customStyle="1" w:styleId="GT1">
    <w:name w:val="GT三级"/>
    <w:basedOn w:val="a"/>
    <w:autoRedefine/>
    <w:rsid w:val="00E13D61"/>
    <w:pPr>
      <w:numPr>
        <w:ilvl w:val="2"/>
        <w:numId w:val="1"/>
      </w:numPr>
      <w:tabs>
        <w:tab w:val="left" w:pos="840"/>
      </w:tabs>
      <w:spacing w:beforeLines="50" w:before="156" w:afterLines="50" w:after="156" w:line="360" w:lineRule="auto"/>
      <w:outlineLvl w:val="2"/>
    </w:pPr>
    <w:rPr>
      <w:rFonts w:ascii="Arial" w:hAnsi="Arial"/>
      <w:b/>
      <w:szCs w:val="21"/>
    </w:rPr>
  </w:style>
  <w:style w:type="paragraph" w:customStyle="1" w:styleId="GT2">
    <w:name w:val="GT正文"/>
    <w:basedOn w:val="a"/>
    <w:autoRedefine/>
    <w:rsid w:val="003C13ED"/>
    <w:pPr>
      <w:spacing w:line="360" w:lineRule="auto"/>
    </w:pPr>
    <w:rPr>
      <w:rFonts w:ascii="Arial" w:hAnsi="Arial"/>
      <w:kern w:val="0"/>
      <w:szCs w:val="21"/>
    </w:rPr>
  </w:style>
  <w:style w:type="paragraph" w:customStyle="1" w:styleId="GT3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4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5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6">
    <w:name w:val="GT页眉"/>
    <w:basedOn w:val="a3"/>
    <w:rsid w:val="00E13D61"/>
    <w:pPr>
      <w:ind w:leftChars="-150" w:left="-315" w:rightChars="-150" w:right="-315"/>
    </w:pPr>
  </w:style>
  <w:style w:type="paragraph" w:customStyle="1" w:styleId="GT7">
    <w:name w:val="GT目录页码"/>
    <w:basedOn w:val="a4"/>
    <w:autoRedefine/>
    <w:rsid w:val="00E13D61"/>
    <w:pPr>
      <w:jc w:val="right"/>
    </w:pPr>
  </w:style>
  <w:style w:type="paragraph" w:customStyle="1" w:styleId="GT8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9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a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b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c">
    <w:name w:val="GT版权声明"/>
    <w:basedOn w:val="a"/>
    <w:autoRedefine/>
    <w:rsid w:val="00E13D61"/>
    <w:pPr>
      <w:spacing w:beforeLines="100" w:before="312" w:afterLines="100" w:after="312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table" w:styleId="a7">
    <w:name w:val="Table Grid"/>
    <w:basedOn w:val="a1"/>
    <w:uiPriority w:val="59"/>
    <w:rsid w:val="00E56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1.png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diagramLayout" Target="diagrams/layout1.xml"/><Relationship Id="rId28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diagramData" Target="diagrams/data1.xm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50FE22-7D07-4293-A6ED-462A9B5ED0B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D368E4B-6D48-49A1-9EDB-1097FDC64D5C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156F0231-2C47-400B-91D9-BF7E6822C286}" type="parTrans" cxnId="{BB4A7C8F-A7B1-4504-AA98-70C159BA7C0A}">
      <dgm:prSet/>
      <dgm:spPr/>
      <dgm:t>
        <a:bodyPr/>
        <a:lstStyle/>
        <a:p>
          <a:endParaRPr lang="zh-CN" altLang="en-US"/>
        </a:p>
      </dgm:t>
    </dgm:pt>
    <dgm:pt modelId="{377B9FD3-2B59-452A-84A6-6793679DA182}" type="sibTrans" cxnId="{BB4A7C8F-A7B1-4504-AA98-70C159BA7C0A}">
      <dgm:prSet/>
      <dgm:spPr/>
      <dgm:t>
        <a:bodyPr/>
        <a:lstStyle/>
        <a:p>
          <a:endParaRPr lang="zh-CN" altLang="en-US"/>
        </a:p>
      </dgm:t>
    </dgm:pt>
    <dgm:pt modelId="{60290C21-A107-4220-A9D7-6702A555520E}">
      <dgm:prSet phldrT="[文本]"/>
      <dgm:spPr/>
      <dgm:t>
        <a:bodyPr/>
        <a:lstStyle/>
        <a:p>
          <a:r>
            <a:rPr lang="en-US" altLang="zh-CN"/>
            <a:t>C++</a:t>
          </a:r>
          <a:r>
            <a:rPr lang="zh-CN" altLang="en-US"/>
            <a:t>开发调试</a:t>
          </a:r>
        </a:p>
      </dgm:t>
    </dgm:pt>
    <dgm:pt modelId="{B7260C3B-2B5E-479A-8867-3C4C6F0274D5}" type="parTrans" cxnId="{A8334125-70F6-4D67-8D74-916976897941}">
      <dgm:prSet/>
      <dgm:spPr/>
      <dgm:t>
        <a:bodyPr/>
        <a:lstStyle/>
        <a:p>
          <a:endParaRPr lang="zh-CN" altLang="en-US"/>
        </a:p>
      </dgm:t>
    </dgm:pt>
    <dgm:pt modelId="{3F59E55C-8D49-4D8F-A3DE-2412E090E7DD}" type="sibTrans" cxnId="{A8334125-70F6-4D67-8D74-916976897941}">
      <dgm:prSet/>
      <dgm:spPr/>
      <dgm:t>
        <a:bodyPr/>
        <a:lstStyle/>
        <a:p>
          <a:endParaRPr lang="zh-CN" altLang="en-US"/>
        </a:p>
      </dgm:t>
    </dgm:pt>
    <dgm:pt modelId="{D1AA49AD-691D-4EF6-83E3-C9F55740AEE4}">
      <dgm:prSet phldrT="[文本]"/>
      <dgm:spPr/>
      <dgm:t>
        <a:bodyPr/>
        <a:lstStyle/>
        <a:p>
          <a:r>
            <a:rPr lang="zh-CN" altLang="en-US"/>
            <a:t>测试</a:t>
          </a:r>
          <a:r>
            <a:rPr lang="en-US" altLang="zh-CN"/>
            <a:t>1</a:t>
          </a:r>
          <a:r>
            <a:rPr lang="zh-CN" altLang="en-US"/>
            <a:t>名</a:t>
          </a:r>
        </a:p>
      </dgm:t>
    </dgm:pt>
    <dgm:pt modelId="{35BD0387-BC0A-409A-A574-B5B26F63A040}" type="parTrans" cxnId="{4C6F4BA8-A696-4939-AB70-C570AC47583C}">
      <dgm:prSet/>
      <dgm:spPr/>
      <dgm:t>
        <a:bodyPr/>
        <a:lstStyle/>
        <a:p>
          <a:endParaRPr lang="zh-CN" altLang="en-US"/>
        </a:p>
      </dgm:t>
    </dgm:pt>
    <dgm:pt modelId="{7478AF7D-999C-44FC-9F15-069399221623}" type="sibTrans" cxnId="{4C6F4BA8-A696-4939-AB70-C570AC47583C}">
      <dgm:prSet/>
      <dgm:spPr/>
      <dgm:t>
        <a:bodyPr/>
        <a:lstStyle/>
        <a:p>
          <a:endParaRPr lang="zh-CN" altLang="en-US"/>
        </a:p>
      </dgm:t>
    </dgm:pt>
    <dgm:pt modelId="{BA86B7CC-0E4B-4C78-AEEB-D70F6FED5374}">
      <dgm:prSet phldrT="[文本]"/>
      <dgm:spPr/>
      <dgm:t>
        <a:bodyPr/>
        <a:lstStyle/>
        <a:p>
          <a:r>
            <a:rPr lang="zh-CN" altLang="en-US"/>
            <a:t>范强</a:t>
          </a:r>
        </a:p>
      </dgm:t>
    </dgm:pt>
    <dgm:pt modelId="{5D04FBB1-527D-42C4-B23C-DCAF17295601}" type="parTrans" cxnId="{87443414-05DC-432D-813F-1F4715F00291}">
      <dgm:prSet/>
      <dgm:spPr/>
      <dgm:t>
        <a:bodyPr/>
        <a:lstStyle/>
        <a:p>
          <a:endParaRPr lang="zh-CN" altLang="en-US"/>
        </a:p>
      </dgm:t>
    </dgm:pt>
    <dgm:pt modelId="{ED0218D0-BE0D-4B97-B245-7ED2B2983F88}" type="sibTrans" cxnId="{87443414-05DC-432D-813F-1F4715F00291}">
      <dgm:prSet/>
      <dgm:spPr/>
      <dgm:t>
        <a:bodyPr/>
        <a:lstStyle/>
        <a:p>
          <a:endParaRPr lang="zh-CN" altLang="en-US"/>
        </a:p>
      </dgm:t>
    </dgm:pt>
    <dgm:pt modelId="{7F8120A7-ABB5-4A43-B09F-D9F072A5F6DC}">
      <dgm:prSet phldrT="[文本]"/>
      <dgm:spPr/>
      <dgm:t>
        <a:bodyPr/>
        <a:lstStyle/>
        <a:p>
          <a:r>
            <a:rPr lang="en-US" altLang="zh-CN"/>
            <a:t>TeamLeader</a:t>
          </a:r>
          <a:endParaRPr lang="zh-CN" altLang="en-US"/>
        </a:p>
      </dgm:t>
    </dgm:pt>
    <dgm:pt modelId="{C3B9CF64-0707-41FD-A716-F080865BA5A7}" type="parTrans" cxnId="{5F2B1333-BE98-4017-BC80-C673970B41E9}">
      <dgm:prSet/>
      <dgm:spPr/>
      <dgm:t>
        <a:bodyPr/>
        <a:lstStyle/>
        <a:p>
          <a:endParaRPr lang="zh-CN" altLang="en-US"/>
        </a:p>
      </dgm:t>
    </dgm:pt>
    <dgm:pt modelId="{36F411EC-1D8A-40D8-B632-F65AC33F5005}" type="sibTrans" cxnId="{5F2B1333-BE98-4017-BC80-C673970B41E9}">
      <dgm:prSet/>
      <dgm:spPr/>
      <dgm:t>
        <a:bodyPr/>
        <a:lstStyle/>
        <a:p>
          <a:endParaRPr lang="zh-CN" altLang="en-US"/>
        </a:p>
      </dgm:t>
    </dgm:pt>
    <dgm:pt modelId="{4F88BBF6-AAE9-45D7-BE8E-627970122B44}">
      <dgm:prSet phldrT="[文本]"/>
      <dgm:spPr/>
      <dgm:t>
        <a:bodyPr/>
        <a:lstStyle/>
        <a:p>
          <a:r>
            <a:rPr lang="zh-CN" altLang="en-US"/>
            <a:t>潘亮</a:t>
          </a:r>
        </a:p>
      </dgm:t>
    </dgm:pt>
    <dgm:pt modelId="{08EF2B9C-D3F1-4446-A13D-50A27AE9B37F}" type="parTrans" cxnId="{AB12F9F7-BF1E-4167-A907-AFB77EB357EC}">
      <dgm:prSet/>
      <dgm:spPr/>
      <dgm:t>
        <a:bodyPr/>
        <a:lstStyle/>
        <a:p>
          <a:endParaRPr lang="zh-CN" altLang="en-US"/>
        </a:p>
      </dgm:t>
    </dgm:pt>
    <dgm:pt modelId="{70FE613C-73FC-426A-AB9A-954E30558CCF}" type="sibTrans" cxnId="{AB12F9F7-BF1E-4167-A907-AFB77EB357EC}">
      <dgm:prSet/>
      <dgm:spPr/>
      <dgm:t>
        <a:bodyPr/>
        <a:lstStyle/>
        <a:p>
          <a:endParaRPr lang="zh-CN" altLang="en-US"/>
        </a:p>
      </dgm:t>
    </dgm:pt>
    <dgm:pt modelId="{984F04FB-E2EE-4D91-96C9-B2CB301E53E3}">
      <dgm:prSet phldrT="[文本]"/>
      <dgm:spPr/>
      <dgm:t>
        <a:bodyPr/>
        <a:lstStyle/>
        <a:p>
          <a:r>
            <a:rPr lang="zh-CN" altLang="en-US"/>
            <a:t>张克敏</a:t>
          </a:r>
        </a:p>
      </dgm:t>
    </dgm:pt>
    <dgm:pt modelId="{B324DC73-CCFC-4E2D-9E15-8CD4C784F718}" type="parTrans" cxnId="{6E704C00-BB85-4BCF-8DAD-C8C8714048A9}">
      <dgm:prSet/>
      <dgm:spPr/>
      <dgm:t>
        <a:bodyPr/>
        <a:lstStyle/>
        <a:p>
          <a:endParaRPr lang="zh-CN" altLang="en-US"/>
        </a:p>
      </dgm:t>
    </dgm:pt>
    <dgm:pt modelId="{5102234E-75BE-44FB-BC20-DB739A86D958}" type="sibTrans" cxnId="{6E704C00-BB85-4BCF-8DAD-C8C8714048A9}">
      <dgm:prSet/>
      <dgm:spPr/>
      <dgm:t>
        <a:bodyPr/>
        <a:lstStyle/>
        <a:p>
          <a:endParaRPr lang="zh-CN" altLang="en-US"/>
        </a:p>
      </dgm:t>
    </dgm:pt>
    <dgm:pt modelId="{5EEB65F1-0CC1-43DE-AC44-E98D67A13BA1}" type="pres">
      <dgm:prSet presAssocID="{BE50FE22-7D07-4293-A6ED-462A9B5ED0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7603D5B-4F4D-4BC1-8D51-8F1BFA39F0E9}" type="pres">
      <dgm:prSet presAssocID="{9D368E4B-6D48-49A1-9EDB-1097FDC64D5C}" presName="hierRoot1" presStyleCnt="0">
        <dgm:presLayoutVars>
          <dgm:hierBranch val="init"/>
        </dgm:presLayoutVars>
      </dgm:prSet>
      <dgm:spPr/>
    </dgm:pt>
    <dgm:pt modelId="{90536EC1-5E2B-4D9E-BFE5-0850C669E4FE}" type="pres">
      <dgm:prSet presAssocID="{9D368E4B-6D48-49A1-9EDB-1097FDC64D5C}" presName="rootComposite1" presStyleCnt="0"/>
      <dgm:spPr/>
    </dgm:pt>
    <dgm:pt modelId="{D301AE76-CAFE-4161-926F-5C0C0877ECFF}" type="pres">
      <dgm:prSet presAssocID="{9D368E4B-6D48-49A1-9EDB-1097FDC64D5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901CA0-B9EF-4F42-B685-4C293E0B4157}" type="pres">
      <dgm:prSet presAssocID="{9D368E4B-6D48-49A1-9EDB-1097FDC64D5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D38AE8B-C654-4F30-B628-32F75A7CCD66}" type="pres">
      <dgm:prSet presAssocID="{9D368E4B-6D48-49A1-9EDB-1097FDC64D5C}" presName="hierChild2" presStyleCnt="0"/>
      <dgm:spPr/>
    </dgm:pt>
    <dgm:pt modelId="{67945BD2-5EBC-42DB-918B-5FCA50F5C036}" type="pres">
      <dgm:prSet presAssocID="{C3B9CF64-0707-41FD-A716-F080865BA5A7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E444C55F-C329-4781-BEE4-B60E5ADBF836}" type="pres">
      <dgm:prSet presAssocID="{7F8120A7-ABB5-4A43-B09F-D9F072A5F6DC}" presName="hierRoot2" presStyleCnt="0">
        <dgm:presLayoutVars>
          <dgm:hierBranch val="init"/>
        </dgm:presLayoutVars>
      </dgm:prSet>
      <dgm:spPr/>
    </dgm:pt>
    <dgm:pt modelId="{A38E8EA1-37CE-4766-A2AA-5C1C7B320019}" type="pres">
      <dgm:prSet presAssocID="{7F8120A7-ABB5-4A43-B09F-D9F072A5F6DC}" presName="rootComposite" presStyleCnt="0"/>
      <dgm:spPr/>
    </dgm:pt>
    <dgm:pt modelId="{57E3AE0C-50E1-4AE1-9786-492DAD1D0139}" type="pres">
      <dgm:prSet presAssocID="{7F8120A7-ABB5-4A43-B09F-D9F072A5F6D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E92AAA-129A-4077-8445-624EEBB212DB}" type="pres">
      <dgm:prSet presAssocID="{7F8120A7-ABB5-4A43-B09F-D9F072A5F6DC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87BB3033-40F5-4B81-8D69-1A340F60E792}" type="pres">
      <dgm:prSet presAssocID="{7F8120A7-ABB5-4A43-B09F-D9F072A5F6DC}" presName="hierChild4" presStyleCnt="0"/>
      <dgm:spPr/>
    </dgm:pt>
    <dgm:pt modelId="{5616654A-7D68-440B-8C67-20951D29725A}" type="pres">
      <dgm:prSet presAssocID="{08EF2B9C-D3F1-4446-A13D-50A27AE9B37F}" presName="Name37" presStyleLbl="parChTrans1D3" presStyleIdx="0" presStyleCnt="3"/>
      <dgm:spPr/>
      <dgm:t>
        <a:bodyPr/>
        <a:lstStyle/>
        <a:p>
          <a:endParaRPr lang="zh-CN" altLang="en-US"/>
        </a:p>
      </dgm:t>
    </dgm:pt>
    <dgm:pt modelId="{AEF3C48C-D627-4A8A-8F8A-364FB2B08992}" type="pres">
      <dgm:prSet presAssocID="{4F88BBF6-AAE9-45D7-BE8E-627970122B44}" presName="hierRoot2" presStyleCnt="0">
        <dgm:presLayoutVars>
          <dgm:hierBranch val="init"/>
        </dgm:presLayoutVars>
      </dgm:prSet>
      <dgm:spPr/>
    </dgm:pt>
    <dgm:pt modelId="{9507483E-168A-414E-84C4-641C1F58A4A3}" type="pres">
      <dgm:prSet presAssocID="{4F88BBF6-AAE9-45D7-BE8E-627970122B44}" presName="rootComposite" presStyleCnt="0"/>
      <dgm:spPr/>
    </dgm:pt>
    <dgm:pt modelId="{F91E9E5E-4069-47D4-8724-042FA1E7E2B1}" type="pres">
      <dgm:prSet presAssocID="{4F88BBF6-AAE9-45D7-BE8E-627970122B4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8191B-481D-4C2E-BB65-5AF4D9F4C8F1}" type="pres">
      <dgm:prSet presAssocID="{4F88BBF6-AAE9-45D7-BE8E-627970122B44}" presName="rootConnector" presStyleLbl="node3" presStyleIdx="0" presStyleCnt="3"/>
      <dgm:spPr/>
      <dgm:t>
        <a:bodyPr/>
        <a:lstStyle/>
        <a:p>
          <a:endParaRPr lang="zh-CN" altLang="en-US"/>
        </a:p>
      </dgm:t>
    </dgm:pt>
    <dgm:pt modelId="{EC298564-FD58-417A-A37C-34E239EECCEB}" type="pres">
      <dgm:prSet presAssocID="{4F88BBF6-AAE9-45D7-BE8E-627970122B44}" presName="hierChild4" presStyleCnt="0"/>
      <dgm:spPr/>
    </dgm:pt>
    <dgm:pt modelId="{E73BA072-D220-4DDC-94F1-6AB14E7334D5}" type="pres">
      <dgm:prSet presAssocID="{4F88BBF6-AAE9-45D7-BE8E-627970122B44}" presName="hierChild5" presStyleCnt="0"/>
      <dgm:spPr/>
    </dgm:pt>
    <dgm:pt modelId="{879BD116-4C08-4FF1-8685-A84A1224A8D9}" type="pres">
      <dgm:prSet presAssocID="{7F8120A7-ABB5-4A43-B09F-D9F072A5F6DC}" presName="hierChild5" presStyleCnt="0"/>
      <dgm:spPr/>
    </dgm:pt>
    <dgm:pt modelId="{9DBCC553-0F60-4E61-828A-2387DE1715DF}" type="pres">
      <dgm:prSet presAssocID="{B7260C3B-2B5E-479A-8867-3C4C6F0274D5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D097A578-4EB6-44D0-840F-69A37E327FF4}" type="pres">
      <dgm:prSet presAssocID="{60290C21-A107-4220-A9D7-6702A555520E}" presName="hierRoot2" presStyleCnt="0">
        <dgm:presLayoutVars>
          <dgm:hierBranch val="init"/>
        </dgm:presLayoutVars>
      </dgm:prSet>
      <dgm:spPr/>
    </dgm:pt>
    <dgm:pt modelId="{4F8B1D2B-EA77-4AFE-94B5-F338D7D2337A}" type="pres">
      <dgm:prSet presAssocID="{60290C21-A107-4220-A9D7-6702A555520E}" presName="rootComposite" presStyleCnt="0"/>
      <dgm:spPr/>
    </dgm:pt>
    <dgm:pt modelId="{FD77E1FE-8CB8-498D-95AD-6F9317D36756}" type="pres">
      <dgm:prSet presAssocID="{60290C21-A107-4220-A9D7-6702A555520E}" presName="rootText" presStyleLbl="node2" presStyleIdx="1" presStyleCnt="3" custScaleX="1114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BD6113-AAA7-4936-8FBA-C360C37FD41E}" type="pres">
      <dgm:prSet presAssocID="{60290C21-A107-4220-A9D7-6702A555520E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BE4F3878-3FD5-4EC6-A968-7797117E33DD}" type="pres">
      <dgm:prSet presAssocID="{60290C21-A107-4220-A9D7-6702A555520E}" presName="hierChild4" presStyleCnt="0"/>
      <dgm:spPr/>
    </dgm:pt>
    <dgm:pt modelId="{3F823E10-7BB5-4D22-AB08-6AAE5BAE0C0E}" type="pres">
      <dgm:prSet presAssocID="{5D04FBB1-527D-42C4-B23C-DCAF17295601}" presName="Name37" presStyleLbl="parChTrans1D3" presStyleIdx="1" presStyleCnt="3"/>
      <dgm:spPr/>
      <dgm:t>
        <a:bodyPr/>
        <a:lstStyle/>
        <a:p>
          <a:endParaRPr lang="zh-CN" altLang="en-US"/>
        </a:p>
      </dgm:t>
    </dgm:pt>
    <dgm:pt modelId="{336A7B4B-F559-4093-80E1-17E17C8B068B}" type="pres">
      <dgm:prSet presAssocID="{BA86B7CC-0E4B-4C78-AEEB-D70F6FED5374}" presName="hierRoot2" presStyleCnt="0">
        <dgm:presLayoutVars>
          <dgm:hierBranch val="init"/>
        </dgm:presLayoutVars>
      </dgm:prSet>
      <dgm:spPr/>
    </dgm:pt>
    <dgm:pt modelId="{D1D6C75C-AEFB-4E89-B6EB-7A08C45EF50A}" type="pres">
      <dgm:prSet presAssocID="{BA86B7CC-0E4B-4C78-AEEB-D70F6FED5374}" presName="rootComposite" presStyleCnt="0"/>
      <dgm:spPr/>
    </dgm:pt>
    <dgm:pt modelId="{350E2FE3-B149-4A91-AC0B-5743F2DA30D0}" type="pres">
      <dgm:prSet presAssocID="{BA86B7CC-0E4B-4C78-AEEB-D70F6FED5374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0571EB-24B3-4715-8275-98B6239AB4F9}" type="pres">
      <dgm:prSet presAssocID="{BA86B7CC-0E4B-4C78-AEEB-D70F6FED5374}" presName="rootConnector" presStyleLbl="node3" presStyleIdx="1" presStyleCnt="3"/>
      <dgm:spPr/>
      <dgm:t>
        <a:bodyPr/>
        <a:lstStyle/>
        <a:p>
          <a:endParaRPr lang="zh-CN" altLang="en-US"/>
        </a:p>
      </dgm:t>
    </dgm:pt>
    <dgm:pt modelId="{BE809B95-A61A-4211-82FC-D427A408D195}" type="pres">
      <dgm:prSet presAssocID="{BA86B7CC-0E4B-4C78-AEEB-D70F6FED5374}" presName="hierChild4" presStyleCnt="0"/>
      <dgm:spPr/>
    </dgm:pt>
    <dgm:pt modelId="{EC916922-F2C1-4424-8EB7-CAEC20DA3006}" type="pres">
      <dgm:prSet presAssocID="{BA86B7CC-0E4B-4C78-AEEB-D70F6FED5374}" presName="hierChild5" presStyleCnt="0"/>
      <dgm:spPr/>
    </dgm:pt>
    <dgm:pt modelId="{A10FB490-0157-43FF-BBD0-4C4976B91636}" type="pres">
      <dgm:prSet presAssocID="{60290C21-A107-4220-A9D7-6702A555520E}" presName="hierChild5" presStyleCnt="0"/>
      <dgm:spPr/>
    </dgm:pt>
    <dgm:pt modelId="{81ABD403-4E19-4C98-8C32-EC5DC4BA93A7}" type="pres">
      <dgm:prSet presAssocID="{35BD0387-BC0A-409A-A574-B5B26F63A040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4513A154-1CF3-4697-A950-1C7F4E1E398A}" type="pres">
      <dgm:prSet presAssocID="{D1AA49AD-691D-4EF6-83E3-C9F55740AEE4}" presName="hierRoot2" presStyleCnt="0">
        <dgm:presLayoutVars>
          <dgm:hierBranch val="init"/>
        </dgm:presLayoutVars>
      </dgm:prSet>
      <dgm:spPr/>
    </dgm:pt>
    <dgm:pt modelId="{E2794952-5C47-4341-9467-939553858CAF}" type="pres">
      <dgm:prSet presAssocID="{D1AA49AD-691D-4EF6-83E3-C9F55740AEE4}" presName="rootComposite" presStyleCnt="0"/>
      <dgm:spPr/>
    </dgm:pt>
    <dgm:pt modelId="{816A0CEB-FE78-4AB7-8AD0-BC3C81E25367}" type="pres">
      <dgm:prSet presAssocID="{D1AA49AD-691D-4EF6-83E3-C9F55740AEE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8962F6-9AF0-46CA-B928-34A2B5B8205E}" type="pres">
      <dgm:prSet presAssocID="{D1AA49AD-691D-4EF6-83E3-C9F55740AEE4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459F074E-5BAC-424F-8EE6-B0DB1AAD9963}" type="pres">
      <dgm:prSet presAssocID="{D1AA49AD-691D-4EF6-83E3-C9F55740AEE4}" presName="hierChild4" presStyleCnt="0"/>
      <dgm:spPr/>
    </dgm:pt>
    <dgm:pt modelId="{606AF1A8-6C4F-4EE4-80EE-F46799E0C74E}" type="pres">
      <dgm:prSet presAssocID="{B324DC73-CCFC-4E2D-9E15-8CD4C784F718}" presName="Name37" presStyleLbl="parChTrans1D3" presStyleIdx="2" presStyleCnt="3"/>
      <dgm:spPr/>
      <dgm:t>
        <a:bodyPr/>
        <a:lstStyle/>
        <a:p>
          <a:endParaRPr lang="zh-CN" altLang="en-US"/>
        </a:p>
      </dgm:t>
    </dgm:pt>
    <dgm:pt modelId="{2658FDB0-9763-40C8-B4D4-C2FA77C76482}" type="pres">
      <dgm:prSet presAssocID="{984F04FB-E2EE-4D91-96C9-B2CB301E53E3}" presName="hierRoot2" presStyleCnt="0">
        <dgm:presLayoutVars>
          <dgm:hierBranch val="init"/>
        </dgm:presLayoutVars>
      </dgm:prSet>
      <dgm:spPr/>
    </dgm:pt>
    <dgm:pt modelId="{13F79E42-8526-451A-9ED2-7906AB382E4F}" type="pres">
      <dgm:prSet presAssocID="{984F04FB-E2EE-4D91-96C9-B2CB301E53E3}" presName="rootComposite" presStyleCnt="0"/>
      <dgm:spPr/>
    </dgm:pt>
    <dgm:pt modelId="{0F7F8C71-E738-433F-B878-5B0729524DE5}" type="pres">
      <dgm:prSet presAssocID="{984F04FB-E2EE-4D91-96C9-B2CB301E53E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FF6B37-0C5D-4DA6-BFC5-7B77FCA4C482}" type="pres">
      <dgm:prSet presAssocID="{984F04FB-E2EE-4D91-96C9-B2CB301E53E3}" presName="rootConnector" presStyleLbl="node3" presStyleIdx="2" presStyleCnt="3"/>
      <dgm:spPr/>
      <dgm:t>
        <a:bodyPr/>
        <a:lstStyle/>
        <a:p>
          <a:endParaRPr lang="zh-CN" altLang="en-US"/>
        </a:p>
      </dgm:t>
    </dgm:pt>
    <dgm:pt modelId="{EB5B340F-D7A8-4617-AC34-ED287B632E4A}" type="pres">
      <dgm:prSet presAssocID="{984F04FB-E2EE-4D91-96C9-B2CB301E53E3}" presName="hierChild4" presStyleCnt="0"/>
      <dgm:spPr/>
    </dgm:pt>
    <dgm:pt modelId="{C191A7BD-1598-40E6-830F-B5B7DEC87C62}" type="pres">
      <dgm:prSet presAssocID="{984F04FB-E2EE-4D91-96C9-B2CB301E53E3}" presName="hierChild5" presStyleCnt="0"/>
      <dgm:spPr/>
    </dgm:pt>
    <dgm:pt modelId="{B1ED5DCF-9A8F-4015-A98D-920FDD298FD0}" type="pres">
      <dgm:prSet presAssocID="{D1AA49AD-691D-4EF6-83E3-C9F55740AEE4}" presName="hierChild5" presStyleCnt="0"/>
      <dgm:spPr/>
    </dgm:pt>
    <dgm:pt modelId="{185D10A1-5EEF-478B-B0C8-F8DFDB8016D7}" type="pres">
      <dgm:prSet presAssocID="{9D368E4B-6D48-49A1-9EDB-1097FDC64D5C}" presName="hierChild3" presStyleCnt="0"/>
      <dgm:spPr/>
    </dgm:pt>
  </dgm:ptLst>
  <dgm:cxnLst>
    <dgm:cxn modelId="{9E4CDAA6-5221-470C-B320-07FA74F0210F}" type="presOf" srcId="{984F04FB-E2EE-4D91-96C9-B2CB301E53E3}" destId="{0F7F8C71-E738-433F-B878-5B0729524DE5}" srcOrd="0" destOrd="0" presId="urn:microsoft.com/office/officeart/2005/8/layout/orgChart1"/>
    <dgm:cxn modelId="{95D186AB-150F-4B43-80ED-C2B7BAF8058D}" type="presOf" srcId="{C3B9CF64-0707-41FD-A716-F080865BA5A7}" destId="{67945BD2-5EBC-42DB-918B-5FCA50F5C036}" srcOrd="0" destOrd="0" presId="urn:microsoft.com/office/officeart/2005/8/layout/orgChart1"/>
    <dgm:cxn modelId="{11F0D2DB-55DC-4729-B96E-2459E99EC5E0}" type="presOf" srcId="{08EF2B9C-D3F1-4446-A13D-50A27AE9B37F}" destId="{5616654A-7D68-440B-8C67-20951D29725A}" srcOrd="0" destOrd="0" presId="urn:microsoft.com/office/officeart/2005/8/layout/orgChart1"/>
    <dgm:cxn modelId="{81A20E59-EAE3-4EA2-BD2D-68347F25DD2B}" type="presOf" srcId="{BE50FE22-7D07-4293-A6ED-462A9B5ED0B8}" destId="{5EEB65F1-0CC1-43DE-AC44-E98D67A13BA1}" srcOrd="0" destOrd="0" presId="urn:microsoft.com/office/officeart/2005/8/layout/orgChart1"/>
    <dgm:cxn modelId="{AB12F9F7-BF1E-4167-A907-AFB77EB357EC}" srcId="{7F8120A7-ABB5-4A43-B09F-D9F072A5F6DC}" destId="{4F88BBF6-AAE9-45D7-BE8E-627970122B44}" srcOrd="0" destOrd="0" parTransId="{08EF2B9C-D3F1-4446-A13D-50A27AE9B37F}" sibTransId="{70FE613C-73FC-426A-AB9A-954E30558CCF}"/>
    <dgm:cxn modelId="{A515C5BA-EAE8-4369-96A5-9C28F3E434A4}" type="presOf" srcId="{9D368E4B-6D48-49A1-9EDB-1097FDC64D5C}" destId="{D301AE76-CAFE-4161-926F-5C0C0877ECFF}" srcOrd="0" destOrd="0" presId="urn:microsoft.com/office/officeart/2005/8/layout/orgChart1"/>
    <dgm:cxn modelId="{87443414-05DC-432D-813F-1F4715F00291}" srcId="{60290C21-A107-4220-A9D7-6702A555520E}" destId="{BA86B7CC-0E4B-4C78-AEEB-D70F6FED5374}" srcOrd="0" destOrd="0" parTransId="{5D04FBB1-527D-42C4-B23C-DCAF17295601}" sibTransId="{ED0218D0-BE0D-4B97-B245-7ED2B2983F88}"/>
    <dgm:cxn modelId="{0E2291D3-AD0B-4F2B-85BD-09ECDB4A2C23}" type="presOf" srcId="{B7260C3B-2B5E-479A-8867-3C4C6F0274D5}" destId="{9DBCC553-0F60-4E61-828A-2387DE1715DF}" srcOrd="0" destOrd="0" presId="urn:microsoft.com/office/officeart/2005/8/layout/orgChart1"/>
    <dgm:cxn modelId="{77F9FDCF-0D95-4A91-A0BB-77BF0AB508CF}" type="presOf" srcId="{5D04FBB1-527D-42C4-B23C-DCAF17295601}" destId="{3F823E10-7BB5-4D22-AB08-6AAE5BAE0C0E}" srcOrd="0" destOrd="0" presId="urn:microsoft.com/office/officeart/2005/8/layout/orgChart1"/>
    <dgm:cxn modelId="{4C6F4BA8-A696-4939-AB70-C570AC47583C}" srcId="{9D368E4B-6D48-49A1-9EDB-1097FDC64D5C}" destId="{D1AA49AD-691D-4EF6-83E3-C9F55740AEE4}" srcOrd="2" destOrd="0" parTransId="{35BD0387-BC0A-409A-A574-B5B26F63A040}" sibTransId="{7478AF7D-999C-44FC-9F15-069399221623}"/>
    <dgm:cxn modelId="{6DCE599F-4E42-43E3-B32B-D5419FAC28CC}" type="presOf" srcId="{60290C21-A107-4220-A9D7-6702A555520E}" destId="{F5BD6113-AAA7-4936-8FBA-C360C37FD41E}" srcOrd="1" destOrd="0" presId="urn:microsoft.com/office/officeart/2005/8/layout/orgChart1"/>
    <dgm:cxn modelId="{C3943B0A-9332-4358-B5E2-B7950D6BA89A}" type="presOf" srcId="{35BD0387-BC0A-409A-A574-B5B26F63A040}" destId="{81ABD403-4E19-4C98-8C32-EC5DC4BA93A7}" srcOrd="0" destOrd="0" presId="urn:microsoft.com/office/officeart/2005/8/layout/orgChart1"/>
    <dgm:cxn modelId="{7383EB7D-EF0B-4E76-A5FC-0FAA0ED47369}" type="presOf" srcId="{D1AA49AD-691D-4EF6-83E3-C9F55740AEE4}" destId="{7D8962F6-9AF0-46CA-B928-34A2B5B8205E}" srcOrd="1" destOrd="0" presId="urn:microsoft.com/office/officeart/2005/8/layout/orgChart1"/>
    <dgm:cxn modelId="{9EF17A2F-88A3-4CA5-9070-31348E262E43}" type="presOf" srcId="{4F88BBF6-AAE9-45D7-BE8E-627970122B44}" destId="{A168191B-481D-4C2E-BB65-5AF4D9F4C8F1}" srcOrd="1" destOrd="0" presId="urn:microsoft.com/office/officeart/2005/8/layout/orgChart1"/>
    <dgm:cxn modelId="{F472A062-BA7C-47CA-AE4E-A454C22D5767}" type="presOf" srcId="{BA86B7CC-0E4B-4C78-AEEB-D70F6FED5374}" destId="{350E2FE3-B149-4A91-AC0B-5743F2DA30D0}" srcOrd="0" destOrd="0" presId="urn:microsoft.com/office/officeart/2005/8/layout/orgChart1"/>
    <dgm:cxn modelId="{4AE5860F-6569-4127-881C-9AD44097451A}" type="presOf" srcId="{D1AA49AD-691D-4EF6-83E3-C9F55740AEE4}" destId="{816A0CEB-FE78-4AB7-8AD0-BC3C81E25367}" srcOrd="0" destOrd="0" presId="urn:microsoft.com/office/officeart/2005/8/layout/orgChart1"/>
    <dgm:cxn modelId="{6E704C00-BB85-4BCF-8DAD-C8C8714048A9}" srcId="{D1AA49AD-691D-4EF6-83E3-C9F55740AEE4}" destId="{984F04FB-E2EE-4D91-96C9-B2CB301E53E3}" srcOrd="0" destOrd="0" parTransId="{B324DC73-CCFC-4E2D-9E15-8CD4C784F718}" sibTransId="{5102234E-75BE-44FB-BC20-DB739A86D958}"/>
    <dgm:cxn modelId="{1D4B6FB2-C65A-4EF2-ADA6-399D367ABA68}" type="presOf" srcId="{9D368E4B-6D48-49A1-9EDB-1097FDC64D5C}" destId="{06901CA0-B9EF-4F42-B685-4C293E0B4157}" srcOrd="1" destOrd="0" presId="urn:microsoft.com/office/officeart/2005/8/layout/orgChart1"/>
    <dgm:cxn modelId="{959840FC-3F08-46D6-A7F2-A847C7567C7F}" type="presOf" srcId="{7F8120A7-ABB5-4A43-B09F-D9F072A5F6DC}" destId="{2EE92AAA-129A-4077-8445-624EEBB212DB}" srcOrd="1" destOrd="0" presId="urn:microsoft.com/office/officeart/2005/8/layout/orgChart1"/>
    <dgm:cxn modelId="{DDBBF9EA-AE4C-4783-931A-DD075829E43B}" type="presOf" srcId="{BA86B7CC-0E4B-4C78-AEEB-D70F6FED5374}" destId="{940571EB-24B3-4715-8275-98B6239AB4F9}" srcOrd="1" destOrd="0" presId="urn:microsoft.com/office/officeart/2005/8/layout/orgChart1"/>
    <dgm:cxn modelId="{A8334125-70F6-4D67-8D74-916976897941}" srcId="{9D368E4B-6D48-49A1-9EDB-1097FDC64D5C}" destId="{60290C21-A107-4220-A9D7-6702A555520E}" srcOrd="1" destOrd="0" parTransId="{B7260C3B-2B5E-479A-8867-3C4C6F0274D5}" sibTransId="{3F59E55C-8D49-4D8F-A3DE-2412E090E7DD}"/>
    <dgm:cxn modelId="{875EE834-CEC4-49AE-83BC-73A70B109306}" type="presOf" srcId="{984F04FB-E2EE-4D91-96C9-B2CB301E53E3}" destId="{EEFF6B37-0C5D-4DA6-BFC5-7B77FCA4C482}" srcOrd="1" destOrd="0" presId="urn:microsoft.com/office/officeart/2005/8/layout/orgChart1"/>
    <dgm:cxn modelId="{66F1D35F-C398-4C1F-85FD-D0DCC3738314}" type="presOf" srcId="{4F88BBF6-AAE9-45D7-BE8E-627970122B44}" destId="{F91E9E5E-4069-47D4-8724-042FA1E7E2B1}" srcOrd="0" destOrd="0" presId="urn:microsoft.com/office/officeart/2005/8/layout/orgChart1"/>
    <dgm:cxn modelId="{BB4A7C8F-A7B1-4504-AA98-70C159BA7C0A}" srcId="{BE50FE22-7D07-4293-A6ED-462A9B5ED0B8}" destId="{9D368E4B-6D48-49A1-9EDB-1097FDC64D5C}" srcOrd="0" destOrd="0" parTransId="{156F0231-2C47-400B-91D9-BF7E6822C286}" sibTransId="{377B9FD3-2B59-452A-84A6-6793679DA182}"/>
    <dgm:cxn modelId="{5F2B1333-BE98-4017-BC80-C673970B41E9}" srcId="{9D368E4B-6D48-49A1-9EDB-1097FDC64D5C}" destId="{7F8120A7-ABB5-4A43-B09F-D9F072A5F6DC}" srcOrd="0" destOrd="0" parTransId="{C3B9CF64-0707-41FD-A716-F080865BA5A7}" sibTransId="{36F411EC-1D8A-40D8-B632-F65AC33F5005}"/>
    <dgm:cxn modelId="{61E2F99B-6F1F-4DFF-A96A-0BE11E3EA9DB}" type="presOf" srcId="{7F8120A7-ABB5-4A43-B09F-D9F072A5F6DC}" destId="{57E3AE0C-50E1-4AE1-9786-492DAD1D0139}" srcOrd="0" destOrd="0" presId="urn:microsoft.com/office/officeart/2005/8/layout/orgChart1"/>
    <dgm:cxn modelId="{A23BF45C-2FCA-4BAD-8C99-A27723AA0AEA}" type="presOf" srcId="{B324DC73-CCFC-4E2D-9E15-8CD4C784F718}" destId="{606AF1A8-6C4F-4EE4-80EE-F46799E0C74E}" srcOrd="0" destOrd="0" presId="urn:microsoft.com/office/officeart/2005/8/layout/orgChart1"/>
    <dgm:cxn modelId="{28964CC2-1062-481E-92DF-AC8599860400}" type="presOf" srcId="{60290C21-A107-4220-A9D7-6702A555520E}" destId="{FD77E1FE-8CB8-498D-95AD-6F9317D36756}" srcOrd="0" destOrd="0" presId="urn:microsoft.com/office/officeart/2005/8/layout/orgChart1"/>
    <dgm:cxn modelId="{9F27E4AB-6317-4F6A-926F-95FD9ADB4BF5}" type="presParOf" srcId="{5EEB65F1-0CC1-43DE-AC44-E98D67A13BA1}" destId="{37603D5B-4F4D-4BC1-8D51-8F1BFA39F0E9}" srcOrd="0" destOrd="0" presId="urn:microsoft.com/office/officeart/2005/8/layout/orgChart1"/>
    <dgm:cxn modelId="{F35DDCBB-487B-4B2C-9426-1A8FA5FCB015}" type="presParOf" srcId="{37603D5B-4F4D-4BC1-8D51-8F1BFA39F0E9}" destId="{90536EC1-5E2B-4D9E-BFE5-0850C669E4FE}" srcOrd="0" destOrd="0" presId="urn:microsoft.com/office/officeart/2005/8/layout/orgChart1"/>
    <dgm:cxn modelId="{BC0E71FF-0D15-4893-ACE8-FA3A30E83C34}" type="presParOf" srcId="{90536EC1-5E2B-4D9E-BFE5-0850C669E4FE}" destId="{D301AE76-CAFE-4161-926F-5C0C0877ECFF}" srcOrd="0" destOrd="0" presId="urn:microsoft.com/office/officeart/2005/8/layout/orgChart1"/>
    <dgm:cxn modelId="{D1FC704D-2038-41D1-B3FE-4A37D6B402DB}" type="presParOf" srcId="{90536EC1-5E2B-4D9E-BFE5-0850C669E4FE}" destId="{06901CA0-B9EF-4F42-B685-4C293E0B4157}" srcOrd="1" destOrd="0" presId="urn:microsoft.com/office/officeart/2005/8/layout/orgChart1"/>
    <dgm:cxn modelId="{07421AB4-42BF-4991-AE82-7CE07959E387}" type="presParOf" srcId="{37603D5B-4F4D-4BC1-8D51-8F1BFA39F0E9}" destId="{AD38AE8B-C654-4F30-B628-32F75A7CCD66}" srcOrd="1" destOrd="0" presId="urn:microsoft.com/office/officeart/2005/8/layout/orgChart1"/>
    <dgm:cxn modelId="{B5371951-6409-4C61-B814-B138A51072F8}" type="presParOf" srcId="{AD38AE8B-C654-4F30-B628-32F75A7CCD66}" destId="{67945BD2-5EBC-42DB-918B-5FCA50F5C036}" srcOrd="0" destOrd="0" presId="urn:microsoft.com/office/officeart/2005/8/layout/orgChart1"/>
    <dgm:cxn modelId="{7061E34A-FC7E-4ABF-8F20-FF33DCBF6417}" type="presParOf" srcId="{AD38AE8B-C654-4F30-B628-32F75A7CCD66}" destId="{E444C55F-C329-4781-BEE4-B60E5ADBF836}" srcOrd="1" destOrd="0" presId="urn:microsoft.com/office/officeart/2005/8/layout/orgChart1"/>
    <dgm:cxn modelId="{8C874662-F17D-41E6-8147-D31E971519D8}" type="presParOf" srcId="{E444C55F-C329-4781-BEE4-B60E5ADBF836}" destId="{A38E8EA1-37CE-4766-A2AA-5C1C7B320019}" srcOrd="0" destOrd="0" presId="urn:microsoft.com/office/officeart/2005/8/layout/orgChart1"/>
    <dgm:cxn modelId="{81D1DA1E-EE5B-4B18-A48B-B88C11EE8064}" type="presParOf" srcId="{A38E8EA1-37CE-4766-A2AA-5C1C7B320019}" destId="{57E3AE0C-50E1-4AE1-9786-492DAD1D0139}" srcOrd="0" destOrd="0" presId="urn:microsoft.com/office/officeart/2005/8/layout/orgChart1"/>
    <dgm:cxn modelId="{25C0B7FC-68AC-4858-A347-78474F4C0A0E}" type="presParOf" srcId="{A38E8EA1-37CE-4766-A2AA-5C1C7B320019}" destId="{2EE92AAA-129A-4077-8445-624EEBB212DB}" srcOrd="1" destOrd="0" presId="urn:microsoft.com/office/officeart/2005/8/layout/orgChart1"/>
    <dgm:cxn modelId="{0EB665EF-11C1-4307-BD4E-66B9E20E1BB3}" type="presParOf" srcId="{E444C55F-C329-4781-BEE4-B60E5ADBF836}" destId="{87BB3033-40F5-4B81-8D69-1A340F60E792}" srcOrd="1" destOrd="0" presId="urn:microsoft.com/office/officeart/2005/8/layout/orgChart1"/>
    <dgm:cxn modelId="{729D14B8-BA6D-4F24-A560-30F82DE20041}" type="presParOf" srcId="{87BB3033-40F5-4B81-8D69-1A340F60E792}" destId="{5616654A-7D68-440B-8C67-20951D29725A}" srcOrd="0" destOrd="0" presId="urn:microsoft.com/office/officeart/2005/8/layout/orgChart1"/>
    <dgm:cxn modelId="{7DCC65F9-F5BC-4659-BC5A-83E1A694E0FB}" type="presParOf" srcId="{87BB3033-40F5-4B81-8D69-1A340F60E792}" destId="{AEF3C48C-D627-4A8A-8F8A-364FB2B08992}" srcOrd="1" destOrd="0" presId="urn:microsoft.com/office/officeart/2005/8/layout/orgChart1"/>
    <dgm:cxn modelId="{FA5BDCFA-6BE3-4EC4-B937-11F38CDE4A92}" type="presParOf" srcId="{AEF3C48C-D627-4A8A-8F8A-364FB2B08992}" destId="{9507483E-168A-414E-84C4-641C1F58A4A3}" srcOrd="0" destOrd="0" presId="urn:microsoft.com/office/officeart/2005/8/layout/orgChart1"/>
    <dgm:cxn modelId="{47CA8ADA-E981-4AD8-9478-D27B1EFE4B7E}" type="presParOf" srcId="{9507483E-168A-414E-84C4-641C1F58A4A3}" destId="{F91E9E5E-4069-47D4-8724-042FA1E7E2B1}" srcOrd="0" destOrd="0" presId="urn:microsoft.com/office/officeart/2005/8/layout/orgChart1"/>
    <dgm:cxn modelId="{A7347F9A-8178-4561-AB8D-B03AC6C7AD2B}" type="presParOf" srcId="{9507483E-168A-414E-84C4-641C1F58A4A3}" destId="{A168191B-481D-4C2E-BB65-5AF4D9F4C8F1}" srcOrd="1" destOrd="0" presId="urn:microsoft.com/office/officeart/2005/8/layout/orgChart1"/>
    <dgm:cxn modelId="{C4F49211-02BF-4779-A526-715EC024EC16}" type="presParOf" srcId="{AEF3C48C-D627-4A8A-8F8A-364FB2B08992}" destId="{EC298564-FD58-417A-A37C-34E239EECCEB}" srcOrd="1" destOrd="0" presId="urn:microsoft.com/office/officeart/2005/8/layout/orgChart1"/>
    <dgm:cxn modelId="{81C4A00E-7891-424A-99D5-DBB26F9E22C0}" type="presParOf" srcId="{AEF3C48C-D627-4A8A-8F8A-364FB2B08992}" destId="{E73BA072-D220-4DDC-94F1-6AB14E7334D5}" srcOrd="2" destOrd="0" presId="urn:microsoft.com/office/officeart/2005/8/layout/orgChart1"/>
    <dgm:cxn modelId="{E024F34C-6EC2-445F-BBFA-7F063BEAA8E0}" type="presParOf" srcId="{E444C55F-C329-4781-BEE4-B60E5ADBF836}" destId="{879BD116-4C08-4FF1-8685-A84A1224A8D9}" srcOrd="2" destOrd="0" presId="urn:microsoft.com/office/officeart/2005/8/layout/orgChart1"/>
    <dgm:cxn modelId="{7A78487B-4E63-4D36-B556-427CA7466D14}" type="presParOf" srcId="{AD38AE8B-C654-4F30-B628-32F75A7CCD66}" destId="{9DBCC553-0F60-4E61-828A-2387DE1715DF}" srcOrd="2" destOrd="0" presId="urn:microsoft.com/office/officeart/2005/8/layout/orgChart1"/>
    <dgm:cxn modelId="{0D0FC6D2-C622-4782-9243-D7B7E7BE3104}" type="presParOf" srcId="{AD38AE8B-C654-4F30-B628-32F75A7CCD66}" destId="{D097A578-4EB6-44D0-840F-69A37E327FF4}" srcOrd="3" destOrd="0" presId="urn:microsoft.com/office/officeart/2005/8/layout/orgChart1"/>
    <dgm:cxn modelId="{DC30F163-D73B-4FB6-853E-4C4E155E8BF0}" type="presParOf" srcId="{D097A578-4EB6-44D0-840F-69A37E327FF4}" destId="{4F8B1D2B-EA77-4AFE-94B5-F338D7D2337A}" srcOrd="0" destOrd="0" presId="urn:microsoft.com/office/officeart/2005/8/layout/orgChart1"/>
    <dgm:cxn modelId="{082EC4E8-101A-4F19-978C-A5BDF8C05752}" type="presParOf" srcId="{4F8B1D2B-EA77-4AFE-94B5-F338D7D2337A}" destId="{FD77E1FE-8CB8-498D-95AD-6F9317D36756}" srcOrd="0" destOrd="0" presId="urn:microsoft.com/office/officeart/2005/8/layout/orgChart1"/>
    <dgm:cxn modelId="{F614CAB2-12BC-4F72-9085-83689460615C}" type="presParOf" srcId="{4F8B1D2B-EA77-4AFE-94B5-F338D7D2337A}" destId="{F5BD6113-AAA7-4936-8FBA-C360C37FD41E}" srcOrd="1" destOrd="0" presId="urn:microsoft.com/office/officeart/2005/8/layout/orgChart1"/>
    <dgm:cxn modelId="{0CC83D0F-1308-4645-88B9-25DFE762F206}" type="presParOf" srcId="{D097A578-4EB6-44D0-840F-69A37E327FF4}" destId="{BE4F3878-3FD5-4EC6-A968-7797117E33DD}" srcOrd="1" destOrd="0" presId="urn:microsoft.com/office/officeart/2005/8/layout/orgChart1"/>
    <dgm:cxn modelId="{68CE6580-0B47-43B9-9769-07D19335D206}" type="presParOf" srcId="{BE4F3878-3FD5-4EC6-A968-7797117E33DD}" destId="{3F823E10-7BB5-4D22-AB08-6AAE5BAE0C0E}" srcOrd="0" destOrd="0" presId="urn:microsoft.com/office/officeart/2005/8/layout/orgChart1"/>
    <dgm:cxn modelId="{C7F5C91D-C72F-49C5-9689-A3C74593A87A}" type="presParOf" srcId="{BE4F3878-3FD5-4EC6-A968-7797117E33DD}" destId="{336A7B4B-F559-4093-80E1-17E17C8B068B}" srcOrd="1" destOrd="0" presId="urn:microsoft.com/office/officeart/2005/8/layout/orgChart1"/>
    <dgm:cxn modelId="{0A772736-2620-4C83-A06F-34A3B861D504}" type="presParOf" srcId="{336A7B4B-F559-4093-80E1-17E17C8B068B}" destId="{D1D6C75C-AEFB-4E89-B6EB-7A08C45EF50A}" srcOrd="0" destOrd="0" presId="urn:microsoft.com/office/officeart/2005/8/layout/orgChart1"/>
    <dgm:cxn modelId="{217C73AF-BD25-463E-BB20-BC4EE06CCB4F}" type="presParOf" srcId="{D1D6C75C-AEFB-4E89-B6EB-7A08C45EF50A}" destId="{350E2FE3-B149-4A91-AC0B-5743F2DA30D0}" srcOrd="0" destOrd="0" presId="urn:microsoft.com/office/officeart/2005/8/layout/orgChart1"/>
    <dgm:cxn modelId="{73D6BB33-F154-4E4E-9B6F-D5E4A508CA55}" type="presParOf" srcId="{D1D6C75C-AEFB-4E89-B6EB-7A08C45EF50A}" destId="{940571EB-24B3-4715-8275-98B6239AB4F9}" srcOrd="1" destOrd="0" presId="urn:microsoft.com/office/officeart/2005/8/layout/orgChart1"/>
    <dgm:cxn modelId="{146969A0-9A35-46DF-ADAF-F9F19E2468AB}" type="presParOf" srcId="{336A7B4B-F559-4093-80E1-17E17C8B068B}" destId="{BE809B95-A61A-4211-82FC-D427A408D195}" srcOrd="1" destOrd="0" presId="urn:microsoft.com/office/officeart/2005/8/layout/orgChart1"/>
    <dgm:cxn modelId="{D88C2BC7-0EAB-4F2D-80DE-1A8833E89F58}" type="presParOf" srcId="{336A7B4B-F559-4093-80E1-17E17C8B068B}" destId="{EC916922-F2C1-4424-8EB7-CAEC20DA3006}" srcOrd="2" destOrd="0" presId="urn:microsoft.com/office/officeart/2005/8/layout/orgChart1"/>
    <dgm:cxn modelId="{906D3262-6177-4198-A483-C72263B64DCA}" type="presParOf" srcId="{D097A578-4EB6-44D0-840F-69A37E327FF4}" destId="{A10FB490-0157-43FF-BBD0-4C4976B91636}" srcOrd="2" destOrd="0" presId="urn:microsoft.com/office/officeart/2005/8/layout/orgChart1"/>
    <dgm:cxn modelId="{F0AB552B-FCBD-4C63-B01F-56970039836A}" type="presParOf" srcId="{AD38AE8B-C654-4F30-B628-32F75A7CCD66}" destId="{81ABD403-4E19-4C98-8C32-EC5DC4BA93A7}" srcOrd="4" destOrd="0" presId="urn:microsoft.com/office/officeart/2005/8/layout/orgChart1"/>
    <dgm:cxn modelId="{0F093B5D-430D-4171-B61F-58B8AFB978B9}" type="presParOf" srcId="{AD38AE8B-C654-4F30-B628-32F75A7CCD66}" destId="{4513A154-1CF3-4697-A950-1C7F4E1E398A}" srcOrd="5" destOrd="0" presId="urn:microsoft.com/office/officeart/2005/8/layout/orgChart1"/>
    <dgm:cxn modelId="{338B7C2D-98BE-4EE4-8AB7-3FC5B6BFDCED}" type="presParOf" srcId="{4513A154-1CF3-4697-A950-1C7F4E1E398A}" destId="{E2794952-5C47-4341-9467-939553858CAF}" srcOrd="0" destOrd="0" presId="urn:microsoft.com/office/officeart/2005/8/layout/orgChart1"/>
    <dgm:cxn modelId="{2534B2FF-8795-4E47-B48B-E61D9F8F78BD}" type="presParOf" srcId="{E2794952-5C47-4341-9467-939553858CAF}" destId="{816A0CEB-FE78-4AB7-8AD0-BC3C81E25367}" srcOrd="0" destOrd="0" presId="urn:microsoft.com/office/officeart/2005/8/layout/orgChart1"/>
    <dgm:cxn modelId="{3FDB73A5-9D5A-44EC-BBE1-FEE77531FEBC}" type="presParOf" srcId="{E2794952-5C47-4341-9467-939553858CAF}" destId="{7D8962F6-9AF0-46CA-B928-34A2B5B8205E}" srcOrd="1" destOrd="0" presId="urn:microsoft.com/office/officeart/2005/8/layout/orgChart1"/>
    <dgm:cxn modelId="{5AA026A4-85D5-403A-B678-855F1B69BFB0}" type="presParOf" srcId="{4513A154-1CF3-4697-A950-1C7F4E1E398A}" destId="{459F074E-5BAC-424F-8EE6-B0DB1AAD9963}" srcOrd="1" destOrd="0" presId="urn:microsoft.com/office/officeart/2005/8/layout/orgChart1"/>
    <dgm:cxn modelId="{258542FA-5638-4775-8E2D-E02FE3148241}" type="presParOf" srcId="{459F074E-5BAC-424F-8EE6-B0DB1AAD9963}" destId="{606AF1A8-6C4F-4EE4-80EE-F46799E0C74E}" srcOrd="0" destOrd="0" presId="urn:microsoft.com/office/officeart/2005/8/layout/orgChart1"/>
    <dgm:cxn modelId="{377DA394-1AA7-49E1-8BA7-EDD3155B078D}" type="presParOf" srcId="{459F074E-5BAC-424F-8EE6-B0DB1AAD9963}" destId="{2658FDB0-9763-40C8-B4D4-C2FA77C76482}" srcOrd="1" destOrd="0" presId="urn:microsoft.com/office/officeart/2005/8/layout/orgChart1"/>
    <dgm:cxn modelId="{1BF1958A-6243-4258-B2F2-EA6FBCC05FA4}" type="presParOf" srcId="{2658FDB0-9763-40C8-B4D4-C2FA77C76482}" destId="{13F79E42-8526-451A-9ED2-7906AB382E4F}" srcOrd="0" destOrd="0" presId="urn:microsoft.com/office/officeart/2005/8/layout/orgChart1"/>
    <dgm:cxn modelId="{19833793-1D99-480A-B86C-5FD264907B15}" type="presParOf" srcId="{13F79E42-8526-451A-9ED2-7906AB382E4F}" destId="{0F7F8C71-E738-433F-B878-5B0729524DE5}" srcOrd="0" destOrd="0" presId="urn:microsoft.com/office/officeart/2005/8/layout/orgChart1"/>
    <dgm:cxn modelId="{111FA682-4084-4FBA-9303-8BF349BCCB96}" type="presParOf" srcId="{13F79E42-8526-451A-9ED2-7906AB382E4F}" destId="{EEFF6B37-0C5D-4DA6-BFC5-7B77FCA4C482}" srcOrd="1" destOrd="0" presId="urn:microsoft.com/office/officeart/2005/8/layout/orgChart1"/>
    <dgm:cxn modelId="{ECFF9392-5355-4C05-82C0-8130B00B0EFA}" type="presParOf" srcId="{2658FDB0-9763-40C8-B4D4-C2FA77C76482}" destId="{EB5B340F-D7A8-4617-AC34-ED287B632E4A}" srcOrd="1" destOrd="0" presId="urn:microsoft.com/office/officeart/2005/8/layout/orgChart1"/>
    <dgm:cxn modelId="{B9494349-CEF7-4DDC-9891-9356456C4A8B}" type="presParOf" srcId="{2658FDB0-9763-40C8-B4D4-C2FA77C76482}" destId="{C191A7BD-1598-40E6-830F-B5B7DEC87C62}" srcOrd="2" destOrd="0" presId="urn:microsoft.com/office/officeart/2005/8/layout/orgChart1"/>
    <dgm:cxn modelId="{DF48D7ED-C244-4B4E-86E6-8E3004646E6A}" type="presParOf" srcId="{4513A154-1CF3-4697-A950-1C7F4E1E398A}" destId="{B1ED5DCF-9A8F-4015-A98D-920FDD298FD0}" srcOrd="2" destOrd="0" presId="urn:microsoft.com/office/officeart/2005/8/layout/orgChart1"/>
    <dgm:cxn modelId="{CD6C7361-259B-4840-AD8D-13262D5928CC}" type="presParOf" srcId="{37603D5B-4F4D-4BC1-8D51-8F1BFA39F0E9}" destId="{185D10A1-5EEF-478B-B0C8-F8DFDB8016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6AF1A8-6C4F-4EE4-80EE-F46799E0C74E}">
      <dsp:nvSpPr>
        <dsp:cNvPr id="0" name=""/>
        <dsp:cNvSpPr/>
      </dsp:nvSpPr>
      <dsp:spPr>
        <a:xfrm>
          <a:off x="3712029" y="1907763"/>
          <a:ext cx="211208" cy="647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704"/>
              </a:lnTo>
              <a:lnTo>
                <a:pt x="211208" y="647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BD403-4E19-4C98-8C32-EC5DC4BA93A7}">
      <dsp:nvSpPr>
        <dsp:cNvPr id="0" name=""/>
        <dsp:cNvSpPr/>
      </dsp:nvSpPr>
      <dsp:spPr>
        <a:xfrm>
          <a:off x="2490993" y="908045"/>
          <a:ext cx="1784257" cy="295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845"/>
              </a:lnTo>
              <a:lnTo>
                <a:pt x="1784257" y="147845"/>
              </a:lnTo>
              <a:lnTo>
                <a:pt x="1784257" y="2956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23E10-7BB5-4D22-AB08-6AAE5BAE0C0E}">
      <dsp:nvSpPr>
        <dsp:cNvPr id="0" name=""/>
        <dsp:cNvSpPr/>
      </dsp:nvSpPr>
      <dsp:spPr>
        <a:xfrm>
          <a:off x="1863361" y="1907763"/>
          <a:ext cx="235361" cy="647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704"/>
              </a:lnTo>
              <a:lnTo>
                <a:pt x="235361" y="647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CC553-0F60-4E61-828A-2387DE1715DF}">
      <dsp:nvSpPr>
        <dsp:cNvPr id="0" name=""/>
        <dsp:cNvSpPr/>
      </dsp:nvSpPr>
      <dsp:spPr>
        <a:xfrm>
          <a:off x="2445273" y="908045"/>
          <a:ext cx="91440" cy="295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6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6654A-7D68-440B-8C67-20951D29725A}">
      <dsp:nvSpPr>
        <dsp:cNvPr id="0" name=""/>
        <dsp:cNvSpPr/>
      </dsp:nvSpPr>
      <dsp:spPr>
        <a:xfrm>
          <a:off x="143514" y="1907763"/>
          <a:ext cx="211208" cy="647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704"/>
              </a:lnTo>
              <a:lnTo>
                <a:pt x="211208" y="647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45BD2-5EBC-42DB-918B-5FCA50F5C036}">
      <dsp:nvSpPr>
        <dsp:cNvPr id="0" name=""/>
        <dsp:cNvSpPr/>
      </dsp:nvSpPr>
      <dsp:spPr>
        <a:xfrm>
          <a:off x="706735" y="908045"/>
          <a:ext cx="1784257" cy="295691"/>
        </a:xfrm>
        <a:custGeom>
          <a:avLst/>
          <a:gdLst/>
          <a:ahLst/>
          <a:cxnLst/>
          <a:rect l="0" t="0" r="0" b="0"/>
          <a:pathLst>
            <a:path>
              <a:moveTo>
                <a:pt x="1784257" y="0"/>
              </a:moveTo>
              <a:lnTo>
                <a:pt x="1784257" y="147845"/>
              </a:lnTo>
              <a:lnTo>
                <a:pt x="0" y="147845"/>
              </a:lnTo>
              <a:lnTo>
                <a:pt x="0" y="2956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1AE76-CAFE-4161-926F-5C0C0877ECFF}">
      <dsp:nvSpPr>
        <dsp:cNvPr id="0" name=""/>
        <dsp:cNvSpPr/>
      </dsp:nvSpPr>
      <dsp:spPr>
        <a:xfrm>
          <a:off x="1786966" y="204018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PM</a:t>
          </a:r>
          <a:endParaRPr lang="zh-CN" altLang="en-US" sz="2100" kern="1200"/>
        </a:p>
      </dsp:txBody>
      <dsp:txXfrm>
        <a:off x="1786966" y="204018"/>
        <a:ext cx="1408053" cy="704026"/>
      </dsp:txXfrm>
    </dsp:sp>
    <dsp:sp modelId="{57E3AE0C-50E1-4AE1-9786-492DAD1D0139}">
      <dsp:nvSpPr>
        <dsp:cNvPr id="0" name=""/>
        <dsp:cNvSpPr/>
      </dsp:nvSpPr>
      <dsp:spPr>
        <a:xfrm>
          <a:off x="2709" y="1203736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TeamLeader</a:t>
          </a:r>
          <a:endParaRPr lang="zh-CN" altLang="en-US" sz="2100" kern="1200"/>
        </a:p>
      </dsp:txBody>
      <dsp:txXfrm>
        <a:off x="2709" y="1203736"/>
        <a:ext cx="1408053" cy="704026"/>
      </dsp:txXfrm>
    </dsp:sp>
    <dsp:sp modelId="{F91E9E5E-4069-47D4-8724-042FA1E7E2B1}">
      <dsp:nvSpPr>
        <dsp:cNvPr id="0" name=""/>
        <dsp:cNvSpPr/>
      </dsp:nvSpPr>
      <dsp:spPr>
        <a:xfrm>
          <a:off x="354722" y="2203454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潘亮</a:t>
          </a:r>
        </a:p>
      </dsp:txBody>
      <dsp:txXfrm>
        <a:off x="354722" y="2203454"/>
        <a:ext cx="1408053" cy="704026"/>
      </dsp:txXfrm>
    </dsp:sp>
    <dsp:sp modelId="{FD77E1FE-8CB8-498D-95AD-6F9317D36756}">
      <dsp:nvSpPr>
        <dsp:cNvPr id="0" name=""/>
        <dsp:cNvSpPr/>
      </dsp:nvSpPr>
      <dsp:spPr>
        <a:xfrm>
          <a:off x="1706454" y="1203736"/>
          <a:ext cx="1569078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C++</a:t>
          </a:r>
          <a:r>
            <a:rPr lang="zh-CN" altLang="en-US" sz="2100" kern="1200"/>
            <a:t>开发调试</a:t>
          </a:r>
        </a:p>
      </dsp:txBody>
      <dsp:txXfrm>
        <a:off x="1706454" y="1203736"/>
        <a:ext cx="1569078" cy="704026"/>
      </dsp:txXfrm>
    </dsp:sp>
    <dsp:sp modelId="{350E2FE3-B149-4A91-AC0B-5743F2DA30D0}">
      <dsp:nvSpPr>
        <dsp:cNvPr id="0" name=""/>
        <dsp:cNvSpPr/>
      </dsp:nvSpPr>
      <dsp:spPr>
        <a:xfrm>
          <a:off x="2098723" y="2203454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范强</a:t>
          </a:r>
        </a:p>
      </dsp:txBody>
      <dsp:txXfrm>
        <a:off x="2098723" y="2203454"/>
        <a:ext cx="1408053" cy="704026"/>
      </dsp:txXfrm>
    </dsp:sp>
    <dsp:sp modelId="{816A0CEB-FE78-4AB7-8AD0-BC3C81E25367}">
      <dsp:nvSpPr>
        <dsp:cNvPr id="0" name=""/>
        <dsp:cNvSpPr/>
      </dsp:nvSpPr>
      <dsp:spPr>
        <a:xfrm>
          <a:off x="3571223" y="1203736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测试</a:t>
          </a:r>
          <a:r>
            <a:rPr lang="en-US" altLang="zh-CN" sz="2100" kern="1200"/>
            <a:t>1</a:t>
          </a:r>
          <a:r>
            <a:rPr lang="zh-CN" altLang="en-US" sz="2100" kern="1200"/>
            <a:t>名</a:t>
          </a:r>
        </a:p>
      </dsp:txBody>
      <dsp:txXfrm>
        <a:off x="3571223" y="1203736"/>
        <a:ext cx="1408053" cy="704026"/>
      </dsp:txXfrm>
    </dsp:sp>
    <dsp:sp modelId="{0F7F8C71-E738-433F-B878-5B0729524DE5}">
      <dsp:nvSpPr>
        <dsp:cNvPr id="0" name=""/>
        <dsp:cNvSpPr/>
      </dsp:nvSpPr>
      <dsp:spPr>
        <a:xfrm>
          <a:off x="3923237" y="2203454"/>
          <a:ext cx="1408053" cy="7040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张克敏</a:t>
          </a:r>
        </a:p>
      </dsp:txBody>
      <dsp:txXfrm>
        <a:off x="3923237" y="2203454"/>
        <a:ext cx="1408053" cy="7040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ACE46-4DAA-4487-BE79-BE625CCD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Administrator</cp:lastModifiedBy>
  <cp:revision>144</cp:revision>
  <dcterms:created xsi:type="dcterms:W3CDTF">2017-03-28T10:30:00Z</dcterms:created>
  <dcterms:modified xsi:type="dcterms:W3CDTF">2017-06-02T09:30:00Z</dcterms:modified>
</cp:coreProperties>
</file>