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473BC" w14:textId="77777777" w:rsidR="00437D43" w:rsidRPr="00D23424" w:rsidRDefault="00437D43" w:rsidP="00437D43">
      <w:pPr>
        <w:rPr>
          <w:rStyle w:val="apple-style-span"/>
          <w:rFonts w:ascii="Andalus" w:hAnsi="Andalus" w:cs="Andalus"/>
          <w:b/>
          <w:bCs/>
          <w:color w:val="000000" w:themeColor="text1"/>
          <w:sz w:val="28"/>
          <w:szCs w:val="28"/>
          <w:u w:val="single"/>
        </w:rPr>
      </w:pPr>
      <w:r w:rsidRPr="00D23424">
        <w:rPr>
          <w:rStyle w:val="apple-style-span"/>
          <w:rFonts w:ascii="Andalus" w:hAnsi="Andalus" w:cs="Andalus"/>
          <w:b/>
          <w:bCs/>
          <w:color w:val="000000" w:themeColor="text1"/>
          <w:sz w:val="28"/>
          <w:szCs w:val="28"/>
          <w:u w:val="single"/>
        </w:rPr>
        <w:t>What is the difference between an ARRAY and a LIST?</w:t>
      </w:r>
    </w:p>
    <w:tbl>
      <w:tblPr>
        <w:tblStyle w:val="TableGrid"/>
        <w:tblW w:w="0" w:type="auto"/>
        <w:tblLook w:val="04A0" w:firstRow="1" w:lastRow="0" w:firstColumn="1" w:lastColumn="0" w:noHBand="0" w:noVBand="1"/>
      </w:tblPr>
      <w:tblGrid>
        <w:gridCol w:w="4788"/>
        <w:gridCol w:w="4788"/>
      </w:tblGrid>
      <w:tr w:rsidR="00437D43" w:rsidRPr="00865E8F" w14:paraId="136AA7A4" w14:textId="77777777" w:rsidTr="008630BC">
        <w:tc>
          <w:tcPr>
            <w:tcW w:w="4788" w:type="dxa"/>
          </w:tcPr>
          <w:p w14:paraId="6E88E0EA" w14:textId="77777777" w:rsidR="00437D43" w:rsidRPr="00865E8F" w:rsidRDefault="00437D43" w:rsidP="008630BC">
            <w:pPr>
              <w:rPr>
                <w:rFonts w:ascii="Andalus" w:hAnsi="Andalus" w:cs="Andalus"/>
                <w:color w:val="000000" w:themeColor="text1"/>
                <w:sz w:val="28"/>
                <w:szCs w:val="28"/>
              </w:rPr>
            </w:pPr>
            <w:r w:rsidRPr="00865E8F">
              <w:rPr>
                <w:rFonts w:ascii="Andalus" w:hAnsi="Andalus" w:cs="Andalus"/>
                <w:color w:val="000000" w:themeColor="text1"/>
                <w:sz w:val="28"/>
                <w:szCs w:val="28"/>
              </w:rPr>
              <w:t>Array</w:t>
            </w:r>
          </w:p>
        </w:tc>
        <w:tc>
          <w:tcPr>
            <w:tcW w:w="4788" w:type="dxa"/>
          </w:tcPr>
          <w:p w14:paraId="1429673F" w14:textId="77777777" w:rsidR="00437D43" w:rsidRPr="00865E8F" w:rsidRDefault="00437D43" w:rsidP="008630BC">
            <w:pPr>
              <w:rPr>
                <w:rFonts w:ascii="Andalus" w:hAnsi="Andalus" w:cs="Andalus"/>
                <w:color w:val="000000" w:themeColor="text1"/>
                <w:sz w:val="28"/>
                <w:szCs w:val="28"/>
              </w:rPr>
            </w:pPr>
            <w:r w:rsidRPr="00865E8F">
              <w:rPr>
                <w:rFonts w:ascii="Andalus" w:hAnsi="Andalus" w:cs="Andalus"/>
                <w:color w:val="000000" w:themeColor="text1"/>
                <w:sz w:val="28"/>
                <w:szCs w:val="28"/>
              </w:rPr>
              <w:t>List</w:t>
            </w:r>
          </w:p>
        </w:tc>
      </w:tr>
      <w:tr w:rsidR="00437D43" w:rsidRPr="00865E8F" w14:paraId="297F3231" w14:textId="77777777" w:rsidTr="008630BC">
        <w:tc>
          <w:tcPr>
            <w:tcW w:w="4788" w:type="dxa"/>
          </w:tcPr>
          <w:p w14:paraId="7DAE0A8D" w14:textId="77777777" w:rsidR="00437D43" w:rsidRPr="00865E8F" w:rsidRDefault="00437D43" w:rsidP="008630BC">
            <w:pPr>
              <w:rPr>
                <w:rFonts w:ascii="Andalus" w:hAnsi="Andalus" w:cs="Andalus"/>
                <w:color w:val="000000" w:themeColor="text1"/>
                <w:sz w:val="28"/>
                <w:szCs w:val="28"/>
              </w:rPr>
            </w:pPr>
            <w:r w:rsidRPr="00865E8F">
              <w:rPr>
                <w:rFonts w:ascii="Andalus" w:hAnsi="Andalus" w:cs="Andalus"/>
                <w:color w:val="000000" w:themeColor="text1"/>
                <w:sz w:val="28"/>
                <w:szCs w:val="28"/>
              </w:rPr>
              <w:t>1.</w:t>
            </w:r>
            <w:r w:rsidRPr="00865E8F">
              <w:rPr>
                <w:rFonts w:ascii="Andalus" w:hAnsi="Andalus" w:cs="Andalus"/>
                <w:sz w:val="28"/>
                <w:szCs w:val="28"/>
              </w:rPr>
              <w:t xml:space="preserve"> Array is collection of homogeneous elements.</w:t>
            </w:r>
          </w:p>
        </w:tc>
        <w:tc>
          <w:tcPr>
            <w:tcW w:w="4788" w:type="dxa"/>
          </w:tcPr>
          <w:p w14:paraId="18D7CA79" w14:textId="77777777" w:rsidR="00437D43" w:rsidRPr="00865E8F" w:rsidRDefault="00437D43" w:rsidP="008630BC">
            <w:pPr>
              <w:rPr>
                <w:rFonts w:ascii="Andalus" w:hAnsi="Andalus" w:cs="Andalus"/>
                <w:color w:val="000000" w:themeColor="text1"/>
                <w:sz w:val="28"/>
                <w:szCs w:val="28"/>
              </w:rPr>
            </w:pPr>
            <w:r w:rsidRPr="00865E8F">
              <w:rPr>
                <w:rFonts w:ascii="Andalus" w:hAnsi="Andalus" w:cs="Andalus"/>
                <w:color w:val="000000" w:themeColor="text1"/>
                <w:sz w:val="28"/>
                <w:szCs w:val="28"/>
              </w:rPr>
              <w:t>1.</w:t>
            </w:r>
            <w:r w:rsidRPr="00865E8F">
              <w:rPr>
                <w:rFonts w:ascii="Andalus" w:hAnsi="Andalus" w:cs="Andalus"/>
                <w:sz w:val="28"/>
                <w:szCs w:val="28"/>
              </w:rPr>
              <w:t xml:space="preserve"> List is collection of heterogeneous elements.</w:t>
            </w:r>
          </w:p>
        </w:tc>
      </w:tr>
      <w:tr w:rsidR="00437D43" w:rsidRPr="00865E8F" w14:paraId="06971A94" w14:textId="77777777" w:rsidTr="008630BC">
        <w:tc>
          <w:tcPr>
            <w:tcW w:w="4788" w:type="dxa"/>
          </w:tcPr>
          <w:p w14:paraId="0FB5380D" w14:textId="77777777" w:rsidR="00437D43" w:rsidRPr="00865E8F" w:rsidRDefault="00437D43" w:rsidP="008630BC">
            <w:pPr>
              <w:rPr>
                <w:rFonts w:ascii="Andalus" w:hAnsi="Andalus" w:cs="Andalus"/>
                <w:color w:val="000000" w:themeColor="text1"/>
                <w:sz w:val="28"/>
                <w:szCs w:val="28"/>
              </w:rPr>
            </w:pPr>
            <w:r w:rsidRPr="00865E8F">
              <w:rPr>
                <w:rFonts w:ascii="Andalus" w:hAnsi="Andalus" w:cs="Andalus"/>
                <w:color w:val="000000" w:themeColor="text1"/>
                <w:sz w:val="28"/>
                <w:szCs w:val="28"/>
              </w:rPr>
              <w:t>2.</w:t>
            </w:r>
            <w:r w:rsidRPr="00865E8F">
              <w:rPr>
                <w:rFonts w:ascii="Andalus" w:hAnsi="Andalus" w:cs="Andalus"/>
                <w:sz w:val="28"/>
                <w:szCs w:val="28"/>
              </w:rPr>
              <w:t xml:space="preserve"> For Array memory allocated is static and continuous.</w:t>
            </w:r>
          </w:p>
        </w:tc>
        <w:tc>
          <w:tcPr>
            <w:tcW w:w="4788" w:type="dxa"/>
          </w:tcPr>
          <w:p w14:paraId="363411AE" w14:textId="77777777" w:rsidR="00437D43" w:rsidRPr="00865E8F" w:rsidRDefault="00437D43" w:rsidP="008630BC">
            <w:pPr>
              <w:rPr>
                <w:rFonts w:ascii="Andalus" w:hAnsi="Andalus" w:cs="Andalus"/>
                <w:color w:val="000000" w:themeColor="text1"/>
                <w:sz w:val="28"/>
                <w:szCs w:val="28"/>
              </w:rPr>
            </w:pPr>
            <w:r w:rsidRPr="00865E8F">
              <w:rPr>
                <w:rFonts w:ascii="Andalus" w:hAnsi="Andalus" w:cs="Andalus"/>
                <w:sz w:val="28"/>
                <w:szCs w:val="28"/>
              </w:rPr>
              <w:t>2. For List memory allocated is dynamic and Random.</w:t>
            </w:r>
          </w:p>
        </w:tc>
      </w:tr>
      <w:tr w:rsidR="00437D43" w:rsidRPr="00865E8F" w14:paraId="2F481746" w14:textId="77777777" w:rsidTr="008630BC">
        <w:tc>
          <w:tcPr>
            <w:tcW w:w="4788" w:type="dxa"/>
          </w:tcPr>
          <w:p w14:paraId="6DE3557D" w14:textId="77777777" w:rsidR="00437D43" w:rsidRPr="00865E8F" w:rsidRDefault="00437D43" w:rsidP="008630BC">
            <w:pPr>
              <w:rPr>
                <w:rFonts w:ascii="Andalus" w:hAnsi="Andalus" w:cs="Andalus"/>
                <w:color w:val="000000" w:themeColor="text1"/>
                <w:sz w:val="28"/>
                <w:szCs w:val="28"/>
              </w:rPr>
            </w:pPr>
            <w:r w:rsidRPr="00865E8F">
              <w:rPr>
                <w:rFonts w:ascii="Andalus" w:hAnsi="Andalus" w:cs="Andalus"/>
                <w:color w:val="000000" w:themeColor="text1"/>
                <w:sz w:val="28"/>
                <w:szCs w:val="28"/>
              </w:rPr>
              <w:t>3.</w:t>
            </w:r>
            <w:r w:rsidRPr="00865E8F">
              <w:rPr>
                <w:rFonts w:ascii="Andalus" w:hAnsi="Andalus" w:cs="Andalus"/>
                <w:sz w:val="28"/>
                <w:szCs w:val="28"/>
              </w:rPr>
              <w:t xml:space="preserve"> User need not have to keep in track of next memory allocation.</w:t>
            </w:r>
          </w:p>
        </w:tc>
        <w:tc>
          <w:tcPr>
            <w:tcW w:w="4788" w:type="dxa"/>
          </w:tcPr>
          <w:p w14:paraId="45537F51" w14:textId="77777777" w:rsidR="00437D43" w:rsidRPr="00865E8F" w:rsidRDefault="00437D43" w:rsidP="008630BC">
            <w:pPr>
              <w:rPr>
                <w:rFonts w:ascii="Andalus" w:hAnsi="Andalus" w:cs="Andalus"/>
                <w:color w:val="000000" w:themeColor="text1"/>
                <w:sz w:val="28"/>
                <w:szCs w:val="28"/>
              </w:rPr>
            </w:pPr>
            <w:r w:rsidRPr="00865E8F">
              <w:rPr>
                <w:rFonts w:ascii="Andalus" w:hAnsi="Andalus" w:cs="Andalus"/>
                <w:color w:val="000000" w:themeColor="text1"/>
                <w:sz w:val="28"/>
                <w:szCs w:val="28"/>
              </w:rPr>
              <w:t>3.</w:t>
            </w:r>
            <w:r w:rsidRPr="00865E8F">
              <w:rPr>
                <w:rFonts w:ascii="Andalus" w:hAnsi="Andalus" w:cs="Andalus"/>
                <w:sz w:val="28"/>
                <w:szCs w:val="28"/>
              </w:rPr>
              <w:t xml:space="preserve"> User has to keep in Track of next location where memory is allocated.</w:t>
            </w:r>
          </w:p>
        </w:tc>
      </w:tr>
    </w:tbl>
    <w:p w14:paraId="7BB1B1E4" w14:textId="77777777" w:rsidR="00437D43" w:rsidRPr="00865E8F" w:rsidRDefault="00437D43" w:rsidP="00437D43">
      <w:pPr>
        <w:rPr>
          <w:rFonts w:ascii="Andalus" w:hAnsi="Andalus" w:cs="Andalus"/>
          <w:color w:val="000000" w:themeColor="text1"/>
          <w:sz w:val="28"/>
          <w:szCs w:val="28"/>
        </w:rPr>
      </w:pPr>
    </w:p>
    <w:p w14:paraId="6B027362" w14:textId="77777777" w:rsidR="00437D43" w:rsidRPr="00D07983" w:rsidRDefault="00437D43" w:rsidP="00437D43">
      <w:pPr>
        <w:spacing w:before="100" w:beforeAutospacing="1" w:after="100" w:afterAutospacing="1" w:line="240" w:lineRule="auto"/>
        <w:outlineLvl w:val="1"/>
        <w:rPr>
          <w:rFonts w:ascii="Andalus" w:eastAsia="Times New Roman" w:hAnsi="Andalus" w:cs="Andalus"/>
          <w:b/>
          <w:bCs/>
          <w:sz w:val="28"/>
          <w:szCs w:val="28"/>
          <w:u w:val="single"/>
        </w:rPr>
      </w:pPr>
      <w:r w:rsidRPr="00D07983">
        <w:rPr>
          <w:rFonts w:ascii="Andalus" w:eastAsia="Times New Roman" w:hAnsi="Andalus" w:cs="Andalus"/>
          <w:b/>
          <w:bCs/>
          <w:sz w:val="28"/>
          <w:szCs w:val="28"/>
          <w:u w:val="single"/>
        </w:rPr>
        <w:t>Functions of the Common Type System:</w:t>
      </w:r>
    </w:p>
    <w:p w14:paraId="581164AC" w14:textId="77777777" w:rsidR="00437D43" w:rsidRPr="00865E8F" w:rsidRDefault="00437D43" w:rsidP="00437D43">
      <w:pPr>
        <w:numPr>
          <w:ilvl w:val="0"/>
          <w:numId w:val="1"/>
        </w:numPr>
        <w:spacing w:before="100" w:beforeAutospacing="1" w:after="100" w:afterAutospacing="1" w:line="240" w:lineRule="auto"/>
        <w:rPr>
          <w:rFonts w:ascii="Andalus" w:eastAsia="Times New Roman" w:hAnsi="Andalus" w:cs="Andalus"/>
          <w:sz w:val="28"/>
          <w:szCs w:val="28"/>
        </w:rPr>
      </w:pPr>
      <w:r w:rsidRPr="00865E8F">
        <w:rPr>
          <w:rFonts w:ascii="Andalus" w:eastAsia="Times New Roman" w:hAnsi="Andalus" w:cs="Andalus"/>
          <w:sz w:val="28"/>
          <w:szCs w:val="28"/>
        </w:rPr>
        <w:t>To establish a framework that helps enable cross-language integration, type safety, and high performance code execution.</w:t>
      </w:r>
    </w:p>
    <w:p w14:paraId="2E4FEDE2" w14:textId="77777777" w:rsidR="00437D43" w:rsidRPr="00865E8F" w:rsidRDefault="00437D43" w:rsidP="00437D43">
      <w:pPr>
        <w:numPr>
          <w:ilvl w:val="0"/>
          <w:numId w:val="1"/>
        </w:numPr>
        <w:spacing w:before="100" w:beforeAutospacing="1" w:after="100" w:afterAutospacing="1" w:line="240" w:lineRule="auto"/>
        <w:rPr>
          <w:rFonts w:ascii="Andalus" w:eastAsia="Times New Roman" w:hAnsi="Andalus" w:cs="Andalus"/>
          <w:sz w:val="28"/>
          <w:szCs w:val="28"/>
        </w:rPr>
      </w:pPr>
      <w:r w:rsidRPr="00865E8F">
        <w:rPr>
          <w:rFonts w:ascii="Andalus" w:eastAsia="Times New Roman" w:hAnsi="Andalus" w:cs="Andalus"/>
          <w:sz w:val="28"/>
          <w:szCs w:val="28"/>
        </w:rPr>
        <w:t xml:space="preserve">To provide an </w:t>
      </w:r>
      <w:hyperlink r:id="rId6" w:tooltip="Object-oriented" w:history="1">
        <w:r w:rsidRPr="00865E8F">
          <w:rPr>
            <w:rFonts w:ascii="Andalus" w:eastAsia="Times New Roman" w:hAnsi="Andalus" w:cs="Andalus"/>
            <w:sz w:val="28"/>
            <w:szCs w:val="28"/>
            <w:u w:val="single"/>
          </w:rPr>
          <w:t>object-oriented</w:t>
        </w:r>
      </w:hyperlink>
      <w:r w:rsidRPr="00865E8F">
        <w:rPr>
          <w:rFonts w:ascii="Andalus" w:eastAsia="Times New Roman" w:hAnsi="Andalus" w:cs="Andalus"/>
          <w:sz w:val="28"/>
          <w:szCs w:val="28"/>
        </w:rPr>
        <w:t xml:space="preserve"> model that supports the complete implementation of many programming languages.</w:t>
      </w:r>
    </w:p>
    <w:p w14:paraId="4B65B0F2" w14:textId="77777777" w:rsidR="00437D43" w:rsidRPr="00865E8F" w:rsidRDefault="00437D43" w:rsidP="00437D43">
      <w:pPr>
        <w:numPr>
          <w:ilvl w:val="0"/>
          <w:numId w:val="1"/>
        </w:numPr>
        <w:spacing w:before="100" w:beforeAutospacing="1" w:after="100" w:afterAutospacing="1" w:line="240" w:lineRule="auto"/>
        <w:rPr>
          <w:rFonts w:ascii="Andalus" w:eastAsia="Times New Roman" w:hAnsi="Andalus" w:cs="Andalus"/>
          <w:sz w:val="28"/>
          <w:szCs w:val="28"/>
        </w:rPr>
      </w:pPr>
      <w:r w:rsidRPr="00865E8F">
        <w:rPr>
          <w:rFonts w:ascii="Andalus" w:eastAsia="Times New Roman" w:hAnsi="Andalus" w:cs="Andalus"/>
          <w:sz w:val="28"/>
          <w:szCs w:val="28"/>
        </w:rPr>
        <w:t>To define rules that languages must follow, which helps ensure that objects written in different languages can interact with each other.</w:t>
      </w:r>
    </w:p>
    <w:p w14:paraId="17421673" w14:textId="77777777" w:rsidR="00437D43" w:rsidRPr="00865E8F" w:rsidRDefault="00437D43" w:rsidP="00437D43">
      <w:pPr>
        <w:numPr>
          <w:ilvl w:val="0"/>
          <w:numId w:val="1"/>
        </w:numPr>
        <w:spacing w:before="100" w:beforeAutospacing="1" w:after="100" w:afterAutospacing="1" w:line="240" w:lineRule="auto"/>
        <w:rPr>
          <w:rFonts w:ascii="Andalus" w:eastAsia="Times New Roman" w:hAnsi="Andalus" w:cs="Andalus"/>
          <w:sz w:val="28"/>
          <w:szCs w:val="28"/>
        </w:rPr>
      </w:pPr>
      <w:r w:rsidRPr="00865E8F">
        <w:rPr>
          <w:rFonts w:ascii="Andalus" w:eastAsia="Times New Roman" w:hAnsi="Andalus" w:cs="Andalus"/>
          <w:sz w:val="28"/>
          <w:szCs w:val="28"/>
        </w:rPr>
        <w:t>The CTS also defines the rules that ensure that the data types of objects written in various languages are able to interact with each other.</w:t>
      </w:r>
    </w:p>
    <w:p w14:paraId="5D63E7C8" w14:textId="77777777" w:rsidR="00437D43" w:rsidRPr="00865E8F" w:rsidRDefault="00437D43" w:rsidP="00437D43">
      <w:pPr>
        <w:numPr>
          <w:ilvl w:val="0"/>
          <w:numId w:val="1"/>
        </w:numPr>
        <w:spacing w:before="100" w:beforeAutospacing="1" w:after="100" w:afterAutospacing="1" w:line="240" w:lineRule="auto"/>
        <w:rPr>
          <w:rFonts w:ascii="Andalus" w:eastAsia="Times New Roman" w:hAnsi="Andalus" w:cs="Andalus"/>
          <w:sz w:val="28"/>
          <w:szCs w:val="28"/>
        </w:rPr>
      </w:pPr>
      <w:r w:rsidRPr="00865E8F">
        <w:rPr>
          <w:rFonts w:ascii="Andalus" w:eastAsia="Times New Roman" w:hAnsi="Andalus" w:cs="Andalus"/>
          <w:sz w:val="28"/>
          <w:szCs w:val="28"/>
        </w:rPr>
        <w:t>The CTS also specifies the rules for type visibility and access to the members of a type, i.e. the CTS establishes the rules by which assemblies form scope for a type, and the Common Language Runtime enforces the visibility rules.</w:t>
      </w:r>
    </w:p>
    <w:p w14:paraId="5CBFD1B9" w14:textId="77777777" w:rsidR="00437D43" w:rsidRPr="00865E8F" w:rsidRDefault="00437D43" w:rsidP="00437D43">
      <w:pPr>
        <w:numPr>
          <w:ilvl w:val="0"/>
          <w:numId w:val="1"/>
        </w:numPr>
        <w:spacing w:before="100" w:beforeAutospacing="1" w:after="100" w:afterAutospacing="1" w:line="240" w:lineRule="auto"/>
        <w:rPr>
          <w:rFonts w:ascii="Andalus" w:eastAsia="Times New Roman" w:hAnsi="Andalus" w:cs="Andalus"/>
          <w:sz w:val="28"/>
          <w:szCs w:val="28"/>
        </w:rPr>
      </w:pPr>
      <w:r w:rsidRPr="00865E8F">
        <w:rPr>
          <w:rFonts w:ascii="Andalus" w:eastAsia="Times New Roman" w:hAnsi="Andalus" w:cs="Andalus"/>
          <w:sz w:val="28"/>
          <w:szCs w:val="28"/>
        </w:rPr>
        <w:t xml:space="preserve">The CTS defines the rules governing </w:t>
      </w:r>
      <w:hyperlink r:id="rId7" w:tooltip="Type inheritance" w:history="1">
        <w:r w:rsidRPr="00865E8F">
          <w:rPr>
            <w:rFonts w:ascii="Andalus" w:eastAsia="Times New Roman" w:hAnsi="Andalus" w:cs="Andalus"/>
            <w:sz w:val="28"/>
            <w:szCs w:val="28"/>
            <w:u w:val="single"/>
          </w:rPr>
          <w:t>type inheritance</w:t>
        </w:r>
      </w:hyperlink>
      <w:r w:rsidRPr="00865E8F">
        <w:rPr>
          <w:rFonts w:ascii="Andalus" w:eastAsia="Times New Roman" w:hAnsi="Andalus" w:cs="Andalus"/>
          <w:sz w:val="28"/>
          <w:szCs w:val="28"/>
        </w:rPr>
        <w:t>, virtual methods and object lifetime.</w:t>
      </w:r>
    </w:p>
    <w:p w14:paraId="45DD9FE4" w14:textId="77777777" w:rsidR="00437D43" w:rsidRPr="00865E8F" w:rsidRDefault="00437D43" w:rsidP="00437D43">
      <w:pPr>
        <w:numPr>
          <w:ilvl w:val="0"/>
          <w:numId w:val="1"/>
        </w:numPr>
        <w:spacing w:before="100" w:beforeAutospacing="1" w:after="100" w:afterAutospacing="1" w:line="240" w:lineRule="auto"/>
        <w:rPr>
          <w:rFonts w:ascii="Andalus" w:eastAsia="Times New Roman" w:hAnsi="Andalus" w:cs="Andalus"/>
          <w:sz w:val="28"/>
          <w:szCs w:val="28"/>
        </w:rPr>
      </w:pPr>
      <w:r w:rsidRPr="00865E8F">
        <w:rPr>
          <w:rFonts w:ascii="Andalus" w:eastAsia="Times New Roman" w:hAnsi="Andalus" w:cs="Andalus"/>
          <w:sz w:val="28"/>
          <w:szCs w:val="28"/>
        </w:rPr>
        <w:t>Languages supported by .NET can implement all or some common data types.</w:t>
      </w:r>
    </w:p>
    <w:p w14:paraId="624BC711" w14:textId="77777777" w:rsidR="00437D43" w:rsidRPr="00865E8F" w:rsidRDefault="00437D43" w:rsidP="00437D43">
      <w:pPr>
        <w:spacing w:before="100" w:beforeAutospacing="1" w:after="100" w:afterAutospacing="1" w:line="240" w:lineRule="auto"/>
        <w:ind w:left="720"/>
        <w:rPr>
          <w:rFonts w:ascii="Andalus" w:eastAsia="Times New Roman" w:hAnsi="Andalus" w:cs="Andalus"/>
          <w:sz w:val="28"/>
          <w:szCs w:val="28"/>
        </w:rPr>
      </w:pPr>
    </w:p>
    <w:p w14:paraId="1020BDD5" w14:textId="77777777" w:rsidR="00437D43" w:rsidRPr="001047B5" w:rsidRDefault="00437D43" w:rsidP="00437D43">
      <w:pPr>
        <w:pStyle w:val="Heading3"/>
        <w:spacing w:line="240" w:lineRule="auto"/>
        <w:rPr>
          <w:rFonts w:ascii="Andalus" w:hAnsi="Andalus" w:cs="Andalus"/>
          <w:color w:val="auto"/>
          <w:sz w:val="28"/>
          <w:szCs w:val="28"/>
          <w:u w:val="single"/>
        </w:rPr>
      </w:pPr>
      <w:r w:rsidRPr="001047B5">
        <w:rPr>
          <w:rFonts w:ascii="Andalus" w:hAnsi="Andalus" w:cs="Andalus"/>
          <w:color w:val="auto"/>
          <w:sz w:val="28"/>
          <w:szCs w:val="28"/>
          <w:u w:val="single"/>
        </w:rPr>
        <w:lastRenderedPageBreak/>
        <w:t>DELETE:</w:t>
      </w:r>
    </w:p>
    <w:p w14:paraId="531F4202" w14:textId="3DE9E69E" w:rsidR="00437D43" w:rsidRPr="00865E8F" w:rsidRDefault="00437D43" w:rsidP="00437D43">
      <w:pPr>
        <w:pStyle w:val="NormalWeb"/>
        <w:rPr>
          <w:rFonts w:ascii="Andalus" w:hAnsi="Andalus" w:cs="Andalus"/>
          <w:sz w:val="28"/>
          <w:szCs w:val="28"/>
        </w:rPr>
      </w:pPr>
      <w:r w:rsidRPr="00865E8F">
        <w:rPr>
          <w:rFonts w:ascii="Andalus" w:hAnsi="Andalus" w:cs="Andalus"/>
          <w:sz w:val="28"/>
          <w:szCs w:val="28"/>
        </w:rPr>
        <w:t xml:space="preserve">The DELETE command is used to remove rows from a table. A WHERE clause can be used to only remove some rows. If no WHERE condition is specified, all rows will be removed. After performing a DELETE </w:t>
      </w:r>
      <w:r w:rsidR="00DC1527" w:rsidRPr="00865E8F">
        <w:rPr>
          <w:rFonts w:ascii="Andalus" w:hAnsi="Andalus" w:cs="Andalus"/>
          <w:sz w:val="28"/>
          <w:szCs w:val="28"/>
        </w:rPr>
        <w:t>operation,</w:t>
      </w:r>
      <w:r w:rsidRPr="00865E8F">
        <w:rPr>
          <w:rFonts w:ascii="Andalus" w:hAnsi="Andalus" w:cs="Andalus"/>
          <w:sz w:val="28"/>
          <w:szCs w:val="28"/>
        </w:rPr>
        <w:t xml:space="preserve"> you need to COMMIT or ROLLBACK the transaction to make the change</w:t>
      </w:r>
      <w:r w:rsidR="000B22A1" w:rsidRPr="00865E8F">
        <w:rPr>
          <w:rFonts w:ascii="Andalus" w:hAnsi="Andalus" w:cs="Andalus"/>
          <w:sz w:val="28"/>
          <w:szCs w:val="28"/>
        </w:rPr>
        <w:t>s</w:t>
      </w:r>
      <w:r w:rsidRPr="00865E8F">
        <w:rPr>
          <w:rFonts w:ascii="Andalus" w:hAnsi="Andalus" w:cs="Andalus"/>
          <w:sz w:val="28"/>
          <w:szCs w:val="28"/>
        </w:rPr>
        <w:t xml:space="preserve"> permanent or to undo it. Note that this operation will cause all DELETE triggers on the table to fire.</w:t>
      </w:r>
    </w:p>
    <w:p w14:paraId="71343851" w14:textId="77777777" w:rsidR="00437D43" w:rsidRPr="001047B5" w:rsidRDefault="00437D43" w:rsidP="00437D43">
      <w:pPr>
        <w:pStyle w:val="Heading3"/>
        <w:spacing w:line="240" w:lineRule="auto"/>
        <w:rPr>
          <w:rFonts w:ascii="Andalus" w:hAnsi="Andalus" w:cs="Andalus"/>
          <w:color w:val="auto"/>
          <w:sz w:val="28"/>
          <w:szCs w:val="28"/>
          <w:u w:val="single"/>
        </w:rPr>
      </w:pPr>
      <w:r w:rsidRPr="001047B5">
        <w:rPr>
          <w:rFonts w:ascii="Andalus" w:hAnsi="Andalus" w:cs="Andalus"/>
          <w:color w:val="auto"/>
          <w:sz w:val="28"/>
          <w:szCs w:val="28"/>
          <w:u w:val="single"/>
        </w:rPr>
        <w:t>TRUNCATE:</w:t>
      </w:r>
    </w:p>
    <w:p w14:paraId="7B616359" w14:textId="61C38F9B" w:rsidR="00437D43" w:rsidRPr="00865E8F" w:rsidRDefault="00437D43" w:rsidP="00437D43">
      <w:pPr>
        <w:pStyle w:val="NormalWeb"/>
        <w:rPr>
          <w:rFonts w:ascii="Andalus" w:hAnsi="Andalus" w:cs="Andalus"/>
          <w:sz w:val="28"/>
          <w:szCs w:val="28"/>
        </w:rPr>
      </w:pPr>
      <w:r w:rsidRPr="00865E8F">
        <w:rPr>
          <w:rFonts w:ascii="Andalus" w:hAnsi="Andalus" w:cs="Andalus"/>
          <w:sz w:val="28"/>
          <w:szCs w:val="28"/>
        </w:rPr>
        <w:t xml:space="preserve">TRUNCATE removes </w:t>
      </w:r>
      <w:r w:rsidRPr="00865E8F">
        <w:rPr>
          <w:rFonts w:ascii="Andalus" w:hAnsi="Andalus" w:cs="Andalus"/>
          <w:bCs/>
          <w:sz w:val="28"/>
          <w:szCs w:val="28"/>
        </w:rPr>
        <w:t>all rows</w:t>
      </w:r>
      <w:r w:rsidRPr="00865E8F">
        <w:rPr>
          <w:rFonts w:ascii="Andalus" w:hAnsi="Andalus" w:cs="Andalus"/>
          <w:sz w:val="28"/>
          <w:szCs w:val="28"/>
        </w:rPr>
        <w:t xml:space="preserve"> from a table. The operation cannot be rolled </w:t>
      </w:r>
      <w:r w:rsidR="00DC1527" w:rsidRPr="00865E8F">
        <w:rPr>
          <w:rFonts w:ascii="Andalus" w:hAnsi="Andalus" w:cs="Andalus"/>
          <w:sz w:val="28"/>
          <w:szCs w:val="28"/>
        </w:rPr>
        <w:t>back,</w:t>
      </w:r>
      <w:r w:rsidRPr="00865E8F">
        <w:rPr>
          <w:rFonts w:ascii="Andalus" w:hAnsi="Andalus" w:cs="Andalus"/>
          <w:sz w:val="28"/>
          <w:szCs w:val="28"/>
        </w:rPr>
        <w:t xml:space="preserve"> and no triggers will be fired. As such, TRUCATE is faster and doesn't use as much undo space as a DELETE.</w:t>
      </w:r>
    </w:p>
    <w:p w14:paraId="622D4B23" w14:textId="77777777" w:rsidR="00437D43" w:rsidRPr="001B578C" w:rsidRDefault="00437D43" w:rsidP="00437D43">
      <w:pPr>
        <w:pStyle w:val="Heading3"/>
        <w:spacing w:line="240" w:lineRule="auto"/>
        <w:rPr>
          <w:rFonts w:ascii="Andalus" w:hAnsi="Andalus" w:cs="Andalus"/>
          <w:color w:val="auto"/>
          <w:sz w:val="28"/>
          <w:szCs w:val="28"/>
          <w:u w:val="single"/>
        </w:rPr>
      </w:pPr>
      <w:bookmarkStart w:id="0" w:name="DROP"/>
      <w:r w:rsidRPr="001B578C">
        <w:rPr>
          <w:rFonts w:ascii="Andalus" w:hAnsi="Andalus" w:cs="Andalus"/>
          <w:color w:val="auto"/>
          <w:sz w:val="28"/>
          <w:szCs w:val="28"/>
          <w:u w:val="single"/>
        </w:rPr>
        <w:t>DROP</w:t>
      </w:r>
      <w:bookmarkEnd w:id="0"/>
      <w:r w:rsidRPr="001B578C">
        <w:rPr>
          <w:rFonts w:ascii="Andalus" w:hAnsi="Andalus" w:cs="Andalus"/>
          <w:color w:val="auto"/>
          <w:sz w:val="28"/>
          <w:szCs w:val="28"/>
          <w:u w:val="single"/>
        </w:rPr>
        <w:t>:</w:t>
      </w:r>
    </w:p>
    <w:p w14:paraId="7EA856A7" w14:textId="77777777" w:rsidR="00437D43" w:rsidRPr="00865E8F" w:rsidRDefault="00437D43" w:rsidP="00437D43">
      <w:pPr>
        <w:pStyle w:val="NormalWeb"/>
        <w:rPr>
          <w:rFonts w:ascii="Andalus" w:hAnsi="Andalus" w:cs="Andalus"/>
          <w:sz w:val="28"/>
          <w:szCs w:val="28"/>
        </w:rPr>
      </w:pPr>
      <w:r w:rsidRPr="00865E8F">
        <w:rPr>
          <w:rFonts w:ascii="Andalus" w:hAnsi="Andalus" w:cs="Andalus"/>
          <w:sz w:val="28"/>
          <w:szCs w:val="28"/>
        </w:rPr>
        <w:t>The DROP command removes a table from the database. All the table</w:t>
      </w:r>
      <w:r w:rsidR="00235EE2" w:rsidRPr="00865E8F">
        <w:rPr>
          <w:rFonts w:ascii="Andalus" w:hAnsi="Andalus" w:cs="Andalus"/>
          <w:sz w:val="28"/>
          <w:szCs w:val="28"/>
        </w:rPr>
        <w:t>’</w:t>
      </w:r>
      <w:r w:rsidRPr="00865E8F">
        <w:rPr>
          <w:rFonts w:ascii="Andalus" w:hAnsi="Andalus" w:cs="Andalus"/>
          <w:sz w:val="28"/>
          <w:szCs w:val="28"/>
        </w:rPr>
        <w:t xml:space="preserve">s rows, indexes and privileges will also be removed. No DML triggers will be fired. The operation cannot be rolled back. </w:t>
      </w:r>
    </w:p>
    <w:p w14:paraId="1B1135D0" w14:textId="77777777" w:rsidR="00437D43" w:rsidRPr="00B65261" w:rsidRDefault="00DC1527" w:rsidP="00437D43">
      <w:pPr>
        <w:pStyle w:val="Heading3"/>
        <w:rPr>
          <w:rFonts w:ascii="Andalus" w:hAnsi="Andalus" w:cs="Andalus"/>
          <w:color w:val="auto"/>
          <w:sz w:val="28"/>
          <w:szCs w:val="28"/>
          <w:u w:val="single"/>
        </w:rPr>
      </w:pPr>
      <w:hyperlink r:id="rId8" w:anchor="comment-1869" w:history="1">
        <w:r w:rsidR="00437D43" w:rsidRPr="00B65261">
          <w:rPr>
            <w:rStyle w:val="Hyperlink"/>
            <w:rFonts w:ascii="Andalus" w:hAnsi="Andalus" w:cs="Andalus"/>
            <w:color w:val="auto"/>
            <w:sz w:val="28"/>
            <w:szCs w:val="28"/>
          </w:rPr>
          <w:t>Difference between TRUNCATE and DELETE commands</w:t>
        </w:r>
      </w:hyperlink>
      <w:r w:rsidR="00437D43" w:rsidRPr="00B65261">
        <w:rPr>
          <w:rFonts w:ascii="Andalus" w:hAnsi="Andalus" w:cs="Andalus"/>
          <w:color w:val="auto"/>
          <w:sz w:val="28"/>
          <w:szCs w:val="28"/>
          <w:u w:val="single"/>
        </w:rPr>
        <w:t>:</w:t>
      </w:r>
    </w:p>
    <w:p w14:paraId="7E4A2AD3" w14:textId="77777777" w:rsidR="00437D43" w:rsidRPr="00865E8F" w:rsidRDefault="00F01505" w:rsidP="00437D43">
      <w:pPr>
        <w:pStyle w:val="NormalWeb"/>
        <w:rPr>
          <w:rFonts w:ascii="Andalus" w:hAnsi="Andalus" w:cs="Andalus"/>
          <w:sz w:val="28"/>
          <w:szCs w:val="28"/>
        </w:rPr>
      </w:pPr>
      <w:r w:rsidRPr="00865E8F">
        <w:rPr>
          <w:rFonts w:ascii="Andalus" w:hAnsi="Andalus" w:cs="Andalus"/>
          <w:sz w:val="28"/>
          <w:szCs w:val="28"/>
        </w:rPr>
        <w:t>1. TRUNCATE</w:t>
      </w:r>
      <w:r w:rsidR="00437D43" w:rsidRPr="00865E8F">
        <w:rPr>
          <w:rFonts w:ascii="Andalus" w:hAnsi="Andalus" w:cs="Andalus"/>
          <w:sz w:val="28"/>
          <w:szCs w:val="28"/>
        </w:rPr>
        <w:t xml:space="preserve"> is a DDL command whereas DELETE is a DML command.</w:t>
      </w:r>
    </w:p>
    <w:p w14:paraId="7E59DEAE" w14:textId="77777777" w:rsidR="00437D43" w:rsidRPr="00865E8F" w:rsidRDefault="00F01505" w:rsidP="00437D43">
      <w:pPr>
        <w:pStyle w:val="NormalWeb"/>
        <w:rPr>
          <w:rFonts w:ascii="Andalus" w:hAnsi="Andalus" w:cs="Andalus"/>
          <w:sz w:val="28"/>
          <w:szCs w:val="28"/>
        </w:rPr>
      </w:pPr>
      <w:r w:rsidRPr="00865E8F">
        <w:rPr>
          <w:rFonts w:ascii="Andalus" w:hAnsi="Andalus" w:cs="Andalus"/>
          <w:sz w:val="28"/>
          <w:szCs w:val="28"/>
        </w:rPr>
        <w:t>2. TRUNCATE</w:t>
      </w:r>
      <w:r w:rsidR="00437D43" w:rsidRPr="00865E8F">
        <w:rPr>
          <w:rFonts w:ascii="Andalus" w:hAnsi="Andalus" w:cs="Andalus"/>
          <w:sz w:val="28"/>
          <w:szCs w:val="28"/>
        </w:rPr>
        <w:t xml:space="preserve"> is much faster than DELETE.</w:t>
      </w:r>
    </w:p>
    <w:p w14:paraId="58C0A721" w14:textId="26690E91" w:rsidR="00437D43" w:rsidRPr="00865E8F" w:rsidRDefault="00437D43" w:rsidP="00437D43">
      <w:pPr>
        <w:pStyle w:val="NormalWeb"/>
        <w:rPr>
          <w:rFonts w:ascii="Andalus" w:hAnsi="Andalus" w:cs="Andalus"/>
          <w:sz w:val="28"/>
          <w:szCs w:val="28"/>
        </w:rPr>
      </w:pPr>
      <w:r w:rsidRPr="00865E8F">
        <w:rPr>
          <w:rFonts w:ascii="Andalus" w:hAnsi="Andalus" w:cs="Andalus"/>
          <w:sz w:val="28"/>
          <w:szCs w:val="28"/>
        </w:rPr>
        <w:t xml:space="preserve">Reason: When you type DELETE. All the data get copied into the Rollback Table space first. Then delete operation get </w:t>
      </w:r>
      <w:r w:rsidR="009D5BF9" w:rsidRPr="00865E8F">
        <w:rPr>
          <w:rFonts w:ascii="Andalus" w:hAnsi="Andalus" w:cs="Andalus"/>
          <w:sz w:val="28"/>
          <w:szCs w:val="28"/>
        </w:rPr>
        <w:t xml:space="preserve">performed. That’s </w:t>
      </w:r>
      <w:r w:rsidRPr="00865E8F">
        <w:rPr>
          <w:rFonts w:ascii="Andalus" w:hAnsi="Andalus" w:cs="Andalus"/>
          <w:sz w:val="28"/>
          <w:szCs w:val="28"/>
        </w:rPr>
        <w:t xml:space="preserve">why when you type ROLLBACK after deleting a table, you can get back the data (The </w:t>
      </w:r>
      <w:r w:rsidR="00C825B9" w:rsidRPr="00865E8F">
        <w:rPr>
          <w:rFonts w:ascii="Andalus" w:hAnsi="Andalus" w:cs="Andalus"/>
          <w:sz w:val="28"/>
          <w:szCs w:val="28"/>
        </w:rPr>
        <w:t>system gets</w:t>
      </w:r>
      <w:r w:rsidRPr="00865E8F">
        <w:rPr>
          <w:rFonts w:ascii="Andalus" w:hAnsi="Andalus" w:cs="Andalus"/>
          <w:sz w:val="28"/>
          <w:szCs w:val="28"/>
        </w:rPr>
        <w:t xml:space="preserve"> it for you from the Rollback Table space).</w:t>
      </w:r>
      <w:r w:rsidR="00DC1527">
        <w:rPr>
          <w:rFonts w:ascii="Andalus" w:hAnsi="Andalus" w:cs="Andalus"/>
          <w:sz w:val="28"/>
          <w:szCs w:val="28"/>
        </w:rPr>
        <w:t xml:space="preserve"> </w:t>
      </w:r>
      <w:r w:rsidRPr="00865E8F">
        <w:rPr>
          <w:rFonts w:ascii="Andalus" w:hAnsi="Andalus" w:cs="Andalus"/>
          <w:sz w:val="28"/>
          <w:szCs w:val="28"/>
        </w:rPr>
        <w:t xml:space="preserve">All this process </w:t>
      </w:r>
      <w:r w:rsidR="00C825B9" w:rsidRPr="00865E8F">
        <w:rPr>
          <w:rFonts w:ascii="Andalus" w:hAnsi="Andalus" w:cs="Andalus"/>
          <w:sz w:val="28"/>
          <w:szCs w:val="28"/>
        </w:rPr>
        <w:t>takes</w:t>
      </w:r>
      <w:r w:rsidRPr="00865E8F">
        <w:rPr>
          <w:rFonts w:ascii="Andalus" w:hAnsi="Andalus" w:cs="Andalus"/>
          <w:sz w:val="28"/>
          <w:szCs w:val="28"/>
        </w:rPr>
        <w:t xml:space="preserve"> time. But when you type TRUNCATE, it removes data directly without copying it into the Rollback </w:t>
      </w:r>
      <w:r w:rsidR="00292666" w:rsidRPr="00865E8F">
        <w:rPr>
          <w:rFonts w:ascii="Andalus" w:hAnsi="Andalus" w:cs="Andalus"/>
          <w:sz w:val="28"/>
          <w:szCs w:val="28"/>
        </w:rPr>
        <w:t>Table space</w:t>
      </w:r>
      <w:r w:rsidRPr="00865E8F">
        <w:rPr>
          <w:rFonts w:ascii="Andalus" w:hAnsi="Andalus" w:cs="Andalus"/>
          <w:sz w:val="28"/>
          <w:szCs w:val="28"/>
        </w:rPr>
        <w:t>.</w:t>
      </w:r>
      <w:r w:rsidR="009A73B8">
        <w:rPr>
          <w:rFonts w:ascii="Andalus" w:hAnsi="Andalus" w:cs="Andalus"/>
          <w:sz w:val="28"/>
          <w:szCs w:val="28"/>
        </w:rPr>
        <w:t xml:space="preserve"> </w:t>
      </w:r>
      <w:r w:rsidR="00292666" w:rsidRPr="00865E8F">
        <w:rPr>
          <w:rFonts w:ascii="Andalus" w:hAnsi="Andalus" w:cs="Andalus"/>
          <w:sz w:val="28"/>
          <w:szCs w:val="28"/>
        </w:rPr>
        <w:t>That's</w:t>
      </w:r>
      <w:r w:rsidR="009D5BF9" w:rsidRPr="00865E8F">
        <w:rPr>
          <w:rFonts w:ascii="Andalus" w:hAnsi="Andalus" w:cs="Andalus"/>
          <w:sz w:val="28"/>
          <w:szCs w:val="28"/>
        </w:rPr>
        <w:t xml:space="preserve"> </w:t>
      </w:r>
      <w:r w:rsidRPr="00865E8F">
        <w:rPr>
          <w:rFonts w:ascii="Andalus" w:hAnsi="Andalus" w:cs="Andalus"/>
          <w:sz w:val="28"/>
          <w:szCs w:val="28"/>
        </w:rPr>
        <w:t>why TRUNCATE is faster. Once you truncate you can’t get back the data.</w:t>
      </w:r>
    </w:p>
    <w:p w14:paraId="71D888CF" w14:textId="77777777" w:rsidR="00437D43" w:rsidRPr="00865E8F" w:rsidRDefault="00F01505" w:rsidP="00437D43">
      <w:pPr>
        <w:pStyle w:val="NormalWeb"/>
        <w:rPr>
          <w:rFonts w:ascii="Andalus" w:hAnsi="Andalus" w:cs="Andalus"/>
          <w:sz w:val="28"/>
          <w:szCs w:val="28"/>
        </w:rPr>
      </w:pPr>
      <w:r w:rsidRPr="00865E8F">
        <w:rPr>
          <w:rFonts w:ascii="Andalus" w:hAnsi="Andalus" w:cs="Andalus"/>
          <w:sz w:val="28"/>
          <w:szCs w:val="28"/>
        </w:rPr>
        <w:lastRenderedPageBreak/>
        <w:t xml:space="preserve">3. </w:t>
      </w:r>
      <w:r w:rsidR="00AF4E1E" w:rsidRPr="00865E8F">
        <w:rPr>
          <w:rFonts w:ascii="Andalus" w:hAnsi="Andalus" w:cs="Andalus"/>
          <w:sz w:val="28"/>
          <w:szCs w:val="28"/>
        </w:rPr>
        <w:t>You</w:t>
      </w:r>
      <w:r w:rsidR="00437D43" w:rsidRPr="00865E8F">
        <w:rPr>
          <w:rFonts w:ascii="Andalus" w:hAnsi="Andalus" w:cs="Andalus"/>
          <w:sz w:val="28"/>
          <w:szCs w:val="28"/>
        </w:rPr>
        <w:t xml:space="preserve"> can’t rollback in TRUNCATE but in DELETE you can rollback. TRUNCATE removes the record permanently.</w:t>
      </w:r>
    </w:p>
    <w:p w14:paraId="1B0555A7" w14:textId="55E6B840" w:rsidR="00437D43" w:rsidRPr="00865E8F" w:rsidRDefault="00F01505" w:rsidP="00437D43">
      <w:pPr>
        <w:pStyle w:val="NormalWeb"/>
        <w:rPr>
          <w:rFonts w:ascii="Andalus" w:hAnsi="Andalus" w:cs="Andalus"/>
          <w:sz w:val="28"/>
          <w:szCs w:val="28"/>
        </w:rPr>
      </w:pPr>
      <w:r w:rsidRPr="00865E8F">
        <w:rPr>
          <w:rFonts w:ascii="Andalus" w:hAnsi="Andalus" w:cs="Andalus"/>
          <w:sz w:val="28"/>
          <w:szCs w:val="28"/>
        </w:rPr>
        <w:t>4. In</w:t>
      </w:r>
      <w:r w:rsidR="00437D43" w:rsidRPr="00865E8F">
        <w:rPr>
          <w:rFonts w:ascii="Andalus" w:hAnsi="Andalus" w:cs="Andalus"/>
          <w:sz w:val="28"/>
          <w:szCs w:val="28"/>
        </w:rPr>
        <w:t xml:space="preserve"> case of TRUNCATE, Trigger doesn't get fired. But in DML commands like DELETE</w:t>
      </w:r>
      <w:r w:rsidR="00DC1527">
        <w:rPr>
          <w:rFonts w:ascii="Andalus" w:hAnsi="Andalus" w:cs="Andalus"/>
          <w:sz w:val="28"/>
          <w:szCs w:val="28"/>
        </w:rPr>
        <w:t xml:space="preserve">, </w:t>
      </w:r>
      <w:bookmarkStart w:id="1" w:name="_GoBack"/>
      <w:bookmarkEnd w:id="1"/>
      <w:r w:rsidR="00437D43" w:rsidRPr="00865E8F">
        <w:rPr>
          <w:rFonts w:ascii="Andalus" w:hAnsi="Andalus" w:cs="Andalus"/>
          <w:sz w:val="28"/>
          <w:szCs w:val="28"/>
        </w:rPr>
        <w:t>Trigger get fired.</w:t>
      </w:r>
    </w:p>
    <w:p w14:paraId="36B3A33D" w14:textId="77777777" w:rsidR="00437D43" w:rsidRPr="00865E8F" w:rsidRDefault="00F01505" w:rsidP="00437D43">
      <w:pPr>
        <w:pStyle w:val="NormalWeb"/>
        <w:rPr>
          <w:rFonts w:ascii="Andalus" w:hAnsi="Andalus" w:cs="Andalus"/>
          <w:sz w:val="28"/>
          <w:szCs w:val="28"/>
        </w:rPr>
      </w:pPr>
      <w:r w:rsidRPr="00865E8F">
        <w:rPr>
          <w:rFonts w:ascii="Andalus" w:hAnsi="Andalus" w:cs="Andalus"/>
          <w:sz w:val="28"/>
          <w:szCs w:val="28"/>
        </w:rPr>
        <w:t xml:space="preserve">5. </w:t>
      </w:r>
      <w:r w:rsidR="00AF4E1E" w:rsidRPr="00865E8F">
        <w:rPr>
          <w:rFonts w:ascii="Andalus" w:hAnsi="Andalus" w:cs="Andalus"/>
          <w:sz w:val="28"/>
          <w:szCs w:val="28"/>
        </w:rPr>
        <w:t>You</w:t>
      </w:r>
      <w:r w:rsidR="00437D43" w:rsidRPr="00865E8F">
        <w:rPr>
          <w:rFonts w:ascii="Andalus" w:hAnsi="Andalus" w:cs="Andalus"/>
          <w:sz w:val="28"/>
          <w:szCs w:val="28"/>
        </w:rPr>
        <w:t xml:space="preserve"> can’t use conditions (WHERE clause) in TRUNCATE. But in DELETE you can write conditions using WHERE clause</w:t>
      </w:r>
      <w:r w:rsidR="004E0660" w:rsidRPr="00865E8F">
        <w:rPr>
          <w:rFonts w:ascii="Andalus" w:hAnsi="Andalus" w:cs="Andalus"/>
          <w:sz w:val="28"/>
          <w:szCs w:val="28"/>
        </w:rPr>
        <w:t>.</w:t>
      </w:r>
    </w:p>
    <w:p w14:paraId="248A1E26" w14:textId="77777777" w:rsidR="00437D43" w:rsidRPr="00F926AA" w:rsidRDefault="00437D43" w:rsidP="00437D43">
      <w:pPr>
        <w:pStyle w:val="Heading1"/>
        <w:rPr>
          <w:rFonts w:ascii="Andalus" w:hAnsi="Andalus" w:cs="Andalus"/>
          <w:color w:val="auto"/>
          <w:u w:val="single"/>
        </w:rPr>
      </w:pPr>
      <w:r w:rsidRPr="00F926AA">
        <w:rPr>
          <w:rFonts w:ascii="Andalus" w:hAnsi="Andalus" w:cs="Andalus"/>
          <w:color w:val="auto"/>
          <w:u w:val="single"/>
        </w:rPr>
        <w:t>Common Language Runtime:</w:t>
      </w:r>
    </w:p>
    <w:p w14:paraId="61B35A1D" w14:textId="77777777" w:rsidR="00437D43" w:rsidRPr="00865E8F" w:rsidRDefault="00437D43" w:rsidP="00437D43">
      <w:pPr>
        <w:rPr>
          <w:rFonts w:ascii="Andalus" w:hAnsi="Andalus" w:cs="Andalus"/>
          <w:sz w:val="28"/>
          <w:szCs w:val="28"/>
        </w:rPr>
      </w:pPr>
    </w:p>
    <w:p w14:paraId="38950139" w14:textId="77777777" w:rsidR="00437D43" w:rsidRPr="00865E8F" w:rsidRDefault="00437D43" w:rsidP="00437D43">
      <w:pPr>
        <w:rPr>
          <w:rFonts w:ascii="Andalus" w:hAnsi="Andalus" w:cs="Andalus"/>
          <w:sz w:val="28"/>
          <w:szCs w:val="28"/>
        </w:rPr>
      </w:pPr>
      <w:r w:rsidRPr="00865E8F">
        <w:rPr>
          <w:rFonts w:ascii="Andalus" w:hAnsi="Andalus" w:cs="Andalus"/>
          <w:noProof/>
          <w:color w:val="FFFFFF" w:themeColor="background1"/>
          <w:sz w:val="28"/>
          <w:szCs w:val="28"/>
          <w:lang w:val="en-IN" w:eastAsia="en-IN"/>
        </w:rPr>
        <w:drawing>
          <wp:inline distT="0" distB="0" distL="0" distR="0" wp14:anchorId="66D86185" wp14:editId="162215CB">
            <wp:extent cx="4861294" cy="2040812"/>
            <wp:effectExtent l="19050" t="0" r="0" b="0"/>
            <wp:docPr id="4" name="Picture 4" descr="C:\Documents and Settings\Friends\Desktop\400px-CLR_dia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Friends\Desktop\400px-CLR_diag.svg.png"/>
                    <pic:cNvPicPr>
                      <a:picLocks noChangeAspect="1" noChangeArrowheads="1"/>
                    </pic:cNvPicPr>
                  </pic:nvPicPr>
                  <pic:blipFill>
                    <a:blip r:embed="rId9" cstate="print"/>
                    <a:srcRect/>
                    <a:stretch>
                      <a:fillRect/>
                    </a:stretch>
                  </pic:blipFill>
                  <pic:spPr bwMode="auto">
                    <a:xfrm>
                      <a:off x="0" y="0"/>
                      <a:ext cx="4862992" cy="2041525"/>
                    </a:xfrm>
                    <a:prstGeom prst="rect">
                      <a:avLst/>
                    </a:prstGeom>
                    <a:noFill/>
                    <a:ln w="9525">
                      <a:noFill/>
                      <a:miter lim="800000"/>
                      <a:headEnd/>
                      <a:tailEnd/>
                    </a:ln>
                  </pic:spPr>
                </pic:pic>
              </a:graphicData>
            </a:graphic>
          </wp:inline>
        </w:drawing>
      </w:r>
    </w:p>
    <w:p w14:paraId="475CB6C2" w14:textId="77777777" w:rsidR="00437D43" w:rsidRPr="00865E8F" w:rsidRDefault="00437D43" w:rsidP="00437D43">
      <w:pPr>
        <w:pStyle w:val="NormalWeb"/>
        <w:rPr>
          <w:rFonts w:ascii="Andalus" w:hAnsi="Andalus" w:cs="Andalus"/>
          <w:sz w:val="28"/>
          <w:szCs w:val="28"/>
        </w:rPr>
      </w:pPr>
      <w:r w:rsidRPr="00865E8F">
        <w:rPr>
          <w:rFonts w:ascii="Andalus" w:hAnsi="Andalus" w:cs="Andalus"/>
          <w:sz w:val="28"/>
          <w:szCs w:val="28"/>
        </w:rPr>
        <w:t xml:space="preserve">The </w:t>
      </w:r>
      <w:r w:rsidRPr="00865E8F">
        <w:rPr>
          <w:rFonts w:ascii="Andalus" w:hAnsi="Andalus" w:cs="Andalus"/>
          <w:bCs/>
          <w:sz w:val="28"/>
          <w:szCs w:val="28"/>
        </w:rPr>
        <w:t>Common Language Runtime</w:t>
      </w:r>
      <w:r w:rsidRPr="00865E8F">
        <w:rPr>
          <w:rFonts w:ascii="Andalus" w:hAnsi="Andalus" w:cs="Andalus"/>
          <w:sz w:val="28"/>
          <w:szCs w:val="28"/>
        </w:rPr>
        <w:t xml:space="preserve"> (</w:t>
      </w:r>
      <w:r w:rsidRPr="00865E8F">
        <w:rPr>
          <w:rFonts w:ascii="Andalus" w:hAnsi="Andalus" w:cs="Andalus"/>
          <w:bCs/>
          <w:sz w:val="28"/>
          <w:szCs w:val="28"/>
        </w:rPr>
        <w:t>CLR</w:t>
      </w:r>
      <w:r w:rsidRPr="00865E8F">
        <w:rPr>
          <w:rFonts w:ascii="Andalus" w:hAnsi="Andalus" w:cs="Andalus"/>
          <w:sz w:val="28"/>
          <w:szCs w:val="28"/>
        </w:rPr>
        <w:t xml:space="preserve">) is the </w:t>
      </w:r>
      <w:hyperlink r:id="rId10" w:tooltip="Virtual machine" w:history="1">
        <w:r w:rsidRPr="00865E8F">
          <w:rPr>
            <w:rStyle w:val="Hyperlink"/>
            <w:rFonts w:ascii="Andalus" w:hAnsi="Andalus" w:cs="Andalus"/>
            <w:color w:val="auto"/>
            <w:sz w:val="28"/>
            <w:szCs w:val="28"/>
            <w:u w:val="none"/>
          </w:rPr>
          <w:t>virtual machine</w:t>
        </w:r>
      </w:hyperlink>
      <w:r w:rsidRPr="00865E8F">
        <w:rPr>
          <w:rFonts w:ascii="Andalus" w:hAnsi="Andalus" w:cs="Andalus"/>
          <w:sz w:val="28"/>
          <w:szCs w:val="28"/>
        </w:rPr>
        <w:t xml:space="preserve"> component of </w:t>
      </w:r>
      <w:hyperlink r:id="rId11" w:tooltip="Microsoft" w:history="1">
        <w:r w:rsidRPr="00865E8F">
          <w:rPr>
            <w:rStyle w:val="Hyperlink"/>
            <w:rFonts w:ascii="Andalus" w:hAnsi="Andalus" w:cs="Andalus"/>
            <w:color w:val="auto"/>
            <w:sz w:val="28"/>
            <w:szCs w:val="28"/>
            <w:u w:val="none"/>
          </w:rPr>
          <w:t>Microsoft's</w:t>
        </w:r>
      </w:hyperlink>
      <w:r w:rsidRPr="00865E8F">
        <w:rPr>
          <w:rFonts w:ascii="Andalus" w:hAnsi="Andalus" w:cs="Andalus"/>
          <w:sz w:val="28"/>
          <w:szCs w:val="28"/>
        </w:rPr>
        <w:t xml:space="preserve"> </w:t>
      </w:r>
      <w:hyperlink r:id="rId12" w:tooltip=".NET framework" w:history="1">
        <w:r w:rsidRPr="00865E8F">
          <w:rPr>
            <w:rStyle w:val="Hyperlink"/>
            <w:rFonts w:ascii="Andalus" w:hAnsi="Andalus" w:cs="Andalus"/>
            <w:color w:val="auto"/>
            <w:sz w:val="28"/>
            <w:szCs w:val="28"/>
            <w:u w:val="none"/>
          </w:rPr>
          <w:t>.NET framework</w:t>
        </w:r>
      </w:hyperlink>
      <w:r w:rsidRPr="00865E8F">
        <w:rPr>
          <w:rFonts w:ascii="Andalus" w:hAnsi="Andalus" w:cs="Andalus"/>
          <w:sz w:val="28"/>
          <w:szCs w:val="28"/>
        </w:rPr>
        <w:t xml:space="preserve"> and is responsible for managing the execution of .NET programs. In a process known as </w:t>
      </w:r>
      <w:hyperlink r:id="rId13" w:tooltip="Just-in-time compilation" w:history="1">
        <w:r w:rsidRPr="00865E8F">
          <w:rPr>
            <w:rStyle w:val="Hyperlink"/>
            <w:rFonts w:ascii="Andalus" w:hAnsi="Andalus" w:cs="Andalus"/>
            <w:color w:val="auto"/>
            <w:sz w:val="28"/>
            <w:szCs w:val="28"/>
            <w:u w:val="none"/>
          </w:rPr>
          <w:t>just-in-time (JIT)</w:t>
        </w:r>
      </w:hyperlink>
      <w:r w:rsidRPr="00865E8F">
        <w:rPr>
          <w:rFonts w:ascii="Andalus" w:hAnsi="Andalus" w:cs="Andalus"/>
          <w:sz w:val="28"/>
          <w:szCs w:val="28"/>
        </w:rPr>
        <w:t xml:space="preserve"> compilation, the CLR compiles the intermediate language code known as </w:t>
      </w:r>
      <w:hyperlink r:id="rId14" w:tooltip="Common Intermediate Language" w:history="1">
        <w:r w:rsidRPr="00865E8F">
          <w:rPr>
            <w:rStyle w:val="Hyperlink"/>
            <w:rFonts w:ascii="Andalus" w:hAnsi="Andalus" w:cs="Andalus"/>
            <w:color w:val="auto"/>
            <w:sz w:val="28"/>
            <w:szCs w:val="28"/>
            <w:u w:val="none"/>
          </w:rPr>
          <w:t>Common Intermediate Language (CIL)</w:t>
        </w:r>
      </w:hyperlink>
      <w:r w:rsidRPr="00865E8F">
        <w:rPr>
          <w:rFonts w:ascii="Andalus" w:hAnsi="Andalus" w:cs="Andalus"/>
          <w:sz w:val="28"/>
          <w:szCs w:val="28"/>
        </w:rPr>
        <w:t xml:space="preserve"> into the machine instructions that in turn are executed by the computer's </w:t>
      </w:r>
      <w:hyperlink r:id="rId15" w:tooltip="CPU" w:history="1">
        <w:r w:rsidRPr="00865E8F">
          <w:rPr>
            <w:rStyle w:val="Hyperlink"/>
            <w:rFonts w:ascii="Andalus" w:hAnsi="Andalus" w:cs="Andalus"/>
            <w:color w:val="auto"/>
            <w:sz w:val="28"/>
            <w:szCs w:val="28"/>
            <w:u w:val="none"/>
          </w:rPr>
          <w:t>CPU</w:t>
        </w:r>
      </w:hyperlink>
      <w:r w:rsidRPr="00865E8F">
        <w:rPr>
          <w:rFonts w:ascii="Andalus" w:hAnsi="Andalus" w:cs="Andalus"/>
          <w:sz w:val="28"/>
          <w:szCs w:val="28"/>
        </w:rPr>
        <w:t xml:space="preserve">. The CLR provides additional services including </w:t>
      </w:r>
      <w:hyperlink r:id="rId16" w:tooltip="Memory management" w:history="1">
        <w:r w:rsidRPr="00865E8F">
          <w:rPr>
            <w:rStyle w:val="Hyperlink"/>
            <w:rFonts w:ascii="Andalus" w:hAnsi="Andalus" w:cs="Andalus"/>
            <w:color w:val="auto"/>
            <w:sz w:val="28"/>
            <w:szCs w:val="28"/>
            <w:u w:val="none"/>
          </w:rPr>
          <w:t>memory management</w:t>
        </w:r>
      </w:hyperlink>
      <w:r w:rsidRPr="00865E8F">
        <w:rPr>
          <w:rFonts w:ascii="Andalus" w:hAnsi="Andalus" w:cs="Andalus"/>
          <w:sz w:val="28"/>
          <w:szCs w:val="28"/>
        </w:rPr>
        <w:t xml:space="preserve">, </w:t>
      </w:r>
      <w:hyperlink r:id="rId17" w:tooltip="Type safety" w:history="1">
        <w:r w:rsidRPr="00865E8F">
          <w:rPr>
            <w:rStyle w:val="Hyperlink"/>
            <w:rFonts w:ascii="Andalus" w:hAnsi="Andalus" w:cs="Andalus"/>
            <w:color w:val="auto"/>
            <w:sz w:val="28"/>
            <w:szCs w:val="28"/>
            <w:u w:val="none"/>
          </w:rPr>
          <w:t>type safety</w:t>
        </w:r>
      </w:hyperlink>
      <w:r w:rsidRPr="00865E8F">
        <w:rPr>
          <w:rFonts w:ascii="Andalus" w:hAnsi="Andalus" w:cs="Andalus"/>
          <w:sz w:val="28"/>
          <w:szCs w:val="28"/>
        </w:rPr>
        <w:t xml:space="preserve"> and </w:t>
      </w:r>
      <w:hyperlink r:id="rId18" w:tooltip="Exception handling" w:history="1">
        <w:r w:rsidRPr="00865E8F">
          <w:rPr>
            <w:rStyle w:val="Hyperlink"/>
            <w:rFonts w:ascii="Andalus" w:hAnsi="Andalus" w:cs="Andalus"/>
            <w:color w:val="auto"/>
            <w:sz w:val="28"/>
            <w:szCs w:val="28"/>
            <w:u w:val="none"/>
          </w:rPr>
          <w:t>exception handling</w:t>
        </w:r>
      </w:hyperlink>
      <w:r w:rsidRPr="00865E8F">
        <w:rPr>
          <w:rFonts w:ascii="Andalus" w:hAnsi="Andalus" w:cs="Andalus"/>
          <w:sz w:val="28"/>
          <w:szCs w:val="28"/>
        </w:rPr>
        <w:t>. All programs written for the .NET framework, regardless of programming language, are executed by the CLR. It provides exception handling, Garbage collection and thread management.</w:t>
      </w:r>
    </w:p>
    <w:p w14:paraId="4ADBFC27" w14:textId="77777777" w:rsidR="001211FE" w:rsidRPr="00865E8F" w:rsidRDefault="00437D43" w:rsidP="00AF4B02">
      <w:pPr>
        <w:pStyle w:val="NormalWeb"/>
        <w:rPr>
          <w:rFonts w:ascii="Andalus" w:hAnsi="Andalus" w:cs="Andalus"/>
          <w:sz w:val="28"/>
          <w:szCs w:val="28"/>
        </w:rPr>
      </w:pPr>
      <w:r w:rsidRPr="00865E8F">
        <w:rPr>
          <w:rFonts w:ascii="Andalus" w:hAnsi="Andalus" w:cs="Andalus"/>
          <w:sz w:val="28"/>
          <w:szCs w:val="28"/>
        </w:rPr>
        <w:lastRenderedPageBreak/>
        <w:t xml:space="preserve">The CLR is Microsoft's implementation of the </w:t>
      </w:r>
      <w:hyperlink r:id="rId19" w:tooltip="Common Language Infrastructure" w:history="1">
        <w:r w:rsidRPr="00865E8F">
          <w:rPr>
            <w:rStyle w:val="Hyperlink"/>
            <w:rFonts w:ascii="Andalus" w:hAnsi="Andalus" w:cs="Andalus"/>
            <w:color w:val="auto"/>
            <w:sz w:val="28"/>
            <w:szCs w:val="28"/>
            <w:u w:val="none"/>
          </w:rPr>
          <w:t>Common Language Infrastructure</w:t>
        </w:r>
      </w:hyperlink>
      <w:r w:rsidRPr="00865E8F">
        <w:rPr>
          <w:rFonts w:ascii="Andalus" w:hAnsi="Andalus" w:cs="Andalus"/>
          <w:sz w:val="28"/>
          <w:szCs w:val="28"/>
        </w:rPr>
        <w:t xml:space="preserve"> (CLI) standard.</w:t>
      </w:r>
    </w:p>
    <w:p w14:paraId="74654F8A" w14:textId="77777777" w:rsidR="005126D4" w:rsidRPr="003913D8" w:rsidRDefault="005126D4" w:rsidP="00AF4B02">
      <w:pPr>
        <w:pStyle w:val="NormalWeb"/>
        <w:rPr>
          <w:rFonts w:ascii="Andalus" w:hAnsi="Andalus" w:cs="Andalus"/>
          <w:b/>
          <w:sz w:val="28"/>
          <w:szCs w:val="28"/>
          <w:u w:val="single"/>
        </w:rPr>
      </w:pPr>
      <w:r w:rsidRPr="003913D8">
        <w:rPr>
          <w:rFonts w:ascii="Andalus" w:hAnsi="Andalus" w:cs="Andalus"/>
          <w:b/>
          <w:sz w:val="28"/>
          <w:szCs w:val="28"/>
          <w:u w:val="single"/>
        </w:rPr>
        <w:t>Design features Of .NET Framework:</w:t>
      </w:r>
    </w:p>
    <w:p w14:paraId="6DA94622" w14:textId="77777777" w:rsidR="005126D4" w:rsidRPr="000A1C23" w:rsidRDefault="005126D4" w:rsidP="005126D4">
      <w:pPr>
        <w:pStyle w:val="NormalWeb"/>
        <w:rPr>
          <w:rFonts w:ascii="Andalus" w:hAnsi="Andalus" w:cs="Andalus"/>
          <w:b/>
          <w:sz w:val="28"/>
          <w:szCs w:val="28"/>
          <w:u w:val="single"/>
        </w:rPr>
      </w:pPr>
      <w:r w:rsidRPr="000A1C23">
        <w:rPr>
          <w:rFonts w:ascii="Andalus" w:hAnsi="Andalus" w:cs="Andalus"/>
          <w:b/>
          <w:sz w:val="28"/>
          <w:szCs w:val="28"/>
          <w:u w:val="single"/>
        </w:rPr>
        <w:t>Interoperability:</w:t>
      </w:r>
    </w:p>
    <w:p w14:paraId="11F480DD" w14:textId="77777777" w:rsidR="005126D4" w:rsidRPr="00865E8F" w:rsidRDefault="005126D4" w:rsidP="005126D4">
      <w:pPr>
        <w:pStyle w:val="NormalWeb"/>
        <w:rPr>
          <w:rFonts w:ascii="Andalus" w:hAnsi="Andalus" w:cs="Andalus"/>
          <w:sz w:val="28"/>
          <w:szCs w:val="28"/>
        </w:rPr>
      </w:pPr>
      <w:r w:rsidRPr="00865E8F">
        <w:rPr>
          <w:rFonts w:ascii="Andalus" w:hAnsi="Andalus" w:cs="Andalus"/>
          <w:sz w:val="28"/>
          <w:szCs w:val="28"/>
        </w:rPr>
        <w:t>Because computer systems commonly require interaction between newer and older applications, the .NET Framework provides means to access functionality implemented in programs that execute outside the .NET environment. Access to COM components is provided in the System.Runtime.InteropServices and System.EnterpriseServices namespaces of the framework; access to other functionality is provided using the P/Invoke feature.</w:t>
      </w:r>
    </w:p>
    <w:p w14:paraId="6C005129" w14:textId="77777777" w:rsidR="005126D4" w:rsidRPr="004A38FF" w:rsidRDefault="005126D4" w:rsidP="005126D4">
      <w:pPr>
        <w:pStyle w:val="NormalWeb"/>
        <w:rPr>
          <w:rFonts w:ascii="Andalus" w:hAnsi="Andalus" w:cs="Andalus"/>
          <w:b/>
          <w:sz w:val="28"/>
          <w:szCs w:val="28"/>
          <w:u w:val="single"/>
        </w:rPr>
      </w:pPr>
      <w:r w:rsidRPr="004A38FF">
        <w:rPr>
          <w:rFonts w:ascii="Andalus" w:hAnsi="Andalus" w:cs="Andalus"/>
          <w:b/>
          <w:sz w:val="28"/>
          <w:szCs w:val="28"/>
          <w:u w:val="single"/>
        </w:rPr>
        <w:t>Common Language Runtime Engine</w:t>
      </w:r>
      <w:r w:rsidR="00165C58" w:rsidRPr="004A38FF">
        <w:rPr>
          <w:rFonts w:ascii="Andalus" w:hAnsi="Andalus" w:cs="Andalus"/>
          <w:b/>
          <w:sz w:val="28"/>
          <w:szCs w:val="28"/>
          <w:u w:val="single"/>
        </w:rPr>
        <w:t>:</w:t>
      </w:r>
    </w:p>
    <w:p w14:paraId="6336788B" w14:textId="77777777" w:rsidR="005126D4" w:rsidRPr="00865E8F" w:rsidRDefault="005126D4" w:rsidP="005126D4">
      <w:pPr>
        <w:pStyle w:val="NormalWeb"/>
        <w:rPr>
          <w:rFonts w:ascii="Andalus" w:hAnsi="Andalus" w:cs="Andalus"/>
          <w:sz w:val="28"/>
          <w:szCs w:val="28"/>
        </w:rPr>
      </w:pPr>
      <w:r w:rsidRPr="00865E8F">
        <w:rPr>
          <w:rFonts w:ascii="Andalus" w:hAnsi="Andalus" w:cs="Andalus"/>
          <w:sz w:val="28"/>
          <w:szCs w:val="28"/>
        </w:rPr>
        <w:t>The Common</w:t>
      </w:r>
      <w:r w:rsidR="00165C58" w:rsidRPr="00865E8F">
        <w:rPr>
          <w:rFonts w:ascii="Andalus" w:hAnsi="Andalus" w:cs="Andalus"/>
          <w:sz w:val="28"/>
          <w:szCs w:val="28"/>
        </w:rPr>
        <w:t xml:space="preserve"> Language Runtime (CLR) is the </w:t>
      </w:r>
      <w:r w:rsidRPr="00865E8F">
        <w:rPr>
          <w:rFonts w:ascii="Andalus" w:hAnsi="Andalus" w:cs="Andalus"/>
          <w:sz w:val="28"/>
          <w:szCs w:val="28"/>
        </w:rPr>
        <w:t>execution engine o</w:t>
      </w:r>
      <w:r w:rsidR="00165C58" w:rsidRPr="00865E8F">
        <w:rPr>
          <w:rFonts w:ascii="Andalus" w:hAnsi="Andalus" w:cs="Andalus"/>
          <w:sz w:val="28"/>
          <w:szCs w:val="28"/>
        </w:rPr>
        <w:t xml:space="preserve">f the .NET Framework. All .NET </w:t>
      </w:r>
      <w:r w:rsidRPr="00865E8F">
        <w:rPr>
          <w:rFonts w:ascii="Andalus" w:hAnsi="Andalus" w:cs="Andalus"/>
          <w:sz w:val="28"/>
          <w:szCs w:val="28"/>
        </w:rPr>
        <w:t>programs execute und</w:t>
      </w:r>
      <w:r w:rsidR="00165C58" w:rsidRPr="00865E8F">
        <w:rPr>
          <w:rFonts w:ascii="Andalus" w:hAnsi="Andalus" w:cs="Andalus"/>
          <w:sz w:val="28"/>
          <w:szCs w:val="28"/>
        </w:rPr>
        <w:t xml:space="preserve">er the supervision of the CLR, </w:t>
      </w:r>
      <w:r w:rsidRPr="00865E8F">
        <w:rPr>
          <w:rFonts w:ascii="Andalus" w:hAnsi="Andalus" w:cs="Andalus"/>
          <w:sz w:val="28"/>
          <w:szCs w:val="28"/>
        </w:rPr>
        <w:t>guaranteeing certain properties a</w:t>
      </w:r>
      <w:r w:rsidR="00165C58" w:rsidRPr="00865E8F">
        <w:rPr>
          <w:rFonts w:ascii="Andalus" w:hAnsi="Andalus" w:cs="Andalus"/>
          <w:sz w:val="28"/>
          <w:szCs w:val="28"/>
        </w:rPr>
        <w:t xml:space="preserve">nd behaviors in </w:t>
      </w:r>
      <w:r w:rsidRPr="00865E8F">
        <w:rPr>
          <w:rFonts w:ascii="Andalus" w:hAnsi="Andalus" w:cs="Andalus"/>
          <w:sz w:val="28"/>
          <w:szCs w:val="28"/>
        </w:rPr>
        <w:t>the areas of memory management, security, and exception handling.</w:t>
      </w:r>
    </w:p>
    <w:p w14:paraId="3BBB6701" w14:textId="77777777" w:rsidR="005126D4" w:rsidRPr="00D37B07" w:rsidRDefault="005126D4" w:rsidP="005126D4">
      <w:pPr>
        <w:pStyle w:val="NormalWeb"/>
        <w:rPr>
          <w:rFonts w:ascii="Andalus" w:hAnsi="Andalus" w:cs="Andalus"/>
          <w:b/>
          <w:sz w:val="28"/>
          <w:szCs w:val="28"/>
          <w:u w:val="single"/>
        </w:rPr>
      </w:pPr>
      <w:r w:rsidRPr="00D37B07">
        <w:rPr>
          <w:rFonts w:ascii="Andalus" w:hAnsi="Andalus" w:cs="Andalus"/>
          <w:b/>
          <w:sz w:val="28"/>
          <w:szCs w:val="28"/>
          <w:u w:val="single"/>
        </w:rPr>
        <w:t>Language Independence</w:t>
      </w:r>
      <w:r w:rsidR="00E35496" w:rsidRPr="00D37B07">
        <w:rPr>
          <w:rFonts w:ascii="Andalus" w:hAnsi="Andalus" w:cs="Andalus"/>
          <w:b/>
          <w:sz w:val="28"/>
          <w:szCs w:val="28"/>
          <w:u w:val="single"/>
        </w:rPr>
        <w:t>:</w:t>
      </w:r>
    </w:p>
    <w:p w14:paraId="1F6B6A88" w14:textId="77777777" w:rsidR="005126D4" w:rsidRPr="00865E8F" w:rsidRDefault="005126D4" w:rsidP="005126D4">
      <w:pPr>
        <w:pStyle w:val="NormalWeb"/>
        <w:rPr>
          <w:rFonts w:ascii="Andalus" w:hAnsi="Andalus" w:cs="Andalus"/>
          <w:sz w:val="28"/>
          <w:szCs w:val="28"/>
        </w:rPr>
      </w:pPr>
      <w:r w:rsidRPr="00865E8F">
        <w:rPr>
          <w:rFonts w:ascii="Andalus" w:hAnsi="Andalus" w:cs="Andalus"/>
          <w:sz w:val="28"/>
          <w:szCs w:val="28"/>
        </w:rPr>
        <w:t>The .NET Fram</w:t>
      </w:r>
      <w:r w:rsidR="00E35496" w:rsidRPr="00865E8F">
        <w:rPr>
          <w:rFonts w:ascii="Andalus" w:hAnsi="Andalus" w:cs="Andalus"/>
          <w:sz w:val="28"/>
          <w:szCs w:val="28"/>
        </w:rPr>
        <w:t xml:space="preserve">ework introduces a Common Type </w:t>
      </w:r>
      <w:r w:rsidRPr="00865E8F">
        <w:rPr>
          <w:rFonts w:ascii="Andalus" w:hAnsi="Andalus" w:cs="Andalus"/>
          <w:sz w:val="28"/>
          <w:szCs w:val="28"/>
        </w:rPr>
        <w:t>System, or CTS. The</w:t>
      </w:r>
      <w:r w:rsidR="00E35496" w:rsidRPr="00865E8F">
        <w:rPr>
          <w:rFonts w:ascii="Andalus" w:hAnsi="Andalus" w:cs="Andalus"/>
          <w:sz w:val="28"/>
          <w:szCs w:val="28"/>
        </w:rPr>
        <w:t xml:space="preserve"> CTS specification defines all </w:t>
      </w:r>
      <w:r w:rsidRPr="00865E8F">
        <w:rPr>
          <w:rFonts w:ascii="Andalus" w:hAnsi="Andalus" w:cs="Andalus"/>
          <w:sz w:val="28"/>
          <w:szCs w:val="28"/>
        </w:rPr>
        <w:t xml:space="preserve">possible </w:t>
      </w:r>
      <w:r w:rsidR="00B460FC" w:rsidRPr="00865E8F">
        <w:rPr>
          <w:rFonts w:ascii="Andalus" w:hAnsi="Andalus" w:cs="Andalus"/>
          <w:sz w:val="28"/>
          <w:szCs w:val="28"/>
        </w:rPr>
        <w:t>data types</w:t>
      </w:r>
      <w:r w:rsidR="00E35496" w:rsidRPr="00865E8F">
        <w:rPr>
          <w:rFonts w:ascii="Andalus" w:hAnsi="Andalus" w:cs="Andalus"/>
          <w:sz w:val="28"/>
          <w:szCs w:val="28"/>
        </w:rPr>
        <w:t xml:space="preserve"> and programming constructs </w:t>
      </w:r>
      <w:r w:rsidRPr="00865E8F">
        <w:rPr>
          <w:rFonts w:ascii="Andalus" w:hAnsi="Andalus" w:cs="Andalus"/>
          <w:sz w:val="28"/>
          <w:szCs w:val="28"/>
        </w:rPr>
        <w:t>supported by the C</w:t>
      </w:r>
      <w:r w:rsidR="00E35496" w:rsidRPr="00865E8F">
        <w:rPr>
          <w:rFonts w:ascii="Andalus" w:hAnsi="Andalus" w:cs="Andalus"/>
          <w:sz w:val="28"/>
          <w:szCs w:val="28"/>
        </w:rPr>
        <w:t xml:space="preserve">LR and how they may or may not </w:t>
      </w:r>
      <w:r w:rsidRPr="00865E8F">
        <w:rPr>
          <w:rFonts w:ascii="Andalus" w:hAnsi="Andalus" w:cs="Andalus"/>
          <w:sz w:val="28"/>
          <w:szCs w:val="28"/>
        </w:rPr>
        <w:t xml:space="preserve">interact with each </w:t>
      </w:r>
      <w:r w:rsidR="00E35496" w:rsidRPr="00865E8F">
        <w:rPr>
          <w:rFonts w:ascii="Andalus" w:hAnsi="Andalus" w:cs="Andalus"/>
          <w:sz w:val="28"/>
          <w:szCs w:val="28"/>
        </w:rPr>
        <w:t xml:space="preserve">other conforming to the Common </w:t>
      </w:r>
      <w:r w:rsidRPr="00865E8F">
        <w:rPr>
          <w:rFonts w:ascii="Andalus" w:hAnsi="Andalus" w:cs="Andalus"/>
          <w:sz w:val="28"/>
          <w:szCs w:val="28"/>
        </w:rPr>
        <w:t>Language Infra</w:t>
      </w:r>
      <w:r w:rsidR="00E35496" w:rsidRPr="00865E8F">
        <w:rPr>
          <w:rFonts w:ascii="Andalus" w:hAnsi="Andalus" w:cs="Andalus"/>
          <w:sz w:val="28"/>
          <w:szCs w:val="28"/>
        </w:rPr>
        <w:t xml:space="preserve">structure (CLI) </w:t>
      </w:r>
      <w:r w:rsidR="00B460FC" w:rsidRPr="00865E8F">
        <w:rPr>
          <w:rFonts w:ascii="Andalus" w:hAnsi="Andalus" w:cs="Andalus"/>
          <w:sz w:val="28"/>
          <w:szCs w:val="28"/>
        </w:rPr>
        <w:t>specification. Because</w:t>
      </w:r>
      <w:r w:rsidRPr="00865E8F">
        <w:rPr>
          <w:rFonts w:ascii="Andalus" w:hAnsi="Andalus" w:cs="Andalus"/>
          <w:sz w:val="28"/>
          <w:szCs w:val="28"/>
        </w:rPr>
        <w:t xml:space="preserve"> of th</w:t>
      </w:r>
      <w:r w:rsidR="00E35496" w:rsidRPr="00865E8F">
        <w:rPr>
          <w:rFonts w:ascii="Andalus" w:hAnsi="Andalus" w:cs="Andalus"/>
          <w:sz w:val="28"/>
          <w:szCs w:val="28"/>
        </w:rPr>
        <w:t xml:space="preserve">is feature, the .NET Framework </w:t>
      </w:r>
      <w:r w:rsidRPr="00865E8F">
        <w:rPr>
          <w:rFonts w:ascii="Andalus" w:hAnsi="Andalus" w:cs="Andalus"/>
          <w:sz w:val="28"/>
          <w:szCs w:val="28"/>
        </w:rPr>
        <w:t>supports t</w:t>
      </w:r>
      <w:r w:rsidR="00E35496" w:rsidRPr="00865E8F">
        <w:rPr>
          <w:rFonts w:ascii="Andalus" w:hAnsi="Andalus" w:cs="Andalus"/>
          <w:sz w:val="28"/>
          <w:szCs w:val="28"/>
        </w:rPr>
        <w:t xml:space="preserve">he exchange of types and object instances </w:t>
      </w:r>
      <w:r w:rsidRPr="00865E8F">
        <w:rPr>
          <w:rFonts w:ascii="Andalus" w:hAnsi="Andalus" w:cs="Andalus"/>
          <w:sz w:val="28"/>
          <w:szCs w:val="28"/>
        </w:rPr>
        <w:t xml:space="preserve">between libraries </w:t>
      </w:r>
      <w:r w:rsidR="00E35496" w:rsidRPr="00865E8F">
        <w:rPr>
          <w:rFonts w:ascii="Andalus" w:hAnsi="Andalus" w:cs="Andalus"/>
          <w:sz w:val="28"/>
          <w:szCs w:val="28"/>
        </w:rPr>
        <w:t xml:space="preserve">and applications written using </w:t>
      </w:r>
      <w:r w:rsidRPr="00865E8F">
        <w:rPr>
          <w:rFonts w:ascii="Andalus" w:hAnsi="Andalus" w:cs="Andalus"/>
          <w:sz w:val="28"/>
          <w:szCs w:val="28"/>
        </w:rPr>
        <w:t>any conforming .NET language.</w:t>
      </w:r>
    </w:p>
    <w:p w14:paraId="76E29CB9" w14:textId="77777777" w:rsidR="005126D4" w:rsidRPr="0057417B" w:rsidRDefault="005126D4" w:rsidP="005126D4">
      <w:pPr>
        <w:pStyle w:val="NormalWeb"/>
        <w:rPr>
          <w:rFonts w:ascii="Andalus" w:hAnsi="Andalus" w:cs="Andalus"/>
          <w:b/>
          <w:sz w:val="28"/>
          <w:szCs w:val="28"/>
          <w:u w:val="single"/>
        </w:rPr>
      </w:pPr>
      <w:r w:rsidRPr="0057417B">
        <w:rPr>
          <w:rFonts w:ascii="Andalus" w:hAnsi="Andalus" w:cs="Andalus"/>
          <w:b/>
          <w:sz w:val="28"/>
          <w:szCs w:val="28"/>
          <w:u w:val="single"/>
        </w:rPr>
        <w:t>Base Class Library</w:t>
      </w:r>
      <w:r w:rsidR="002E5403" w:rsidRPr="0057417B">
        <w:rPr>
          <w:rFonts w:ascii="Andalus" w:hAnsi="Andalus" w:cs="Andalus"/>
          <w:b/>
          <w:sz w:val="28"/>
          <w:szCs w:val="28"/>
          <w:u w:val="single"/>
        </w:rPr>
        <w:t>:</w:t>
      </w:r>
    </w:p>
    <w:p w14:paraId="6EA363AF" w14:textId="77777777" w:rsidR="005126D4" w:rsidRPr="00865E8F" w:rsidRDefault="005126D4" w:rsidP="005126D4">
      <w:pPr>
        <w:pStyle w:val="NormalWeb"/>
        <w:rPr>
          <w:rFonts w:ascii="Andalus" w:hAnsi="Andalus" w:cs="Andalus"/>
          <w:sz w:val="28"/>
          <w:szCs w:val="28"/>
        </w:rPr>
      </w:pPr>
      <w:r w:rsidRPr="00865E8F">
        <w:rPr>
          <w:rFonts w:ascii="Andalus" w:hAnsi="Andalus" w:cs="Andalus"/>
          <w:sz w:val="28"/>
          <w:szCs w:val="28"/>
        </w:rPr>
        <w:lastRenderedPageBreak/>
        <w:t>The Base Cl</w:t>
      </w:r>
      <w:r w:rsidR="002E5403" w:rsidRPr="00865E8F">
        <w:rPr>
          <w:rFonts w:ascii="Andalus" w:hAnsi="Andalus" w:cs="Andalus"/>
          <w:sz w:val="28"/>
          <w:szCs w:val="28"/>
        </w:rPr>
        <w:t xml:space="preserve">ass Library (BCL), part of the Framework Class </w:t>
      </w:r>
      <w:r w:rsidR="002607D6" w:rsidRPr="00865E8F">
        <w:rPr>
          <w:rFonts w:ascii="Andalus" w:hAnsi="Andalus" w:cs="Andalus"/>
          <w:sz w:val="28"/>
          <w:szCs w:val="28"/>
        </w:rPr>
        <w:t>Library (</w:t>
      </w:r>
      <w:r w:rsidR="002E5403" w:rsidRPr="00865E8F">
        <w:rPr>
          <w:rFonts w:ascii="Andalus" w:hAnsi="Andalus" w:cs="Andalus"/>
          <w:sz w:val="28"/>
          <w:szCs w:val="28"/>
        </w:rPr>
        <w:t xml:space="preserve">FCL), is a library of </w:t>
      </w:r>
      <w:r w:rsidRPr="00865E8F">
        <w:rPr>
          <w:rFonts w:ascii="Andalus" w:hAnsi="Andalus" w:cs="Andalus"/>
          <w:sz w:val="28"/>
          <w:szCs w:val="28"/>
        </w:rPr>
        <w:t>functionality availa</w:t>
      </w:r>
      <w:r w:rsidR="002E5403" w:rsidRPr="00865E8F">
        <w:rPr>
          <w:rFonts w:ascii="Andalus" w:hAnsi="Andalus" w:cs="Andalus"/>
          <w:sz w:val="28"/>
          <w:szCs w:val="28"/>
        </w:rPr>
        <w:t xml:space="preserve">ble to all languages using the </w:t>
      </w:r>
      <w:r w:rsidRPr="00865E8F">
        <w:rPr>
          <w:rFonts w:ascii="Andalus" w:hAnsi="Andalus" w:cs="Andalus"/>
          <w:sz w:val="28"/>
          <w:szCs w:val="28"/>
        </w:rPr>
        <w:t>.NET Framework.</w:t>
      </w:r>
      <w:r w:rsidR="002E5403" w:rsidRPr="00865E8F">
        <w:rPr>
          <w:rFonts w:ascii="Andalus" w:hAnsi="Andalus" w:cs="Andalus"/>
          <w:sz w:val="28"/>
          <w:szCs w:val="28"/>
        </w:rPr>
        <w:t xml:space="preserve"> The BCL provides classes that </w:t>
      </w:r>
      <w:r w:rsidRPr="00865E8F">
        <w:rPr>
          <w:rFonts w:ascii="Andalus" w:hAnsi="Andalus" w:cs="Andalus"/>
          <w:sz w:val="28"/>
          <w:szCs w:val="28"/>
        </w:rPr>
        <w:t xml:space="preserve">encapsulate a number </w:t>
      </w:r>
      <w:r w:rsidR="002E5403" w:rsidRPr="00865E8F">
        <w:rPr>
          <w:rFonts w:ascii="Andalus" w:hAnsi="Andalus" w:cs="Andalus"/>
          <w:sz w:val="28"/>
          <w:szCs w:val="28"/>
        </w:rPr>
        <w:t xml:space="preserve">of common functions, including </w:t>
      </w:r>
      <w:r w:rsidRPr="00865E8F">
        <w:rPr>
          <w:rFonts w:ascii="Andalus" w:hAnsi="Andalus" w:cs="Andalus"/>
          <w:sz w:val="28"/>
          <w:szCs w:val="28"/>
        </w:rPr>
        <w:t>file reading a</w:t>
      </w:r>
      <w:r w:rsidR="002E5403" w:rsidRPr="00865E8F">
        <w:rPr>
          <w:rFonts w:ascii="Andalus" w:hAnsi="Andalus" w:cs="Andalus"/>
          <w:sz w:val="28"/>
          <w:szCs w:val="28"/>
        </w:rPr>
        <w:t xml:space="preserve">nd </w:t>
      </w:r>
      <w:r w:rsidR="002607D6" w:rsidRPr="00865E8F">
        <w:rPr>
          <w:rFonts w:ascii="Andalus" w:hAnsi="Andalus" w:cs="Andalus"/>
          <w:sz w:val="28"/>
          <w:szCs w:val="28"/>
        </w:rPr>
        <w:t>writing, graphic</w:t>
      </w:r>
      <w:r w:rsidR="002E5403" w:rsidRPr="00865E8F">
        <w:rPr>
          <w:rFonts w:ascii="Andalus" w:hAnsi="Andalus" w:cs="Andalus"/>
          <w:sz w:val="28"/>
          <w:szCs w:val="28"/>
        </w:rPr>
        <w:t xml:space="preserve"> </w:t>
      </w:r>
      <w:r w:rsidR="002607D6" w:rsidRPr="00865E8F">
        <w:rPr>
          <w:rFonts w:ascii="Andalus" w:hAnsi="Andalus" w:cs="Andalus"/>
          <w:sz w:val="28"/>
          <w:szCs w:val="28"/>
        </w:rPr>
        <w:t>rendering, database</w:t>
      </w:r>
      <w:r w:rsidR="002E5403" w:rsidRPr="00865E8F">
        <w:rPr>
          <w:rFonts w:ascii="Andalus" w:hAnsi="Andalus" w:cs="Andalus"/>
          <w:sz w:val="28"/>
          <w:szCs w:val="28"/>
        </w:rPr>
        <w:t xml:space="preserve"> interaction</w:t>
      </w:r>
      <w:r w:rsidR="002607D6" w:rsidRPr="00865E8F">
        <w:rPr>
          <w:rFonts w:ascii="Andalus" w:hAnsi="Andalus" w:cs="Andalus"/>
          <w:sz w:val="28"/>
          <w:szCs w:val="28"/>
        </w:rPr>
        <w:t>, XML</w:t>
      </w:r>
      <w:r w:rsidR="002E5403" w:rsidRPr="00865E8F">
        <w:rPr>
          <w:rFonts w:ascii="Andalus" w:hAnsi="Andalus" w:cs="Andalus"/>
          <w:sz w:val="28"/>
          <w:szCs w:val="28"/>
        </w:rPr>
        <w:t xml:space="preserve"> document </w:t>
      </w:r>
      <w:r w:rsidR="002607D6" w:rsidRPr="00865E8F">
        <w:rPr>
          <w:rFonts w:ascii="Andalus" w:hAnsi="Andalus" w:cs="Andalus"/>
          <w:sz w:val="28"/>
          <w:szCs w:val="28"/>
        </w:rPr>
        <w:t>manipulation, and</w:t>
      </w:r>
      <w:r w:rsidRPr="00865E8F">
        <w:rPr>
          <w:rFonts w:ascii="Andalus" w:hAnsi="Andalus" w:cs="Andalus"/>
          <w:sz w:val="28"/>
          <w:szCs w:val="28"/>
        </w:rPr>
        <w:t xml:space="preserve"> so on.</w:t>
      </w:r>
    </w:p>
    <w:p w14:paraId="0D3421CB" w14:textId="77777777" w:rsidR="005126D4" w:rsidRPr="005A35F5" w:rsidRDefault="005126D4" w:rsidP="005126D4">
      <w:pPr>
        <w:pStyle w:val="NormalWeb"/>
        <w:rPr>
          <w:rFonts w:ascii="Andalus" w:hAnsi="Andalus" w:cs="Andalus"/>
          <w:b/>
          <w:sz w:val="28"/>
          <w:szCs w:val="28"/>
          <w:u w:val="single"/>
        </w:rPr>
      </w:pPr>
      <w:r w:rsidRPr="005A35F5">
        <w:rPr>
          <w:rFonts w:ascii="Andalus" w:hAnsi="Andalus" w:cs="Andalus"/>
          <w:b/>
          <w:sz w:val="28"/>
          <w:szCs w:val="28"/>
          <w:u w:val="single"/>
        </w:rPr>
        <w:t>Simplified Deployment</w:t>
      </w:r>
      <w:r w:rsidR="00C50184" w:rsidRPr="005A35F5">
        <w:rPr>
          <w:rFonts w:ascii="Andalus" w:hAnsi="Andalus" w:cs="Andalus"/>
          <w:b/>
          <w:sz w:val="28"/>
          <w:szCs w:val="28"/>
          <w:u w:val="single"/>
        </w:rPr>
        <w:t>:</w:t>
      </w:r>
    </w:p>
    <w:p w14:paraId="24012DE8" w14:textId="77777777" w:rsidR="005126D4" w:rsidRPr="00865E8F" w:rsidRDefault="005126D4" w:rsidP="005126D4">
      <w:pPr>
        <w:pStyle w:val="NormalWeb"/>
        <w:rPr>
          <w:rFonts w:ascii="Andalus" w:hAnsi="Andalus" w:cs="Andalus"/>
          <w:sz w:val="28"/>
          <w:szCs w:val="28"/>
        </w:rPr>
      </w:pPr>
      <w:r w:rsidRPr="00865E8F">
        <w:rPr>
          <w:rFonts w:ascii="Andalus" w:hAnsi="Andalus" w:cs="Andalus"/>
          <w:sz w:val="28"/>
          <w:szCs w:val="28"/>
        </w:rPr>
        <w:t xml:space="preserve">The .NET Framework </w:t>
      </w:r>
      <w:r w:rsidR="00C50184" w:rsidRPr="00865E8F">
        <w:rPr>
          <w:rFonts w:ascii="Andalus" w:hAnsi="Andalus" w:cs="Andalus"/>
          <w:sz w:val="28"/>
          <w:szCs w:val="28"/>
        </w:rPr>
        <w:t xml:space="preserve">includes design features and </w:t>
      </w:r>
      <w:r w:rsidRPr="00865E8F">
        <w:rPr>
          <w:rFonts w:ascii="Andalus" w:hAnsi="Andalus" w:cs="Andalus"/>
          <w:sz w:val="28"/>
          <w:szCs w:val="28"/>
        </w:rPr>
        <w:t>tools which h</w:t>
      </w:r>
      <w:r w:rsidR="00C50184" w:rsidRPr="00865E8F">
        <w:rPr>
          <w:rFonts w:ascii="Andalus" w:hAnsi="Andalus" w:cs="Andalus"/>
          <w:sz w:val="28"/>
          <w:szCs w:val="28"/>
        </w:rPr>
        <w:t xml:space="preserve">elp manage the installation of </w:t>
      </w:r>
      <w:r w:rsidRPr="00865E8F">
        <w:rPr>
          <w:rFonts w:ascii="Andalus" w:hAnsi="Andalus" w:cs="Andalus"/>
          <w:sz w:val="28"/>
          <w:szCs w:val="28"/>
        </w:rPr>
        <w:t>computer software t</w:t>
      </w:r>
      <w:r w:rsidR="00C50184" w:rsidRPr="00865E8F">
        <w:rPr>
          <w:rFonts w:ascii="Andalus" w:hAnsi="Andalus" w:cs="Andalus"/>
          <w:sz w:val="28"/>
          <w:szCs w:val="28"/>
        </w:rPr>
        <w:t xml:space="preserve">o ensure it does not interfere </w:t>
      </w:r>
      <w:r w:rsidRPr="00865E8F">
        <w:rPr>
          <w:rFonts w:ascii="Andalus" w:hAnsi="Andalus" w:cs="Andalus"/>
          <w:sz w:val="28"/>
          <w:szCs w:val="28"/>
        </w:rPr>
        <w:t>with previously installed software, and it conforms to security requirements.</w:t>
      </w:r>
    </w:p>
    <w:p w14:paraId="5C4AE9DB" w14:textId="77777777" w:rsidR="005126D4" w:rsidRPr="00937196" w:rsidRDefault="005126D4" w:rsidP="005126D4">
      <w:pPr>
        <w:pStyle w:val="NormalWeb"/>
        <w:rPr>
          <w:rFonts w:ascii="Andalus" w:hAnsi="Andalus" w:cs="Andalus"/>
          <w:b/>
          <w:sz w:val="28"/>
          <w:szCs w:val="28"/>
          <w:u w:val="single"/>
        </w:rPr>
      </w:pPr>
      <w:r w:rsidRPr="00937196">
        <w:rPr>
          <w:rFonts w:ascii="Andalus" w:hAnsi="Andalus" w:cs="Andalus"/>
          <w:b/>
          <w:sz w:val="28"/>
          <w:szCs w:val="28"/>
          <w:u w:val="single"/>
        </w:rPr>
        <w:t>Security</w:t>
      </w:r>
      <w:r w:rsidR="00FC76CE" w:rsidRPr="00937196">
        <w:rPr>
          <w:rFonts w:ascii="Andalus" w:hAnsi="Andalus" w:cs="Andalus"/>
          <w:b/>
          <w:sz w:val="28"/>
          <w:szCs w:val="28"/>
          <w:u w:val="single"/>
        </w:rPr>
        <w:t>:</w:t>
      </w:r>
    </w:p>
    <w:p w14:paraId="40FA68D3" w14:textId="77777777" w:rsidR="005126D4" w:rsidRPr="00865E8F" w:rsidRDefault="005126D4" w:rsidP="005126D4">
      <w:pPr>
        <w:pStyle w:val="NormalWeb"/>
        <w:rPr>
          <w:rFonts w:ascii="Andalus" w:hAnsi="Andalus" w:cs="Andalus"/>
          <w:sz w:val="28"/>
          <w:szCs w:val="28"/>
        </w:rPr>
      </w:pPr>
      <w:r w:rsidRPr="00865E8F">
        <w:rPr>
          <w:rFonts w:ascii="Andalus" w:hAnsi="Andalus" w:cs="Andalus"/>
          <w:sz w:val="28"/>
          <w:szCs w:val="28"/>
        </w:rPr>
        <w:t>The design is meant to address som</w:t>
      </w:r>
      <w:r w:rsidR="00FC76CE" w:rsidRPr="00865E8F">
        <w:rPr>
          <w:rFonts w:ascii="Andalus" w:hAnsi="Andalus" w:cs="Andalus"/>
          <w:sz w:val="28"/>
          <w:szCs w:val="28"/>
        </w:rPr>
        <w:t xml:space="preserve">e of the </w:t>
      </w:r>
      <w:r w:rsidRPr="00865E8F">
        <w:rPr>
          <w:rFonts w:ascii="Andalus" w:hAnsi="Andalus" w:cs="Andalus"/>
          <w:sz w:val="28"/>
          <w:szCs w:val="28"/>
        </w:rPr>
        <w:t>vulnerabilities, s</w:t>
      </w:r>
      <w:r w:rsidR="00FC76CE" w:rsidRPr="00865E8F">
        <w:rPr>
          <w:rFonts w:ascii="Andalus" w:hAnsi="Andalus" w:cs="Andalus"/>
          <w:sz w:val="28"/>
          <w:szCs w:val="28"/>
        </w:rPr>
        <w:t xml:space="preserve">uch as buffer overflows, which </w:t>
      </w:r>
      <w:r w:rsidRPr="00865E8F">
        <w:rPr>
          <w:rFonts w:ascii="Andalus" w:hAnsi="Andalus" w:cs="Andalus"/>
          <w:sz w:val="28"/>
          <w:szCs w:val="28"/>
        </w:rPr>
        <w:t>have been ex</w:t>
      </w:r>
      <w:r w:rsidR="00FC76CE" w:rsidRPr="00865E8F">
        <w:rPr>
          <w:rFonts w:ascii="Andalus" w:hAnsi="Andalus" w:cs="Andalus"/>
          <w:sz w:val="28"/>
          <w:szCs w:val="28"/>
        </w:rPr>
        <w:t xml:space="preserve">ploited by malicious </w:t>
      </w:r>
      <w:r w:rsidR="00E861D6" w:rsidRPr="00865E8F">
        <w:rPr>
          <w:rFonts w:ascii="Andalus" w:hAnsi="Andalus" w:cs="Andalus"/>
          <w:sz w:val="28"/>
          <w:szCs w:val="28"/>
        </w:rPr>
        <w:t>software. Additionally</w:t>
      </w:r>
      <w:r w:rsidRPr="00865E8F">
        <w:rPr>
          <w:rFonts w:ascii="Andalus" w:hAnsi="Andalus" w:cs="Andalus"/>
          <w:sz w:val="28"/>
          <w:szCs w:val="28"/>
        </w:rPr>
        <w:t xml:space="preserve">, .NET provides a common security </w:t>
      </w:r>
      <w:r w:rsidR="00AE7765" w:rsidRPr="00865E8F">
        <w:rPr>
          <w:rFonts w:ascii="Andalus" w:hAnsi="Andalus" w:cs="Andalus"/>
          <w:sz w:val="28"/>
          <w:szCs w:val="28"/>
        </w:rPr>
        <w:t>model for</w:t>
      </w:r>
      <w:r w:rsidRPr="00865E8F">
        <w:rPr>
          <w:rFonts w:ascii="Andalus" w:hAnsi="Andalus" w:cs="Andalus"/>
          <w:sz w:val="28"/>
          <w:szCs w:val="28"/>
        </w:rPr>
        <w:t xml:space="preserve"> all applications.</w:t>
      </w:r>
    </w:p>
    <w:p w14:paraId="61944091" w14:textId="77777777" w:rsidR="005126D4" w:rsidRPr="00E867AD" w:rsidRDefault="005126D4" w:rsidP="005126D4">
      <w:pPr>
        <w:pStyle w:val="NormalWeb"/>
        <w:rPr>
          <w:rFonts w:ascii="Andalus" w:hAnsi="Andalus" w:cs="Andalus"/>
          <w:b/>
          <w:sz w:val="28"/>
          <w:szCs w:val="28"/>
          <w:u w:val="single"/>
        </w:rPr>
      </w:pPr>
      <w:r w:rsidRPr="00E867AD">
        <w:rPr>
          <w:rFonts w:ascii="Andalus" w:hAnsi="Andalus" w:cs="Andalus"/>
          <w:b/>
          <w:sz w:val="28"/>
          <w:szCs w:val="28"/>
          <w:u w:val="single"/>
        </w:rPr>
        <w:t>Portability</w:t>
      </w:r>
      <w:r w:rsidR="00A22249" w:rsidRPr="00E867AD">
        <w:rPr>
          <w:rFonts w:ascii="Andalus" w:hAnsi="Andalus" w:cs="Andalus"/>
          <w:b/>
          <w:sz w:val="28"/>
          <w:szCs w:val="28"/>
          <w:u w:val="single"/>
        </w:rPr>
        <w:t>:</w:t>
      </w:r>
    </w:p>
    <w:p w14:paraId="0F7DD352" w14:textId="77777777" w:rsidR="005126D4" w:rsidRPr="00865E8F" w:rsidRDefault="005126D4" w:rsidP="005126D4">
      <w:pPr>
        <w:pStyle w:val="NormalWeb"/>
        <w:rPr>
          <w:rFonts w:ascii="Andalus" w:hAnsi="Andalus" w:cs="Andalus"/>
          <w:sz w:val="28"/>
          <w:szCs w:val="28"/>
        </w:rPr>
      </w:pPr>
      <w:r w:rsidRPr="00865E8F">
        <w:rPr>
          <w:rFonts w:ascii="Andalus" w:hAnsi="Andalus" w:cs="Andalus"/>
          <w:sz w:val="28"/>
          <w:szCs w:val="28"/>
        </w:rPr>
        <w:t xml:space="preserve">While Microsoft </w:t>
      </w:r>
      <w:r w:rsidR="00A22249" w:rsidRPr="00865E8F">
        <w:rPr>
          <w:rFonts w:ascii="Andalus" w:hAnsi="Andalus" w:cs="Andalus"/>
          <w:sz w:val="28"/>
          <w:szCs w:val="28"/>
        </w:rPr>
        <w:t xml:space="preserve">has never implemented the full </w:t>
      </w:r>
      <w:r w:rsidRPr="00865E8F">
        <w:rPr>
          <w:rFonts w:ascii="Andalus" w:hAnsi="Andalus" w:cs="Andalus"/>
          <w:sz w:val="28"/>
          <w:szCs w:val="28"/>
        </w:rPr>
        <w:t>framework on any sy</w:t>
      </w:r>
      <w:r w:rsidR="00A22249" w:rsidRPr="00865E8F">
        <w:rPr>
          <w:rFonts w:ascii="Andalus" w:hAnsi="Andalus" w:cs="Andalus"/>
          <w:sz w:val="28"/>
          <w:szCs w:val="28"/>
        </w:rPr>
        <w:t xml:space="preserve">stem except Microsoft Windows, </w:t>
      </w:r>
      <w:r w:rsidRPr="00865E8F">
        <w:rPr>
          <w:rFonts w:ascii="Andalus" w:hAnsi="Andalus" w:cs="Andalus"/>
          <w:sz w:val="28"/>
          <w:szCs w:val="28"/>
        </w:rPr>
        <w:t>the framewor</w:t>
      </w:r>
      <w:r w:rsidR="00A22249" w:rsidRPr="00865E8F">
        <w:rPr>
          <w:rFonts w:ascii="Andalus" w:hAnsi="Andalus" w:cs="Andalus"/>
          <w:sz w:val="28"/>
          <w:szCs w:val="28"/>
        </w:rPr>
        <w:t xml:space="preserve">k is engineered to be platform </w:t>
      </w:r>
      <w:r w:rsidRPr="00865E8F">
        <w:rPr>
          <w:rFonts w:ascii="Andalus" w:hAnsi="Andalus" w:cs="Andalus"/>
          <w:sz w:val="28"/>
          <w:szCs w:val="28"/>
        </w:rPr>
        <w:t>agnostic</w:t>
      </w:r>
      <w:r w:rsidR="0060610A" w:rsidRPr="00865E8F">
        <w:rPr>
          <w:rFonts w:ascii="Andalus" w:hAnsi="Andalus" w:cs="Andalus"/>
          <w:sz w:val="28"/>
          <w:szCs w:val="28"/>
        </w:rPr>
        <w:t xml:space="preserve"> </w:t>
      </w:r>
      <w:r w:rsidRPr="00865E8F">
        <w:rPr>
          <w:rFonts w:ascii="Andalus" w:hAnsi="Andalus" w:cs="Andalus"/>
          <w:sz w:val="28"/>
          <w:szCs w:val="28"/>
        </w:rPr>
        <w:t xml:space="preserve">and cross-platform implementations </w:t>
      </w:r>
      <w:r w:rsidR="0060610A" w:rsidRPr="00865E8F">
        <w:rPr>
          <w:rFonts w:ascii="Andalus" w:hAnsi="Andalus" w:cs="Andalus"/>
          <w:sz w:val="28"/>
          <w:szCs w:val="28"/>
        </w:rPr>
        <w:t>are available</w:t>
      </w:r>
      <w:r w:rsidRPr="00865E8F">
        <w:rPr>
          <w:rFonts w:ascii="Andalus" w:hAnsi="Andalus" w:cs="Andalus"/>
          <w:sz w:val="28"/>
          <w:szCs w:val="28"/>
        </w:rPr>
        <w:t xml:space="preserve"> fo</w:t>
      </w:r>
      <w:r w:rsidR="00A22249" w:rsidRPr="00865E8F">
        <w:rPr>
          <w:rFonts w:ascii="Andalus" w:hAnsi="Andalus" w:cs="Andalus"/>
          <w:sz w:val="28"/>
          <w:szCs w:val="28"/>
        </w:rPr>
        <w:t xml:space="preserve">r other operating systems (see </w:t>
      </w:r>
      <w:r w:rsidR="00F40832" w:rsidRPr="00865E8F">
        <w:rPr>
          <w:rFonts w:ascii="Andalus" w:hAnsi="Andalus" w:cs="Andalus"/>
          <w:sz w:val="28"/>
          <w:szCs w:val="28"/>
        </w:rPr>
        <w:t>Silver light</w:t>
      </w:r>
      <w:r w:rsidRPr="00865E8F">
        <w:rPr>
          <w:rFonts w:ascii="Andalus" w:hAnsi="Andalus" w:cs="Andalus"/>
          <w:sz w:val="28"/>
          <w:szCs w:val="28"/>
        </w:rPr>
        <w:t xml:space="preserve"> and t</w:t>
      </w:r>
      <w:r w:rsidR="00A22249" w:rsidRPr="00865E8F">
        <w:rPr>
          <w:rFonts w:ascii="Andalus" w:hAnsi="Andalus" w:cs="Andalus"/>
          <w:sz w:val="28"/>
          <w:szCs w:val="28"/>
        </w:rPr>
        <w:t xml:space="preserve">he Alternative implementations </w:t>
      </w:r>
      <w:r w:rsidRPr="00865E8F">
        <w:rPr>
          <w:rFonts w:ascii="Andalus" w:hAnsi="Andalus" w:cs="Andalus"/>
          <w:sz w:val="28"/>
          <w:szCs w:val="28"/>
        </w:rPr>
        <w:t>section below). Mi</w:t>
      </w:r>
      <w:r w:rsidR="00A22249" w:rsidRPr="00865E8F">
        <w:rPr>
          <w:rFonts w:ascii="Andalus" w:hAnsi="Andalus" w:cs="Andalus"/>
          <w:sz w:val="28"/>
          <w:szCs w:val="28"/>
        </w:rPr>
        <w:t xml:space="preserve">crosoft submitted the </w:t>
      </w:r>
      <w:r w:rsidRPr="00865E8F">
        <w:rPr>
          <w:rFonts w:ascii="Andalus" w:hAnsi="Andalus" w:cs="Andalus"/>
          <w:sz w:val="28"/>
          <w:szCs w:val="28"/>
        </w:rPr>
        <w:t>specific</w:t>
      </w:r>
      <w:r w:rsidR="00A22249" w:rsidRPr="00865E8F">
        <w:rPr>
          <w:rFonts w:ascii="Andalus" w:hAnsi="Andalus" w:cs="Andalus"/>
          <w:sz w:val="28"/>
          <w:szCs w:val="28"/>
        </w:rPr>
        <w:t xml:space="preserve">ations for the Common Language </w:t>
      </w:r>
      <w:r w:rsidRPr="00865E8F">
        <w:rPr>
          <w:rFonts w:ascii="Andalus" w:hAnsi="Andalus" w:cs="Andalus"/>
          <w:sz w:val="28"/>
          <w:szCs w:val="28"/>
        </w:rPr>
        <w:t xml:space="preserve">Infrastructure </w:t>
      </w:r>
      <w:r w:rsidR="00A22249" w:rsidRPr="00865E8F">
        <w:rPr>
          <w:rFonts w:ascii="Andalus" w:hAnsi="Andalus" w:cs="Andalus"/>
          <w:sz w:val="28"/>
          <w:szCs w:val="28"/>
        </w:rPr>
        <w:t xml:space="preserve">(which includes the core class </w:t>
      </w:r>
      <w:r w:rsidRPr="00865E8F">
        <w:rPr>
          <w:rFonts w:ascii="Andalus" w:hAnsi="Andalus" w:cs="Andalus"/>
          <w:sz w:val="28"/>
          <w:szCs w:val="28"/>
        </w:rPr>
        <w:t>libraries, Comm</w:t>
      </w:r>
      <w:r w:rsidR="00A22249" w:rsidRPr="00865E8F">
        <w:rPr>
          <w:rFonts w:ascii="Andalus" w:hAnsi="Andalus" w:cs="Andalus"/>
          <w:sz w:val="28"/>
          <w:szCs w:val="28"/>
        </w:rPr>
        <w:t xml:space="preserve">on Type System, and the Common </w:t>
      </w:r>
      <w:r w:rsidRPr="00865E8F">
        <w:rPr>
          <w:rFonts w:ascii="Andalus" w:hAnsi="Andalus" w:cs="Andalus"/>
          <w:sz w:val="28"/>
          <w:szCs w:val="28"/>
        </w:rPr>
        <w:t>Intermedi</w:t>
      </w:r>
      <w:r w:rsidR="00A22249" w:rsidRPr="00865E8F">
        <w:rPr>
          <w:rFonts w:ascii="Andalus" w:hAnsi="Andalus" w:cs="Andalus"/>
          <w:sz w:val="28"/>
          <w:szCs w:val="28"/>
        </w:rPr>
        <w:t>ate Language</w:t>
      </w:r>
      <w:r w:rsidR="0060610A" w:rsidRPr="00865E8F">
        <w:rPr>
          <w:rFonts w:ascii="Andalus" w:hAnsi="Andalus" w:cs="Andalus"/>
          <w:sz w:val="28"/>
          <w:szCs w:val="28"/>
        </w:rPr>
        <w:t xml:space="preserve"> the, C</w:t>
      </w:r>
      <w:r w:rsidR="00A22249" w:rsidRPr="00865E8F">
        <w:rPr>
          <w:rFonts w:ascii="Andalus" w:hAnsi="Andalus" w:cs="Andalus"/>
          <w:sz w:val="28"/>
          <w:szCs w:val="28"/>
        </w:rPr>
        <w:t xml:space="preserve"># </w:t>
      </w:r>
      <w:r w:rsidR="0060610A" w:rsidRPr="00865E8F">
        <w:rPr>
          <w:rFonts w:ascii="Andalus" w:hAnsi="Andalus" w:cs="Andalus"/>
          <w:sz w:val="28"/>
          <w:szCs w:val="28"/>
        </w:rPr>
        <w:t>language, and</w:t>
      </w:r>
      <w:r w:rsidRPr="00865E8F">
        <w:rPr>
          <w:rFonts w:ascii="Andalus" w:hAnsi="Andalus" w:cs="Andalus"/>
          <w:sz w:val="28"/>
          <w:szCs w:val="28"/>
        </w:rPr>
        <w:t xml:space="preserve"> th</w:t>
      </w:r>
      <w:r w:rsidR="00A22249" w:rsidRPr="00865E8F">
        <w:rPr>
          <w:rFonts w:ascii="Andalus" w:hAnsi="Andalus" w:cs="Andalus"/>
          <w:sz w:val="28"/>
          <w:szCs w:val="28"/>
        </w:rPr>
        <w:t xml:space="preserve">e C++/CLI language to both </w:t>
      </w:r>
      <w:r w:rsidRPr="00865E8F">
        <w:rPr>
          <w:rFonts w:ascii="Andalus" w:hAnsi="Andalus" w:cs="Andalus"/>
          <w:sz w:val="28"/>
          <w:szCs w:val="28"/>
        </w:rPr>
        <w:t>ECMA and the ISO, mak</w:t>
      </w:r>
      <w:r w:rsidR="00A22249" w:rsidRPr="00865E8F">
        <w:rPr>
          <w:rFonts w:ascii="Andalus" w:hAnsi="Andalus" w:cs="Andalus"/>
          <w:sz w:val="28"/>
          <w:szCs w:val="28"/>
        </w:rPr>
        <w:t xml:space="preserve">ing them available as official </w:t>
      </w:r>
      <w:r w:rsidRPr="00865E8F">
        <w:rPr>
          <w:rFonts w:ascii="Andalus" w:hAnsi="Andalus" w:cs="Andalus"/>
          <w:sz w:val="28"/>
          <w:szCs w:val="28"/>
        </w:rPr>
        <w:t>standards. This makes</w:t>
      </w:r>
      <w:r w:rsidR="00A22249" w:rsidRPr="00865E8F">
        <w:rPr>
          <w:rFonts w:ascii="Andalus" w:hAnsi="Andalus" w:cs="Andalus"/>
          <w:sz w:val="28"/>
          <w:szCs w:val="28"/>
        </w:rPr>
        <w:t xml:space="preserve"> it possible for third parties </w:t>
      </w:r>
      <w:r w:rsidRPr="00865E8F">
        <w:rPr>
          <w:rFonts w:ascii="Andalus" w:hAnsi="Andalus" w:cs="Andalus"/>
          <w:sz w:val="28"/>
          <w:szCs w:val="28"/>
        </w:rPr>
        <w:t>to create com</w:t>
      </w:r>
      <w:r w:rsidR="00A22249" w:rsidRPr="00865E8F">
        <w:rPr>
          <w:rFonts w:ascii="Andalus" w:hAnsi="Andalus" w:cs="Andalus"/>
          <w:sz w:val="28"/>
          <w:szCs w:val="28"/>
        </w:rPr>
        <w:t xml:space="preserve">patible implementations of the </w:t>
      </w:r>
      <w:r w:rsidRPr="00865E8F">
        <w:rPr>
          <w:rFonts w:ascii="Andalus" w:hAnsi="Andalus" w:cs="Andalus"/>
          <w:sz w:val="28"/>
          <w:szCs w:val="28"/>
        </w:rPr>
        <w:t>framework and its languages on other platforms.</w:t>
      </w:r>
    </w:p>
    <w:p w14:paraId="69209FB1" w14:textId="77777777" w:rsidR="00CC6EDB" w:rsidRPr="000B55F4" w:rsidRDefault="00CC6EDB" w:rsidP="00CC6EDB">
      <w:pPr>
        <w:pStyle w:val="NormalWeb"/>
        <w:rPr>
          <w:rFonts w:ascii="Andalus" w:hAnsi="Andalus" w:cs="Andalus"/>
          <w:b/>
          <w:sz w:val="28"/>
          <w:szCs w:val="28"/>
          <w:u w:val="single"/>
        </w:rPr>
      </w:pPr>
      <w:r w:rsidRPr="000B55F4">
        <w:rPr>
          <w:rFonts w:ascii="Andalus" w:hAnsi="Andalus" w:cs="Andalus"/>
          <w:b/>
          <w:sz w:val="28"/>
          <w:szCs w:val="28"/>
          <w:u w:val="single"/>
        </w:rPr>
        <w:t>What is Dataset object? Explain the various objects in Dataset.</w:t>
      </w:r>
    </w:p>
    <w:p w14:paraId="239B3E44" w14:textId="77777777" w:rsidR="00CC6EDB" w:rsidRPr="00865E8F" w:rsidRDefault="00CC6EDB" w:rsidP="00CC6EDB">
      <w:pPr>
        <w:pStyle w:val="NormalWeb"/>
        <w:rPr>
          <w:rFonts w:ascii="Andalus" w:hAnsi="Andalus" w:cs="Andalus"/>
          <w:sz w:val="28"/>
          <w:szCs w:val="28"/>
        </w:rPr>
      </w:pPr>
      <w:r w:rsidRPr="00865E8F">
        <w:rPr>
          <w:rFonts w:ascii="Andalus" w:hAnsi="Andalus" w:cs="Andalus"/>
          <w:sz w:val="28"/>
          <w:szCs w:val="28"/>
        </w:rPr>
        <w:lastRenderedPageBreak/>
        <w:t xml:space="preserve">The </w:t>
      </w:r>
      <w:r w:rsidR="006473F1" w:rsidRPr="00865E8F">
        <w:rPr>
          <w:rFonts w:ascii="Andalus" w:hAnsi="Andalus" w:cs="Andalus"/>
          <w:sz w:val="28"/>
          <w:szCs w:val="28"/>
        </w:rPr>
        <w:t>Dataset</w:t>
      </w:r>
      <w:r w:rsidRPr="00865E8F">
        <w:rPr>
          <w:rFonts w:ascii="Andalus" w:hAnsi="Andalus" w:cs="Andalus"/>
          <w:sz w:val="28"/>
          <w:szCs w:val="28"/>
        </w:rPr>
        <w:t xml:space="preserve"> object is a disconnected </w:t>
      </w:r>
      <w:r w:rsidR="006473F1" w:rsidRPr="00865E8F">
        <w:rPr>
          <w:rFonts w:ascii="Andalus" w:hAnsi="Andalus" w:cs="Andalus"/>
          <w:sz w:val="28"/>
          <w:szCs w:val="28"/>
        </w:rPr>
        <w:t>storage. It</w:t>
      </w:r>
      <w:r w:rsidRPr="00865E8F">
        <w:rPr>
          <w:rFonts w:ascii="Andalus" w:hAnsi="Andalus" w:cs="Andalus"/>
          <w:sz w:val="28"/>
          <w:szCs w:val="28"/>
        </w:rPr>
        <w:t xml:space="preserve"> is used for manipulation of relational </w:t>
      </w:r>
      <w:r w:rsidR="006473F1" w:rsidRPr="00865E8F">
        <w:rPr>
          <w:rFonts w:ascii="Andalus" w:hAnsi="Andalus" w:cs="Andalus"/>
          <w:sz w:val="28"/>
          <w:szCs w:val="28"/>
        </w:rPr>
        <w:t>data. The</w:t>
      </w:r>
      <w:r w:rsidRPr="00865E8F">
        <w:rPr>
          <w:rFonts w:ascii="Andalus" w:hAnsi="Andalus" w:cs="Andalus"/>
          <w:sz w:val="28"/>
          <w:szCs w:val="28"/>
        </w:rPr>
        <w:t xml:space="preserve"> </w:t>
      </w:r>
      <w:r w:rsidR="006473F1" w:rsidRPr="00865E8F">
        <w:rPr>
          <w:rFonts w:ascii="Andalus" w:hAnsi="Andalus" w:cs="Andalus"/>
          <w:sz w:val="28"/>
          <w:szCs w:val="28"/>
        </w:rPr>
        <w:t>Dataset</w:t>
      </w:r>
      <w:r w:rsidRPr="00865E8F">
        <w:rPr>
          <w:rFonts w:ascii="Andalus" w:hAnsi="Andalus" w:cs="Andalus"/>
          <w:sz w:val="28"/>
          <w:szCs w:val="28"/>
        </w:rPr>
        <w:t xml:space="preserve"> is filled with data from the store </w:t>
      </w:r>
      <w:r w:rsidR="006473F1" w:rsidRPr="00865E8F">
        <w:rPr>
          <w:rFonts w:ascii="Andalus" w:hAnsi="Andalus" w:cs="Andalus"/>
          <w:sz w:val="28"/>
          <w:szCs w:val="28"/>
        </w:rPr>
        <w:t>we</w:t>
      </w:r>
      <w:r w:rsidRPr="00865E8F">
        <w:rPr>
          <w:rFonts w:ascii="Andalus" w:hAnsi="Andalus" w:cs="Andalus"/>
          <w:sz w:val="28"/>
          <w:szCs w:val="28"/>
        </w:rPr>
        <w:t xml:space="preserve"> fill it with dat</w:t>
      </w:r>
      <w:r w:rsidR="001A436C">
        <w:rPr>
          <w:rFonts w:ascii="Andalus" w:hAnsi="Andalus" w:cs="Andalus"/>
          <w:sz w:val="28"/>
          <w:szCs w:val="28"/>
        </w:rPr>
        <w:t xml:space="preserve">a fetched from the data store. </w:t>
      </w:r>
      <w:r w:rsidRPr="00865E8F">
        <w:rPr>
          <w:rFonts w:ascii="Andalus" w:hAnsi="Andalus" w:cs="Andalus"/>
          <w:sz w:val="28"/>
          <w:szCs w:val="28"/>
        </w:rPr>
        <w:t>Once the work is done with the dataset, connection is reestablished and the changes are reflected back into the store.</w:t>
      </w:r>
    </w:p>
    <w:p w14:paraId="15B07EF0" w14:textId="77777777" w:rsidR="00CC6EDB" w:rsidRPr="00865E8F" w:rsidRDefault="00CC6EDB" w:rsidP="00CC6EDB">
      <w:pPr>
        <w:pStyle w:val="NormalWeb"/>
        <w:rPr>
          <w:rFonts w:ascii="Andalus" w:hAnsi="Andalus" w:cs="Andalus"/>
          <w:sz w:val="28"/>
          <w:szCs w:val="28"/>
        </w:rPr>
      </w:pPr>
      <w:r w:rsidRPr="00865E8F">
        <w:rPr>
          <w:rFonts w:ascii="Andalus" w:hAnsi="Andalus" w:cs="Andalus"/>
          <w:sz w:val="28"/>
          <w:szCs w:val="28"/>
        </w:rPr>
        <w:t xml:space="preserve">Dataset has a collection of Tables which has </w:t>
      </w:r>
      <w:r w:rsidR="006473F1" w:rsidRPr="00865E8F">
        <w:rPr>
          <w:rFonts w:ascii="Andalus" w:hAnsi="Andalus" w:cs="Andalus"/>
          <w:sz w:val="28"/>
          <w:szCs w:val="28"/>
        </w:rPr>
        <w:t xml:space="preserve">DataTable </w:t>
      </w:r>
      <w:r w:rsidRPr="00865E8F">
        <w:rPr>
          <w:rFonts w:ascii="Andalus" w:hAnsi="Andalus" w:cs="Andalus"/>
          <w:sz w:val="28"/>
          <w:szCs w:val="28"/>
        </w:rPr>
        <w:t>collec</w:t>
      </w:r>
      <w:r w:rsidR="006473F1" w:rsidRPr="00865E8F">
        <w:rPr>
          <w:rFonts w:ascii="Andalus" w:hAnsi="Andalus" w:cs="Andalus"/>
          <w:sz w:val="28"/>
          <w:szCs w:val="28"/>
        </w:rPr>
        <w:t xml:space="preserve">tion which further has DataRow </w:t>
      </w:r>
      <w:r w:rsidRPr="00865E8F">
        <w:rPr>
          <w:rFonts w:ascii="Andalus" w:hAnsi="Andalus" w:cs="Andalus"/>
          <w:sz w:val="28"/>
          <w:szCs w:val="28"/>
        </w:rPr>
        <w:t>DataColumn objects collections.</w:t>
      </w:r>
    </w:p>
    <w:p w14:paraId="2F027490" w14:textId="77777777" w:rsidR="00CC6EDB" w:rsidRPr="00865E8F" w:rsidRDefault="00CC6EDB" w:rsidP="00CC6EDB">
      <w:pPr>
        <w:pStyle w:val="NormalWeb"/>
        <w:rPr>
          <w:rFonts w:ascii="Andalus" w:hAnsi="Andalus" w:cs="Andalus"/>
          <w:sz w:val="28"/>
          <w:szCs w:val="28"/>
        </w:rPr>
      </w:pPr>
      <w:r w:rsidRPr="00865E8F">
        <w:rPr>
          <w:rFonts w:ascii="Andalus" w:hAnsi="Andalus" w:cs="Andalus"/>
          <w:sz w:val="28"/>
          <w:szCs w:val="28"/>
        </w:rPr>
        <w:t xml:space="preserve">It also has collections for the primary </w:t>
      </w:r>
      <w:r w:rsidR="007C1100" w:rsidRPr="00865E8F">
        <w:rPr>
          <w:rFonts w:ascii="Andalus" w:hAnsi="Andalus" w:cs="Andalus"/>
          <w:sz w:val="28"/>
          <w:szCs w:val="28"/>
        </w:rPr>
        <w:t>keys, constraints</w:t>
      </w:r>
      <w:r w:rsidRPr="00865E8F">
        <w:rPr>
          <w:rFonts w:ascii="Andalus" w:hAnsi="Andalus" w:cs="Andalus"/>
          <w:sz w:val="28"/>
          <w:szCs w:val="28"/>
        </w:rPr>
        <w:t>, and default values called as constraint collection.</w:t>
      </w:r>
    </w:p>
    <w:p w14:paraId="0C3E74B5" w14:textId="77777777" w:rsidR="00CC6EDB" w:rsidRPr="00865E8F" w:rsidRDefault="00CC6EDB" w:rsidP="00CC6EDB">
      <w:pPr>
        <w:pStyle w:val="NormalWeb"/>
        <w:rPr>
          <w:rFonts w:ascii="Andalus" w:hAnsi="Andalus" w:cs="Andalus"/>
          <w:sz w:val="28"/>
          <w:szCs w:val="28"/>
        </w:rPr>
      </w:pPr>
      <w:r w:rsidRPr="00865E8F">
        <w:rPr>
          <w:rFonts w:ascii="Andalus" w:hAnsi="Andalus" w:cs="Andalus"/>
          <w:sz w:val="28"/>
          <w:szCs w:val="28"/>
        </w:rPr>
        <w:t>A DefaultView ob</w:t>
      </w:r>
      <w:r w:rsidR="007C1100" w:rsidRPr="00865E8F">
        <w:rPr>
          <w:rFonts w:ascii="Andalus" w:hAnsi="Andalus" w:cs="Andalus"/>
          <w:sz w:val="28"/>
          <w:szCs w:val="28"/>
        </w:rPr>
        <w:t xml:space="preserve">ject for each table is used to </w:t>
      </w:r>
      <w:r w:rsidRPr="00865E8F">
        <w:rPr>
          <w:rFonts w:ascii="Andalus" w:hAnsi="Andalus" w:cs="Andalus"/>
          <w:sz w:val="28"/>
          <w:szCs w:val="28"/>
        </w:rPr>
        <w:t>create a DataView</w:t>
      </w:r>
      <w:r w:rsidR="007C1100" w:rsidRPr="00865E8F">
        <w:rPr>
          <w:rFonts w:ascii="Andalus" w:hAnsi="Andalus" w:cs="Andalus"/>
          <w:sz w:val="28"/>
          <w:szCs w:val="28"/>
        </w:rPr>
        <w:t xml:space="preserve"> object based on the table, so </w:t>
      </w:r>
      <w:r w:rsidRPr="00865E8F">
        <w:rPr>
          <w:rFonts w:ascii="Andalus" w:hAnsi="Andalus" w:cs="Andalus"/>
          <w:sz w:val="28"/>
          <w:szCs w:val="28"/>
        </w:rPr>
        <w:t>that the dat</w:t>
      </w:r>
      <w:r w:rsidR="007C1100" w:rsidRPr="00865E8F">
        <w:rPr>
          <w:rFonts w:ascii="Andalus" w:hAnsi="Andalus" w:cs="Andalus"/>
          <w:sz w:val="28"/>
          <w:szCs w:val="28"/>
        </w:rPr>
        <w:t xml:space="preserve">a can be searched, filtered or </w:t>
      </w:r>
      <w:r w:rsidRPr="00865E8F">
        <w:rPr>
          <w:rFonts w:ascii="Andalus" w:hAnsi="Andalus" w:cs="Andalus"/>
          <w:sz w:val="28"/>
          <w:szCs w:val="28"/>
        </w:rPr>
        <w:t>otherwise manipulated while displaying the data.</w:t>
      </w:r>
    </w:p>
    <w:p w14:paraId="531006AA" w14:textId="77777777" w:rsidR="00AB500B" w:rsidRPr="00E067AD" w:rsidRDefault="00AB500B" w:rsidP="00CC6EDB">
      <w:pPr>
        <w:pStyle w:val="NormalWeb"/>
        <w:rPr>
          <w:rFonts w:ascii="Andalus" w:eastAsiaTheme="minorHAnsi" w:hAnsi="Andalus" w:cs="Andalus"/>
          <w:b/>
          <w:color w:val="000000" w:themeColor="text1"/>
          <w:sz w:val="28"/>
          <w:szCs w:val="28"/>
          <w:u w:val="single"/>
        </w:rPr>
      </w:pPr>
      <w:r w:rsidRPr="00E067AD">
        <w:rPr>
          <w:rFonts w:ascii="Andalus" w:hAnsi="Andalus" w:cs="Andalus"/>
          <w:b/>
          <w:sz w:val="28"/>
          <w:szCs w:val="28"/>
          <w:u w:val="single"/>
        </w:rPr>
        <w:t>Explain differences between e.g. new () and malloc ()?</w:t>
      </w:r>
      <w:r w:rsidRPr="00E067AD">
        <w:rPr>
          <w:rFonts w:ascii="Andalus" w:eastAsiaTheme="minorHAnsi" w:hAnsi="Andalus" w:cs="Andalus"/>
          <w:b/>
          <w:color w:val="000000" w:themeColor="text1"/>
          <w:sz w:val="28"/>
          <w:szCs w:val="28"/>
          <w:u w:val="single"/>
        </w:rPr>
        <w:t> </w:t>
      </w:r>
    </w:p>
    <w:tbl>
      <w:tblPr>
        <w:tblStyle w:val="TableGrid"/>
        <w:tblW w:w="0" w:type="auto"/>
        <w:tblLook w:val="04A0" w:firstRow="1" w:lastRow="0" w:firstColumn="1" w:lastColumn="0" w:noHBand="0" w:noVBand="1"/>
      </w:tblPr>
      <w:tblGrid>
        <w:gridCol w:w="4788"/>
        <w:gridCol w:w="4788"/>
      </w:tblGrid>
      <w:tr w:rsidR="00AB500B" w:rsidRPr="00865E8F" w14:paraId="1FACB186" w14:textId="77777777" w:rsidTr="00727BFA">
        <w:tc>
          <w:tcPr>
            <w:tcW w:w="4788" w:type="dxa"/>
          </w:tcPr>
          <w:p w14:paraId="28DC8977" w14:textId="77777777" w:rsidR="00AB500B" w:rsidRPr="00865E8F" w:rsidRDefault="00710EAE" w:rsidP="00727BFA">
            <w:pPr>
              <w:rPr>
                <w:rFonts w:ascii="Andalus" w:eastAsia="Times New Roman" w:hAnsi="Andalus" w:cs="Andalus"/>
                <w:sz w:val="28"/>
                <w:szCs w:val="28"/>
              </w:rPr>
            </w:pPr>
            <w:r w:rsidRPr="00865E8F">
              <w:rPr>
                <w:rFonts w:ascii="Andalus" w:eastAsia="Times New Roman" w:hAnsi="Andalus" w:cs="Andalus"/>
                <w:sz w:val="28"/>
                <w:szCs w:val="28"/>
              </w:rPr>
              <w:t>new ()</w:t>
            </w:r>
          </w:p>
        </w:tc>
        <w:tc>
          <w:tcPr>
            <w:tcW w:w="4788" w:type="dxa"/>
          </w:tcPr>
          <w:p w14:paraId="2F926EAD" w14:textId="77777777" w:rsidR="00AB500B" w:rsidRPr="00865E8F" w:rsidRDefault="00710EAE" w:rsidP="00727BFA">
            <w:pPr>
              <w:rPr>
                <w:rFonts w:ascii="Andalus" w:eastAsia="Times New Roman" w:hAnsi="Andalus" w:cs="Andalus"/>
                <w:sz w:val="28"/>
                <w:szCs w:val="28"/>
              </w:rPr>
            </w:pPr>
            <w:r w:rsidRPr="00865E8F">
              <w:rPr>
                <w:rFonts w:ascii="Andalus" w:eastAsia="Times New Roman" w:hAnsi="Andalus" w:cs="Andalus"/>
                <w:sz w:val="28"/>
                <w:szCs w:val="28"/>
              </w:rPr>
              <w:t>malloc ()</w:t>
            </w:r>
          </w:p>
        </w:tc>
      </w:tr>
      <w:tr w:rsidR="00710EAE" w:rsidRPr="00865E8F" w14:paraId="419BBCD3" w14:textId="77777777" w:rsidTr="00727BFA">
        <w:tc>
          <w:tcPr>
            <w:tcW w:w="4788" w:type="dxa"/>
          </w:tcPr>
          <w:p w14:paraId="3F2330E1" w14:textId="77777777" w:rsidR="00710EAE" w:rsidRPr="00865E8F" w:rsidRDefault="00FA5B4E" w:rsidP="00727BFA">
            <w:pPr>
              <w:rPr>
                <w:rFonts w:ascii="Andalus" w:eastAsia="Times New Roman" w:hAnsi="Andalus" w:cs="Andalus"/>
                <w:sz w:val="28"/>
                <w:szCs w:val="28"/>
              </w:rPr>
            </w:pPr>
            <w:r w:rsidRPr="00865E8F">
              <w:rPr>
                <w:rFonts w:ascii="Andalus" w:eastAsia="Times New Roman" w:hAnsi="Andalus" w:cs="Andalus"/>
                <w:sz w:val="28"/>
                <w:szCs w:val="28"/>
              </w:rPr>
              <w:t>New (</w:t>
            </w:r>
            <w:r w:rsidR="00710EAE" w:rsidRPr="00865E8F">
              <w:rPr>
                <w:rFonts w:ascii="Andalus" w:eastAsia="Times New Roman" w:hAnsi="Andalus" w:cs="Andalus"/>
                <w:sz w:val="28"/>
                <w:szCs w:val="28"/>
              </w:rPr>
              <w:t xml:space="preserve">) allocates </w:t>
            </w:r>
            <w:r w:rsidRPr="00865E8F">
              <w:rPr>
                <w:rFonts w:ascii="Andalus" w:eastAsia="Times New Roman" w:hAnsi="Andalus" w:cs="Andalus"/>
                <w:sz w:val="28"/>
                <w:szCs w:val="28"/>
              </w:rPr>
              <w:t>continuous</w:t>
            </w:r>
            <w:r w:rsidR="00710EAE" w:rsidRPr="00865E8F">
              <w:rPr>
                <w:rFonts w:ascii="Andalus" w:eastAsia="Times New Roman" w:hAnsi="Andalus" w:cs="Andalus"/>
                <w:sz w:val="28"/>
                <w:szCs w:val="28"/>
              </w:rPr>
              <w:t xml:space="preserve"> space for the object </w:t>
            </w:r>
            <w:r w:rsidRPr="00865E8F">
              <w:rPr>
                <w:rFonts w:ascii="Andalus" w:eastAsia="Times New Roman" w:hAnsi="Andalus" w:cs="Andalus"/>
                <w:sz w:val="28"/>
                <w:szCs w:val="28"/>
              </w:rPr>
              <w:t>instance.</w:t>
            </w:r>
          </w:p>
        </w:tc>
        <w:tc>
          <w:tcPr>
            <w:tcW w:w="4788" w:type="dxa"/>
          </w:tcPr>
          <w:p w14:paraId="4417015A" w14:textId="77777777" w:rsidR="00710EAE" w:rsidRPr="00865E8F" w:rsidRDefault="00FA5B4E" w:rsidP="00727BFA">
            <w:pPr>
              <w:rPr>
                <w:rFonts w:ascii="Andalus" w:eastAsia="Times New Roman" w:hAnsi="Andalus" w:cs="Andalus"/>
                <w:sz w:val="28"/>
                <w:szCs w:val="28"/>
              </w:rPr>
            </w:pPr>
            <w:r w:rsidRPr="00865E8F">
              <w:rPr>
                <w:rFonts w:ascii="Andalus" w:eastAsia="Times New Roman" w:hAnsi="Andalus" w:cs="Andalus"/>
                <w:sz w:val="28"/>
                <w:szCs w:val="28"/>
              </w:rPr>
              <w:t>Malloc (</w:t>
            </w:r>
            <w:r w:rsidR="00492708" w:rsidRPr="00865E8F">
              <w:rPr>
                <w:rFonts w:ascii="Andalus" w:eastAsia="Times New Roman" w:hAnsi="Andalus" w:cs="Andalus"/>
                <w:sz w:val="28"/>
                <w:szCs w:val="28"/>
              </w:rPr>
              <w:t>) allocates distributed space for the object instance.</w:t>
            </w:r>
          </w:p>
        </w:tc>
      </w:tr>
      <w:tr w:rsidR="00710EAE" w:rsidRPr="00865E8F" w14:paraId="415C9E6B" w14:textId="77777777" w:rsidTr="00727BFA">
        <w:tc>
          <w:tcPr>
            <w:tcW w:w="4788" w:type="dxa"/>
          </w:tcPr>
          <w:p w14:paraId="0EA7D069" w14:textId="77777777" w:rsidR="00710EAE" w:rsidRPr="00865E8F" w:rsidRDefault="000A5D2B" w:rsidP="00727BFA">
            <w:pPr>
              <w:rPr>
                <w:rFonts w:ascii="Andalus" w:eastAsia="Times New Roman" w:hAnsi="Andalus" w:cs="Andalus"/>
                <w:sz w:val="28"/>
                <w:szCs w:val="28"/>
              </w:rPr>
            </w:pPr>
            <w:r w:rsidRPr="00865E8F">
              <w:rPr>
                <w:rFonts w:ascii="Andalus" w:eastAsia="Times New Roman" w:hAnsi="Andalus" w:cs="Andalus"/>
                <w:sz w:val="28"/>
                <w:szCs w:val="28"/>
              </w:rPr>
              <w:t>New (</w:t>
            </w:r>
            <w:r w:rsidR="00710EAE" w:rsidRPr="00865E8F">
              <w:rPr>
                <w:rFonts w:ascii="Andalus" w:eastAsia="Times New Roman" w:hAnsi="Andalus" w:cs="Andalus"/>
                <w:sz w:val="28"/>
                <w:szCs w:val="28"/>
              </w:rPr>
              <w:t>) is castless, meaning that allocates memory for this specific type</w:t>
            </w:r>
            <w:r w:rsidR="00FA5B4E" w:rsidRPr="00865E8F">
              <w:rPr>
                <w:rFonts w:ascii="Andalus" w:eastAsia="Times New Roman" w:hAnsi="Andalus" w:cs="Andalus"/>
                <w:sz w:val="28"/>
                <w:szCs w:val="28"/>
              </w:rPr>
              <w:t>.</w:t>
            </w:r>
          </w:p>
        </w:tc>
        <w:tc>
          <w:tcPr>
            <w:tcW w:w="4788" w:type="dxa"/>
          </w:tcPr>
          <w:p w14:paraId="56F2F2E2" w14:textId="77777777" w:rsidR="00710EAE" w:rsidRPr="00865E8F" w:rsidRDefault="000A5D2B" w:rsidP="00727BFA">
            <w:pPr>
              <w:rPr>
                <w:rFonts w:ascii="Andalus" w:eastAsia="Times New Roman" w:hAnsi="Andalus" w:cs="Andalus"/>
                <w:sz w:val="28"/>
                <w:szCs w:val="28"/>
              </w:rPr>
            </w:pPr>
            <w:r w:rsidRPr="00865E8F">
              <w:rPr>
                <w:rFonts w:ascii="Andalus" w:eastAsia="Times New Roman" w:hAnsi="Andalus" w:cs="Andalus"/>
                <w:sz w:val="28"/>
                <w:szCs w:val="28"/>
              </w:rPr>
              <w:t>Malloc (</w:t>
            </w:r>
            <w:r w:rsidR="00710EAE" w:rsidRPr="00865E8F">
              <w:rPr>
                <w:rFonts w:ascii="Andalus" w:eastAsia="Times New Roman" w:hAnsi="Andalus" w:cs="Andalus"/>
                <w:sz w:val="28"/>
                <w:szCs w:val="28"/>
              </w:rPr>
              <w:t xml:space="preserve">), </w:t>
            </w:r>
            <w:r w:rsidRPr="00865E8F">
              <w:rPr>
                <w:rFonts w:ascii="Andalus" w:eastAsia="Times New Roman" w:hAnsi="Andalus" w:cs="Andalus"/>
                <w:sz w:val="28"/>
                <w:szCs w:val="28"/>
              </w:rPr>
              <w:t>calloc (</w:t>
            </w:r>
            <w:r w:rsidR="00710EAE" w:rsidRPr="00865E8F">
              <w:rPr>
                <w:rFonts w:ascii="Andalus" w:eastAsia="Times New Roman" w:hAnsi="Andalus" w:cs="Andalus"/>
                <w:sz w:val="28"/>
                <w:szCs w:val="28"/>
              </w:rPr>
              <w:t>) allocate space for void * that is ca</w:t>
            </w:r>
            <w:r w:rsidR="00FA5B4E" w:rsidRPr="00865E8F">
              <w:rPr>
                <w:rFonts w:ascii="Andalus" w:eastAsia="Times New Roman" w:hAnsi="Andalus" w:cs="Andalus"/>
                <w:sz w:val="28"/>
                <w:szCs w:val="28"/>
              </w:rPr>
              <w:t>s</w:t>
            </w:r>
            <w:r w:rsidR="00710EAE" w:rsidRPr="00865E8F">
              <w:rPr>
                <w:rFonts w:ascii="Andalus" w:eastAsia="Times New Roman" w:hAnsi="Andalus" w:cs="Andalus"/>
                <w:sz w:val="28"/>
                <w:szCs w:val="28"/>
              </w:rPr>
              <w:t>ted to the specific class type pointer.</w:t>
            </w:r>
          </w:p>
        </w:tc>
      </w:tr>
    </w:tbl>
    <w:p w14:paraId="1936524E" w14:textId="77777777" w:rsidR="00AB500B" w:rsidRPr="00865E8F" w:rsidRDefault="00AB500B" w:rsidP="00CC6EDB">
      <w:pPr>
        <w:pStyle w:val="NormalWeb"/>
        <w:rPr>
          <w:rFonts w:ascii="Andalus" w:hAnsi="Andalus" w:cs="Andalus"/>
          <w:sz w:val="28"/>
          <w:szCs w:val="28"/>
        </w:rPr>
      </w:pPr>
    </w:p>
    <w:p w14:paraId="54002F3C" w14:textId="77777777" w:rsidR="00EC2091" w:rsidRPr="00857A92" w:rsidRDefault="00EC2091" w:rsidP="00CC6EDB">
      <w:pPr>
        <w:pStyle w:val="NormalWeb"/>
        <w:rPr>
          <w:rFonts w:ascii="Andalus" w:hAnsi="Andalus" w:cs="Andalus"/>
          <w:b/>
          <w:sz w:val="28"/>
          <w:szCs w:val="28"/>
          <w:u w:val="single"/>
        </w:rPr>
      </w:pPr>
      <w:r w:rsidRPr="00857A92">
        <w:rPr>
          <w:rFonts w:ascii="Andalus" w:hAnsi="Andalus" w:cs="Andalus"/>
          <w:b/>
          <w:sz w:val="28"/>
          <w:szCs w:val="28"/>
          <w:u w:val="single"/>
        </w:rPr>
        <w:t>Encapsulation:</w:t>
      </w:r>
    </w:p>
    <w:p w14:paraId="2620F3C7" w14:textId="77777777" w:rsidR="00EC2091" w:rsidRPr="00865E8F" w:rsidRDefault="00EC2091" w:rsidP="00CC6EDB">
      <w:pPr>
        <w:pStyle w:val="NormalWeb"/>
        <w:rPr>
          <w:rFonts w:ascii="Andalus" w:hAnsi="Andalus" w:cs="Andalus"/>
          <w:sz w:val="28"/>
          <w:szCs w:val="28"/>
        </w:rPr>
      </w:pPr>
      <w:r w:rsidRPr="00865E8F">
        <w:rPr>
          <w:rFonts w:ascii="Andalus" w:hAnsi="Andalus" w:cs="Andalus"/>
          <w:sz w:val="28"/>
          <w:szCs w:val="28"/>
        </w:rPr>
        <w:t>The wrapping up of data &amp; functions into a single unit (called Class) is known as encapsulation.</w:t>
      </w:r>
    </w:p>
    <w:p w14:paraId="5934F11C" w14:textId="77777777" w:rsidR="00EC2091" w:rsidRPr="00B40BFC" w:rsidRDefault="00EC2091" w:rsidP="00CC6EDB">
      <w:pPr>
        <w:pStyle w:val="NormalWeb"/>
        <w:rPr>
          <w:rFonts w:ascii="Andalus" w:hAnsi="Andalus" w:cs="Andalus"/>
          <w:b/>
          <w:sz w:val="28"/>
          <w:szCs w:val="28"/>
          <w:u w:val="single"/>
        </w:rPr>
      </w:pPr>
      <w:r w:rsidRPr="00B40BFC">
        <w:rPr>
          <w:rFonts w:ascii="Andalus" w:hAnsi="Andalus" w:cs="Andalus"/>
          <w:b/>
          <w:sz w:val="28"/>
          <w:szCs w:val="28"/>
          <w:u w:val="single"/>
        </w:rPr>
        <w:t>Abstraction:</w:t>
      </w:r>
    </w:p>
    <w:p w14:paraId="5F129483" w14:textId="77777777" w:rsidR="00EC2091" w:rsidRPr="00865E8F" w:rsidRDefault="00EC2091" w:rsidP="00CC6EDB">
      <w:pPr>
        <w:pStyle w:val="NormalWeb"/>
        <w:rPr>
          <w:rFonts w:ascii="Andalus" w:hAnsi="Andalus" w:cs="Andalus"/>
          <w:sz w:val="28"/>
          <w:szCs w:val="28"/>
        </w:rPr>
      </w:pPr>
      <w:r w:rsidRPr="00865E8F">
        <w:rPr>
          <w:rFonts w:ascii="Andalus" w:hAnsi="Andalus" w:cs="Andalus"/>
          <w:sz w:val="28"/>
          <w:szCs w:val="28"/>
        </w:rPr>
        <w:lastRenderedPageBreak/>
        <w:t>Abstraction refers to the act of representing essential features without including the background details or explanations.</w:t>
      </w:r>
    </w:p>
    <w:sectPr w:rsidR="00EC2091" w:rsidRPr="00865E8F" w:rsidSect="00CE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7289"/>
    <w:multiLevelType w:val="multilevel"/>
    <w:tmpl w:val="FDD6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7D43"/>
    <w:rsid w:val="00063CF7"/>
    <w:rsid w:val="000A1C23"/>
    <w:rsid w:val="000A5D2B"/>
    <w:rsid w:val="000B22A1"/>
    <w:rsid w:val="000B55F4"/>
    <w:rsid w:val="001047B5"/>
    <w:rsid w:val="001211FE"/>
    <w:rsid w:val="00165C58"/>
    <w:rsid w:val="00196EF8"/>
    <w:rsid w:val="001A436C"/>
    <w:rsid w:val="001B578C"/>
    <w:rsid w:val="001F3322"/>
    <w:rsid w:val="00235EE2"/>
    <w:rsid w:val="0025475F"/>
    <w:rsid w:val="002607D6"/>
    <w:rsid w:val="0028576E"/>
    <w:rsid w:val="00292666"/>
    <w:rsid w:val="002E5403"/>
    <w:rsid w:val="002F5B1E"/>
    <w:rsid w:val="003913D8"/>
    <w:rsid w:val="0039213E"/>
    <w:rsid w:val="004024EC"/>
    <w:rsid w:val="00437D43"/>
    <w:rsid w:val="00456CE2"/>
    <w:rsid w:val="00492708"/>
    <w:rsid w:val="004A38FF"/>
    <w:rsid w:val="004E0660"/>
    <w:rsid w:val="005126D4"/>
    <w:rsid w:val="0054018C"/>
    <w:rsid w:val="0057417B"/>
    <w:rsid w:val="005A35F5"/>
    <w:rsid w:val="00601FAC"/>
    <w:rsid w:val="0060610A"/>
    <w:rsid w:val="00643D26"/>
    <w:rsid w:val="006473F1"/>
    <w:rsid w:val="00710EAE"/>
    <w:rsid w:val="00734358"/>
    <w:rsid w:val="007C1100"/>
    <w:rsid w:val="007E37D5"/>
    <w:rsid w:val="00807B41"/>
    <w:rsid w:val="00857A92"/>
    <w:rsid w:val="00865E8F"/>
    <w:rsid w:val="008B2461"/>
    <w:rsid w:val="00937196"/>
    <w:rsid w:val="009A73B8"/>
    <w:rsid w:val="009D5BF9"/>
    <w:rsid w:val="00A22249"/>
    <w:rsid w:val="00AB500B"/>
    <w:rsid w:val="00AE7765"/>
    <w:rsid w:val="00AF4B02"/>
    <w:rsid w:val="00AF4E1E"/>
    <w:rsid w:val="00B40BFC"/>
    <w:rsid w:val="00B460FC"/>
    <w:rsid w:val="00B65261"/>
    <w:rsid w:val="00B97C2C"/>
    <w:rsid w:val="00C222AE"/>
    <w:rsid w:val="00C352A5"/>
    <w:rsid w:val="00C50184"/>
    <w:rsid w:val="00C77952"/>
    <w:rsid w:val="00C825B9"/>
    <w:rsid w:val="00C95C79"/>
    <w:rsid w:val="00CC6EDB"/>
    <w:rsid w:val="00CD1434"/>
    <w:rsid w:val="00D07983"/>
    <w:rsid w:val="00D23424"/>
    <w:rsid w:val="00D37B07"/>
    <w:rsid w:val="00DB517A"/>
    <w:rsid w:val="00DC1527"/>
    <w:rsid w:val="00E067AD"/>
    <w:rsid w:val="00E35496"/>
    <w:rsid w:val="00E861D6"/>
    <w:rsid w:val="00E867AD"/>
    <w:rsid w:val="00EB472B"/>
    <w:rsid w:val="00EC2091"/>
    <w:rsid w:val="00F01505"/>
    <w:rsid w:val="00F40832"/>
    <w:rsid w:val="00F926AA"/>
    <w:rsid w:val="00FA5B4E"/>
    <w:rsid w:val="00FC76CE"/>
    <w:rsid w:val="00FD3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F503"/>
  <w15:docId w15:val="{0117DDF2-1B61-4556-B62F-E03AE78A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7D43"/>
  </w:style>
  <w:style w:type="paragraph" w:styleId="Heading1">
    <w:name w:val="heading 1"/>
    <w:basedOn w:val="Normal"/>
    <w:next w:val="Normal"/>
    <w:link w:val="Heading1Char"/>
    <w:uiPriority w:val="9"/>
    <w:qFormat/>
    <w:rsid w:val="00437D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37D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D4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37D43"/>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437D43"/>
  </w:style>
  <w:style w:type="table" w:styleId="TableGrid">
    <w:name w:val="Table Grid"/>
    <w:basedOn w:val="TableNormal"/>
    <w:uiPriority w:val="59"/>
    <w:rsid w:val="00437D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437D43"/>
    <w:rPr>
      <w:color w:val="0000FF"/>
      <w:u w:val="single"/>
    </w:rPr>
  </w:style>
  <w:style w:type="paragraph" w:styleId="NormalWeb">
    <w:name w:val="Normal (Web)"/>
    <w:basedOn w:val="Normal"/>
    <w:uiPriority w:val="99"/>
    <w:unhideWhenUsed/>
    <w:rsid w:val="00437D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faq.com/faq/difference_between_truncate_delete_and_drop_commands" TargetMode="External"/><Relationship Id="rId13" Type="http://schemas.openxmlformats.org/officeDocument/2006/relationships/hyperlink" Target="http://en.wikipedia.org/wiki/Just-in-time_compilation" TargetMode="External"/><Relationship Id="rId18" Type="http://schemas.openxmlformats.org/officeDocument/2006/relationships/hyperlink" Target="http://en.wikipedia.org/wiki/Exception_handl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n.wikipedia.org/wiki/Type_inheritance" TargetMode="External"/><Relationship Id="rId12" Type="http://schemas.openxmlformats.org/officeDocument/2006/relationships/hyperlink" Target="http://en.wikipedia.org/wiki/.NET_framework" TargetMode="External"/><Relationship Id="rId17" Type="http://schemas.openxmlformats.org/officeDocument/2006/relationships/hyperlink" Target="http://en.wikipedia.org/wiki/Type_safety" TargetMode="External"/><Relationship Id="rId2" Type="http://schemas.openxmlformats.org/officeDocument/2006/relationships/numbering" Target="numbering.xml"/><Relationship Id="rId16" Type="http://schemas.openxmlformats.org/officeDocument/2006/relationships/hyperlink" Target="http://en.wikipedia.org/wiki/Memory_manage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Object-oriented" TargetMode="External"/><Relationship Id="rId11" Type="http://schemas.openxmlformats.org/officeDocument/2006/relationships/hyperlink" Target="http://en.wikipedia.org/wiki/Microsoft" TargetMode="External"/><Relationship Id="rId5" Type="http://schemas.openxmlformats.org/officeDocument/2006/relationships/webSettings" Target="webSettings.xml"/><Relationship Id="rId15" Type="http://schemas.openxmlformats.org/officeDocument/2006/relationships/hyperlink" Target="http://en.wikipedia.org/wiki/CPU" TargetMode="External"/><Relationship Id="rId10" Type="http://schemas.openxmlformats.org/officeDocument/2006/relationships/hyperlink" Target="http://en.wikipedia.org/wiki/Virtual_machine" TargetMode="External"/><Relationship Id="rId19" Type="http://schemas.openxmlformats.org/officeDocument/2006/relationships/hyperlink" Target="http://en.wikipedia.org/wiki/Common_Language_Infrastructu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Common_Intermediate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4C103-6155-486A-A73C-337401952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FRIENDS</dc:creator>
  <cp:keywords/>
  <dc:description/>
  <cp:lastModifiedBy>Anand Dhamane</cp:lastModifiedBy>
  <cp:revision>75</cp:revision>
  <dcterms:created xsi:type="dcterms:W3CDTF">2012-05-16T13:59:00Z</dcterms:created>
  <dcterms:modified xsi:type="dcterms:W3CDTF">2020-07-06T00:32:00Z</dcterms:modified>
</cp:coreProperties>
</file>