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CA496" w14:textId="67D075FB" w:rsidR="00AF14C4" w:rsidRPr="005B0906" w:rsidRDefault="00AF14C4" w:rsidP="007A6494">
      <w:pPr>
        <w:rPr>
          <w:i/>
          <w:color w:val="000000" w:themeColor="text1"/>
        </w:rPr>
      </w:pPr>
      <w:r w:rsidRPr="005B0906">
        <w:rPr>
          <w:i/>
          <w:color w:val="000000" w:themeColor="text1"/>
        </w:rPr>
        <w:t xml:space="preserve">The following prompts are directly derived from KNB. As you fill in each section, please consider that all future users will rely on the information you provide to support the data – please be clear and descriptive. </w:t>
      </w:r>
    </w:p>
    <w:p w14:paraId="1270EDD1" w14:textId="77777777" w:rsidR="00AF14C4" w:rsidRPr="005B0906" w:rsidRDefault="00AF14C4" w:rsidP="007A6494">
      <w:pPr>
        <w:rPr>
          <w:b/>
          <w:color w:val="000000" w:themeColor="text1"/>
          <w:u w:val="single"/>
        </w:rPr>
      </w:pPr>
    </w:p>
    <w:p w14:paraId="35229191" w14:textId="77777777" w:rsidR="007A6494" w:rsidRPr="005B0906" w:rsidRDefault="007A6494" w:rsidP="007A6494">
      <w:pPr>
        <w:rPr>
          <w:b/>
          <w:color w:val="000000" w:themeColor="text1"/>
          <w:u w:val="single"/>
        </w:rPr>
      </w:pPr>
    </w:p>
    <w:p w14:paraId="7EC45B8A" w14:textId="77777777" w:rsidR="00CA2DC2" w:rsidRPr="005B0906" w:rsidRDefault="007A6494" w:rsidP="00CA2DC2">
      <w:pPr>
        <w:pStyle w:val="ListParagraph"/>
        <w:numPr>
          <w:ilvl w:val="0"/>
          <w:numId w:val="2"/>
        </w:numPr>
        <w:rPr>
          <w:rFonts w:ascii="Times New Roman" w:eastAsia="Times New Roman" w:hAnsi="Times New Roman" w:cs="Times New Roman"/>
          <w:color w:val="000000" w:themeColor="text1"/>
          <w:u w:val="single"/>
          <w:shd w:val="clear" w:color="auto" w:fill="FDFDFD"/>
        </w:rPr>
      </w:pPr>
      <w:r w:rsidRPr="005B0906">
        <w:rPr>
          <w:rFonts w:ascii="Times New Roman" w:hAnsi="Times New Roman" w:cs="Times New Roman"/>
          <w:b/>
          <w:color w:val="000000" w:themeColor="text1"/>
          <w:u w:val="single"/>
        </w:rPr>
        <w:t>TITLE</w:t>
      </w:r>
    </w:p>
    <w:p w14:paraId="733AD097" w14:textId="33589A71" w:rsidR="00CA2DC2" w:rsidRPr="005B0906" w:rsidRDefault="00191E28" w:rsidP="00CA2DC2">
      <w:pPr>
        <w:pStyle w:val="ListParagraph"/>
        <w:numPr>
          <w:ilvl w:val="1"/>
          <w:numId w:val="2"/>
        </w:numPr>
        <w:rPr>
          <w:rFonts w:ascii="Times New Roman" w:eastAsia="Times New Roman" w:hAnsi="Times New Roman" w:cs="Times New Roman"/>
          <w:color w:val="000000" w:themeColor="text1"/>
          <w:u w:val="single"/>
          <w:shd w:val="clear" w:color="auto" w:fill="FDFDFD"/>
        </w:rPr>
      </w:pPr>
      <w:r w:rsidRPr="005B0906">
        <w:rPr>
          <w:rFonts w:ascii="Times New Roman" w:hAnsi="Times New Roman" w:cs="Times New Roman"/>
          <w:color w:val="000000" w:themeColor="text1"/>
          <w:shd w:val="clear" w:color="auto" w:fill="FDFDFD"/>
        </w:rPr>
        <w:t>Abiotic oceanographic parameters in coastal southeast Alaska (temperature, salinity, dissolved oxygen, nutrients, light)</w:t>
      </w:r>
    </w:p>
    <w:p w14:paraId="12C8A627" w14:textId="77777777" w:rsidR="007A6494" w:rsidRPr="005B0906" w:rsidRDefault="007A6494" w:rsidP="007A6494">
      <w:pPr>
        <w:rPr>
          <w:color w:val="000000" w:themeColor="text1"/>
          <w:shd w:val="clear" w:color="auto" w:fill="FDFDFD"/>
        </w:rPr>
      </w:pPr>
      <w:bookmarkStart w:id="0" w:name="_GoBack"/>
      <w:bookmarkEnd w:id="0"/>
    </w:p>
    <w:p w14:paraId="369AE9E7" w14:textId="77777777" w:rsidR="007A6494" w:rsidRPr="005B0906" w:rsidRDefault="007A6494" w:rsidP="007A6494">
      <w:pPr>
        <w:rPr>
          <w:color w:val="000000" w:themeColor="text1"/>
          <w:shd w:val="clear" w:color="auto" w:fill="FDFDFD"/>
        </w:rPr>
      </w:pPr>
    </w:p>
    <w:p w14:paraId="700C248C" w14:textId="77777777" w:rsidR="007A6494" w:rsidRPr="005B0906" w:rsidRDefault="007A6494" w:rsidP="007A6494">
      <w:pPr>
        <w:rPr>
          <w:color w:val="000000" w:themeColor="text1"/>
          <w:shd w:val="clear" w:color="auto" w:fill="FDFDFD"/>
        </w:rPr>
      </w:pPr>
    </w:p>
    <w:p w14:paraId="51326412" w14:textId="77777777" w:rsidR="000F4535" w:rsidRPr="005B0906" w:rsidRDefault="007A6494" w:rsidP="007A6494">
      <w:pPr>
        <w:pStyle w:val="ListParagraph"/>
        <w:numPr>
          <w:ilvl w:val="0"/>
          <w:numId w:val="2"/>
        </w:numPr>
        <w:rPr>
          <w:rFonts w:ascii="Times New Roman" w:eastAsia="Times New Roman" w:hAnsi="Times New Roman" w:cs="Times New Roman"/>
          <w:color w:val="000000" w:themeColor="text1"/>
          <w:u w:val="single"/>
          <w:shd w:val="clear" w:color="auto" w:fill="FDFDFD"/>
        </w:rPr>
      </w:pPr>
      <w:r w:rsidRPr="005B0906">
        <w:rPr>
          <w:rFonts w:ascii="Times New Roman" w:eastAsia="Times New Roman" w:hAnsi="Times New Roman" w:cs="Times New Roman"/>
          <w:b/>
          <w:color w:val="000000" w:themeColor="text1"/>
          <w:u w:val="single"/>
          <w:shd w:val="clear" w:color="auto" w:fill="FDFDFD"/>
        </w:rPr>
        <w:t>ABSTRACT</w:t>
      </w:r>
    </w:p>
    <w:p w14:paraId="63C441E5" w14:textId="34BAA02A" w:rsidR="003F60A2" w:rsidRPr="005B0906" w:rsidRDefault="003F60A2" w:rsidP="003F60A2">
      <w:pPr>
        <w:pStyle w:val="ListParagraph"/>
        <w:numPr>
          <w:ilvl w:val="1"/>
          <w:numId w:val="2"/>
        </w:numPr>
        <w:rPr>
          <w:rFonts w:ascii="Times New Roman" w:hAnsi="Times New Roman" w:cs="Times New Roman"/>
          <w:color w:val="000000" w:themeColor="text1"/>
          <w:shd w:val="clear" w:color="auto" w:fill="FDFDFD"/>
        </w:rPr>
      </w:pPr>
      <w:r w:rsidRPr="005B0906">
        <w:rPr>
          <w:rFonts w:ascii="Times New Roman" w:hAnsi="Times New Roman" w:cs="Times New Roman"/>
          <w:color w:val="000000" w:themeColor="text1"/>
          <w:shd w:val="clear" w:color="auto" w:fill="FDFDFD"/>
        </w:rPr>
        <w:t>Abiotic parameters were collected at 21 sites across two coordinated sampling efforts. In the first set of samples (</w:t>
      </w:r>
      <w:proofErr w:type="spellStart"/>
      <w:r w:rsidRPr="005B0906">
        <w:rPr>
          <w:rFonts w:ascii="Times New Roman" w:hAnsi="Times New Roman" w:cs="Times New Roman"/>
          <w:color w:val="000000" w:themeColor="text1"/>
          <w:shd w:val="clear" w:color="auto" w:fill="FDFDFD"/>
        </w:rPr>
        <w:t>summerlong</w:t>
      </w:r>
      <w:proofErr w:type="spellEnd"/>
      <w:r w:rsidRPr="005B0906">
        <w:rPr>
          <w:rFonts w:ascii="Times New Roman" w:hAnsi="Times New Roman" w:cs="Times New Roman"/>
          <w:color w:val="000000" w:themeColor="text1"/>
          <w:shd w:val="clear" w:color="auto" w:fill="FDFDFD"/>
        </w:rPr>
        <w:t xml:space="preserve"> set), data were collected from 29 April through 22 August 2017, where each site was visited once during that time frame. Data from this effort include seawater temperature (C), salinity (ppt), dissolved oxygen (mg per L), light (</w:t>
      </w:r>
      <w:proofErr w:type="spellStart"/>
      <w:r w:rsidRPr="005B0906">
        <w:rPr>
          <w:rFonts w:ascii="Times New Roman" w:hAnsi="Times New Roman" w:cs="Times New Roman"/>
          <w:color w:val="000000" w:themeColor="text1"/>
          <w:shd w:val="clear" w:color="auto" w:fill="FDFDFD"/>
        </w:rPr>
        <w:t>umol</w:t>
      </w:r>
      <w:proofErr w:type="spellEnd"/>
      <w:r w:rsidRPr="005B0906">
        <w:rPr>
          <w:rFonts w:ascii="Times New Roman" w:hAnsi="Times New Roman" w:cs="Times New Roman"/>
          <w:color w:val="000000" w:themeColor="text1"/>
          <w:shd w:val="clear" w:color="auto" w:fill="FDFDFD"/>
        </w:rPr>
        <w:t xml:space="preserve"> per meter squared), and nutrients (</w:t>
      </w:r>
      <w:proofErr w:type="spellStart"/>
      <w:r w:rsidRPr="005B0906">
        <w:rPr>
          <w:rFonts w:ascii="Times New Roman" w:hAnsi="Times New Roman" w:cs="Times New Roman"/>
          <w:color w:val="000000" w:themeColor="text1"/>
          <w:shd w:val="clear" w:color="auto" w:fill="FDFDFD"/>
        </w:rPr>
        <w:t>umol</w:t>
      </w:r>
      <w:proofErr w:type="spellEnd"/>
      <w:r w:rsidRPr="005B0906">
        <w:rPr>
          <w:rFonts w:ascii="Times New Roman" w:hAnsi="Times New Roman" w:cs="Times New Roman"/>
          <w:color w:val="000000" w:themeColor="text1"/>
          <w:shd w:val="clear" w:color="auto" w:fill="FDFDFD"/>
        </w:rPr>
        <w:t>; nitrate + nitrite, ammonium, phosphate). In the second sampling effort, data were only collected on 14 August 2017 but all 21 sites were visited within an 8-hr time frame using two independently operating boats. Data from this effort include seawater temperature (C), salinity (ppt), dissolved oxygen (mg per L) for some sites, and nutrients (</w:t>
      </w:r>
      <w:proofErr w:type="spellStart"/>
      <w:r w:rsidRPr="005B0906">
        <w:rPr>
          <w:rFonts w:ascii="Times New Roman" w:hAnsi="Times New Roman" w:cs="Times New Roman"/>
          <w:color w:val="000000" w:themeColor="text1"/>
          <w:shd w:val="clear" w:color="auto" w:fill="FDFDFD"/>
        </w:rPr>
        <w:t>umol</w:t>
      </w:r>
      <w:proofErr w:type="spellEnd"/>
      <w:r w:rsidRPr="005B0906">
        <w:rPr>
          <w:rFonts w:ascii="Times New Roman" w:hAnsi="Times New Roman" w:cs="Times New Roman"/>
          <w:color w:val="000000" w:themeColor="text1"/>
          <w:shd w:val="clear" w:color="auto" w:fill="FDFDFD"/>
        </w:rPr>
        <w:t>; nitrate + nitrite, ammonium, phosphate); light data were not collected.</w:t>
      </w:r>
    </w:p>
    <w:p w14:paraId="29D35FBF" w14:textId="5F1B4959" w:rsidR="00232583" w:rsidRPr="005B0906" w:rsidRDefault="003F60A2" w:rsidP="003F60A2">
      <w:pPr>
        <w:pStyle w:val="ListParagraph"/>
        <w:numPr>
          <w:ilvl w:val="1"/>
          <w:numId w:val="2"/>
        </w:numPr>
        <w:rPr>
          <w:rFonts w:ascii="Times New Roman" w:eastAsia="Times New Roman" w:hAnsi="Times New Roman" w:cs="Times New Roman"/>
          <w:color w:val="000000" w:themeColor="text1"/>
          <w:shd w:val="clear" w:color="auto" w:fill="FDFDFD"/>
        </w:rPr>
      </w:pPr>
      <w:r w:rsidRPr="005B0906">
        <w:rPr>
          <w:rFonts w:ascii="Times New Roman" w:hAnsi="Times New Roman" w:cs="Times New Roman"/>
          <w:color w:val="000000" w:themeColor="text1"/>
          <w:shd w:val="clear" w:color="auto" w:fill="FDFDFD"/>
        </w:rPr>
        <w:t>Site name, coordinates, sampling time, sampling dates, and sampled depths for each site are included in the data file for each data point</w:t>
      </w:r>
      <w:r w:rsidRPr="005B0906">
        <w:rPr>
          <w:rFonts w:ascii="Times New Roman" w:hAnsi="Times New Roman" w:cs="Times New Roman"/>
          <w:color w:val="000000" w:themeColor="text1"/>
          <w:shd w:val="clear" w:color="auto" w:fill="FDFDFD"/>
        </w:rPr>
        <w:t xml:space="preserve">. </w:t>
      </w:r>
      <w:r w:rsidRPr="005B0906">
        <w:rPr>
          <w:rFonts w:ascii="Times New Roman" w:hAnsi="Times New Roman" w:cs="Times New Roman"/>
          <w:color w:val="000000" w:themeColor="text1"/>
          <w:shd w:val="clear" w:color="auto" w:fill="FDFDFD"/>
        </w:rPr>
        <w:t>The purpose of these data was to characterize the fish assemblage within eelgrass communities so that analysis of trophic interactions could be assessed along a gradient of sea otter occupation for an NSF-funded project: Apex Predators, Ecosystems, and Community Sustainability (APECS, http://apecs-ak.org/). Other datasets to support this work are also archived with KNB.</w:t>
      </w:r>
    </w:p>
    <w:p w14:paraId="7779AF2D" w14:textId="48FC1E3C" w:rsidR="00CA2DC2" w:rsidRPr="005B0906" w:rsidRDefault="00CA2DC2" w:rsidP="00EA14E7">
      <w:pPr>
        <w:rPr>
          <w:color w:val="000000" w:themeColor="text1"/>
          <w:shd w:val="clear" w:color="auto" w:fill="FDFDFD"/>
        </w:rPr>
      </w:pPr>
    </w:p>
    <w:p w14:paraId="49F92D23" w14:textId="77777777" w:rsidR="007A6494" w:rsidRPr="005B0906" w:rsidRDefault="007A6494" w:rsidP="007A6494">
      <w:pPr>
        <w:rPr>
          <w:color w:val="000000" w:themeColor="text1"/>
          <w:shd w:val="clear" w:color="auto" w:fill="FDFDFD"/>
        </w:rPr>
      </w:pPr>
    </w:p>
    <w:p w14:paraId="774565B6" w14:textId="77777777" w:rsidR="007A6494" w:rsidRPr="005B0906" w:rsidRDefault="007A6494" w:rsidP="007A6494">
      <w:pPr>
        <w:rPr>
          <w:color w:val="000000" w:themeColor="text1"/>
          <w:shd w:val="clear" w:color="auto" w:fill="FDFDFD"/>
        </w:rPr>
      </w:pPr>
    </w:p>
    <w:p w14:paraId="260CB763" w14:textId="77777777" w:rsidR="000F4535" w:rsidRPr="005B0906" w:rsidRDefault="007A6494" w:rsidP="000F4535">
      <w:pPr>
        <w:pStyle w:val="ListParagraph"/>
        <w:numPr>
          <w:ilvl w:val="0"/>
          <w:numId w:val="2"/>
        </w:numPr>
        <w:rPr>
          <w:rFonts w:ascii="Times New Roman" w:hAnsi="Times New Roman" w:cs="Times New Roman"/>
          <w:b/>
          <w:color w:val="000000" w:themeColor="text1"/>
        </w:rPr>
      </w:pPr>
      <w:r w:rsidRPr="005B0906">
        <w:rPr>
          <w:rFonts w:ascii="Times New Roman" w:hAnsi="Times New Roman" w:cs="Times New Roman"/>
          <w:b/>
          <w:color w:val="000000" w:themeColor="text1"/>
          <w:u w:val="single"/>
        </w:rPr>
        <w:t>DATES</w:t>
      </w:r>
    </w:p>
    <w:p w14:paraId="4544D155" w14:textId="122DB9AF" w:rsidR="000F4535" w:rsidRPr="005B0906" w:rsidRDefault="007A6494" w:rsidP="000F4535">
      <w:pPr>
        <w:pStyle w:val="ListParagraph"/>
        <w:numPr>
          <w:ilvl w:val="1"/>
          <w:numId w:val="2"/>
        </w:numPr>
        <w:rPr>
          <w:rFonts w:ascii="Times New Roman" w:hAnsi="Times New Roman" w:cs="Times New Roman"/>
          <w:b/>
          <w:color w:val="000000" w:themeColor="text1"/>
        </w:rPr>
      </w:pPr>
      <w:r w:rsidRPr="005B0906">
        <w:rPr>
          <w:rFonts w:ascii="Times New Roman" w:hAnsi="Times New Roman" w:cs="Times New Roman"/>
          <w:b/>
          <w:color w:val="000000" w:themeColor="text1"/>
        </w:rPr>
        <w:t>Begin date</w:t>
      </w:r>
      <w:r w:rsidRPr="005B0906">
        <w:rPr>
          <w:rFonts w:ascii="Times New Roman" w:hAnsi="Times New Roman" w:cs="Times New Roman"/>
          <w:color w:val="000000" w:themeColor="text1"/>
        </w:rPr>
        <w:t>:</w:t>
      </w:r>
      <w:r w:rsidR="00995AFF" w:rsidRPr="005B0906">
        <w:rPr>
          <w:rFonts w:ascii="Times New Roman" w:hAnsi="Times New Roman" w:cs="Times New Roman"/>
          <w:color w:val="000000" w:themeColor="text1"/>
        </w:rPr>
        <w:t xml:space="preserve"> </w:t>
      </w:r>
      <w:r w:rsidR="006D62FA" w:rsidRPr="005B0906">
        <w:rPr>
          <w:rFonts w:ascii="Times New Roman" w:hAnsi="Times New Roman" w:cs="Times New Roman"/>
          <w:color w:val="000000" w:themeColor="text1"/>
        </w:rPr>
        <w:t>29</w:t>
      </w:r>
      <w:r w:rsidR="00995AFF" w:rsidRPr="005B0906">
        <w:rPr>
          <w:rFonts w:ascii="Times New Roman" w:hAnsi="Times New Roman" w:cs="Times New Roman"/>
          <w:color w:val="000000" w:themeColor="text1"/>
        </w:rPr>
        <w:t xml:space="preserve"> April 2017</w:t>
      </w:r>
    </w:p>
    <w:p w14:paraId="3A082436" w14:textId="5117F926" w:rsidR="000F4535" w:rsidRPr="005B0906" w:rsidRDefault="007A6494" w:rsidP="007A6494">
      <w:pPr>
        <w:pStyle w:val="ListParagraph"/>
        <w:numPr>
          <w:ilvl w:val="1"/>
          <w:numId w:val="2"/>
        </w:numPr>
        <w:rPr>
          <w:rFonts w:ascii="Times New Roman" w:hAnsi="Times New Roman" w:cs="Times New Roman"/>
          <w:b/>
          <w:color w:val="000000" w:themeColor="text1"/>
        </w:rPr>
      </w:pPr>
      <w:r w:rsidRPr="005B0906">
        <w:rPr>
          <w:rFonts w:ascii="Times New Roman" w:hAnsi="Times New Roman" w:cs="Times New Roman"/>
          <w:b/>
          <w:color w:val="000000" w:themeColor="text1"/>
        </w:rPr>
        <w:t>End date</w:t>
      </w:r>
      <w:r w:rsidRPr="005B0906">
        <w:rPr>
          <w:rFonts w:ascii="Times New Roman" w:hAnsi="Times New Roman" w:cs="Times New Roman"/>
          <w:color w:val="000000" w:themeColor="text1"/>
        </w:rPr>
        <w:t>:</w:t>
      </w:r>
      <w:r w:rsidR="00995AFF" w:rsidRPr="005B0906">
        <w:rPr>
          <w:rFonts w:ascii="Times New Roman" w:hAnsi="Times New Roman" w:cs="Times New Roman"/>
          <w:color w:val="000000" w:themeColor="text1"/>
        </w:rPr>
        <w:t xml:space="preserve"> 2</w:t>
      </w:r>
      <w:r w:rsidR="006D62FA" w:rsidRPr="005B0906">
        <w:rPr>
          <w:rFonts w:ascii="Times New Roman" w:hAnsi="Times New Roman" w:cs="Times New Roman"/>
          <w:color w:val="000000" w:themeColor="text1"/>
        </w:rPr>
        <w:t>2</w:t>
      </w:r>
      <w:r w:rsidR="00995AFF" w:rsidRPr="005B0906">
        <w:rPr>
          <w:rFonts w:ascii="Times New Roman" w:hAnsi="Times New Roman" w:cs="Times New Roman"/>
          <w:color w:val="000000" w:themeColor="text1"/>
        </w:rPr>
        <w:t xml:space="preserve"> August 2017</w:t>
      </w:r>
    </w:p>
    <w:p w14:paraId="12F479D5" w14:textId="77777777" w:rsidR="000F4535" w:rsidRPr="005B0906" w:rsidRDefault="007A6494" w:rsidP="007A6494">
      <w:pPr>
        <w:pStyle w:val="ListParagraph"/>
        <w:numPr>
          <w:ilvl w:val="1"/>
          <w:numId w:val="2"/>
        </w:numPr>
        <w:rPr>
          <w:rFonts w:ascii="Times New Roman" w:hAnsi="Times New Roman" w:cs="Times New Roman"/>
          <w:b/>
          <w:color w:val="000000" w:themeColor="text1"/>
        </w:rPr>
      </w:pPr>
      <w:r w:rsidRPr="005B0906">
        <w:rPr>
          <w:rFonts w:ascii="Times New Roman" w:hAnsi="Times New Roman" w:cs="Times New Roman"/>
          <w:b/>
          <w:color w:val="000000" w:themeColor="text1"/>
        </w:rPr>
        <w:t>Publication date</w:t>
      </w:r>
      <w:r w:rsidRPr="005B0906">
        <w:rPr>
          <w:rFonts w:ascii="Times New Roman" w:hAnsi="Times New Roman" w:cs="Times New Roman"/>
          <w:color w:val="000000" w:themeColor="text1"/>
        </w:rPr>
        <w:t>:</w:t>
      </w:r>
      <w:r w:rsidR="00995AFF" w:rsidRPr="005B0906">
        <w:rPr>
          <w:rFonts w:ascii="Times New Roman" w:hAnsi="Times New Roman" w:cs="Times New Roman"/>
          <w:color w:val="000000" w:themeColor="text1"/>
        </w:rPr>
        <w:t xml:space="preserve"> n/a</w:t>
      </w:r>
    </w:p>
    <w:p w14:paraId="5571123F" w14:textId="1EAAA123" w:rsidR="007A6494" w:rsidRPr="005B0906" w:rsidRDefault="007A6494" w:rsidP="007A6494">
      <w:pPr>
        <w:pStyle w:val="ListParagraph"/>
        <w:numPr>
          <w:ilvl w:val="1"/>
          <w:numId w:val="2"/>
        </w:numPr>
        <w:rPr>
          <w:rFonts w:ascii="Times New Roman" w:hAnsi="Times New Roman" w:cs="Times New Roman"/>
          <w:b/>
          <w:color w:val="000000" w:themeColor="text1"/>
        </w:rPr>
      </w:pPr>
      <w:r w:rsidRPr="005B0906">
        <w:rPr>
          <w:rFonts w:ascii="Times New Roman" w:hAnsi="Times New Roman" w:cs="Times New Roman"/>
          <w:b/>
          <w:color w:val="000000" w:themeColor="text1"/>
        </w:rPr>
        <w:t>Alternate identifiers</w:t>
      </w:r>
      <w:r w:rsidRPr="005B0906">
        <w:rPr>
          <w:rFonts w:ascii="Times New Roman" w:hAnsi="Times New Roman" w:cs="Times New Roman"/>
          <w:color w:val="000000" w:themeColor="text1"/>
        </w:rPr>
        <w:t xml:space="preserve">: </w:t>
      </w:r>
      <w:proofErr w:type="spellStart"/>
      <w:r w:rsidRPr="005B0906">
        <w:rPr>
          <w:rFonts w:ascii="Times New Roman" w:hAnsi="Times New Roman" w:cs="Times New Roman"/>
          <w:color w:val="000000" w:themeColor="text1"/>
        </w:rPr>
        <w:t>APECS_alaska</w:t>
      </w:r>
      <w:proofErr w:type="spellEnd"/>
    </w:p>
    <w:p w14:paraId="2E6AA3A4" w14:textId="77777777" w:rsidR="007A6494" w:rsidRPr="005B0906" w:rsidRDefault="007A6494" w:rsidP="007A6494">
      <w:pPr>
        <w:rPr>
          <w:color w:val="000000" w:themeColor="text1"/>
        </w:rPr>
      </w:pPr>
    </w:p>
    <w:p w14:paraId="4C148CE4" w14:textId="77777777" w:rsidR="007A6494" w:rsidRPr="005B0906" w:rsidRDefault="007A6494" w:rsidP="007A6494">
      <w:pPr>
        <w:rPr>
          <w:color w:val="000000" w:themeColor="text1"/>
        </w:rPr>
      </w:pPr>
    </w:p>
    <w:p w14:paraId="4FE3C237" w14:textId="77777777" w:rsidR="007A6494" w:rsidRPr="005B0906" w:rsidRDefault="007A6494" w:rsidP="007A6494">
      <w:pPr>
        <w:rPr>
          <w:color w:val="000000" w:themeColor="text1"/>
        </w:rPr>
      </w:pPr>
    </w:p>
    <w:p w14:paraId="07689996" w14:textId="77777777" w:rsidR="000F4535" w:rsidRPr="005B0906" w:rsidRDefault="007A6494" w:rsidP="00AF14C4">
      <w:pPr>
        <w:pStyle w:val="ListParagraph"/>
        <w:numPr>
          <w:ilvl w:val="0"/>
          <w:numId w:val="2"/>
        </w:numPr>
        <w:rPr>
          <w:rFonts w:ascii="Times New Roman" w:hAnsi="Times New Roman" w:cs="Times New Roman"/>
          <w:b/>
          <w:color w:val="000000" w:themeColor="text1"/>
          <w:u w:val="single"/>
        </w:rPr>
      </w:pPr>
      <w:r w:rsidRPr="005B0906">
        <w:rPr>
          <w:rFonts w:ascii="Times New Roman" w:hAnsi="Times New Roman" w:cs="Times New Roman"/>
          <w:b/>
          <w:color w:val="000000" w:themeColor="text1"/>
          <w:u w:val="single"/>
        </w:rPr>
        <w:t>LOCATION</w:t>
      </w:r>
    </w:p>
    <w:p w14:paraId="5835C6E4" w14:textId="77777777" w:rsidR="000F4535" w:rsidRPr="005B0906" w:rsidRDefault="007A6494" w:rsidP="00AF14C4">
      <w:pPr>
        <w:pStyle w:val="ListParagraph"/>
        <w:numPr>
          <w:ilvl w:val="1"/>
          <w:numId w:val="2"/>
        </w:numPr>
        <w:rPr>
          <w:rFonts w:ascii="Times New Roman" w:hAnsi="Times New Roman" w:cs="Times New Roman"/>
          <w:b/>
          <w:color w:val="000000" w:themeColor="text1"/>
          <w:u w:val="single"/>
        </w:rPr>
      </w:pPr>
      <w:r w:rsidRPr="005B0906">
        <w:rPr>
          <w:rFonts w:ascii="Times New Roman" w:hAnsi="Times New Roman" w:cs="Times New Roman"/>
          <w:b/>
          <w:color w:val="000000" w:themeColor="text1"/>
        </w:rPr>
        <w:t>Description</w:t>
      </w:r>
      <w:r w:rsidR="00AF14C4" w:rsidRPr="005B0906">
        <w:rPr>
          <w:rFonts w:ascii="Times New Roman" w:hAnsi="Times New Roman" w:cs="Times New Roman"/>
          <w:color w:val="000000" w:themeColor="text1"/>
        </w:rPr>
        <w:t xml:space="preserve">: </w:t>
      </w:r>
      <w:r w:rsidR="00AF14C4" w:rsidRPr="005B0906">
        <w:rPr>
          <w:rFonts w:ascii="Times New Roman" w:eastAsia="Times New Roman" w:hAnsi="Times New Roman" w:cs="Times New Roman"/>
          <w:color w:val="000000" w:themeColor="text1"/>
          <w:shd w:val="clear" w:color="auto" w:fill="FDFDFD"/>
        </w:rPr>
        <w:t>The western coastline of Prince of Wales Island (Alaska, USA) and the adjacent archipelago.</w:t>
      </w:r>
    </w:p>
    <w:p w14:paraId="3B8E53DF" w14:textId="77777777" w:rsidR="000F4535" w:rsidRPr="005B0906" w:rsidRDefault="007A6494" w:rsidP="00AF14C4">
      <w:pPr>
        <w:pStyle w:val="ListParagraph"/>
        <w:numPr>
          <w:ilvl w:val="1"/>
          <w:numId w:val="2"/>
        </w:numPr>
        <w:rPr>
          <w:rFonts w:ascii="Times New Roman" w:hAnsi="Times New Roman" w:cs="Times New Roman"/>
          <w:b/>
          <w:color w:val="000000" w:themeColor="text1"/>
          <w:u w:val="single"/>
        </w:rPr>
      </w:pPr>
      <w:r w:rsidRPr="005B0906">
        <w:rPr>
          <w:rFonts w:ascii="Times New Roman" w:hAnsi="Times New Roman" w:cs="Times New Roman"/>
          <w:color w:val="000000" w:themeColor="text1"/>
        </w:rPr>
        <w:t>Bounding box coordinates</w:t>
      </w:r>
    </w:p>
    <w:p w14:paraId="75E89704" w14:textId="77777777" w:rsidR="000F4535" w:rsidRPr="005B0906" w:rsidRDefault="007A6494" w:rsidP="00AF14C4">
      <w:pPr>
        <w:pStyle w:val="ListParagraph"/>
        <w:numPr>
          <w:ilvl w:val="2"/>
          <w:numId w:val="2"/>
        </w:numPr>
        <w:rPr>
          <w:rFonts w:ascii="Times New Roman" w:hAnsi="Times New Roman" w:cs="Times New Roman"/>
          <w:b/>
          <w:color w:val="000000" w:themeColor="text1"/>
          <w:u w:val="single"/>
        </w:rPr>
      </w:pPr>
      <w:r w:rsidRPr="005B0906">
        <w:rPr>
          <w:rFonts w:ascii="Times New Roman" w:hAnsi="Times New Roman" w:cs="Times New Roman"/>
          <w:b/>
          <w:color w:val="000000" w:themeColor="text1"/>
        </w:rPr>
        <w:t>Northwest coordinates for box:</w:t>
      </w:r>
      <w:r w:rsidR="00AF14C4" w:rsidRPr="005B0906">
        <w:rPr>
          <w:rFonts w:ascii="Times New Roman" w:hAnsi="Times New Roman" w:cs="Times New Roman"/>
          <w:color w:val="000000" w:themeColor="text1"/>
        </w:rPr>
        <w:t xml:space="preserve"> 56.4206 N, -134.4531 </w:t>
      </w:r>
      <w:r w:rsidR="000F4535" w:rsidRPr="005B0906">
        <w:rPr>
          <w:rFonts w:ascii="Times New Roman" w:hAnsi="Times New Roman" w:cs="Times New Roman"/>
          <w:color w:val="000000" w:themeColor="text1"/>
        </w:rPr>
        <w:t>E</w:t>
      </w:r>
    </w:p>
    <w:p w14:paraId="7D63FA78" w14:textId="7F8CB870" w:rsidR="000F4535" w:rsidRPr="005B0906" w:rsidRDefault="007A6494" w:rsidP="00AF14C4">
      <w:pPr>
        <w:pStyle w:val="ListParagraph"/>
        <w:numPr>
          <w:ilvl w:val="2"/>
          <w:numId w:val="2"/>
        </w:numPr>
        <w:rPr>
          <w:rFonts w:ascii="Times New Roman" w:hAnsi="Times New Roman" w:cs="Times New Roman"/>
          <w:b/>
          <w:color w:val="000000" w:themeColor="text1"/>
          <w:u w:val="single"/>
        </w:rPr>
      </w:pPr>
      <w:r w:rsidRPr="005B0906">
        <w:rPr>
          <w:rFonts w:ascii="Times New Roman" w:hAnsi="Times New Roman" w:cs="Times New Roman"/>
          <w:b/>
          <w:color w:val="000000" w:themeColor="text1"/>
        </w:rPr>
        <w:t>Southeast coordinates for box</w:t>
      </w:r>
      <w:r w:rsidRPr="005B0906">
        <w:rPr>
          <w:rFonts w:ascii="Times New Roman" w:hAnsi="Times New Roman" w:cs="Times New Roman"/>
          <w:color w:val="000000" w:themeColor="text1"/>
        </w:rPr>
        <w:t>:</w:t>
      </w:r>
      <w:r w:rsidR="00AF14C4" w:rsidRPr="005B0906">
        <w:rPr>
          <w:rFonts w:ascii="Times New Roman" w:hAnsi="Times New Roman" w:cs="Times New Roman"/>
          <w:color w:val="000000" w:themeColor="text1"/>
        </w:rPr>
        <w:t xml:space="preserve"> 54.5281 N, -132.0942 E</w:t>
      </w:r>
    </w:p>
    <w:p w14:paraId="548CA1CA" w14:textId="34730A73" w:rsidR="000F4535" w:rsidRPr="005B0906" w:rsidRDefault="000F4535" w:rsidP="000F4535">
      <w:pPr>
        <w:pStyle w:val="ListParagraph"/>
        <w:ind w:left="2160"/>
        <w:rPr>
          <w:rFonts w:ascii="Times New Roman" w:hAnsi="Times New Roman" w:cs="Times New Roman"/>
          <w:b/>
          <w:color w:val="000000" w:themeColor="text1"/>
          <w:u w:val="single"/>
        </w:rPr>
      </w:pPr>
      <w:r w:rsidRPr="005B0906">
        <w:rPr>
          <w:rFonts w:ascii="Times New Roman" w:hAnsi="Times New Roman" w:cs="Times New Roman"/>
          <w:color w:val="000000" w:themeColor="text1"/>
        </w:rPr>
        <w:t>OR</w:t>
      </w:r>
    </w:p>
    <w:p w14:paraId="54B32F03" w14:textId="5C1A70BD" w:rsidR="007A6494" w:rsidRPr="005B0906" w:rsidRDefault="007A6494" w:rsidP="00AF14C4">
      <w:pPr>
        <w:pStyle w:val="ListParagraph"/>
        <w:numPr>
          <w:ilvl w:val="2"/>
          <w:numId w:val="2"/>
        </w:numPr>
        <w:rPr>
          <w:rFonts w:ascii="Times New Roman" w:hAnsi="Times New Roman" w:cs="Times New Roman"/>
          <w:b/>
          <w:color w:val="000000" w:themeColor="text1"/>
          <w:u w:val="single"/>
        </w:rPr>
      </w:pPr>
      <w:r w:rsidRPr="005B0906">
        <w:rPr>
          <w:rFonts w:ascii="Times New Roman" w:hAnsi="Times New Roman" w:cs="Times New Roman"/>
          <w:b/>
          <w:color w:val="000000" w:themeColor="text1"/>
        </w:rPr>
        <w:lastRenderedPageBreak/>
        <w:t>Single point coordinates</w:t>
      </w:r>
      <w:r w:rsidRPr="005B0906">
        <w:rPr>
          <w:rFonts w:ascii="Times New Roman" w:hAnsi="Times New Roman" w:cs="Times New Roman"/>
          <w:color w:val="000000" w:themeColor="text1"/>
        </w:rPr>
        <w:t xml:space="preserve">: </w:t>
      </w:r>
      <w:r w:rsidR="00AF14C4" w:rsidRPr="005B0906">
        <w:rPr>
          <w:rFonts w:ascii="Times New Roman" w:hAnsi="Times New Roman" w:cs="Times New Roman"/>
          <w:color w:val="000000" w:themeColor="text1"/>
        </w:rPr>
        <w:t>55.2081 N, -132.826 W</w:t>
      </w:r>
    </w:p>
    <w:p w14:paraId="632A5A06" w14:textId="77777777" w:rsidR="007A6494" w:rsidRPr="005B0906" w:rsidRDefault="007A6494" w:rsidP="007A6494">
      <w:pPr>
        <w:rPr>
          <w:color w:val="000000" w:themeColor="text1"/>
        </w:rPr>
      </w:pPr>
    </w:p>
    <w:p w14:paraId="6ACC7ADC" w14:textId="6D5473DB" w:rsidR="007A6494" w:rsidRPr="005B0906" w:rsidRDefault="007A6494" w:rsidP="007A6494">
      <w:pPr>
        <w:rPr>
          <w:color w:val="000000" w:themeColor="text1"/>
        </w:rPr>
      </w:pPr>
    </w:p>
    <w:p w14:paraId="5BED9264" w14:textId="77777777" w:rsidR="00995AFF" w:rsidRPr="005B0906" w:rsidRDefault="00995AFF" w:rsidP="007A6494">
      <w:pPr>
        <w:rPr>
          <w:color w:val="000000" w:themeColor="text1"/>
        </w:rPr>
      </w:pPr>
    </w:p>
    <w:p w14:paraId="5E52ACB0" w14:textId="77777777" w:rsidR="00995AFF" w:rsidRPr="005B0906" w:rsidRDefault="007A6494" w:rsidP="007A6494">
      <w:pPr>
        <w:pStyle w:val="ListParagraph"/>
        <w:numPr>
          <w:ilvl w:val="0"/>
          <w:numId w:val="2"/>
        </w:numPr>
        <w:rPr>
          <w:rFonts w:ascii="Times New Roman" w:hAnsi="Times New Roman" w:cs="Times New Roman"/>
          <w:b/>
          <w:color w:val="000000" w:themeColor="text1"/>
          <w:u w:val="single"/>
        </w:rPr>
      </w:pPr>
      <w:r w:rsidRPr="005B0906">
        <w:rPr>
          <w:rFonts w:ascii="Times New Roman" w:hAnsi="Times New Roman" w:cs="Times New Roman"/>
          <w:b/>
          <w:color w:val="000000" w:themeColor="text1"/>
          <w:u w:val="single"/>
        </w:rPr>
        <w:t>TAXA</w:t>
      </w:r>
    </w:p>
    <w:p w14:paraId="6BA5D99D" w14:textId="7D35CD77" w:rsidR="00995AFF" w:rsidRPr="005B0906" w:rsidRDefault="007A6494" w:rsidP="007A6494">
      <w:pPr>
        <w:pStyle w:val="ListParagraph"/>
        <w:numPr>
          <w:ilvl w:val="1"/>
          <w:numId w:val="2"/>
        </w:numPr>
        <w:rPr>
          <w:rFonts w:ascii="Times New Roman" w:hAnsi="Times New Roman" w:cs="Times New Roman"/>
          <w:b/>
          <w:color w:val="000000" w:themeColor="text1"/>
          <w:u w:val="single"/>
        </w:rPr>
      </w:pPr>
      <w:r w:rsidRPr="005B0906">
        <w:rPr>
          <w:rFonts w:ascii="Times New Roman" w:hAnsi="Times New Roman" w:cs="Times New Roman"/>
          <w:color w:val="000000" w:themeColor="text1"/>
        </w:rPr>
        <w:t>General taxonomic coverage</w:t>
      </w:r>
      <w:r w:rsidR="000F4535" w:rsidRPr="005B0906">
        <w:rPr>
          <w:rFonts w:ascii="Times New Roman" w:hAnsi="Times New Roman" w:cs="Times New Roman"/>
          <w:color w:val="000000" w:themeColor="text1"/>
        </w:rPr>
        <w:t>:</w:t>
      </w:r>
    </w:p>
    <w:p w14:paraId="4080E587" w14:textId="44FAFBAC" w:rsidR="00995AFF" w:rsidRPr="005B0906" w:rsidRDefault="00995AFF" w:rsidP="00995AFF">
      <w:pPr>
        <w:pStyle w:val="ListParagraph"/>
        <w:numPr>
          <w:ilvl w:val="2"/>
          <w:numId w:val="2"/>
        </w:numPr>
        <w:rPr>
          <w:rFonts w:ascii="Times New Roman" w:hAnsi="Times New Roman" w:cs="Times New Roman"/>
          <w:b/>
          <w:color w:val="000000" w:themeColor="text1"/>
          <w:u w:val="single"/>
        </w:rPr>
      </w:pPr>
      <w:r w:rsidRPr="005B0906">
        <w:rPr>
          <w:rFonts w:ascii="Times New Roman" w:hAnsi="Times New Roman" w:cs="Times New Roman"/>
          <w:color w:val="000000" w:themeColor="text1"/>
        </w:rPr>
        <w:t xml:space="preserve">All organisms were classified using the </w:t>
      </w:r>
      <w:proofErr w:type="spellStart"/>
      <w:r w:rsidRPr="005B0906">
        <w:rPr>
          <w:rFonts w:ascii="Times New Roman" w:hAnsi="Times New Roman" w:cs="Times New Roman"/>
          <w:color w:val="000000" w:themeColor="text1"/>
        </w:rPr>
        <w:t>Linnean</w:t>
      </w:r>
      <w:proofErr w:type="spellEnd"/>
      <w:r w:rsidRPr="005B0906">
        <w:rPr>
          <w:rFonts w:ascii="Times New Roman" w:hAnsi="Times New Roman" w:cs="Times New Roman"/>
          <w:color w:val="000000" w:themeColor="text1"/>
        </w:rPr>
        <w:t xml:space="preserve"> taxonomic system, and were largely clustered into </w:t>
      </w:r>
      <w:r w:rsidR="000F4535" w:rsidRPr="005B0906">
        <w:rPr>
          <w:rFonts w:ascii="Times New Roman" w:hAnsi="Times New Roman" w:cs="Times New Roman"/>
          <w:color w:val="000000" w:themeColor="text1"/>
        </w:rPr>
        <w:t xml:space="preserve">larger taxonomic groupings instead of identifying to species (e.g. Family or Class). </w:t>
      </w:r>
    </w:p>
    <w:p w14:paraId="5C60AD52" w14:textId="14185255" w:rsidR="007A6494" w:rsidRPr="005B0906" w:rsidRDefault="007A6494" w:rsidP="007A6494">
      <w:pPr>
        <w:pStyle w:val="ListParagraph"/>
        <w:numPr>
          <w:ilvl w:val="1"/>
          <w:numId w:val="2"/>
        </w:numPr>
        <w:rPr>
          <w:rFonts w:ascii="Times New Roman" w:hAnsi="Times New Roman" w:cs="Times New Roman"/>
          <w:b/>
          <w:color w:val="000000" w:themeColor="text1"/>
          <w:u w:val="single"/>
        </w:rPr>
      </w:pPr>
      <w:r w:rsidRPr="005B0906">
        <w:rPr>
          <w:rFonts w:ascii="Times New Roman" w:hAnsi="Times New Roman" w:cs="Times New Roman"/>
          <w:color w:val="000000" w:themeColor="text1"/>
        </w:rPr>
        <w:t>Taxonomic classification(s)</w:t>
      </w:r>
      <w:r w:rsidR="000F4535" w:rsidRPr="005B0906">
        <w:rPr>
          <w:rFonts w:ascii="Times New Roman" w:hAnsi="Times New Roman" w:cs="Times New Roman"/>
          <w:color w:val="000000" w:themeColor="text1"/>
        </w:rPr>
        <w:t>:</w:t>
      </w:r>
    </w:p>
    <w:p w14:paraId="03E60699" w14:textId="77777777" w:rsidR="007A6494" w:rsidRPr="005B0906" w:rsidRDefault="007A6494" w:rsidP="00995AFF">
      <w:pPr>
        <w:tabs>
          <w:tab w:val="left" w:pos="1701"/>
          <w:tab w:val="left" w:pos="3119"/>
        </w:tabs>
        <w:rPr>
          <w:color w:val="000000" w:themeColor="text1"/>
        </w:rPr>
      </w:pPr>
      <w:r w:rsidRPr="005B0906">
        <w:rPr>
          <w:color w:val="000000" w:themeColor="text1"/>
        </w:rPr>
        <w:tab/>
      </w:r>
      <w:r w:rsidRPr="005B0906">
        <w:rPr>
          <w:color w:val="000000" w:themeColor="text1"/>
          <w:u w:val="single"/>
        </w:rPr>
        <w:t>Rank</w:t>
      </w:r>
      <w:r w:rsidRPr="005B0906">
        <w:rPr>
          <w:color w:val="000000" w:themeColor="text1"/>
        </w:rPr>
        <w:tab/>
      </w:r>
      <w:r w:rsidRPr="005B0906">
        <w:rPr>
          <w:color w:val="000000" w:themeColor="text1"/>
          <w:u w:val="single"/>
        </w:rPr>
        <w:t>Value</w:t>
      </w:r>
      <w:r w:rsidRPr="005B0906">
        <w:rPr>
          <w:color w:val="000000" w:themeColor="text1"/>
        </w:rPr>
        <w:t xml:space="preserve"> </w:t>
      </w:r>
    </w:p>
    <w:p w14:paraId="5B049FCA" w14:textId="77777777" w:rsidR="003F60A2" w:rsidRPr="005B0906" w:rsidRDefault="00995AFF" w:rsidP="003F60A2">
      <w:pPr>
        <w:tabs>
          <w:tab w:val="left" w:pos="1701"/>
          <w:tab w:val="left" w:pos="3119"/>
        </w:tabs>
        <w:rPr>
          <w:color w:val="000000" w:themeColor="text1"/>
        </w:rPr>
      </w:pPr>
      <w:r w:rsidRPr="005B0906">
        <w:rPr>
          <w:color w:val="000000" w:themeColor="text1"/>
        </w:rPr>
        <w:tab/>
      </w:r>
      <w:r w:rsidR="00EA14E7" w:rsidRPr="005B0906">
        <w:rPr>
          <w:color w:val="000000" w:themeColor="text1"/>
        </w:rPr>
        <w:t>Genus</w:t>
      </w:r>
      <w:r w:rsidRPr="005B0906">
        <w:rPr>
          <w:color w:val="000000" w:themeColor="text1"/>
        </w:rPr>
        <w:tab/>
      </w:r>
      <w:r w:rsidR="003F60A2" w:rsidRPr="005B0906">
        <w:rPr>
          <w:color w:val="000000" w:themeColor="text1"/>
        </w:rPr>
        <w:t>Zostera</w:t>
      </w:r>
    </w:p>
    <w:p w14:paraId="2464B85B" w14:textId="3838C8BE" w:rsidR="00EA14E7" w:rsidRPr="005B0906" w:rsidRDefault="003F60A2" w:rsidP="003F60A2">
      <w:pPr>
        <w:tabs>
          <w:tab w:val="left" w:pos="1701"/>
          <w:tab w:val="left" w:pos="3119"/>
        </w:tabs>
        <w:rPr>
          <w:color w:val="000000" w:themeColor="text1"/>
        </w:rPr>
      </w:pPr>
      <w:r w:rsidRPr="005B0906">
        <w:rPr>
          <w:color w:val="000000" w:themeColor="text1"/>
        </w:rPr>
        <w:tab/>
        <w:t>Genus</w:t>
      </w:r>
      <w:r w:rsidRPr="005B0906">
        <w:rPr>
          <w:color w:val="000000" w:themeColor="text1"/>
        </w:rPr>
        <w:tab/>
        <w:t>Phyllospadix</w:t>
      </w:r>
      <w:r w:rsidR="006D62FA" w:rsidRPr="005B0906">
        <w:rPr>
          <w:color w:val="000000" w:themeColor="text1"/>
        </w:rPr>
        <w:t xml:space="preserve"> </w:t>
      </w:r>
    </w:p>
    <w:p w14:paraId="12B81C41" w14:textId="77777777" w:rsidR="00EA14E7" w:rsidRPr="005B0906" w:rsidRDefault="00EA14E7" w:rsidP="00995AFF">
      <w:pPr>
        <w:tabs>
          <w:tab w:val="left" w:pos="1701"/>
          <w:tab w:val="left" w:pos="3119"/>
        </w:tabs>
        <w:rPr>
          <w:color w:val="000000" w:themeColor="text1"/>
        </w:rPr>
      </w:pPr>
    </w:p>
    <w:p w14:paraId="57D04E30" w14:textId="011AC2C6" w:rsidR="00995AFF" w:rsidRPr="005B0906" w:rsidRDefault="00995AFF" w:rsidP="007A6494">
      <w:pPr>
        <w:rPr>
          <w:color w:val="000000" w:themeColor="text1"/>
        </w:rPr>
      </w:pPr>
    </w:p>
    <w:p w14:paraId="67F85882" w14:textId="77777777" w:rsidR="007A6494" w:rsidRPr="005B0906" w:rsidRDefault="007A6494" w:rsidP="007A6494">
      <w:pPr>
        <w:rPr>
          <w:color w:val="000000" w:themeColor="text1"/>
        </w:rPr>
      </w:pPr>
    </w:p>
    <w:p w14:paraId="67D1855C" w14:textId="77777777" w:rsidR="00995AFF" w:rsidRPr="005B0906" w:rsidRDefault="007A6494" w:rsidP="00995AFF">
      <w:pPr>
        <w:pStyle w:val="ListParagraph"/>
        <w:numPr>
          <w:ilvl w:val="0"/>
          <w:numId w:val="2"/>
        </w:numPr>
        <w:rPr>
          <w:rFonts w:ascii="Times New Roman" w:hAnsi="Times New Roman" w:cs="Times New Roman"/>
          <w:b/>
          <w:color w:val="000000" w:themeColor="text1"/>
          <w:u w:val="single"/>
        </w:rPr>
      </w:pPr>
      <w:r w:rsidRPr="005B0906">
        <w:rPr>
          <w:rFonts w:ascii="Times New Roman" w:hAnsi="Times New Roman" w:cs="Times New Roman"/>
          <w:b/>
          <w:color w:val="000000" w:themeColor="text1"/>
          <w:u w:val="single"/>
        </w:rPr>
        <w:t>METHODS &amp; SAMPLING</w:t>
      </w:r>
    </w:p>
    <w:p w14:paraId="43760291" w14:textId="214D48AC" w:rsidR="000F4535" w:rsidRPr="005B0906" w:rsidRDefault="007A6494" w:rsidP="000F4535">
      <w:pPr>
        <w:pStyle w:val="ListParagraph"/>
        <w:numPr>
          <w:ilvl w:val="1"/>
          <w:numId w:val="2"/>
        </w:numPr>
        <w:rPr>
          <w:rFonts w:ascii="Times New Roman" w:hAnsi="Times New Roman" w:cs="Times New Roman"/>
          <w:b/>
          <w:color w:val="000000" w:themeColor="text1"/>
          <w:u w:val="single"/>
        </w:rPr>
      </w:pPr>
      <w:r w:rsidRPr="005B0906">
        <w:rPr>
          <w:rFonts w:ascii="Times New Roman" w:hAnsi="Times New Roman" w:cs="Times New Roman"/>
          <w:color w:val="000000" w:themeColor="text1"/>
        </w:rPr>
        <w:t>Methods</w:t>
      </w:r>
    </w:p>
    <w:p w14:paraId="362161EC" w14:textId="638D3990" w:rsidR="003F60A2" w:rsidRPr="005B0906" w:rsidRDefault="000F4535" w:rsidP="003F60A2">
      <w:pPr>
        <w:pStyle w:val="ListParagraph"/>
        <w:numPr>
          <w:ilvl w:val="2"/>
          <w:numId w:val="2"/>
        </w:numPr>
        <w:rPr>
          <w:rFonts w:ascii="Times New Roman" w:hAnsi="Times New Roman" w:cs="Times New Roman"/>
          <w:color w:val="000000" w:themeColor="text1"/>
        </w:rPr>
      </w:pPr>
      <w:r w:rsidRPr="005B0906">
        <w:rPr>
          <w:rFonts w:ascii="Times New Roman" w:hAnsi="Times New Roman" w:cs="Times New Roman"/>
          <w:b/>
          <w:color w:val="000000" w:themeColor="text1"/>
        </w:rPr>
        <w:t>Step 1:</w:t>
      </w:r>
      <w:r w:rsidR="00CA2DC2" w:rsidRPr="005B0906">
        <w:rPr>
          <w:rFonts w:ascii="Times New Roman" w:hAnsi="Times New Roman" w:cs="Times New Roman"/>
          <w:b/>
          <w:color w:val="000000" w:themeColor="text1"/>
        </w:rPr>
        <w:t xml:space="preserve"> </w:t>
      </w:r>
      <w:r w:rsidR="003F60A2" w:rsidRPr="005B0906">
        <w:rPr>
          <w:rFonts w:ascii="Times New Roman" w:hAnsi="Times New Roman" w:cs="Times New Roman"/>
          <w:color w:val="000000" w:themeColor="text1"/>
        </w:rPr>
        <w:t>Sampling abiotic parameters</w:t>
      </w:r>
    </w:p>
    <w:p w14:paraId="6FF62FA2" w14:textId="77777777" w:rsidR="003F60A2" w:rsidRPr="005B0906" w:rsidRDefault="003F60A2" w:rsidP="003F60A2">
      <w:pPr>
        <w:pStyle w:val="ListParagraph"/>
        <w:numPr>
          <w:ilvl w:val="3"/>
          <w:numId w:val="2"/>
        </w:numPr>
        <w:rPr>
          <w:rFonts w:ascii="Times New Roman" w:hAnsi="Times New Roman" w:cs="Times New Roman"/>
          <w:color w:val="000000" w:themeColor="text1"/>
        </w:rPr>
      </w:pPr>
      <w:r w:rsidRPr="005B0906">
        <w:rPr>
          <w:rFonts w:ascii="Times New Roman" w:hAnsi="Times New Roman" w:cs="Times New Roman"/>
          <w:color w:val="000000" w:themeColor="text1"/>
        </w:rPr>
        <w:t>Abiotic parameters were collected at 21 sites across two coordinated sampling efforts. In the first set of samples (</w:t>
      </w:r>
      <w:proofErr w:type="spellStart"/>
      <w:r w:rsidRPr="005B0906">
        <w:rPr>
          <w:rFonts w:ascii="Times New Roman" w:hAnsi="Times New Roman" w:cs="Times New Roman"/>
          <w:color w:val="000000" w:themeColor="text1"/>
        </w:rPr>
        <w:t>summerlong</w:t>
      </w:r>
      <w:proofErr w:type="spellEnd"/>
      <w:r w:rsidRPr="005B0906">
        <w:rPr>
          <w:rFonts w:ascii="Times New Roman" w:hAnsi="Times New Roman" w:cs="Times New Roman"/>
          <w:color w:val="000000" w:themeColor="text1"/>
        </w:rPr>
        <w:t xml:space="preserve"> set), data were collected from 29 April through 22 August 2017, where each site was visited once during that time frame.</w:t>
      </w:r>
      <w:r w:rsidRPr="005B0906">
        <w:rPr>
          <w:rFonts w:ascii="Times New Roman" w:hAnsi="Times New Roman" w:cs="Times New Roman"/>
          <w:color w:val="000000" w:themeColor="text1"/>
        </w:rPr>
        <w:t xml:space="preserve"> </w:t>
      </w:r>
    </w:p>
    <w:p w14:paraId="45A62CB4" w14:textId="77777777" w:rsidR="003F60A2" w:rsidRPr="005B0906" w:rsidRDefault="003F60A2" w:rsidP="003F60A2">
      <w:pPr>
        <w:pStyle w:val="ListParagraph"/>
        <w:numPr>
          <w:ilvl w:val="3"/>
          <w:numId w:val="2"/>
        </w:numPr>
        <w:rPr>
          <w:rFonts w:ascii="Times New Roman" w:hAnsi="Times New Roman" w:cs="Times New Roman"/>
          <w:color w:val="000000" w:themeColor="text1"/>
        </w:rPr>
      </w:pPr>
      <w:proofErr w:type="spellStart"/>
      <w:r w:rsidRPr="005B0906">
        <w:rPr>
          <w:rFonts w:ascii="Times New Roman" w:hAnsi="Times New Roman" w:cs="Times New Roman"/>
          <w:color w:val="000000" w:themeColor="text1"/>
        </w:rPr>
        <w:t>Summerlong</w:t>
      </w:r>
      <w:proofErr w:type="spellEnd"/>
      <w:r w:rsidRPr="005B0906">
        <w:rPr>
          <w:rFonts w:ascii="Times New Roman" w:hAnsi="Times New Roman" w:cs="Times New Roman"/>
          <w:color w:val="000000" w:themeColor="text1"/>
        </w:rPr>
        <w:t xml:space="preserve"> set (29 April through 22 August 2017): All data were collected at the surface layer (approx. 0.0 m to -0.15 m) and at </w:t>
      </w:r>
      <w:proofErr w:type="spellStart"/>
      <w:r w:rsidRPr="005B0906">
        <w:rPr>
          <w:rFonts w:ascii="Times New Roman" w:hAnsi="Times New Roman" w:cs="Times New Roman"/>
          <w:color w:val="000000" w:themeColor="text1"/>
        </w:rPr>
        <w:t>approx</w:t>
      </w:r>
      <w:proofErr w:type="spellEnd"/>
      <w:r w:rsidRPr="005B0906">
        <w:rPr>
          <w:rFonts w:ascii="Times New Roman" w:hAnsi="Times New Roman" w:cs="Times New Roman"/>
          <w:color w:val="000000" w:themeColor="text1"/>
        </w:rPr>
        <w:t xml:space="preserve"> 1.0 m below the surface in waters immediately above a seagrass bed (Zostera marina). To measure temperature, salinity, and dissolved oxygen, a YSI 2030 meter equipped with a </w:t>
      </w:r>
      <w:proofErr w:type="spellStart"/>
      <w:r w:rsidRPr="005B0906">
        <w:rPr>
          <w:rFonts w:ascii="Times New Roman" w:hAnsi="Times New Roman" w:cs="Times New Roman"/>
          <w:color w:val="000000" w:themeColor="text1"/>
        </w:rPr>
        <w:t>poralgraphic</w:t>
      </w:r>
      <w:proofErr w:type="spellEnd"/>
      <w:r w:rsidRPr="005B0906">
        <w:rPr>
          <w:rFonts w:ascii="Times New Roman" w:hAnsi="Times New Roman" w:cs="Times New Roman"/>
          <w:color w:val="000000" w:themeColor="text1"/>
        </w:rPr>
        <w:t xml:space="preserve"> DO2 sensor was lowered over the side of a small boat to the appropriate depths. The readings were allowed to stabilize before values were recorded. Light was quantified using a Li-COR LI-250A portable meter with a spherical bulb, which was appropriately calibrated for each measurement in air and in water. This sensor was also lowered over the side of the boat, making sure to avoid any casted shadow. To determine seawater nutrient concentrations, seawater was collected at the surface by hand into clean, duplicate 250 mL plastic bottles and the water was immediately filtered through 25 mm Whatman GF/F (0.4 Î¼m pore size) filters and collected in clean 50 mL Falcon tubes. Seawater samples were stored inside a small cooler, on ice and in the dark, and transported back to the lab and stored in a freezer (-20 degrees) until analysis. All samples were stored for no longer than four months and were shipped, frozen, to the University of California, Santa Barbara where nutrient concentrations were analyzed using a </w:t>
      </w:r>
      <w:proofErr w:type="spellStart"/>
      <w:r w:rsidRPr="005B0906">
        <w:rPr>
          <w:rFonts w:ascii="Times New Roman" w:hAnsi="Times New Roman" w:cs="Times New Roman"/>
          <w:color w:val="000000" w:themeColor="text1"/>
        </w:rPr>
        <w:t>LaChat</w:t>
      </w:r>
      <w:proofErr w:type="spellEnd"/>
      <w:r w:rsidRPr="005B0906">
        <w:rPr>
          <w:rFonts w:ascii="Times New Roman" w:hAnsi="Times New Roman" w:cs="Times New Roman"/>
          <w:color w:val="000000" w:themeColor="text1"/>
        </w:rPr>
        <w:t xml:space="preserve"> </w:t>
      </w:r>
      <w:proofErr w:type="spellStart"/>
      <w:r w:rsidRPr="005B0906">
        <w:rPr>
          <w:rFonts w:ascii="Times New Roman" w:hAnsi="Times New Roman" w:cs="Times New Roman"/>
          <w:color w:val="000000" w:themeColor="text1"/>
        </w:rPr>
        <w:t>QuickChem</w:t>
      </w:r>
      <w:proofErr w:type="spellEnd"/>
      <w:r w:rsidRPr="005B0906">
        <w:rPr>
          <w:rFonts w:ascii="Times New Roman" w:hAnsi="Times New Roman" w:cs="Times New Roman"/>
          <w:color w:val="000000" w:themeColor="text1"/>
        </w:rPr>
        <w:t xml:space="preserve"> auto-analyzer.</w:t>
      </w:r>
      <w:r w:rsidRPr="005B0906">
        <w:rPr>
          <w:rFonts w:ascii="Times New Roman" w:hAnsi="Times New Roman" w:cs="Times New Roman"/>
          <w:color w:val="000000" w:themeColor="text1"/>
        </w:rPr>
        <w:t xml:space="preserve"> </w:t>
      </w:r>
    </w:p>
    <w:p w14:paraId="5C30154B" w14:textId="77777777" w:rsidR="003F60A2" w:rsidRPr="005B0906" w:rsidRDefault="003F60A2" w:rsidP="003F60A2">
      <w:pPr>
        <w:pStyle w:val="ListParagraph"/>
        <w:numPr>
          <w:ilvl w:val="3"/>
          <w:numId w:val="2"/>
        </w:numPr>
        <w:rPr>
          <w:rFonts w:ascii="Times New Roman" w:hAnsi="Times New Roman" w:cs="Times New Roman"/>
          <w:color w:val="000000" w:themeColor="text1"/>
        </w:rPr>
      </w:pPr>
      <w:r w:rsidRPr="005B0906">
        <w:rPr>
          <w:rFonts w:ascii="Times New Roman" w:hAnsi="Times New Roman" w:cs="Times New Roman"/>
          <w:color w:val="000000" w:themeColor="text1"/>
        </w:rPr>
        <w:t xml:space="preserve">Single day set (14 Aug 2017): All data were collected at 1.0 m and 4.0 m depth, the water column of which was above seagrass </w:t>
      </w:r>
      <w:r w:rsidRPr="005B0906">
        <w:rPr>
          <w:rFonts w:ascii="Times New Roman" w:hAnsi="Times New Roman" w:cs="Times New Roman"/>
          <w:color w:val="000000" w:themeColor="text1"/>
        </w:rPr>
        <w:lastRenderedPageBreak/>
        <w:t>habitat. In order to sample across such a large scale in one day, we deployed two boats to sample independently; one boat (Boat A) sampled all of the northern sites (all sites with an "H" in the "</w:t>
      </w:r>
      <w:proofErr w:type="spellStart"/>
      <w:r w:rsidRPr="005B0906">
        <w:rPr>
          <w:rFonts w:ascii="Times New Roman" w:hAnsi="Times New Roman" w:cs="Times New Roman"/>
          <w:color w:val="000000" w:themeColor="text1"/>
        </w:rPr>
        <w:t>site_code</w:t>
      </w:r>
      <w:proofErr w:type="spellEnd"/>
      <w:r w:rsidRPr="005B0906">
        <w:rPr>
          <w:rFonts w:ascii="Times New Roman" w:hAnsi="Times New Roman" w:cs="Times New Roman"/>
          <w:color w:val="000000" w:themeColor="text1"/>
        </w:rPr>
        <w:t xml:space="preserve">" column, i.e. "2017_H_01" though "2017_H_07") and the second boat (Boat B) sampled all of the other sites (i.e. "2017_M_02" through "2017_L_07"). Both boats were equipped with a 10 L </w:t>
      </w:r>
      <w:proofErr w:type="spellStart"/>
      <w:r w:rsidRPr="005B0906">
        <w:rPr>
          <w:rFonts w:ascii="Times New Roman" w:hAnsi="Times New Roman" w:cs="Times New Roman"/>
          <w:color w:val="000000" w:themeColor="text1"/>
        </w:rPr>
        <w:t>Niskin</w:t>
      </w:r>
      <w:proofErr w:type="spellEnd"/>
      <w:r w:rsidRPr="005B0906">
        <w:rPr>
          <w:rFonts w:ascii="Times New Roman" w:hAnsi="Times New Roman" w:cs="Times New Roman"/>
          <w:color w:val="000000" w:themeColor="text1"/>
        </w:rPr>
        <w:t xml:space="preserve"> bottle (manual weight trigger) so that seawater could be collected at targeted depths. No light measurements were recorded on this day.</w:t>
      </w:r>
      <w:r w:rsidRPr="005B0906">
        <w:rPr>
          <w:rFonts w:ascii="Times New Roman" w:hAnsi="Times New Roman" w:cs="Times New Roman"/>
          <w:color w:val="000000" w:themeColor="text1"/>
        </w:rPr>
        <w:t xml:space="preserve"> </w:t>
      </w:r>
    </w:p>
    <w:p w14:paraId="1B5DDFBA" w14:textId="77777777" w:rsidR="003F60A2" w:rsidRPr="005B0906" w:rsidRDefault="003F60A2" w:rsidP="003F60A2">
      <w:pPr>
        <w:pStyle w:val="ListParagraph"/>
        <w:numPr>
          <w:ilvl w:val="3"/>
          <w:numId w:val="2"/>
        </w:numPr>
        <w:rPr>
          <w:rFonts w:ascii="Times New Roman" w:hAnsi="Times New Roman" w:cs="Times New Roman"/>
          <w:color w:val="000000" w:themeColor="text1"/>
        </w:rPr>
      </w:pPr>
      <w:r w:rsidRPr="005B0906">
        <w:rPr>
          <w:rFonts w:ascii="Times New Roman" w:hAnsi="Times New Roman" w:cs="Times New Roman"/>
          <w:color w:val="000000" w:themeColor="text1"/>
        </w:rPr>
        <w:t xml:space="preserve">Boat A -- Temperature (C), salinity (ppt), and dissolved oxygen (mg per L) was quantified using a YSI 2030 meter equipped with a </w:t>
      </w:r>
      <w:proofErr w:type="spellStart"/>
      <w:r w:rsidRPr="005B0906">
        <w:rPr>
          <w:rFonts w:ascii="Times New Roman" w:hAnsi="Times New Roman" w:cs="Times New Roman"/>
          <w:color w:val="000000" w:themeColor="text1"/>
        </w:rPr>
        <w:t>poralgraphic</w:t>
      </w:r>
      <w:proofErr w:type="spellEnd"/>
      <w:r w:rsidRPr="005B0906">
        <w:rPr>
          <w:rFonts w:ascii="Times New Roman" w:hAnsi="Times New Roman" w:cs="Times New Roman"/>
          <w:color w:val="000000" w:themeColor="text1"/>
        </w:rPr>
        <w:t xml:space="preserve"> DO2 sensor. These sensors were lowered over the side of the boat to the appropriate depths; the readings were allowed to stabilize before values were recorded. Afterwards, a </w:t>
      </w:r>
      <w:proofErr w:type="spellStart"/>
      <w:r w:rsidRPr="005B0906">
        <w:rPr>
          <w:rFonts w:ascii="Times New Roman" w:hAnsi="Times New Roman" w:cs="Times New Roman"/>
          <w:color w:val="000000" w:themeColor="text1"/>
        </w:rPr>
        <w:t>Niskin</w:t>
      </w:r>
      <w:proofErr w:type="spellEnd"/>
      <w:r w:rsidRPr="005B0906">
        <w:rPr>
          <w:rFonts w:ascii="Times New Roman" w:hAnsi="Times New Roman" w:cs="Times New Roman"/>
          <w:color w:val="000000" w:themeColor="text1"/>
        </w:rPr>
        <w:t xml:space="preserve"> bottle was lowered over the side of the boat to collect seawater samples for nutrient analysis. Seawater was brought to the surface and subsampled using 50 mL lure-lock syringes and immediately filtered through 25 mm Whatman GF/F (0.4 Î¼m pore size) filters and collected in clean 50 mL Falcon tubes. Seawater samples were stored inside a small cooler, on ice and in the dark, and transported back to the lab and stored in a freezer (-20 degrees) until analysis. All samples were stored for no longer than four months and were shipped, frozen, to the University of California, Santa Barbara where nutrient concentrations (Î¼mol; nitrate + nitrite, ammonium, phosphate) were analyzed using a </w:t>
      </w:r>
      <w:proofErr w:type="spellStart"/>
      <w:r w:rsidRPr="005B0906">
        <w:rPr>
          <w:rFonts w:ascii="Times New Roman" w:hAnsi="Times New Roman" w:cs="Times New Roman"/>
          <w:color w:val="000000" w:themeColor="text1"/>
        </w:rPr>
        <w:t>LaChat</w:t>
      </w:r>
      <w:proofErr w:type="spellEnd"/>
      <w:r w:rsidRPr="005B0906">
        <w:rPr>
          <w:rFonts w:ascii="Times New Roman" w:hAnsi="Times New Roman" w:cs="Times New Roman"/>
          <w:color w:val="000000" w:themeColor="text1"/>
        </w:rPr>
        <w:t xml:space="preserve"> </w:t>
      </w:r>
      <w:proofErr w:type="spellStart"/>
      <w:r w:rsidRPr="005B0906">
        <w:rPr>
          <w:rFonts w:ascii="Times New Roman" w:hAnsi="Times New Roman" w:cs="Times New Roman"/>
          <w:color w:val="000000" w:themeColor="text1"/>
        </w:rPr>
        <w:t>QuickChem</w:t>
      </w:r>
      <w:proofErr w:type="spellEnd"/>
      <w:r w:rsidRPr="005B0906">
        <w:rPr>
          <w:rFonts w:ascii="Times New Roman" w:hAnsi="Times New Roman" w:cs="Times New Roman"/>
          <w:color w:val="000000" w:themeColor="text1"/>
        </w:rPr>
        <w:t xml:space="preserve"> auto-analyzer.</w:t>
      </w:r>
      <w:r w:rsidRPr="005B0906">
        <w:rPr>
          <w:rFonts w:ascii="Times New Roman" w:hAnsi="Times New Roman" w:cs="Times New Roman"/>
          <w:color w:val="000000" w:themeColor="text1"/>
        </w:rPr>
        <w:t xml:space="preserve"> </w:t>
      </w:r>
    </w:p>
    <w:p w14:paraId="67FCE8B9" w14:textId="0283F515" w:rsidR="00EA14E7" w:rsidRPr="005B0906" w:rsidRDefault="003F60A2" w:rsidP="003F60A2">
      <w:pPr>
        <w:pStyle w:val="ListParagraph"/>
        <w:numPr>
          <w:ilvl w:val="3"/>
          <w:numId w:val="2"/>
        </w:numPr>
        <w:rPr>
          <w:rFonts w:ascii="Times New Roman" w:hAnsi="Times New Roman" w:cs="Times New Roman"/>
          <w:color w:val="000000" w:themeColor="text1"/>
        </w:rPr>
      </w:pPr>
      <w:r w:rsidRPr="005B0906">
        <w:rPr>
          <w:rFonts w:ascii="Times New Roman" w:hAnsi="Times New Roman" w:cs="Times New Roman"/>
          <w:color w:val="000000" w:themeColor="text1"/>
        </w:rPr>
        <w:t xml:space="preserve">Boat B -- We did not have access to two YSI meters and therefore abiotic parameters were measured using different methods in Boat B. Instead, a </w:t>
      </w:r>
      <w:proofErr w:type="spellStart"/>
      <w:r w:rsidRPr="005B0906">
        <w:rPr>
          <w:rFonts w:ascii="Times New Roman" w:hAnsi="Times New Roman" w:cs="Times New Roman"/>
          <w:color w:val="000000" w:themeColor="text1"/>
        </w:rPr>
        <w:t>Niskin</w:t>
      </w:r>
      <w:proofErr w:type="spellEnd"/>
      <w:r w:rsidRPr="005B0906">
        <w:rPr>
          <w:rFonts w:ascii="Times New Roman" w:hAnsi="Times New Roman" w:cs="Times New Roman"/>
          <w:color w:val="000000" w:themeColor="text1"/>
        </w:rPr>
        <w:t xml:space="preserve"> bottle was lowered over the side of the boat to collect seawater samples for temperature (C), salinity (ppt), and nutrients (Î¼mol; nitrate + nitrite, ammonium, phosphate). The nutrient samples were handled and processed exactly as described for Boat A. The rest of the water from each </w:t>
      </w:r>
      <w:proofErr w:type="spellStart"/>
      <w:r w:rsidRPr="005B0906">
        <w:rPr>
          <w:rFonts w:ascii="Times New Roman" w:hAnsi="Times New Roman" w:cs="Times New Roman"/>
          <w:color w:val="000000" w:themeColor="text1"/>
        </w:rPr>
        <w:t>Niskin</w:t>
      </w:r>
      <w:proofErr w:type="spellEnd"/>
      <w:r w:rsidRPr="005B0906">
        <w:rPr>
          <w:rFonts w:ascii="Times New Roman" w:hAnsi="Times New Roman" w:cs="Times New Roman"/>
          <w:color w:val="000000" w:themeColor="text1"/>
        </w:rPr>
        <w:t xml:space="preserve"> cast was transferred to a small cooler, in which seawater temperature was measured using an electronic thermometer and salinity was measured using a Milwaukee MA887 Digital Salinity Refractometer.</w:t>
      </w:r>
    </w:p>
    <w:p w14:paraId="5886E5AE" w14:textId="155B3D6E" w:rsidR="000F4535" w:rsidRPr="005B0906" w:rsidRDefault="000F4535" w:rsidP="003F60A2">
      <w:pPr>
        <w:rPr>
          <w:b/>
          <w:color w:val="000000" w:themeColor="text1"/>
          <w:u w:val="single"/>
        </w:rPr>
      </w:pPr>
    </w:p>
    <w:p w14:paraId="68505104" w14:textId="77777777" w:rsidR="003F60A2" w:rsidRPr="005B0906" w:rsidRDefault="003F60A2" w:rsidP="003F60A2">
      <w:pPr>
        <w:rPr>
          <w:b/>
          <w:color w:val="000000" w:themeColor="text1"/>
          <w:u w:val="single"/>
        </w:rPr>
      </w:pPr>
    </w:p>
    <w:p w14:paraId="2CE9B9B7" w14:textId="77777777" w:rsidR="000F4535" w:rsidRPr="005B0906" w:rsidRDefault="000F4535" w:rsidP="000F4535">
      <w:pPr>
        <w:pStyle w:val="ListParagraph"/>
        <w:ind w:left="1440"/>
        <w:rPr>
          <w:rFonts w:ascii="Times New Roman" w:hAnsi="Times New Roman" w:cs="Times New Roman"/>
          <w:b/>
          <w:color w:val="000000" w:themeColor="text1"/>
          <w:u w:val="single"/>
        </w:rPr>
      </w:pPr>
    </w:p>
    <w:p w14:paraId="4A4DE116" w14:textId="77777777" w:rsidR="000F4535" w:rsidRPr="005B0906" w:rsidRDefault="007A6494" w:rsidP="000F4535">
      <w:pPr>
        <w:pStyle w:val="ListParagraph"/>
        <w:numPr>
          <w:ilvl w:val="1"/>
          <w:numId w:val="2"/>
        </w:numPr>
        <w:rPr>
          <w:rFonts w:ascii="Times New Roman" w:hAnsi="Times New Roman" w:cs="Times New Roman"/>
          <w:b/>
          <w:color w:val="000000" w:themeColor="text1"/>
          <w:u w:val="single"/>
        </w:rPr>
      </w:pPr>
      <w:r w:rsidRPr="005B0906">
        <w:rPr>
          <w:rFonts w:ascii="Times New Roman" w:hAnsi="Times New Roman" w:cs="Times New Roman"/>
          <w:color w:val="000000" w:themeColor="text1"/>
        </w:rPr>
        <w:t>Sampling</w:t>
      </w:r>
    </w:p>
    <w:p w14:paraId="1C47FCA9" w14:textId="5E7A4722" w:rsidR="000F4535" w:rsidRPr="005B0906" w:rsidRDefault="007A6494" w:rsidP="000F4535">
      <w:pPr>
        <w:pStyle w:val="ListParagraph"/>
        <w:numPr>
          <w:ilvl w:val="2"/>
          <w:numId w:val="2"/>
        </w:numPr>
        <w:rPr>
          <w:rFonts w:ascii="Times New Roman" w:hAnsi="Times New Roman" w:cs="Times New Roman"/>
          <w:b/>
          <w:color w:val="000000" w:themeColor="text1"/>
          <w:u w:val="single"/>
        </w:rPr>
      </w:pPr>
      <w:r w:rsidRPr="005B0906">
        <w:rPr>
          <w:rFonts w:ascii="Times New Roman" w:hAnsi="Times New Roman" w:cs="Times New Roman"/>
          <w:b/>
          <w:color w:val="000000" w:themeColor="text1"/>
        </w:rPr>
        <w:t>S</w:t>
      </w:r>
      <w:r w:rsidR="000F4535" w:rsidRPr="005B0906">
        <w:rPr>
          <w:rFonts w:ascii="Times New Roman" w:hAnsi="Times New Roman" w:cs="Times New Roman"/>
          <w:b/>
          <w:color w:val="000000" w:themeColor="text1"/>
        </w:rPr>
        <w:t>ampling area and frequency</w:t>
      </w:r>
      <w:r w:rsidR="000F4535" w:rsidRPr="005B0906">
        <w:rPr>
          <w:rFonts w:ascii="Times New Roman" w:hAnsi="Times New Roman" w:cs="Times New Roman"/>
          <w:color w:val="000000" w:themeColor="text1"/>
        </w:rPr>
        <w:t xml:space="preserve">: We replicated the methods in 21 sites, each site was visited once for these sampling methods. </w:t>
      </w:r>
      <w:r w:rsidR="006D62FA" w:rsidRPr="005B0906">
        <w:rPr>
          <w:rFonts w:ascii="Times New Roman" w:hAnsi="Times New Roman" w:cs="Times New Roman"/>
          <w:color w:val="000000" w:themeColor="text1"/>
        </w:rPr>
        <w:t>These data were collected to compliment eelgrass community data (see other “</w:t>
      </w:r>
      <w:proofErr w:type="spellStart"/>
      <w:r w:rsidR="006D62FA" w:rsidRPr="005B0906">
        <w:rPr>
          <w:rFonts w:ascii="Times New Roman" w:hAnsi="Times New Roman" w:cs="Times New Roman"/>
          <w:color w:val="000000" w:themeColor="text1"/>
        </w:rPr>
        <w:t>APECS_alaska</w:t>
      </w:r>
      <w:proofErr w:type="spellEnd"/>
      <w:r w:rsidR="006D62FA" w:rsidRPr="005B0906">
        <w:rPr>
          <w:rFonts w:ascii="Times New Roman" w:hAnsi="Times New Roman" w:cs="Times New Roman"/>
          <w:color w:val="000000" w:themeColor="text1"/>
        </w:rPr>
        <w:t xml:space="preserve">” datasets). </w:t>
      </w:r>
      <w:r w:rsidR="000F4535" w:rsidRPr="005B0906">
        <w:rPr>
          <w:rFonts w:ascii="Times New Roman" w:hAnsi="Times New Roman" w:cs="Times New Roman"/>
          <w:color w:val="000000" w:themeColor="text1"/>
        </w:rPr>
        <w:t xml:space="preserve">Sites were chosen based on the presence of intertidal access to meadows of the seagrass, Zostera marina, and whether the meadow was continuous enough to run a 100-m transect across it (parallel to shore). </w:t>
      </w:r>
    </w:p>
    <w:p w14:paraId="6EADBE8E" w14:textId="404B6D65" w:rsidR="00B955C2" w:rsidRPr="005B0906" w:rsidRDefault="007A6494" w:rsidP="000F4535">
      <w:pPr>
        <w:pStyle w:val="ListParagraph"/>
        <w:numPr>
          <w:ilvl w:val="2"/>
          <w:numId w:val="2"/>
        </w:numPr>
        <w:rPr>
          <w:rFonts w:ascii="Times New Roman" w:hAnsi="Times New Roman" w:cs="Times New Roman"/>
          <w:b/>
          <w:color w:val="000000" w:themeColor="text1"/>
          <w:u w:val="single"/>
        </w:rPr>
      </w:pPr>
      <w:r w:rsidRPr="005B0906">
        <w:rPr>
          <w:rFonts w:ascii="Times New Roman" w:hAnsi="Times New Roman" w:cs="Times New Roman"/>
          <w:b/>
          <w:color w:val="000000" w:themeColor="text1"/>
        </w:rPr>
        <w:lastRenderedPageBreak/>
        <w:t>Description</w:t>
      </w:r>
      <w:r w:rsidR="000F4535" w:rsidRPr="005B0906">
        <w:rPr>
          <w:rFonts w:ascii="Times New Roman" w:hAnsi="Times New Roman" w:cs="Times New Roman"/>
          <w:color w:val="000000" w:themeColor="text1"/>
        </w:rPr>
        <w:t>: Please refer to the above methods.</w:t>
      </w:r>
    </w:p>
    <w:sectPr w:rsidR="00B955C2" w:rsidRPr="005B0906" w:rsidSect="005B5F5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F1091" w14:textId="77777777" w:rsidR="005E5A1B" w:rsidRDefault="005E5A1B" w:rsidP="00AF14C4">
      <w:r>
        <w:separator/>
      </w:r>
    </w:p>
  </w:endnote>
  <w:endnote w:type="continuationSeparator" w:id="0">
    <w:p w14:paraId="0C18ECA6" w14:textId="77777777" w:rsidR="005E5A1B" w:rsidRDefault="005E5A1B" w:rsidP="00AF1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F3345" w14:textId="77777777" w:rsidR="005E5A1B" w:rsidRDefault="005E5A1B" w:rsidP="00AF14C4">
      <w:r>
        <w:separator/>
      </w:r>
    </w:p>
  </w:footnote>
  <w:footnote w:type="continuationSeparator" w:id="0">
    <w:p w14:paraId="5069FA06" w14:textId="77777777" w:rsidR="005E5A1B" w:rsidRDefault="005E5A1B" w:rsidP="00AF1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F847E" w14:textId="01E0D200" w:rsidR="00AF14C4" w:rsidRDefault="00AF14C4">
    <w:pPr>
      <w:pStyle w:val="Header"/>
    </w:pPr>
    <w:r>
      <w:t>Example file provided by Tiff. Created 21 March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64BE1"/>
    <w:multiLevelType w:val="hybridMultilevel"/>
    <w:tmpl w:val="6AF46A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F58265C"/>
    <w:multiLevelType w:val="hybridMultilevel"/>
    <w:tmpl w:val="E812A47A"/>
    <w:lvl w:ilvl="0" w:tplc="F468EB14">
      <w:start w:val="1"/>
      <w:numFmt w:val="decimal"/>
      <w:lvlText w:val="%1."/>
      <w:lvlJc w:val="left"/>
      <w:pPr>
        <w:ind w:left="720" w:hanging="360"/>
      </w:pPr>
      <w:rPr>
        <w:rFonts w:eastAsiaTheme="minorHAnsi"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B86529"/>
    <w:multiLevelType w:val="hybridMultilevel"/>
    <w:tmpl w:val="A65A47B0"/>
    <w:lvl w:ilvl="0" w:tplc="DD78F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94"/>
    <w:rsid w:val="000C39D5"/>
    <w:rsid w:val="000F4535"/>
    <w:rsid w:val="00191E28"/>
    <w:rsid w:val="00232583"/>
    <w:rsid w:val="003F60A2"/>
    <w:rsid w:val="00444AD5"/>
    <w:rsid w:val="004949ED"/>
    <w:rsid w:val="005B0906"/>
    <w:rsid w:val="005B5F5F"/>
    <w:rsid w:val="005E5A1B"/>
    <w:rsid w:val="006D62FA"/>
    <w:rsid w:val="007A6494"/>
    <w:rsid w:val="00850099"/>
    <w:rsid w:val="00995AFF"/>
    <w:rsid w:val="00A81695"/>
    <w:rsid w:val="00AF14C4"/>
    <w:rsid w:val="00B73C82"/>
    <w:rsid w:val="00B955C2"/>
    <w:rsid w:val="00CA2DC2"/>
    <w:rsid w:val="00EA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4ACC8"/>
  <w14:defaultImageDpi w14:val="32767"/>
  <w15:chartTrackingRefBased/>
  <w15:docId w15:val="{DA6CCEAA-28C5-9E4E-BB47-27113DE4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2DC2"/>
    <w:rPr>
      <w:rFonts w:ascii="Times New Roman" w:eastAsia="Times New Roman" w:hAnsi="Times New Roman" w:cs="Times New Roman"/>
    </w:rPr>
  </w:style>
  <w:style w:type="paragraph" w:styleId="Heading5">
    <w:name w:val="heading 5"/>
    <w:basedOn w:val="Normal"/>
    <w:link w:val="Heading5Char"/>
    <w:uiPriority w:val="9"/>
    <w:qFormat/>
    <w:rsid w:val="00995AFF"/>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6494"/>
    <w:rPr>
      <w:sz w:val="16"/>
      <w:szCs w:val="16"/>
    </w:rPr>
  </w:style>
  <w:style w:type="paragraph" w:styleId="CommentText">
    <w:name w:val="annotation text"/>
    <w:basedOn w:val="Normal"/>
    <w:link w:val="CommentTextChar"/>
    <w:uiPriority w:val="99"/>
    <w:semiHidden/>
    <w:unhideWhenUsed/>
    <w:rsid w:val="007A649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A6494"/>
    <w:rPr>
      <w:sz w:val="20"/>
      <w:szCs w:val="20"/>
    </w:rPr>
  </w:style>
  <w:style w:type="paragraph" w:styleId="BalloonText">
    <w:name w:val="Balloon Text"/>
    <w:basedOn w:val="Normal"/>
    <w:link w:val="BalloonTextChar"/>
    <w:uiPriority w:val="99"/>
    <w:semiHidden/>
    <w:unhideWhenUsed/>
    <w:rsid w:val="007A6494"/>
    <w:rPr>
      <w:rFonts w:eastAsiaTheme="minorHAnsi"/>
      <w:sz w:val="18"/>
      <w:szCs w:val="18"/>
    </w:rPr>
  </w:style>
  <w:style w:type="character" w:customStyle="1" w:styleId="BalloonTextChar">
    <w:name w:val="Balloon Text Char"/>
    <w:basedOn w:val="DefaultParagraphFont"/>
    <w:link w:val="BalloonText"/>
    <w:uiPriority w:val="99"/>
    <w:semiHidden/>
    <w:rsid w:val="007A6494"/>
    <w:rPr>
      <w:rFonts w:ascii="Times New Roman" w:hAnsi="Times New Roman" w:cs="Times New Roman"/>
      <w:sz w:val="18"/>
      <w:szCs w:val="18"/>
    </w:rPr>
  </w:style>
  <w:style w:type="paragraph" w:styleId="ListParagraph">
    <w:name w:val="List Paragraph"/>
    <w:basedOn w:val="Normal"/>
    <w:uiPriority w:val="34"/>
    <w:qFormat/>
    <w:rsid w:val="007A649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AF14C4"/>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F14C4"/>
  </w:style>
  <w:style w:type="paragraph" w:styleId="Footer">
    <w:name w:val="footer"/>
    <w:basedOn w:val="Normal"/>
    <w:link w:val="FooterChar"/>
    <w:uiPriority w:val="99"/>
    <w:unhideWhenUsed/>
    <w:rsid w:val="00AF14C4"/>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F14C4"/>
  </w:style>
  <w:style w:type="paragraph" w:styleId="CommentSubject">
    <w:name w:val="annotation subject"/>
    <w:basedOn w:val="CommentText"/>
    <w:next w:val="CommentText"/>
    <w:link w:val="CommentSubjectChar"/>
    <w:uiPriority w:val="99"/>
    <w:semiHidden/>
    <w:unhideWhenUsed/>
    <w:rsid w:val="00AF14C4"/>
    <w:rPr>
      <w:b/>
      <w:bCs/>
    </w:rPr>
  </w:style>
  <w:style w:type="character" w:customStyle="1" w:styleId="CommentSubjectChar">
    <w:name w:val="Comment Subject Char"/>
    <w:basedOn w:val="CommentTextChar"/>
    <w:link w:val="CommentSubject"/>
    <w:uiPriority w:val="99"/>
    <w:semiHidden/>
    <w:rsid w:val="00AF14C4"/>
    <w:rPr>
      <w:b/>
      <w:bCs/>
      <w:sz w:val="20"/>
      <w:szCs w:val="20"/>
    </w:rPr>
  </w:style>
  <w:style w:type="character" w:customStyle="1" w:styleId="Heading5Char">
    <w:name w:val="Heading 5 Char"/>
    <w:basedOn w:val="DefaultParagraphFont"/>
    <w:link w:val="Heading5"/>
    <w:uiPriority w:val="9"/>
    <w:rsid w:val="00995AF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95A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806">
      <w:bodyDiv w:val="1"/>
      <w:marLeft w:val="0"/>
      <w:marRight w:val="0"/>
      <w:marTop w:val="0"/>
      <w:marBottom w:val="0"/>
      <w:divBdr>
        <w:top w:val="none" w:sz="0" w:space="0" w:color="auto"/>
        <w:left w:val="none" w:sz="0" w:space="0" w:color="auto"/>
        <w:bottom w:val="none" w:sz="0" w:space="0" w:color="auto"/>
        <w:right w:val="none" w:sz="0" w:space="0" w:color="auto"/>
      </w:divBdr>
    </w:div>
    <w:div w:id="177080870">
      <w:bodyDiv w:val="1"/>
      <w:marLeft w:val="0"/>
      <w:marRight w:val="0"/>
      <w:marTop w:val="0"/>
      <w:marBottom w:val="0"/>
      <w:divBdr>
        <w:top w:val="none" w:sz="0" w:space="0" w:color="auto"/>
        <w:left w:val="none" w:sz="0" w:space="0" w:color="auto"/>
        <w:bottom w:val="none" w:sz="0" w:space="0" w:color="auto"/>
        <w:right w:val="none" w:sz="0" w:space="0" w:color="auto"/>
      </w:divBdr>
    </w:div>
    <w:div w:id="210701225">
      <w:bodyDiv w:val="1"/>
      <w:marLeft w:val="0"/>
      <w:marRight w:val="0"/>
      <w:marTop w:val="0"/>
      <w:marBottom w:val="0"/>
      <w:divBdr>
        <w:top w:val="none" w:sz="0" w:space="0" w:color="auto"/>
        <w:left w:val="none" w:sz="0" w:space="0" w:color="auto"/>
        <w:bottom w:val="none" w:sz="0" w:space="0" w:color="auto"/>
        <w:right w:val="none" w:sz="0" w:space="0" w:color="auto"/>
      </w:divBdr>
    </w:div>
    <w:div w:id="936258131">
      <w:bodyDiv w:val="1"/>
      <w:marLeft w:val="0"/>
      <w:marRight w:val="0"/>
      <w:marTop w:val="0"/>
      <w:marBottom w:val="0"/>
      <w:divBdr>
        <w:top w:val="none" w:sz="0" w:space="0" w:color="auto"/>
        <w:left w:val="none" w:sz="0" w:space="0" w:color="auto"/>
        <w:bottom w:val="none" w:sz="0" w:space="0" w:color="auto"/>
        <w:right w:val="none" w:sz="0" w:space="0" w:color="auto"/>
      </w:divBdr>
    </w:div>
    <w:div w:id="1456170162">
      <w:bodyDiv w:val="1"/>
      <w:marLeft w:val="0"/>
      <w:marRight w:val="0"/>
      <w:marTop w:val="0"/>
      <w:marBottom w:val="0"/>
      <w:divBdr>
        <w:top w:val="none" w:sz="0" w:space="0" w:color="auto"/>
        <w:left w:val="none" w:sz="0" w:space="0" w:color="auto"/>
        <w:bottom w:val="none" w:sz="0" w:space="0" w:color="auto"/>
        <w:right w:val="none" w:sz="0" w:space="0" w:color="auto"/>
      </w:divBdr>
    </w:div>
    <w:div w:id="1566646292">
      <w:bodyDiv w:val="1"/>
      <w:marLeft w:val="0"/>
      <w:marRight w:val="0"/>
      <w:marTop w:val="0"/>
      <w:marBottom w:val="0"/>
      <w:divBdr>
        <w:top w:val="none" w:sz="0" w:space="0" w:color="auto"/>
        <w:left w:val="none" w:sz="0" w:space="0" w:color="auto"/>
        <w:bottom w:val="none" w:sz="0" w:space="0" w:color="auto"/>
        <w:right w:val="none" w:sz="0" w:space="0" w:color="auto"/>
      </w:divBdr>
    </w:div>
    <w:div w:id="209886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Stephens</dc:creator>
  <cp:keywords/>
  <dc:description/>
  <cp:lastModifiedBy>Tiffany Stephens</cp:lastModifiedBy>
  <cp:revision>4</cp:revision>
  <dcterms:created xsi:type="dcterms:W3CDTF">2019-03-28T01:39:00Z</dcterms:created>
  <dcterms:modified xsi:type="dcterms:W3CDTF">2019-03-28T01:39:00Z</dcterms:modified>
</cp:coreProperties>
</file>