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dba51b504b5e3ca3741aeec5b8c98c925bdb170"/>
    <w:p>
      <w:pPr>
        <w:pStyle w:val="Heading1"/>
      </w:pPr>
      <w:r>
        <w:t xml:space="preserve">Codex Report: APES Pet Care Clinic Beta Website Audit</w:t>
      </w:r>
    </w:p>
    <w:p>
      <w:pPr>
        <w:pStyle w:val="FirstParagraph"/>
      </w:pPr>
      <w:r>
        <w:t xml:space="preserve">Site reviewed: https://beta.apespetcare.org.uk</w:t>
      </w:r>
      <w:r>
        <w:br/>
      </w:r>
      <w:r>
        <w:t xml:space="preserve">Current visible website version: v0.1.1</w:t>
      </w:r>
      <w:r>
        <w:br/>
      </w:r>
      <w:r>
        <w:t xml:space="preserve">Priority: Medium to High</w:t>
      </w:r>
      <w:r>
        <w:br/>
      </w:r>
      <w:r>
        <w:t xml:space="preserve">Objective: Review and fix public-facing content, structure, navigation, compliance wording, consistency, and maintainability issues across the beta APES Pet Care Clinic website.</w:t>
      </w:r>
    </w:p>
    <w:bookmarkStart w:id="23" w:name="high-priority-issues"/>
    <w:p>
      <w:pPr>
        <w:pStyle w:val="Heading2"/>
      </w:pPr>
      <w:r>
        <w:t xml:space="preserve">1. High Priority Issues</w:t>
      </w:r>
    </w:p>
    <w:bookmarkStart w:id="20" w:name="X6665f3db892f340e9772e7035f30b15b6e6308e"/>
    <w:p>
      <w:pPr>
        <w:pStyle w:val="Heading3"/>
      </w:pPr>
      <w:r>
        <w:t xml:space="preserve">1.1 Review clinical and veterinary-scope wording urgently</w:t>
      </w:r>
    </w:p>
    <w:p>
      <w:pPr>
        <w:pStyle w:val="FirstParagraph"/>
      </w:pPr>
      <w:r>
        <w:t xml:space="preserve">Several pages use wording that could be interpreted as providing treatment, diagnosis, disease management, or invasive intervention rather than general first aid, welfare support, triage, or referral guidance.</w:t>
      </w:r>
    </w:p>
    <w:p>
      <w:pPr>
        <w:pStyle w:val="BodyText"/>
      </w:pPr>
      <w:r>
        <w:t xml:space="preserve">Examples to review:</w:t>
      </w:r>
    </w:p>
    <w:p>
      <w:pPr>
        <w:pStyle w:val="BodyText"/>
      </w:pPr>
      <w:r>
        <w:t xml:space="preserve">•</w:t>
      </w:r>
      <w:r>
        <w:t xml:space="preserve"> </w:t>
      </w:r>
      <w:r>
        <w:t xml:space="preserve">“Fang Removal”</w:t>
      </w:r>
      <w:r>
        <w:br/>
      </w:r>
      <w:r>
        <w:t xml:space="preserve">•</w:t>
      </w:r>
      <w:r>
        <w:t xml:space="preserve"> </w:t>
      </w:r>
      <w:r>
        <w:t xml:space="preserve">“Respiratory Infection + 7 Day Admittance”</w:t>
      </w:r>
      <w:r>
        <w:br/>
      </w:r>
      <w:r>
        <w:t xml:space="preserve">•</w:t>
      </w:r>
      <w:r>
        <w:t xml:space="preserve"> </w:t>
      </w:r>
      <w:r>
        <w:t xml:space="preserve">“Parasite Removal”</w:t>
      </w:r>
      <w:r>
        <w:br/>
      </w:r>
      <w:r>
        <w:t xml:space="preserve">•</w:t>
      </w:r>
      <w:r>
        <w:t xml:space="preserve"> </w:t>
      </w:r>
      <w:r>
        <w:t xml:space="preserve">“Teeth Cleaning”</w:t>
      </w:r>
      <w:r>
        <w:br/>
      </w:r>
      <w:r>
        <w:t xml:space="preserve">•</w:t>
      </w:r>
      <w:r>
        <w:t xml:space="preserve"> </w:t>
      </w:r>
      <w:r>
        <w:t xml:space="preserve">“Flea Treatment”</w:t>
      </w:r>
      <w:r>
        <w:br/>
      </w:r>
      <w:r>
        <w:t xml:space="preserve">•</w:t>
      </w:r>
      <w:r>
        <w:t xml:space="preserve"> </w:t>
      </w:r>
      <w:r>
        <w:t xml:space="preserve">“Worming Treatment”</w:t>
      </w:r>
      <w:r>
        <w:br/>
      </w:r>
      <w:r>
        <w:t xml:space="preserve">•</w:t>
      </w:r>
      <w:r>
        <w:t xml:space="preserve"> </w:t>
      </w:r>
      <w:r>
        <w:t xml:space="preserve">“Lab Services”</w:t>
      </w:r>
      <w:r>
        <w:t xml:space="preserve"> </w:t>
      </w:r>
      <w:r>
        <w:t xml:space="preserve">wording around investigations and results</w:t>
      </w:r>
      <w:r>
        <w:br/>
      </w:r>
      <w:r>
        <w:t xml:space="preserve">•</w:t>
      </w:r>
      <w:r>
        <w:t xml:space="preserve"> </w:t>
      </w:r>
      <w:r>
        <w:t xml:space="preserve">“Respiratory concern assessment”</w:t>
      </w:r>
      <w:r>
        <w:br/>
      </w:r>
      <w:r>
        <w:t xml:space="preserve">•</w:t>
      </w:r>
      <w:r>
        <w:t xml:space="preserve"> </w:t>
      </w:r>
      <w:r>
        <w:t xml:space="preserve">“Oral injury checks”</w:t>
      </w:r>
      <w:r>
        <w:br/>
      </w:r>
      <w:r>
        <w:t xml:space="preserve">•</w:t>
      </w:r>
      <w:r>
        <w:t xml:space="preserve"> </w:t>
      </w:r>
      <w:r>
        <w:t xml:space="preserve">“Dental observation guidance”</w:t>
      </w:r>
    </w:p>
    <w:p>
      <w:pPr>
        <w:pStyle w:val="BodyText"/>
      </w:pPr>
      <w:r>
        <w:t xml:space="preserve">Required fix:</w:t>
      </w:r>
    </w:p>
    <w:p>
      <w:pPr>
        <w:pStyle w:val="BodyText"/>
      </w:pPr>
      <w:r>
        <w:t xml:space="preserve">Update all public-facing service wording so it is clearly framed as:</w:t>
      </w:r>
    </w:p>
    <w:p>
      <w:pPr>
        <w:pStyle w:val="BodyText"/>
      </w:pPr>
      <w:r>
        <w:t xml:space="preserve">• first aid support</w:t>
      </w:r>
      <w:r>
        <w:br/>
      </w:r>
      <w:r>
        <w:t xml:space="preserve">• routine welfare support</w:t>
      </w:r>
      <w:r>
        <w:br/>
      </w:r>
      <w:r>
        <w:t xml:space="preserve">• owner guidance</w:t>
      </w:r>
      <w:r>
        <w:br/>
      </w:r>
      <w:r>
        <w:t xml:space="preserve">• husbandry guidance</w:t>
      </w:r>
      <w:r>
        <w:br/>
      </w:r>
      <w:r>
        <w:t xml:space="preserve">• non-diagnostic observation</w:t>
      </w:r>
      <w:r>
        <w:br/>
      </w:r>
      <w:r>
        <w:t xml:space="preserve">• referral triage</w:t>
      </w:r>
      <w:r>
        <w:br/>
      </w:r>
      <w:r>
        <w:t xml:space="preserve">• coordination only, where applicable</w:t>
      </w:r>
      <w:r>
        <w:br/>
      </w:r>
      <w:r>
        <w:t xml:space="preserve">• not a substitute for a veterinary surgeon</w:t>
      </w:r>
      <w:r>
        <w:br/>
      </w:r>
      <w:r>
        <w:t xml:space="preserve">• not diagnosis, prescription, veterinary treatment, surgery, sedation, anaesthesia, invasive procedures, or emergency veterinary care</w:t>
      </w:r>
    </w:p>
    <w:p>
      <w:pPr>
        <w:pStyle w:val="BodyText"/>
      </w:pPr>
      <w:r>
        <w:t xml:space="preserve">Add a stronger clinical scope disclaimer near every payment section and on each species service page.</w:t>
      </w:r>
    </w:p>
    <w:p>
      <w:pPr>
        <w:pStyle w:val="BodyText"/>
      </w:pPr>
      <w:r>
        <w:t xml:space="preserve">Suggested wording:</w:t>
      </w:r>
    </w:p>
    <w:p>
      <w:pPr>
        <w:pStyle w:val="BodyText"/>
      </w:pPr>
      <w:r>
        <w:t xml:space="preserve">“APES Pet Care Clinic provides first aid, routine welfare support, husbandry guidance and referral triage only. We are not a veterinary surgery and do not diagnose disease, prescribe veterinary medicines, perform surgery, carry out invasive procedures, provide sedation or replace emergency veterinary care. Where veterinary treatment is required, we will advise referral to a registered veterinary surgeon.”</w:t>
      </w:r>
    </w:p>
    <w:bookmarkEnd w:id="20"/>
    <w:bookmarkStart w:id="21" w:name="Xebbd3cf9ac16d67ec42123cba862735445532a1"/>
    <w:p>
      <w:pPr>
        <w:pStyle w:val="Heading3"/>
      </w:pPr>
      <w:r>
        <w:t xml:space="preserve">1.2 Review payment links for services that may appear clinically sensitive</w:t>
      </w:r>
    </w:p>
    <w:p>
      <w:pPr>
        <w:pStyle w:val="FirstParagraph"/>
      </w:pPr>
      <w:r>
        <w:t xml:space="preserve">Some Stripe pre-pay options are attached to service names that could create regulatory or customer-risk concerns.</w:t>
      </w:r>
    </w:p>
    <w:p>
      <w:pPr>
        <w:pStyle w:val="BodyText"/>
      </w:pPr>
      <w:r>
        <w:t xml:space="preserve">Services needing review:</w:t>
      </w:r>
    </w:p>
    <w:p>
      <w:pPr>
        <w:pStyle w:val="BodyText"/>
      </w:pPr>
      <w:r>
        <w:t xml:space="preserve">• Fang Removal</w:t>
      </w:r>
      <w:r>
        <w:br/>
      </w:r>
      <w:r>
        <w:t xml:space="preserve">• Respiratory Infection + 7 Day Admittance</w:t>
      </w:r>
      <w:r>
        <w:br/>
      </w:r>
      <w:r>
        <w:t xml:space="preserve">• Parasite Removal + 7 Day Admittance</w:t>
      </w:r>
      <w:r>
        <w:br/>
      </w:r>
      <w:r>
        <w:t xml:space="preserve">• Invert Parasite Removal + 7 Day Admittance</w:t>
      </w:r>
      <w:r>
        <w:br/>
      </w:r>
      <w:r>
        <w:t xml:space="preserve">• Flea Treatment</w:t>
      </w:r>
      <w:r>
        <w:br/>
      </w:r>
      <w:r>
        <w:t xml:space="preserve">• Worming Treatment</w:t>
      </w:r>
      <w:r>
        <w:br/>
      </w:r>
      <w:r>
        <w:t xml:space="preserve">• Teeth Cleaning</w:t>
      </w:r>
      <w:r>
        <w:br/>
      </w:r>
      <w:r>
        <w:t xml:space="preserve">• Lab testing items</w:t>
      </w:r>
    </w:p>
    <w:p>
      <w:pPr>
        <w:pStyle w:val="BodyText"/>
      </w:pPr>
      <w:r>
        <w:t xml:space="preserve">Required fix:</w:t>
      </w:r>
    </w:p>
    <w:p>
      <w:pPr>
        <w:pStyle w:val="BodyText"/>
      </w:pPr>
      <w:r>
        <w:t xml:space="preserve">Before displaying payment CTAs, add clear eligibility and triage wording. Customers should not be able to assume that payment guarantees treatment or that APES is diagnosing or resolving a condition.</w:t>
      </w:r>
    </w:p>
    <w:p>
      <w:pPr>
        <w:pStyle w:val="BodyText"/>
      </w:pPr>
      <w:r>
        <w:t xml:space="preserve">Suggested CTA wording:</w:t>
      </w:r>
    </w:p>
    <w:p>
      <w:pPr>
        <w:pStyle w:val="BodyText"/>
      </w:pPr>
      <w:r>
        <w:t xml:space="preserve">“Pre-pay subject to suitability check”</w:t>
      </w:r>
    </w:p>
    <w:p>
      <w:pPr>
        <w:pStyle w:val="BodyText"/>
      </w:pPr>
      <w:r>
        <w:t xml:space="preserve">or</w:t>
      </w:r>
    </w:p>
    <w:p>
      <w:pPr>
        <w:pStyle w:val="BodyText"/>
      </w:pPr>
      <w:r>
        <w:t xml:space="preserve">“Pre-pay for welfare support assessment”</w:t>
      </w:r>
    </w:p>
    <w:p>
      <w:pPr>
        <w:pStyle w:val="BodyText"/>
      </w:pPr>
      <w:r>
        <w:t xml:space="preserve">Add a short note:</w:t>
      </w:r>
    </w:p>
    <w:p>
      <w:pPr>
        <w:pStyle w:val="BodyText"/>
      </w:pPr>
      <w:r>
        <w:t xml:space="preserve">“Payment does not confirm that this service is clinically suitable. If your animal needs veterinary care, we will advise referral.”</w:t>
      </w:r>
    </w:p>
    <w:bookmarkEnd w:id="21"/>
    <w:bookmarkStart w:id="22" w:name="fix-duplicated-servicepayment-sections"/>
    <w:p>
      <w:pPr>
        <w:pStyle w:val="Heading3"/>
      </w:pPr>
      <w:r>
        <w:t xml:space="preserve">1.3 Fix duplicated service/payment sections</w:t>
      </w:r>
    </w:p>
    <w:p>
      <w:pPr>
        <w:pStyle w:val="FirstParagraph"/>
      </w:pPr>
      <w:r>
        <w:t xml:space="preserve">The General Services page contains an initial</w:t>
      </w:r>
      <w:r>
        <w:t xml:space="preserve"> </w:t>
      </w:r>
      <w:r>
        <w:t xml:space="preserve">“Pre-pay and book general clinic services”</w:t>
      </w:r>
      <w:r>
        <w:t xml:space="preserve"> </w:t>
      </w:r>
      <w:r>
        <w:t xml:space="preserve">section and later repeats a very similar</w:t>
      </w:r>
      <w:r>
        <w:t xml:space="preserve"> </w:t>
      </w:r>
      <w:r>
        <w:t xml:space="preserve">“Ready to pre-pay before you book?”</w:t>
      </w:r>
      <w:r>
        <w:t xml:space="preserve"> </w:t>
      </w:r>
      <w:r>
        <w:t xml:space="preserve">section with the same consultation and routine care items.</w:t>
      </w:r>
    </w:p>
    <w:p>
      <w:pPr>
        <w:pStyle w:val="BodyText"/>
      </w:pPr>
      <w:r>
        <w:t xml:space="preserve">Required fix:</w:t>
      </w:r>
    </w:p>
    <w:p>
      <w:pPr>
        <w:pStyle w:val="BodyText"/>
      </w:pPr>
      <w:r>
        <w:t xml:space="preserve">Remove duplication and use one reusable payment section per page.</w:t>
      </w:r>
    </w:p>
    <w:p>
      <w:pPr>
        <w:pStyle w:val="BodyText"/>
      </w:pPr>
      <w:r>
        <w:t xml:space="preserve">Codex should:</w:t>
      </w:r>
    </w:p>
    <w:p>
      <w:pPr>
        <w:pStyle w:val="BodyText"/>
      </w:pPr>
      <w:r>
        <w:t xml:space="preserve">• identify all repeated service-card render blocks</w:t>
      </w:r>
      <w:r>
        <w:br/>
      </w:r>
      <w:r>
        <w:t xml:space="preserve">• replace repeated manual blocks with shared component rendering</w:t>
      </w:r>
      <w:r>
        <w:br/>
      </w:r>
      <w:r>
        <w:t xml:space="preserve">• keep each page to one primary pre-pay section</w:t>
      </w:r>
      <w:r>
        <w:br/>
      </w:r>
      <w:r>
        <w:t xml:space="preserve">• avoid repeating identical Stripe links on the same route unless there is a clear UX reason</w:t>
      </w:r>
      <w:r>
        <w:br/>
      </w:r>
      <w:r>
        <w:t xml:space="preserve">• check all species pages for similar repetition patterns</w:t>
      </w:r>
    </w:p>
    <w:bookmarkEnd w:id="22"/>
    <w:bookmarkEnd w:id="23"/>
    <w:bookmarkStart w:id="28" w:name="content-quality-and-copy-issues"/>
    <w:p>
      <w:pPr>
        <w:pStyle w:val="Heading2"/>
      </w:pPr>
      <w:r>
        <w:t xml:space="preserve">2. Content Quality and Copy Issues</w:t>
      </w:r>
    </w:p>
    <w:bookmarkStart w:id="24" w:name="Xecd6a25d07b62924508ecc9b5e2f09ea20322f8"/>
    <w:p>
      <w:pPr>
        <w:pStyle w:val="Heading3"/>
      </w:pPr>
      <w:r>
        <w:t xml:space="preserve">2.1 Fix character encoding issue on Care Plans page</w:t>
      </w:r>
    </w:p>
    <w:p>
      <w:pPr>
        <w:pStyle w:val="FirstParagraph"/>
      </w:pPr>
      <w:r>
        <w:t xml:space="preserve">The Care Plans page contains broken text:</w:t>
      </w:r>
    </w:p>
    <w:p>
      <w:pPr>
        <w:pStyle w:val="BodyText"/>
      </w:pPr>
      <w:r>
        <w:t xml:space="preserve">“pet€™s welfare”</w:t>
      </w:r>
    </w:p>
    <w:p>
      <w:pPr>
        <w:pStyle w:val="BodyText"/>
      </w:pPr>
      <w:r>
        <w:t xml:space="preserve">Required fix:</w:t>
      </w:r>
    </w:p>
    <w:p>
      <w:pPr>
        <w:pStyle w:val="BodyText"/>
      </w:pPr>
      <w:r>
        <w:t xml:space="preserve">Replace with:</w:t>
      </w:r>
    </w:p>
    <w:p>
      <w:pPr>
        <w:pStyle w:val="BodyText"/>
      </w:pPr>
      <w:r>
        <w:t xml:space="preserve">“pet’s welfare”</w:t>
      </w:r>
    </w:p>
    <w:p>
      <w:pPr>
        <w:pStyle w:val="BodyText"/>
      </w:pPr>
      <w:r>
        <w:t xml:space="preserve">Also check the whole codebase for mojibake or encoding artefacts including:</w:t>
      </w:r>
    </w:p>
    <w:p>
      <w:pPr>
        <w:pStyle w:val="BodyText"/>
      </w:pPr>
      <w:r>
        <w:t xml:space="preserve">• €™</w:t>
      </w:r>
      <w:r>
        <w:br/>
      </w:r>
      <w:r>
        <w:t xml:space="preserve">• â€™</w:t>
      </w:r>
      <w:r>
        <w:br/>
      </w:r>
      <w:r>
        <w:t xml:space="preserve">• Â</w:t>
      </w:r>
      <w:r>
        <w:br/>
      </w:r>
      <w:r>
        <w:t xml:space="preserve">• �</w:t>
      </w:r>
      <w:r>
        <w:br/>
      </w:r>
      <w:r>
        <w:t xml:space="preserve">• malformed apostrophes</w:t>
      </w:r>
      <w:r>
        <w:br/>
      </w:r>
      <w:r>
        <w:t xml:space="preserve">• UTF-8 BOM output before visible page content</w:t>
      </w:r>
    </w:p>
    <w:bookmarkEnd w:id="24"/>
    <w:bookmarkStart w:id="25" w:name="standardise-capitalisation"/>
    <w:p>
      <w:pPr>
        <w:pStyle w:val="Heading3"/>
      </w:pPr>
      <w:r>
        <w:t xml:space="preserve">2.2 Standardise capitalisation</w:t>
      </w:r>
    </w:p>
    <w:p>
      <w:pPr>
        <w:pStyle w:val="FirstParagraph"/>
      </w:pPr>
      <w:r>
        <w:t xml:space="preserve">Current content uses inconsistent title case, including wording such as:</w:t>
      </w:r>
    </w:p>
    <w:p>
      <w:pPr>
        <w:pStyle w:val="BodyText"/>
      </w:pPr>
      <w:r>
        <w:t xml:space="preserve">•</w:t>
      </w:r>
      <w:r>
        <w:t xml:space="preserve"> </w:t>
      </w:r>
      <w:r>
        <w:t xml:space="preserve">“Teeth And Oral Hygiene Guidance”</w:t>
      </w:r>
      <w:r>
        <w:br/>
      </w:r>
      <w:r>
        <w:t xml:space="preserve">•</w:t>
      </w:r>
      <w:r>
        <w:t xml:space="preserve"> </w:t>
      </w:r>
      <w:r>
        <w:t xml:space="preserve">“Faecal And Lab Testing Support”</w:t>
      </w:r>
      <w:r>
        <w:br/>
      </w:r>
      <w:r>
        <w:t xml:space="preserve">•</w:t>
      </w:r>
      <w:r>
        <w:t xml:space="preserve"> </w:t>
      </w:r>
      <w:r>
        <w:t xml:space="preserve">“Oral And Teeth Check Guidance”</w:t>
      </w:r>
      <w:r>
        <w:br/>
      </w:r>
      <w:r>
        <w:t xml:space="preserve">•</w:t>
      </w:r>
      <w:r>
        <w:t xml:space="preserve"> </w:t>
      </w:r>
      <w:r>
        <w:t xml:space="preserve">“Fang And Oral Injury Checks”</w:t>
      </w:r>
    </w:p>
    <w:p>
      <w:pPr>
        <w:pStyle w:val="BodyText"/>
      </w:pPr>
      <w:r>
        <w:t xml:space="preserve">Required fix:</w:t>
      </w:r>
    </w:p>
    <w:p>
      <w:pPr>
        <w:pStyle w:val="BodyText"/>
      </w:pPr>
      <w:r>
        <w:t xml:space="preserve">Use UK-style sentence case for headings unless APES brand rules require title case.</w:t>
      </w:r>
    </w:p>
    <w:p>
      <w:pPr>
        <w:pStyle w:val="BodyText"/>
      </w:pPr>
      <w:r>
        <w:t xml:space="preserve">Preferred examples:</w:t>
      </w:r>
    </w:p>
    <w:p>
      <w:pPr>
        <w:pStyle w:val="BodyText"/>
      </w:pPr>
      <w:r>
        <w:t xml:space="preserve">•</w:t>
      </w:r>
      <w:r>
        <w:t xml:space="preserve"> </w:t>
      </w:r>
      <w:r>
        <w:t xml:space="preserve">“Teeth and oral hygiene guidance”</w:t>
      </w:r>
      <w:r>
        <w:br/>
      </w:r>
      <w:r>
        <w:t xml:space="preserve">•</w:t>
      </w:r>
      <w:r>
        <w:t xml:space="preserve"> </w:t>
      </w:r>
      <w:r>
        <w:t xml:space="preserve">“Faecal and lab testing support”</w:t>
      </w:r>
      <w:r>
        <w:br/>
      </w:r>
      <w:r>
        <w:t xml:space="preserve">•</w:t>
      </w:r>
      <w:r>
        <w:t xml:space="preserve"> </w:t>
      </w:r>
      <w:r>
        <w:t xml:space="preserve">“Oral and teeth check guidance”</w:t>
      </w:r>
      <w:r>
        <w:br/>
      </w:r>
      <w:r>
        <w:t xml:space="preserve">•</w:t>
      </w:r>
      <w:r>
        <w:t xml:space="preserve"> </w:t>
      </w:r>
      <w:r>
        <w:t xml:space="preserve">“Fang and oral injury checks”</w:t>
      </w:r>
    </w:p>
    <w:bookmarkEnd w:id="25"/>
    <w:bookmarkStart w:id="26" w:name="X2df49bd49c6d55fe8e9ba0c6e44f09a2414a0d3"/>
    <w:p>
      <w:pPr>
        <w:pStyle w:val="Heading3"/>
      </w:pPr>
      <w:r>
        <w:t xml:space="preserve">2.3 Improve service names so they are safer and clearer</w:t>
      </w:r>
    </w:p>
    <w:p>
      <w:pPr>
        <w:pStyle w:val="FirstParagraph"/>
      </w:pPr>
      <w:r>
        <w:t xml:space="preserve">Replace ambiguous or potentially risky terms with welfare-safe alternatives.</w:t>
      </w:r>
    </w:p>
    <w:p>
      <w:pPr>
        <w:pStyle w:val="BodyText"/>
      </w:pPr>
      <w:r>
        <w:t xml:space="preserve">Suggested replacements: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Current wording</w:t>
            </w:r>
          </w:p>
        </w:tc>
        <w:tc>
          <w:tcPr/>
          <w:p>
            <w:pPr>
              <w:pStyle w:val="Compact"/>
            </w:pPr>
            <w:r>
              <w:t xml:space="preserve">Safer wording</w:t>
            </w:r>
          </w:p>
        </w:tc>
      </w:tr>
      <w:tr>
        <w:tc>
          <w:tcPr/>
          <w:p>
            <w:pPr>
              <w:pStyle w:val="Compact"/>
            </w:pPr>
            <w:r>
              <w:t xml:space="preserve">Fang Removal</w:t>
            </w:r>
          </w:p>
        </w:tc>
        <w:tc>
          <w:tcPr/>
          <w:p>
            <w:pPr>
              <w:pStyle w:val="Compact"/>
            </w:pPr>
            <w:r>
              <w:t xml:space="preserve">Displaced fang welfare support</w:t>
            </w:r>
          </w:p>
        </w:tc>
      </w:tr>
      <w:tr>
        <w:tc>
          <w:tcPr/>
          <w:p>
            <w:pPr>
              <w:pStyle w:val="Compact"/>
            </w:pPr>
            <w:r>
              <w:t xml:space="preserve">Respiratory Infection + 7 Day Admittance</w:t>
            </w:r>
          </w:p>
        </w:tc>
        <w:tc>
          <w:tcPr/>
          <w:p>
            <w:pPr>
              <w:pStyle w:val="Compact"/>
            </w:pPr>
            <w:r>
              <w:t xml:space="preserve">Respiratory concern welfare support and short-term admittance</w:t>
            </w:r>
          </w:p>
        </w:tc>
      </w:tr>
      <w:tr>
        <w:tc>
          <w:tcPr/>
          <w:p>
            <w:pPr>
              <w:pStyle w:val="Compact"/>
            </w:pPr>
            <w:r>
              <w:t xml:space="preserve">Parasite Removal</w:t>
            </w:r>
          </w:p>
        </w:tc>
        <w:tc>
          <w:tcPr/>
          <w:p>
            <w:pPr>
              <w:pStyle w:val="Compact"/>
            </w:pPr>
            <w:r>
              <w:t xml:space="preserve">External parasite welfare support</w:t>
            </w:r>
          </w:p>
        </w:tc>
      </w:tr>
      <w:tr>
        <w:tc>
          <w:tcPr/>
          <w:p>
            <w:pPr>
              <w:pStyle w:val="Compact"/>
            </w:pPr>
            <w:r>
              <w:t xml:space="preserve">Teeth Cleaning</w:t>
            </w:r>
          </w:p>
        </w:tc>
        <w:tc>
          <w:tcPr/>
          <w:p>
            <w:pPr>
              <w:pStyle w:val="Compact"/>
            </w:pPr>
            <w:r>
              <w:t xml:space="preserve">Oral hygiene guidance</w:t>
            </w:r>
          </w:p>
        </w:tc>
      </w:tr>
      <w:tr>
        <w:tc>
          <w:tcPr/>
          <w:p>
            <w:pPr>
              <w:pStyle w:val="Compact"/>
            </w:pPr>
            <w:r>
              <w:t xml:space="preserve">Worming Treatment</w:t>
            </w:r>
          </w:p>
        </w:tc>
        <w:tc>
          <w:tcPr/>
          <w:p>
            <w:pPr>
              <w:pStyle w:val="Compact"/>
            </w:pPr>
            <w:r>
              <w:t xml:space="preserve">Parasite control guidance</w:t>
            </w:r>
          </w:p>
        </w:tc>
      </w:tr>
      <w:tr>
        <w:tc>
          <w:tcPr/>
          <w:p>
            <w:pPr>
              <w:pStyle w:val="Compact"/>
            </w:pPr>
            <w:r>
              <w:t xml:space="preserve">Flea Treatment</w:t>
            </w:r>
          </w:p>
        </w:tc>
        <w:tc>
          <w:tcPr/>
          <w:p>
            <w:pPr>
              <w:pStyle w:val="Compact"/>
            </w:pPr>
            <w:r>
              <w:t xml:space="preserve">Flea control support</w:t>
            </w:r>
          </w:p>
        </w:tc>
      </w:tr>
      <w:tr>
        <w:tc>
          <w:tcPr/>
          <w:p>
            <w:pPr>
              <w:pStyle w:val="Compact"/>
            </w:pPr>
            <w:r>
              <w:t xml:space="preserve">Lab Services</w:t>
            </w:r>
          </w:p>
        </w:tc>
        <w:tc>
          <w:tcPr/>
          <w:p>
            <w:pPr>
              <w:pStyle w:val="Compact"/>
            </w:pPr>
            <w:r>
              <w:t xml:space="preserve">Lab sample coordination</w:t>
            </w:r>
          </w:p>
        </w:tc>
      </w:tr>
    </w:tbl>
    <w:bookmarkEnd w:id="26"/>
    <w:bookmarkStart w:id="27" w:name="Xca7584efe6b8c86bec0cf36be19469843a107c3"/>
    <w:p>
      <w:pPr>
        <w:pStyle w:val="Heading3"/>
      </w:pPr>
      <w:r>
        <w:t xml:space="preserve">2.4 Make temporary premises notice more specific</w:t>
      </w:r>
    </w:p>
    <w:p>
      <w:pPr>
        <w:pStyle w:val="FirstParagraph"/>
      </w:pPr>
      <w:r>
        <w:t xml:space="preserve">The site says APES is operating from temporary premises while new premises in Warrington are prepared, but the footer address still shows 40 Morris Street, St Helens.</w:t>
      </w:r>
    </w:p>
    <w:p>
      <w:pPr>
        <w:pStyle w:val="BodyText"/>
      </w:pPr>
      <w:r>
        <w:t xml:space="preserve">Required fix:</w:t>
      </w:r>
    </w:p>
    <w:p>
      <w:pPr>
        <w:pStyle w:val="BodyText"/>
      </w:pPr>
      <w:r>
        <w:t xml:space="preserve">Clarify:</w:t>
      </w:r>
    </w:p>
    <w:p>
      <w:pPr>
        <w:pStyle w:val="BodyText"/>
      </w:pPr>
      <w:r>
        <w:t xml:space="preserve">• whether appointments currently take place at 40 Morris Street</w:t>
      </w:r>
      <w:r>
        <w:br/>
      </w:r>
      <w:r>
        <w:t xml:space="preserve">• whether Warrington is future-only</w:t>
      </w:r>
      <w:r>
        <w:br/>
      </w:r>
      <w:r>
        <w:t xml:space="preserve">• whether customers should wait for booking instructions before attending</w:t>
      </w:r>
      <w:r>
        <w:br/>
      </w:r>
      <w:r>
        <w:t xml:space="preserve">• whether walk-ins are accepted</w:t>
      </w:r>
    </w:p>
    <w:p>
      <w:pPr>
        <w:pStyle w:val="BodyText"/>
      </w:pPr>
      <w:r>
        <w:t xml:space="preserve">Suggested wording:</w:t>
      </w:r>
    </w:p>
    <w:p>
      <w:pPr>
        <w:pStyle w:val="BodyText"/>
      </w:pPr>
      <w:r>
        <w:t xml:space="preserve">“We are currently operating from temporary premises. Please do not attend without a confirmed appointment and location instructions. Our future Warrington premises are being prepared, and booking instructions will confirm where your appointment will take place.”</w:t>
      </w:r>
    </w:p>
    <w:bookmarkEnd w:id="27"/>
    <w:bookmarkEnd w:id="28"/>
    <w:bookmarkStart w:id="32" w:name="navigation-and-url-issues"/>
    <w:p>
      <w:pPr>
        <w:pStyle w:val="Heading2"/>
      </w:pPr>
      <w:r>
        <w:t xml:space="preserve">3. Navigation and URL Issues</w:t>
      </w:r>
    </w:p>
    <w:bookmarkStart w:id="29" w:name="fix-urls-containing-encoded-spaces"/>
    <w:p>
      <w:pPr>
        <w:pStyle w:val="Heading3"/>
      </w:pPr>
      <w:r>
        <w:t xml:space="preserve">3.1 Fix URLs containing encoded spaces</w:t>
      </w:r>
    </w:p>
    <w:p>
      <w:pPr>
        <w:pStyle w:val="FirstParagraph"/>
      </w:pPr>
      <w:r>
        <w:t xml:space="preserve">Some service URLs contain spaces encoded as</w:t>
      </w:r>
      <w:r>
        <w:t xml:space="preserve"> </w:t>
      </w:r>
      <w:r>
        <w:rPr>
          <w:rStyle w:val="VerbatimChar"/>
        </w:rPr>
        <w:t xml:space="preserve">%20</w:t>
      </w:r>
      <w:r>
        <w:t xml:space="preserve">, for example:</w:t>
      </w:r>
    </w:p>
    <w:p>
      <w:pPr>
        <w:pStyle w:val="BodyText"/>
      </w:pPr>
      <w:r>
        <w:t xml:space="preserve">• /Care%20Plans/care-plans/</w:t>
      </w:r>
      <w:r>
        <w:br/>
      </w:r>
      <w:r>
        <w:t xml:space="preserve">• /APES%20Lab%20Services/apes-lab-services/</w:t>
      </w:r>
    </w:p>
    <w:p>
      <w:pPr>
        <w:pStyle w:val="BodyText"/>
      </w:pPr>
      <w:r>
        <w:t xml:space="preserve">Required fix:</w:t>
      </w:r>
    </w:p>
    <w:p>
      <w:pPr>
        <w:pStyle w:val="BodyText"/>
      </w:pPr>
      <w:r>
        <w:t xml:space="preserve">Create clean lowercase routes and redirect old URLs.</w:t>
      </w:r>
    </w:p>
    <w:p>
      <w:pPr>
        <w:pStyle w:val="BodyText"/>
      </w:pPr>
      <w:r>
        <w:t xml:space="preserve">Suggested canonical routes:</w:t>
      </w:r>
    </w:p>
    <w:p>
      <w:pPr>
        <w:pStyle w:val="BodyText"/>
      </w:pPr>
      <w:r>
        <w:t xml:space="preserve">• /care-plans/</w:t>
      </w:r>
      <w:r>
        <w:br/>
      </w:r>
      <w:r>
        <w:t xml:space="preserve">• /lab-services/</w:t>
      </w:r>
      <w:r>
        <w:br/>
      </w:r>
      <w:r>
        <w:t xml:space="preserve">• /services/care-plans/</w:t>
      </w:r>
      <w:r>
        <w:br/>
      </w:r>
      <w:r>
        <w:t xml:space="preserve">• /services/lab-services/</w:t>
      </w:r>
    </w:p>
    <w:p>
      <w:pPr>
        <w:pStyle w:val="BodyText"/>
      </w:pPr>
      <w:r>
        <w:t xml:space="preserve">Add 301 redirects from the existing encoded-space URLs.</w:t>
      </w:r>
    </w:p>
    <w:bookmarkEnd w:id="29"/>
    <w:bookmarkStart w:id="30" w:name="review-information-architecture"/>
    <w:p>
      <w:pPr>
        <w:pStyle w:val="Heading3"/>
      </w:pPr>
      <w:r>
        <w:t xml:space="preserve">3.2 Review information architecture</w:t>
      </w:r>
    </w:p>
    <w:p>
      <w:pPr>
        <w:pStyle w:val="FirstParagraph"/>
      </w:pPr>
      <w:r>
        <w:t xml:space="preserve">The navigation currently mixes direct service pages, policy pages, external news and action links.</w:t>
      </w:r>
    </w:p>
    <w:p>
      <w:pPr>
        <w:pStyle w:val="BodyText"/>
      </w:pPr>
      <w:r>
        <w:t xml:space="preserve">Required fix:</w:t>
      </w:r>
    </w:p>
    <w:p>
      <w:pPr>
        <w:pStyle w:val="BodyText"/>
      </w:pPr>
      <w:r>
        <w:t xml:space="preserve">Codex should check whether the following hub routes exist and are easy to navigate:</w:t>
      </w:r>
    </w:p>
    <w:p>
      <w:pPr>
        <w:pStyle w:val="BodyText"/>
      </w:pPr>
      <w:r>
        <w:t xml:space="preserve">• Services hub</w:t>
      </w:r>
      <w:r>
        <w:br/>
      </w:r>
      <w:r>
        <w:t xml:space="preserve">• Information hub</w:t>
      </w:r>
      <w:r>
        <w:br/>
      </w:r>
      <w:r>
        <w:t xml:space="preserve">• Policies hub or policy listing page</w:t>
      </w:r>
      <w:r>
        <w:br/>
      </w:r>
      <w:r>
        <w:t xml:space="preserve">• Booking support page</w:t>
      </w:r>
      <w:r>
        <w:br/>
      </w:r>
      <w:r>
        <w:t xml:space="preserve">• Contact page</w:t>
      </w:r>
      <w:r>
        <w:br/>
      </w:r>
      <w:r>
        <w:t xml:space="preserve">• Change Log Hub</w:t>
      </w:r>
    </w:p>
    <w:p>
      <w:pPr>
        <w:pStyle w:val="BodyText"/>
      </w:pPr>
      <w:r>
        <w:t xml:space="preserve">If a Services hub does not exist, create or improve one so the homepage is not overloaded with every payment option.</w:t>
      </w:r>
    </w:p>
    <w:bookmarkEnd w:id="30"/>
    <w:bookmarkStart w:id="31" w:name="confirm-menu-behaviour-on-mobile"/>
    <w:p>
      <w:pPr>
        <w:pStyle w:val="Heading3"/>
      </w:pPr>
      <w:r>
        <w:t xml:space="preserve">3.3 Confirm menu behaviour on mobile</w:t>
      </w:r>
    </w:p>
    <w:p>
      <w:pPr>
        <w:pStyle w:val="FirstParagraph"/>
      </w:pPr>
      <w:r>
        <w:t xml:space="preserve">The text-rendered page exposes the full menu content. Codex should manually test mobile and tablet behaviour.</w:t>
      </w:r>
    </w:p>
    <w:p>
      <w:pPr>
        <w:pStyle w:val="BodyText"/>
      </w:pPr>
      <w:r>
        <w:t xml:space="preserve">Check:</w:t>
      </w:r>
    </w:p>
    <w:p>
      <w:pPr>
        <w:pStyle w:val="BodyText"/>
      </w:pPr>
      <w:r>
        <w:t xml:space="preserve">• menu open and close state</w:t>
      </w:r>
      <w:r>
        <w:br/>
      </w:r>
      <w:r>
        <w:t xml:space="preserve">• focus trap or focus order</w:t>
      </w:r>
      <w:r>
        <w:br/>
      </w:r>
      <w:r>
        <w:t xml:space="preserve">• keyboard navigation</w:t>
      </w:r>
      <w:r>
        <w:br/>
      </w:r>
      <w:r>
        <w:t xml:space="preserve">• mega menu usability</w:t>
      </w:r>
      <w:r>
        <w:br/>
      </w:r>
      <w:r>
        <w:t xml:space="preserve">• tap targets</w:t>
      </w:r>
      <w:r>
        <w:br/>
      </w:r>
      <w:r>
        <w:t xml:space="preserve">• overflow</w:t>
      </w:r>
      <w:r>
        <w:br/>
      </w:r>
      <w:r>
        <w:t xml:space="preserve">• sticky header behaviour</w:t>
      </w:r>
      <w:r>
        <w:br/>
      </w:r>
      <w:r>
        <w:t xml:space="preserve">• whether all menu links remain readable on narrow screens</w:t>
      </w:r>
    </w:p>
    <w:bookmarkEnd w:id="31"/>
    <w:bookmarkEnd w:id="32"/>
    <w:bookmarkStart w:id="37" w:name="accessibility-issues-to-check-and-fix"/>
    <w:p>
      <w:pPr>
        <w:pStyle w:val="Heading2"/>
      </w:pPr>
      <w:r>
        <w:t xml:space="preserve">4. Accessibility Issues To Check and Fix</w:t>
      </w:r>
    </w:p>
    <w:bookmarkStart w:id="33" w:name="image-alt-text"/>
    <w:p>
      <w:pPr>
        <w:pStyle w:val="Heading3"/>
      </w:pPr>
      <w:r>
        <w:t xml:space="preserve">4.1 Image alt text</w:t>
      </w:r>
    </w:p>
    <w:p>
      <w:pPr>
        <w:pStyle w:val="FirstParagraph"/>
      </w:pPr>
      <w:r>
        <w:t xml:space="preserve">The logo image is exposed as:</w:t>
      </w:r>
    </w:p>
    <w:p>
      <w:pPr>
        <w:pStyle w:val="BodyText"/>
      </w:pPr>
      <w:r>
        <w:t xml:space="preserve">“Image: APES Pet Care Clinic illustrated logo”</w:t>
      </w:r>
    </w:p>
    <w:p>
      <w:pPr>
        <w:pStyle w:val="BodyText"/>
      </w:pPr>
      <w:r>
        <w:t xml:space="preserve">Required fix:</w:t>
      </w:r>
    </w:p>
    <w:p>
      <w:pPr>
        <w:pStyle w:val="BodyText"/>
      </w:pPr>
      <w:r>
        <w:t xml:space="preserve">If the logo is decorative, use empty alt text. If meaningful, use concise alt text:</w:t>
      </w:r>
    </w:p>
    <w:p>
      <w:pPr>
        <w:pStyle w:val="BodyText"/>
      </w:pPr>
      <w:r>
        <w:t xml:space="preserve">“APES Pet Care Clinic”</w:t>
      </w:r>
    </w:p>
    <w:p>
      <w:pPr>
        <w:pStyle w:val="BodyText"/>
      </w:pPr>
      <w:r>
        <w:t xml:space="preserve">Avoid</w:t>
      </w:r>
      <w:r>
        <w:t xml:space="preserve"> </w:t>
      </w:r>
      <w:r>
        <w:t xml:space="preserve">“Image:”</w:t>
      </w:r>
      <w:r>
        <w:t xml:space="preserve"> </w:t>
      </w:r>
      <w:r>
        <w:t xml:space="preserve">in alt text.</w:t>
      </w:r>
    </w:p>
    <w:bookmarkEnd w:id="33"/>
    <w:bookmarkStart w:id="34" w:name="Xc2cd35bbb81046d091ffb7d43bed64a113f1bd9"/>
    <w:p>
      <w:pPr>
        <w:pStyle w:val="Heading3"/>
      </w:pPr>
      <w:r>
        <w:t xml:space="preserve">4.2 Payment buttons must have unique accessible labels</w:t>
      </w:r>
    </w:p>
    <w:p>
      <w:pPr>
        <w:pStyle w:val="FirstParagraph"/>
      </w:pPr>
      <w:r>
        <w:t xml:space="preserve">Many links show the same visible text:</w:t>
      </w:r>
    </w:p>
    <w:p>
      <w:pPr>
        <w:pStyle w:val="BodyText"/>
      </w:pPr>
      <w:r>
        <w:t xml:space="preserve">“Pre-pay and book”</w:t>
      </w:r>
    </w:p>
    <w:p>
      <w:pPr>
        <w:pStyle w:val="BodyText"/>
      </w:pPr>
      <w:r>
        <w:t xml:space="preserve">Required fix:</w:t>
      </w:r>
    </w:p>
    <w:p>
      <w:pPr>
        <w:pStyle w:val="BodyText"/>
      </w:pPr>
      <w:r>
        <w:t xml:space="preserve">Ensure each link has a unique accessible label, such as:</w:t>
      </w:r>
    </w:p>
    <w:p>
      <w:pPr>
        <w:pStyle w:val="BodyText"/>
      </w:pPr>
      <w:r>
        <w:t xml:space="preserve">“Pre-pay and book: General remote consultation”</w:t>
      </w:r>
      <w:r>
        <w:br/>
      </w:r>
      <w:r>
        <w:t xml:space="preserve">“Pre-pay and book: Nail clipping”</w:t>
      </w:r>
      <w:r>
        <w:br/>
      </w:r>
      <w:r>
        <w:t xml:space="preserve">“Pre-pay and book: Reptile shedding aid”</w:t>
      </w:r>
    </w:p>
    <w:bookmarkEnd w:id="34"/>
    <w:bookmarkStart w:id="35" w:name="confirm-visible-focus-states"/>
    <w:p>
      <w:pPr>
        <w:pStyle w:val="Heading3"/>
      </w:pPr>
      <w:r>
        <w:t xml:space="preserve">4.3 Confirm visible focus states</w:t>
      </w:r>
    </w:p>
    <w:p>
      <w:pPr>
        <w:pStyle w:val="FirstParagraph"/>
      </w:pPr>
      <w:r>
        <w:t xml:space="preserve">Codex should verify that keyboard focus is visible on:</w:t>
      </w:r>
    </w:p>
    <w:p>
      <w:pPr>
        <w:pStyle w:val="BodyText"/>
      </w:pPr>
      <w:r>
        <w:t xml:space="preserve">• menu buttons</w:t>
      </w:r>
      <w:r>
        <w:br/>
      </w:r>
      <w:r>
        <w:t xml:space="preserve">• mega menu links</w:t>
      </w:r>
      <w:r>
        <w:br/>
      </w:r>
      <w:r>
        <w:t xml:space="preserve">• Stripe buttons</w:t>
      </w:r>
      <w:r>
        <w:br/>
      </w:r>
      <w:r>
        <w:t xml:space="preserve">• booking buttons</w:t>
      </w:r>
      <w:r>
        <w:br/>
      </w:r>
      <w:r>
        <w:t xml:space="preserve">• contact buttons</w:t>
      </w:r>
      <w:r>
        <w:br/>
      </w:r>
      <w:r>
        <w:t xml:space="preserve">• Change Log Hub filters</w:t>
      </w:r>
      <w:r>
        <w:br/>
      </w:r>
      <w:r>
        <w:t xml:space="preserve">• expand and collapse controls</w:t>
      </w:r>
    </w:p>
    <w:bookmarkEnd w:id="35"/>
    <w:bookmarkStart w:id="36" w:name="Xe2f4b13a5d015ea4f36b2ad451e6dd77ef1fa80"/>
    <w:p>
      <w:pPr>
        <w:pStyle w:val="Heading3"/>
      </w:pPr>
      <w:r>
        <w:t xml:space="preserve">4.4 Check Change Log Hub filters for accessibility</w:t>
      </w:r>
    </w:p>
    <w:p>
      <w:pPr>
        <w:pStyle w:val="FirstParagraph"/>
      </w:pPr>
      <w:r>
        <w:t xml:space="preserve">The Change Log Hub has search, filter, expand all and collapse all controls.</w:t>
      </w:r>
    </w:p>
    <w:p>
      <w:pPr>
        <w:pStyle w:val="BodyText"/>
      </w:pPr>
      <w:r>
        <w:t xml:space="preserve">Required checks:</w:t>
      </w:r>
    </w:p>
    <w:p>
      <w:pPr>
        <w:pStyle w:val="BodyText"/>
      </w:pPr>
      <w:r>
        <w:t xml:space="preserve">• controls are keyboard accessible</w:t>
      </w:r>
      <w:r>
        <w:br/>
      </w:r>
      <w:r>
        <w:t xml:space="preserve">• controls have labels</w:t>
      </w:r>
      <w:r>
        <w:br/>
      </w:r>
      <w:r>
        <w:t xml:space="preserve">• filter buttons expose selected state with aria-pressed or equivalent</w:t>
      </w:r>
      <w:r>
        <w:br/>
      </w:r>
      <w:r>
        <w:t xml:space="preserve">• release panels use accessible details/summary or correct ARIA</w:t>
      </w:r>
      <w:r>
        <w:br/>
      </w:r>
      <w:r>
        <w:t xml:space="preserve">•</w:t>
      </w:r>
      <w:r>
        <w:t xml:space="preserve"> </w:t>
      </w:r>
      <w:r>
        <w:t xml:space="preserve">“No matching release entries found”</w:t>
      </w:r>
      <w:r>
        <w:t xml:space="preserve"> </w:t>
      </w:r>
      <w:r>
        <w:t xml:space="preserve">is only shown when filters genuinely produce no results</w:t>
      </w:r>
      <w:r>
        <w:br/>
      </w:r>
      <w:r>
        <w:t xml:space="preserve">• all release entries remain readable without JavaScript</w:t>
      </w:r>
    </w:p>
    <w:bookmarkEnd w:id="36"/>
    <w:bookmarkEnd w:id="37"/>
    <w:bookmarkStart w:id="41" w:name="seo-and-metadata-fixes"/>
    <w:p>
      <w:pPr>
        <w:pStyle w:val="Heading2"/>
      </w:pPr>
      <w:r>
        <w:t xml:space="preserve">5. SEO and Metadata Fixes</w:t>
      </w:r>
    </w:p>
    <w:bookmarkStart w:id="38" w:name="add-or-verify-unique-page-metadata"/>
    <w:p>
      <w:pPr>
        <w:pStyle w:val="Heading3"/>
      </w:pPr>
      <w:r>
        <w:t xml:space="preserve">5.1 Add or verify unique page metadata</w:t>
      </w:r>
    </w:p>
    <w:p>
      <w:pPr>
        <w:pStyle w:val="FirstParagraph"/>
      </w:pPr>
      <w:r>
        <w:t xml:space="preserve">Codex should verify every page has:</w:t>
      </w:r>
    </w:p>
    <w:p>
      <w:pPr>
        <w:pStyle w:val="BodyText"/>
      </w:pPr>
      <w:r>
        <w:t xml:space="preserve">• unique title</w:t>
      </w:r>
      <w:r>
        <w:br/>
      </w:r>
      <w:r>
        <w:t xml:space="preserve">• unique meta description</w:t>
      </w:r>
      <w:r>
        <w:br/>
      </w:r>
      <w:r>
        <w:t xml:space="preserve">• canonical URL</w:t>
      </w:r>
      <w:r>
        <w:br/>
      </w:r>
      <w:r>
        <w:t xml:space="preserve">• Open Graph title</w:t>
      </w:r>
      <w:r>
        <w:br/>
      </w:r>
      <w:r>
        <w:t xml:space="preserve">• Open Graph description</w:t>
      </w:r>
      <w:r>
        <w:br/>
      </w:r>
      <w:r>
        <w:t xml:space="preserve">• Open Graph image</w:t>
      </w:r>
      <w:r>
        <w:br/>
      </w:r>
      <w:r>
        <w:t xml:space="preserve">• Twitter card metadata where used</w:t>
      </w:r>
      <w:r>
        <w:br/>
      </w:r>
      <w:r>
        <w:t xml:space="preserve">• no accidental beta/noindex setting unless intentionally required</w:t>
      </w:r>
    </w:p>
    <w:bookmarkEnd w:id="38"/>
    <w:bookmarkStart w:id="39" w:name="add-structured-data-where-appropriate"/>
    <w:p>
      <w:pPr>
        <w:pStyle w:val="Heading3"/>
      </w:pPr>
      <w:r>
        <w:t xml:space="preserve">5.2 Add structured data where appropriate</w:t>
      </w:r>
    </w:p>
    <w:p>
      <w:pPr>
        <w:pStyle w:val="FirstParagraph"/>
      </w:pPr>
      <w:r>
        <w:t xml:space="preserve">Suggested schema types:</w:t>
      </w:r>
    </w:p>
    <w:p>
      <w:pPr>
        <w:pStyle w:val="BodyText"/>
      </w:pPr>
      <w:r>
        <w:t xml:space="preserve">• LocalBusiness or VeterinaryCare carefully reviewed for scope</w:t>
      </w:r>
      <w:r>
        <w:br/>
      </w:r>
      <w:r>
        <w:t xml:space="preserve">• Organisation</w:t>
      </w:r>
      <w:r>
        <w:br/>
      </w:r>
      <w:r>
        <w:t xml:space="preserve">• WebSite</w:t>
      </w:r>
      <w:r>
        <w:br/>
      </w:r>
      <w:r>
        <w:t xml:space="preserve">• BreadcrumbList</w:t>
      </w:r>
      <w:r>
        <w:br/>
      </w:r>
      <w:r>
        <w:t xml:space="preserve">• Service, but only with safe non-veterinary-surgery wording</w:t>
      </w:r>
      <w:r>
        <w:br/>
      </w:r>
      <w:r>
        <w:t xml:space="preserve">• FAQPage if FAQs are added</w:t>
      </w:r>
    </w:p>
    <w:p>
      <w:pPr>
        <w:pStyle w:val="BodyText"/>
      </w:pPr>
      <w:r>
        <w:t xml:space="preserve">Important:</w:t>
      </w:r>
    </w:p>
    <w:p>
      <w:pPr>
        <w:pStyle w:val="BodyText"/>
      </w:pPr>
      <w:r>
        <w:t xml:space="preserve">Do not use structured data that implies APES is a registered veterinary practice unless this is legally and operationally correct.</w:t>
      </w:r>
    </w:p>
    <w:bookmarkEnd w:id="39"/>
    <w:bookmarkStart w:id="40" w:name="sitemap-and-robots"/>
    <w:p>
      <w:pPr>
        <w:pStyle w:val="Heading3"/>
      </w:pPr>
      <w:r>
        <w:t xml:space="preserve">5.3 Sitemap and robots</w:t>
      </w:r>
    </w:p>
    <w:p>
      <w:pPr>
        <w:pStyle w:val="FirstParagraph"/>
      </w:pPr>
      <w:r>
        <w:t xml:space="preserve">Codex should verify:</w:t>
      </w:r>
    </w:p>
    <w:p>
      <w:pPr>
        <w:pStyle w:val="BodyText"/>
      </w:pPr>
      <w:r>
        <w:t xml:space="preserve">• /sitemap.xml exists</w:t>
      </w:r>
      <w:r>
        <w:br/>
      </w:r>
      <w:r>
        <w:t xml:space="preserve">• /robots.txt exists</w:t>
      </w:r>
      <w:r>
        <w:br/>
      </w:r>
      <w:r>
        <w:t xml:space="preserve">• all public canonical pages are included</w:t>
      </w:r>
      <w:r>
        <w:br/>
      </w:r>
      <w:r>
        <w:t xml:space="preserve">• old encoded-space URLs are excluded after redirects</w:t>
      </w:r>
      <w:r>
        <w:br/>
      </w:r>
      <w:r>
        <w:t xml:space="preserve">• beta indexing settings are intentional</w:t>
      </w:r>
    </w:p>
    <w:bookmarkEnd w:id="40"/>
    <w:bookmarkEnd w:id="41"/>
    <w:bookmarkStart w:id="44" w:name="payment-journey-improvements"/>
    <w:p>
      <w:pPr>
        <w:pStyle w:val="Heading2"/>
      </w:pPr>
      <w:r>
        <w:t xml:space="preserve">6. Payment Journey Improvements</w:t>
      </w:r>
    </w:p>
    <w:bookmarkStart w:id="42" w:name="X71d4b078d296e41eff00499f9ff7daa0ae55131"/>
    <w:p>
      <w:pPr>
        <w:pStyle w:val="Heading3"/>
      </w:pPr>
      <w:r>
        <w:t xml:space="preserve">6.1 Add pre-payment warning before external Stripe links</w:t>
      </w:r>
    </w:p>
    <w:p>
      <w:pPr>
        <w:pStyle w:val="FirstParagraph"/>
      </w:pPr>
      <w:r>
        <w:t xml:space="preserve">Each payment section should clearly state:</w:t>
      </w:r>
    </w:p>
    <w:p>
      <w:pPr>
        <w:pStyle w:val="BodyText"/>
      </w:pPr>
      <w:r>
        <w:t xml:space="preserve">• payment is through Stripe</w:t>
      </w:r>
      <w:r>
        <w:br/>
      </w:r>
      <w:r>
        <w:t xml:space="preserve">• appointment still needs to be arranged after payment</w:t>
      </w:r>
      <w:r>
        <w:br/>
      </w:r>
      <w:r>
        <w:t xml:space="preserve">• suitability may need to be checked</w:t>
      </w:r>
      <w:r>
        <w:br/>
      </w:r>
      <w:r>
        <w:t xml:space="preserve">• urgent cases should go to a vet immediately</w:t>
      </w:r>
      <w:r>
        <w:br/>
      </w:r>
      <w:r>
        <w:t xml:space="preserve">• refund/cancellation policy applies</w:t>
      </w:r>
      <w:r>
        <w:br/>
      </w:r>
      <w:r>
        <w:t xml:space="preserve">• link opens an external Stripe page</w:t>
      </w:r>
    </w:p>
    <w:bookmarkEnd w:id="42"/>
    <w:bookmarkStart w:id="43" w:name="standardise-stripe-link-domains"/>
    <w:p>
      <w:pPr>
        <w:pStyle w:val="Heading3"/>
      </w:pPr>
      <w:r>
        <w:t xml:space="preserve">6.2 Standardise Stripe link domains</w:t>
      </w:r>
    </w:p>
    <w:p>
      <w:pPr>
        <w:pStyle w:val="FirstParagraph"/>
      </w:pPr>
      <w:r>
        <w:t xml:space="preserve">The site uses both book.stripe.com and buy.stripe.com links.</w:t>
      </w:r>
    </w:p>
    <w:p>
      <w:pPr>
        <w:pStyle w:val="BodyText"/>
      </w:pPr>
      <w:r>
        <w:t xml:space="preserve">Required fix:</w:t>
      </w:r>
    </w:p>
    <w:p>
      <w:pPr>
        <w:pStyle w:val="BodyText"/>
      </w:pPr>
      <w:r>
        <w:t xml:space="preserve">Verify every Stripe link is correct, live, and points to the intended product and price.</w:t>
      </w:r>
    </w:p>
    <w:p>
      <w:pPr>
        <w:pStyle w:val="BodyText"/>
      </w:pPr>
      <w:r>
        <w:t xml:space="preserve">Codex should create a payment link audit table:</w:t>
      </w:r>
    </w:p>
    <w:p>
      <w:pPr>
        <w:pStyle w:val="BodyText"/>
      </w:pPr>
      <w:r>
        <w:t xml:space="preserve">• service name</w:t>
      </w:r>
      <w:r>
        <w:br/>
      </w:r>
      <w:r>
        <w:t xml:space="preserve">• page route</w:t>
      </w:r>
      <w:r>
        <w:br/>
      </w:r>
      <w:r>
        <w:t xml:space="preserve">• price shown on website</w:t>
      </w:r>
      <w:r>
        <w:br/>
      </w:r>
      <w:r>
        <w:t xml:space="preserve">• Stripe URL</w:t>
      </w:r>
      <w:r>
        <w:br/>
      </w:r>
      <w:r>
        <w:t xml:space="preserve">• Stripe product name</w:t>
      </w:r>
      <w:r>
        <w:br/>
      </w:r>
      <w:r>
        <w:t xml:space="preserve">• Stripe price</w:t>
      </w:r>
      <w:r>
        <w:br/>
      </w:r>
      <w:r>
        <w:t xml:space="preserve">• active/inactive status</w:t>
      </w:r>
      <w:r>
        <w:br/>
      </w:r>
      <w:r>
        <w:t xml:space="preserve">• external link attributes</w:t>
      </w:r>
      <w:r>
        <w:br/>
      </w:r>
      <w:r>
        <w:t xml:space="preserve">• accessible label</w:t>
      </w:r>
    </w:p>
    <w:bookmarkEnd w:id="43"/>
    <w:bookmarkEnd w:id="44"/>
    <w:bookmarkStart w:id="56" w:name="page-specific-findings"/>
    <w:p>
      <w:pPr>
        <w:pStyle w:val="Heading2"/>
      </w:pPr>
      <w:r>
        <w:t xml:space="preserve">7. Page-Specific Findings</w:t>
      </w:r>
    </w:p>
    <w:bookmarkStart w:id="45" w:name="homepage"/>
    <w:p>
      <w:pPr>
        <w:pStyle w:val="Heading3"/>
      </w:pPr>
      <w:r>
        <w:t xml:space="preserve">Homepage</w:t>
      </w:r>
    </w:p>
    <w:p>
      <w:pPr>
        <w:pStyle w:val="FirstParagraph"/>
      </w:pPr>
      <w:r>
        <w:t xml:space="preserve">Issues:</w:t>
      </w:r>
    </w:p>
    <w:p>
      <w:pPr>
        <w:pStyle w:val="BodyText"/>
      </w:pPr>
      <w:r>
        <w:t xml:space="preserve">• Large payment catalogue may dominate the homepage before users understand scope and limitations.</w:t>
      </w:r>
      <w:r>
        <w:br/>
      </w:r>
      <w:r>
        <w:t xml:space="preserve">• Clinical disclaimer appears near the top, but payment services later need localised disclaimer text.</w:t>
      </w:r>
      <w:r>
        <w:br/>
      </w:r>
      <w:r>
        <w:t xml:space="preserve">• Some service labels could imply treatment rather than triage/support.</w:t>
      </w:r>
      <w:r>
        <w:br/>
      </w:r>
      <w:r>
        <w:t xml:space="preserve">• Footer address may conflict with temporary premises wording.</w:t>
      </w:r>
    </w:p>
    <w:p>
      <w:pPr>
        <w:pStyle w:val="BodyText"/>
      </w:pPr>
      <w:r>
        <w:t xml:space="preserve">Fixes:</w:t>
      </w:r>
    </w:p>
    <w:p>
      <w:pPr>
        <w:pStyle w:val="BodyText"/>
      </w:pPr>
      <w:r>
        <w:t xml:space="preserve">• Add a stronger</w:t>
      </w:r>
      <w:r>
        <w:t xml:space="preserve"> </w:t>
      </w:r>
      <w:r>
        <w:t xml:space="preserve">“before you pay”</w:t>
      </w:r>
      <w:r>
        <w:t xml:space="preserve"> </w:t>
      </w:r>
      <w:r>
        <w:t xml:space="preserve">notice above the catalogue.</w:t>
      </w:r>
      <w:r>
        <w:br/>
      </w:r>
      <w:r>
        <w:t xml:space="preserve">• Consider moving full catalogue to a Services or Booking page.</w:t>
      </w:r>
      <w:r>
        <w:br/>
      </w:r>
      <w:r>
        <w:t xml:space="preserve">• Keep homepage focused on who APES helps, what APES can and cannot do, and safe next steps.</w:t>
      </w:r>
    </w:p>
    <w:bookmarkEnd w:id="45"/>
    <w:bookmarkStart w:id="46" w:name="general-services-page"/>
    <w:p>
      <w:pPr>
        <w:pStyle w:val="Heading3"/>
      </w:pPr>
      <w:r>
        <w:t xml:space="preserve">General Services page</w:t>
      </w:r>
    </w:p>
    <w:p>
      <w:pPr>
        <w:pStyle w:val="FirstParagraph"/>
      </w:pPr>
      <w:r>
        <w:t xml:space="preserve">Issues:</w:t>
      </w:r>
    </w:p>
    <w:p>
      <w:pPr>
        <w:pStyle w:val="BodyText"/>
      </w:pPr>
      <w:r>
        <w:t xml:space="preserve">• Duplicated payment/service sections.</w:t>
      </w:r>
      <w:r>
        <w:br/>
      </w:r>
      <w:r>
        <w:t xml:space="preserve">• Repeated Stripe CTAs.</w:t>
      </w:r>
      <w:r>
        <w:br/>
      </w:r>
      <w:r>
        <w:t xml:space="preserve">•</w:t>
      </w:r>
      <w:r>
        <w:t xml:space="preserve"> </w:t>
      </w:r>
      <w:r>
        <w:t xml:space="preserve">“Health Check”</w:t>
      </w:r>
      <w:r>
        <w:t xml:space="preserve"> </w:t>
      </w:r>
      <w:r>
        <w:t xml:space="preserve">and</w:t>
      </w:r>
      <w:r>
        <w:t xml:space="preserve"> </w:t>
      </w:r>
      <w:r>
        <w:t xml:space="preserve">“Ear Cleaning”</w:t>
      </w:r>
      <w:r>
        <w:t xml:space="preserve"> </w:t>
      </w:r>
      <w:r>
        <w:t xml:space="preserve">wording should be reviewed for clinical scope.</w:t>
      </w:r>
    </w:p>
    <w:p>
      <w:pPr>
        <w:pStyle w:val="BodyText"/>
      </w:pPr>
      <w:r>
        <w:t xml:space="preserve">Fixes:</w:t>
      </w:r>
    </w:p>
    <w:p>
      <w:pPr>
        <w:pStyle w:val="BodyText"/>
      </w:pPr>
      <w:r>
        <w:t xml:space="preserve">• Consolidate into one payment section.</w:t>
      </w:r>
      <w:r>
        <w:br/>
      </w:r>
      <w:r>
        <w:t xml:space="preserve">• Add triage/suitability wording.</w:t>
      </w:r>
      <w:r>
        <w:br/>
      </w:r>
      <w:r>
        <w:t xml:space="preserve">• Use shared service-card component.</w:t>
      </w:r>
    </w:p>
    <w:bookmarkEnd w:id="46"/>
    <w:bookmarkStart w:id="47" w:name="dog-care-and-cat-care-pages"/>
    <w:p>
      <w:pPr>
        <w:pStyle w:val="Heading3"/>
      </w:pPr>
      <w:r>
        <w:t xml:space="preserve">Dog Care and Cat Care pages</w:t>
      </w:r>
    </w:p>
    <w:p>
      <w:pPr>
        <w:pStyle w:val="FirstParagraph"/>
      </w:pPr>
      <w:r>
        <w:t xml:space="preserve">Issues:</w:t>
      </w:r>
    </w:p>
    <w:p>
      <w:pPr>
        <w:pStyle w:val="BodyText"/>
      </w:pPr>
      <w:r>
        <w:t xml:space="preserve">• Flea treatment, worming treatment and teeth cleaning may imply clinical treatment.</w:t>
      </w:r>
      <w:r>
        <w:br/>
      </w:r>
      <w:r>
        <w:t xml:space="preserve">• Oral/dental copy should be cautious and clear that suspected disease is vet-only.</w:t>
      </w:r>
    </w:p>
    <w:p>
      <w:pPr>
        <w:pStyle w:val="BodyText"/>
      </w:pPr>
      <w:r>
        <w:t xml:space="preserve">Fixes:</w:t>
      </w:r>
    </w:p>
    <w:p>
      <w:pPr>
        <w:pStyle w:val="BodyText"/>
      </w:pPr>
      <w:r>
        <w:t xml:space="preserve">• Rename services or add</w:t>
      </w:r>
      <w:r>
        <w:t xml:space="preserve"> </w:t>
      </w:r>
      <w:r>
        <w:t xml:space="preserve">“support/guidance”</w:t>
      </w:r>
      <w:r>
        <w:t xml:space="preserve"> </w:t>
      </w:r>
      <w:r>
        <w:t xml:space="preserve">framing.</w:t>
      </w:r>
      <w:r>
        <w:br/>
      </w:r>
      <w:r>
        <w:t xml:space="preserve">• Add warning signs requiring urgent veterinary care.</w:t>
      </w:r>
      <w:r>
        <w:br/>
      </w:r>
      <w:r>
        <w:t xml:space="preserve">• Ensure no diagnosis or treatment claim is made.</w:t>
      </w:r>
    </w:p>
    <w:bookmarkEnd w:id="47"/>
    <w:bookmarkStart w:id="48" w:name="reptile-care-page"/>
    <w:p>
      <w:pPr>
        <w:pStyle w:val="Heading3"/>
      </w:pPr>
      <w:r>
        <w:t xml:space="preserve">Reptile Care page</w:t>
      </w:r>
    </w:p>
    <w:p>
      <w:pPr>
        <w:pStyle w:val="FirstParagraph"/>
      </w:pPr>
      <w:r>
        <w:t xml:space="preserve">Issues:</w:t>
      </w:r>
    </w:p>
    <w:p>
      <w:pPr>
        <w:pStyle w:val="BodyText"/>
      </w:pPr>
      <w:r>
        <w:t xml:space="preserve">•</w:t>
      </w:r>
      <w:r>
        <w:t xml:space="preserve"> </w:t>
      </w:r>
      <w:r>
        <w:t xml:space="preserve">“Fang Removal”</w:t>
      </w:r>
      <w:r>
        <w:t xml:space="preserve">,</w:t>
      </w:r>
      <w:r>
        <w:t xml:space="preserve"> </w:t>
      </w:r>
      <w:r>
        <w:t xml:space="preserve">“Respiratory Infection”</w:t>
      </w:r>
      <w:r>
        <w:t xml:space="preserve">, and</w:t>
      </w:r>
      <w:r>
        <w:t xml:space="preserve"> </w:t>
      </w:r>
      <w:r>
        <w:t xml:space="preserve">“Parasite Removal”</w:t>
      </w:r>
      <w:r>
        <w:t xml:space="preserve"> </w:t>
      </w:r>
      <w:r>
        <w:t xml:space="preserve">are high-risk wording.</w:t>
      </w:r>
      <w:r>
        <w:br/>
      </w:r>
      <w:r>
        <w:t xml:space="preserve">•</w:t>
      </w:r>
      <w:r>
        <w:t xml:space="preserve"> </w:t>
      </w:r>
      <w:r>
        <w:t xml:space="preserve">“Respiratory infection”</w:t>
      </w:r>
      <w:r>
        <w:t xml:space="preserve"> </w:t>
      </w:r>
      <w:r>
        <w:t xml:space="preserve">suggests diagnosis.</w:t>
      </w:r>
      <w:r>
        <w:br/>
      </w:r>
      <w:r>
        <w:t xml:space="preserve">•</w:t>
      </w:r>
      <w:r>
        <w:t xml:space="preserve"> </w:t>
      </w:r>
      <w:r>
        <w:t xml:space="preserve">“Fang removal”</w:t>
      </w:r>
      <w:r>
        <w:t xml:space="preserve"> </w:t>
      </w:r>
      <w:r>
        <w:t xml:space="preserve">may imply an invasive procedure.</w:t>
      </w:r>
    </w:p>
    <w:p>
      <w:pPr>
        <w:pStyle w:val="BodyText"/>
      </w:pPr>
      <w:r>
        <w:t xml:space="preserve">Fixes:</w:t>
      </w:r>
    </w:p>
    <w:p>
      <w:pPr>
        <w:pStyle w:val="BodyText"/>
      </w:pPr>
      <w:r>
        <w:t xml:space="preserve">• Replace with safer wording.</w:t>
      </w:r>
      <w:r>
        <w:br/>
      </w:r>
      <w:r>
        <w:t xml:space="preserve">• Add strong referral wording.</w:t>
      </w:r>
      <w:r>
        <w:br/>
      </w:r>
      <w:r>
        <w:t xml:space="preserve">• Require suitability triage before payment.</w:t>
      </w:r>
      <w:r>
        <w:br/>
      </w:r>
      <w:r>
        <w:t xml:space="preserve">• Consider removing direct payment buttons for high-risk reptile services until assessed.</w:t>
      </w:r>
    </w:p>
    <w:bookmarkEnd w:id="48"/>
    <w:bookmarkStart w:id="49" w:name="invert-care-page"/>
    <w:p>
      <w:pPr>
        <w:pStyle w:val="Heading3"/>
      </w:pPr>
      <w:r>
        <w:t xml:space="preserve">Invert Care page</w:t>
      </w:r>
    </w:p>
    <w:p>
      <w:pPr>
        <w:pStyle w:val="FirstParagraph"/>
      </w:pPr>
      <w:r>
        <w:t xml:space="preserve">Issues:</w:t>
      </w:r>
    </w:p>
    <w:p>
      <w:pPr>
        <w:pStyle w:val="BodyText"/>
      </w:pPr>
      <w:r>
        <w:t xml:space="preserve">•</w:t>
      </w:r>
      <w:r>
        <w:t xml:space="preserve"> </w:t>
      </w:r>
      <w:r>
        <w:t xml:space="preserve">“Parasite Removal”</w:t>
      </w:r>
      <w:r>
        <w:t xml:space="preserve"> </w:t>
      </w:r>
      <w:r>
        <w:t xml:space="preserve">and</w:t>
      </w:r>
      <w:r>
        <w:t xml:space="preserve"> </w:t>
      </w:r>
      <w:r>
        <w:t xml:space="preserve">“Moult Support”</w:t>
      </w:r>
      <w:r>
        <w:t xml:space="preserve"> </w:t>
      </w:r>
      <w:r>
        <w:t xml:space="preserve">need clear welfare-support framing.</w:t>
      </w:r>
      <w:r>
        <w:br/>
      </w:r>
      <w:r>
        <w:t xml:space="preserve">• The page should avoid implying guaranteed intervention.</w:t>
      </w:r>
    </w:p>
    <w:p>
      <w:pPr>
        <w:pStyle w:val="BodyText"/>
      </w:pPr>
      <w:r>
        <w:t xml:space="preserve">Fixes:</w:t>
      </w:r>
    </w:p>
    <w:p>
      <w:pPr>
        <w:pStyle w:val="BodyText"/>
      </w:pPr>
      <w:r>
        <w:t xml:space="preserve">• Reframe as husbandry/welfare support.</w:t>
      </w:r>
      <w:r>
        <w:br/>
      </w:r>
      <w:r>
        <w:t xml:space="preserve">• Add urgent-care boundaries where appropriate.</w:t>
      </w:r>
    </w:p>
    <w:bookmarkEnd w:id="49"/>
    <w:bookmarkStart w:id="50" w:name="rabbit-and-guinea-pig-pages"/>
    <w:p>
      <w:pPr>
        <w:pStyle w:val="Heading3"/>
      </w:pPr>
      <w:r>
        <w:t xml:space="preserve">Rabbit and Guinea Pig pages</w:t>
      </w:r>
    </w:p>
    <w:p>
      <w:pPr>
        <w:pStyle w:val="FirstParagraph"/>
      </w:pPr>
      <w:r>
        <w:t xml:space="preserve">Issues:</w:t>
      </w:r>
    </w:p>
    <w:p>
      <w:pPr>
        <w:pStyle w:val="BodyText"/>
      </w:pPr>
      <w:r>
        <w:t xml:space="preserve">•</w:t>
      </w:r>
      <w:r>
        <w:t xml:space="preserve"> </w:t>
      </w:r>
      <w:r>
        <w:t xml:space="preserve">“Teeth Cleaning”</w:t>
      </w:r>
      <w:r>
        <w:t xml:space="preserve"> </w:t>
      </w:r>
      <w:r>
        <w:t xml:space="preserve">is potentially misleading for rabbits and guinea pigs because dental disease requires veterinary assessment.</w:t>
      </w:r>
      <w:r>
        <w:br/>
      </w:r>
      <w:r>
        <w:t xml:space="preserve">• Parasite treatment wording should be reviewed.</w:t>
      </w:r>
    </w:p>
    <w:p>
      <w:pPr>
        <w:pStyle w:val="BodyText"/>
      </w:pPr>
      <w:r>
        <w:t xml:space="preserve">Fixes:</w:t>
      </w:r>
    </w:p>
    <w:p>
      <w:pPr>
        <w:pStyle w:val="BodyText"/>
      </w:pPr>
      <w:r>
        <w:t xml:space="preserve">• Rename to</w:t>
      </w:r>
      <w:r>
        <w:t xml:space="preserve"> </w:t>
      </w:r>
      <w:r>
        <w:t xml:space="preserve">“Dental observation and feeding guidance”</w:t>
      </w:r>
      <w:r>
        <w:t xml:space="preserve">.</w:t>
      </w:r>
      <w:r>
        <w:br/>
      </w:r>
      <w:r>
        <w:t xml:space="preserve">• State clearly that suspected dental disease requires a veterinary surgeon.</w:t>
      </w:r>
    </w:p>
    <w:bookmarkEnd w:id="50"/>
    <w:bookmarkStart w:id="51" w:name="ferret-care-page"/>
    <w:p>
      <w:pPr>
        <w:pStyle w:val="Heading3"/>
      </w:pPr>
      <w:r>
        <w:t xml:space="preserve">Ferret Care page</w:t>
      </w:r>
    </w:p>
    <w:p>
      <w:pPr>
        <w:pStyle w:val="FirstParagraph"/>
      </w:pPr>
      <w:r>
        <w:t xml:space="preserve">Issues:</w:t>
      </w:r>
    </w:p>
    <w:p>
      <w:pPr>
        <w:pStyle w:val="BodyText"/>
      </w:pPr>
      <w:r>
        <w:t xml:space="preserve">• Flea, worming and teeth cleaning wording should be reviewed.</w:t>
      </w:r>
      <w:r>
        <w:br/>
      </w:r>
      <w:r>
        <w:t xml:space="preserve">•</w:t>
      </w:r>
      <w:r>
        <w:t xml:space="preserve"> </w:t>
      </w:r>
      <w:r>
        <w:t xml:space="preserve">“behavior”</w:t>
      </w:r>
      <w:r>
        <w:t xml:space="preserve"> </w:t>
      </w:r>
      <w:r>
        <w:t xml:space="preserve">appears in US spelling.</w:t>
      </w:r>
    </w:p>
    <w:p>
      <w:pPr>
        <w:pStyle w:val="BodyText"/>
      </w:pPr>
      <w:r>
        <w:t xml:space="preserve">Fixes:</w:t>
      </w:r>
    </w:p>
    <w:p>
      <w:pPr>
        <w:pStyle w:val="BodyText"/>
      </w:pPr>
      <w:r>
        <w:t xml:space="preserve">• Use UK spelling:</w:t>
      </w:r>
      <w:r>
        <w:t xml:space="preserve"> </w:t>
      </w:r>
      <w:r>
        <w:t xml:space="preserve">“behaviour”</w:t>
      </w:r>
      <w:r>
        <w:t xml:space="preserve">.</w:t>
      </w:r>
      <w:r>
        <w:br/>
      </w:r>
      <w:r>
        <w:t xml:space="preserve">• Reframe clinical wording as welfare guidance/support.</w:t>
      </w:r>
    </w:p>
    <w:bookmarkEnd w:id="51"/>
    <w:bookmarkStart w:id="52" w:name="care-plans-page"/>
    <w:p>
      <w:pPr>
        <w:pStyle w:val="Heading3"/>
      </w:pPr>
      <w:r>
        <w:t xml:space="preserve">Care Plans page</w:t>
      </w:r>
    </w:p>
    <w:p>
      <w:pPr>
        <w:pStyle w:val="FirstParagraph"/>
      </w:pPr>
      <w:r>
        <w:t xml:space="preserve">Issues:</w:t>
      </w:r>
    </w:p>
    <w:p>
      <w:pPr>
        <w:pStyle w:val="BodyText"/>
      </w:pPr>
      <w:r>
        <w:t xml:space="preserve">• Broken character encoding:</w:t>
      </w:r>
      <w:r>
        <w:t xml:space="preserve"> </w:t>
      </w:r>
      <w:r>
        <w:t xml:space="preserve">“pet€™s”</w:t>
      </w:r>
      <w:r>
        <w:t xml:space="preserve">.</w:t>
      </w:r>
      <w:r>
        <w:br/>
      </w:r>
      <w:r>
        <w:t xml:space="preserve">• Route contains encoded space.</w:t>
      </w:r>
      <w:r>
        <w:br/>
      </w:r>
      <w:r>
        <w:t xml:space="preserve">• Care plan scope needs stronger clarity that plans do not replace veterinary care.</w:t>
      </w:r>
    </w:p>
    <w:p>
      <w:pPr>
        <w:pStyle w:val="BodyText"/>
      </w:pPr>
      <w:r>
        <w:t xml:space="preserve">Fixes:</w:t>
      </w:r>
    </w:p>
    <w:p>
      <w:pPr>
        <w:pStyle w:val="BodyText"/>
      </w:pPr>
      <w:r>
        <w:t xml:space="preserve">• Fix encoding.</w:t>
      </w:r>
      <w:r>
        <w:br/>
      </w:r>
      <w:r>
        <w:t xml:space="preserve">• Move to clean canonical route.</w:t>
      </w:r>
      <w:r>
        <w:br/>
      </w:r>
      <w:r>
        <w:t xml:space="preserve">• Add care plan eligibility and exclusions.</w:t>
      </w:r>
    </w:p>
    <w:bookmarkEnd w:id="52"/>
    <w:bookmarkStart w:id="53" w:name="lab-services-page"/>
    <w:p>
      <w:pPr>
        <w:pStyle w:val="Heading3"/>
      </w:pPr>
      <w:r>
        <w:t xml:space="preserve">Lab Services page</w:t>
      </w:r>
    </w:p>
    <w:p>
      <w:pPr>
        <w:pStyle w:val="FirstParagraph"/>
      </w:pPr>
      <w:r>
        <w:t xml:space="preserve">Issues:</w:t>
      </w:r>
    </w:p>
    <w:p>
      <w:pPr>
        <w:pStyle w:val="BodyText"/>
      </w:pPr>
      <w:r>
        <w:t xml:space="preserve">• Route contains encoded spaces.</w:t>
      </w:r>
      <w:r>
        <w:br/>
      </w:r>
      <w:r>
        <w:t xml:space="preserve">•</w:t>
      </w:r>
      <w:r>
        <w:t xml:space="preserve"> </w:t>
      </w:r>
      <w:r>
        <w:t xml:space="preserve">“health investigations”</w:t>
      </w:r>
      <w:r>
        <w:t xml:space="preserve"> </w:t>
      </w:r>
      <w:r>
        <w:t xml:space="preserve">and</w:t>
      </w:r>
      <w:r>
        <w:t xml:space="preserve"> </w:t>
      </w:r>
      <w:r>
        <w:t xml:space="preserve">“results”</w:t>
      </w:r>
      <w:r>
        <w:t xml:space="preserve"> </w:t>
      </w:r>
      <w:r>
        <w:t xml:space="preserve">wording should be carefully framed to avoid implying diagnosis.</w:t>
      </w:r>
      <w:r>
        <w:br/>
      </w:r>
      <w:r>
        <w:t xml:space="preserve">• Example test prices are shown without enough explanation of who performs testing, sample handling, limitations, turnaround time, and referral requirements.</w:t>
      </w:r>
    </w:p>
    <w:p>
      <w:pPr>
        <w:pStyle w:val="BodyText"/>
      </w:pPr>
      <w:r>
        <w:t xml:space="preserve">Fixes:</w:t>
      </w:r>
    </w:p>
    <w:p>
      <w:pPr>
        <w:pStyle w:val="BodyText"/>
      </w:pPr>
      <w:r>
        <w:t xml:space="preserve">• Move to clean canonical route.</w:t>
      </w:r>
      <w:r>
        <w:br/>
      </w:r>
      <w:r>
        <w:t xml:space="preserve">• Add</w:t>
      </w:r>
      <w:r>
        <w:t xml:space="preserve"> </w:t>
      </w:r>
      <w:r>
        <w:t xml:space="preserve">“sample coordination only”</w:t>
      </w:r>
      <w:r>
        <w:t xml:space="preserve"> </w:t>
      </w:r>
      <w:r>
        <w:t xml:space="preserve">wording.</w:t>
      </w:r>
      <w:r>
        <w:br/>
      </w:r>
      <w:r>
        <w:t xml:space="preserve">• State that interpretation and diagnosis may require a registered veterinary surgeon.</w:t>
      </w:r>
      <w:r>
        <w:br/>
      </w:r>
      <w:r>
        <w:t xml:space="preserve">• Add</w:t>
      </w:r>
      <w:r>
        <w:t xml:space="preserve"> </w:t>
      </w:r>
      <w:r>
        <w:t xml:space="preserve">“prices are examples and subject to confirmation”</w:t>
      </w:r>
      <w:r>
        <w:t xml:space="preserve"> </w:t>
      </w:r>
      <w:r>
        <w:t xml:space="preserve">if applicable.</w:t>
      </w:r>
    </w:p>
    <w:bookmarkEnd w:id="53"/>
    <w:bookmarkStart w:id="54" w:name="booking-policy-page"/>
    <w:p>
      <w:pPr>
        <w:pStyle w:val="Heading3"/>
      </w:pPr>
      <w:r>
        <w:t xml:space="preserve">Booking Policy page</w:t>
      </w:r>
    </w:p>
    <w:p>
      <w:pPr>
        <w:pStyle w:val="FirstParagraph"/>
      </w:pPr>
      <w:r>
        <w:t xml:space="preserve">Issues:</w:t>
      </w:r>
    </w:p>
    <w:p>
      <w:pPr>
        <w:pStyle w:val="BodyText"/>
      </w:pPr>
      <w:r>
        <w:t xml:space="preserve">• Payment at booking says full payment is required, but some service pages suggest payment first then booking instructions after payment.</w:t>
      </w:r>
      <w:r>
        <w:br/>
      </w:r>
      <w:r>
        <w:t xml:space="preserve">• Policy should explain what happens if APES decides the pre-paid service is unsuitable and referral is needed.</w:t>
      </w:r>
    </w:p>
    <w:p>
      <w:pPr>
        <w:pStyle w:val="BodyText"/>
      </w:pPr>
      <w:r>
        <w:t xml:space="preserve">Fixes:</w:t>
      </w:r>
    </w:p>
    <w:p>
      <w:pPr>
        <w:pStyle w:val="BodyText"/>
      </w:pPr>
      <w:r>
        <w:t xml:space="preserve">• Add explicit refund/credit/referral handling.</w:t>
      </w:r>
      <w:r>
        <w:br/>
      </w:r>
      <w:r>
        <w:t xml:space="preserve">• Link to Refund Policy from the payment sections and booking policy.</w:t>
      </w:r>
    </w:p>
    <w:bookmarkEnd w:id="54"/>
    <w:bookmarkStart w:id="55" w:name="change-log-hub"/>
    <w:p>
      <w:pPr>
        <w:pStyle w:val="Heading3"/>
      </w:pPr>
      <w:r>
        <w:t xml:space="preserve">Change Log Hub</w:t>
      </w:r>
    </w:p>
    <w:p>
      <w:pPr>
        <w:pStyle w:val="FirstParagraph"/>
      </w:pPr>
      <w:r>
        <w:t xml:space="preserve">Issues:</w:t>
      </w:r>
    </w:p>
    <w:p>
      <w:pPr>
        <w:pStyle w:val="BodyText"/>
      </w:pPr>
      <w:r>
        <w:t xml:space="preserve">• Current version and version entries are present and detailed.</w:t>
      </w:r>
      <w:r>
        <w:br/>
      </w:r>
      <w:r>
        <w:t xml:space="preserve">• Need to confirm interactive filters, search and expand/collapse controls work in live browser and are accessible.</w:t>
      </w:r>
      <w:r>
        <w:br/>
      </w:r>
      <w:r>
        <w:t xml:space="preserve">• Validation notes repeatedly state that live browser verification was not available; this should now be completed.</w:t>
      </w:r>
    </w:p>
    <w:p>
      <w:pPr>
        <w:pStyle w:val="BodyText"/>
      </w:pPr>
      <w:r>
        <w:t xml:space="preserve">Fixes:</w:t>
      </w:r>
    </w:p>
    <w:p>
      <w:pPr>
        <w:pStyle w:val="BodyText"/>
      </w:pPr>
      <w:r>
        <w:t xml:space="preserve">• Browser-test the Change Log Hub.</w:t>
      </w:r>
      <w:r>
        <w:br/>
      </w:r>
      <w:r>
        <w:t xml:space="preserve">• Add this audit and remediation work as the next version entry.</w:t>
      </w:r>
      <w:r>
        <w:br/>
      </w:r>
      <w:r>
        <w:t xml:space="preserve">• Update root CHANGELOG.md and VERSION at completion.</w:t>
      </w:r>
    </w:p>
    <w:bookmarkEnd w:id="55"/>
    <w:bookmarkEnd w:id="56"/>
    <w:bookmarkStart w:id="57" w:name="engineering-tasks-for-codex"/>
    <w:p>
      <w:pPr>
        <w:pStyle w:val="Heading2"/>
      </w:pPr>
      <w:r>
        <w:t xml:space="preserve">8. Engineering Tasks For Codex</w:t>
      </w:r>
    </w:p>
    <w:p>
      <w:pPr>
        <w:pStyle w:val="Compact"/>
        <w:numPr>
          <w:ilvl w:val="0"/>
          <w:numId w:val="1001"/>
        </w:numPr>
      </w:pPr>
      <w:r>
        <w:t xml:space="preserve">Run full route crawl across the beta site.</w:t>
      </w:r>
    </w:p>
    <w:p>
      <w:pPr>
        <w:pStyle w:val="Compact"/>
        <w:numPr>
          <w:ilvl w:val="0"/>
          <w:numId w:val="1001"/>
        </w:numPr>
      </w:pPr>
      <w:r>
        <w:t xml:space="preserve">Identify all internal links, external links and Stripe links.</w:t>
      </w:r>
    </w:p>
    <w:p>
      <w:pPr>
        <w:pStyle w:val="Compact"/>
        <w:numPr>
          <w:ilvl w:val="0"/>
          <w:numId w:val="1001"/>
        </w:numPr>
      </w:pPr>
      <w:r>
        <w:t xml:space="preserve">Check for 404s, redirects, encoded URLs, mixed content and duplicate canonical routes.</w:t>
      </w:r>
    </w:p>
    <w:p>
      <w:pPr>
        <w:pStyle w:val="Compact"/>
        <w:numPr>
          <w:ilvl w:val="0"/>
          <w:numId w:val="1001"/>
        </w:numPr>
      </w:pPr>
      <w:r>
        <w:t xml:space="preserve">Run accessibility checks with axe or equivalent.</w:t>
      </w:r>
    </w:p>
    <w:p>
      <w:pPr>
        <w:pStyle w:val="Compact"/>
        <w:numPr>
          <w:ilvl w:val="0"/>
          <w:numId w:val="1001"/>
        </w:numPr>
      </w:pPr>
      <w:r>
        <w:t xml:space="preserve">Run Lighthouse for mobile and desktop.</w:t>
      </w:r>
    </w:p>
    <w:p>
      <w:pPr>
        <w:pStyle w:val="Compact"/>
        <w:numPr>
          <w:ilvl w:val="0"/>
          <w:numId w:val="1001"/>
        </w:numPr>
      </w:pPr>
      <w:r>
        <w:t xml:space="preserve">Test JavaScript console for errors.</w:t>
      </w:r>
    </w:p>
    <w:p>
      <w:pPr>
        <w:pStyle w:val="Compact"/>
        <w:numPr>
          <w:ilvl w:val="0"/>
          <w:numId w:val="1001"/>
        </w:numPr>
      </w:pPr>
      <w:r>
        <w:t xml:space="preserve">Test responsive layouts at common breakpoints:</w:t>
      </w:r>
      <w:r>
        <w:t xml:space="preserve"> </w:t>
      </w:r>
      <w:r>
        <w:t xml:space="preserve">• 320px</w:t>
      </w:r>
      <w:r>
        <w:t xml:space="preserve"> </w:t>
      </w:r>
      <w:r>
        <w:t xml:space="preserve">• 375px</w:t>
      </w:r>
      <w:r>
        <w:t xml:space="preserve"> </w:t>
      </w:r>
      <w:r>
        <w:t xml:space="preserve">• 430px</w:t>
      </w:r>
      <w:r>
        <w:t xml:space="preserve"> </w:t>
      </w:r>
      <w:r>
        <w:t xml:space="preserve">• 768px</w:t>
      </w:r>
      <w:r>
        <w:t xml:space="preserve"> </w:t>
      </w:r>
      <w:r>
        <w:t xml:space="preserve">• 1024px</w:t>
      </w:r>
      <w:r>
        <w:t xml:space="preserve"> </w:t>
      </w:r>
      <w:r>
        <w:t xml:space="preserve">• 1440px</w:t>
      </w:r>
    </w:p>
    <w:p>
      <w:pPr>
        <w:pStyle w:val="Compact"/>
        <w:numPr>
          <w:ilvl w:val="0"/>
          <w:numId w:val="1001"/>
        </w:numPr>
      </w:pPr>
      <w:r>
        <w:t xml:space="preserve">Check all forms, booking buttons, donate links, contact links and external links.</w:t>
      </w:r>
    </w:p>
    <w:p>
      <w:pPr>
        <w:pStyle w:val="Compact"/>
        <w:numPr>
          <w:ilvl w:val="0"/>
          <w:numId w:val="1001"/>
        </w:numPr>
      </w:pPr>
      <w:r>
        <w:t xml:space="preserve">Validate HTML output.</w:t>
      </w:r>
    </w:p>
    <w:p>
      <w:pPr>
        <w:pStyle w:val="Compact"/>
        <w:numPr>
          <w:ilvl w:val="0"/>
          <w:numId w:val="1001"/>
        </w:numPr>
      </w:pPr>
      <w:r>
        <w:t xml:space="preserve">Validate structured data if present.</w:t>
      </w:r>
    </w:p>
    <w:p>
      <w:pPr>
        <w:pStyle w:val="Compact"/>
        <w:numPr>
          <w:ilvl w:val="0"/>
          <w:numId w:val="1001"/>
        </w:numPr>
      </w:pPr>
      <w:r>
        <w:t xml:space="preserve">Check robots.txt and sitemap.xml.</w:t>
      </w:r>
    </w:p>
    <w:p>
      <w:pPr>
        <w:pStyle w:val="Compact"/>
        <w:numPr>
          <w:ilvl w:val="0"/>
          <w:numId w:val="1001"/>
        </w:numPr>
      </w:pPr>
      <w:r>
        <w:t xml:space="preserve">Update all affected pages.</w:t>
      </w:r>
    </w:p>
    <w:p>
      <w:pPr>
        <w:pStyle w:val="Compact"/>
        <w:numPr>
          <w:ilvl w:val="0"/>
          <w:numId w:val="1001"/>
        </w:numPr>
      </w:pPr>
      <w:r>
        <w:t xml:space="preserve">Update root CHANGELOG.md.</w:t>
      </w:r>
    </w:p>
    <w:p>
      <w:pPr>
        <w:pStyle w:val="Compact"/>
        <w:numPr>
          <w:ilvl w:val="0"/>
          <w:numId w:val="1001"/>
        </w:numPr>
      </w:pPr>
      <w:r>
        <w:t xml:space="preserve">Update Change Log Hub.</w:t>
      </w:r>
    </w:p>
    <w:p>
      <w:pPr>
        <w:pStyle w:val="Compact"/>
        <w:numPr>
          <w:ilvl w:val="0"/>
          <w:numId w:val="1001"/>
        </w:numPr>
      </w:pPr>
      <w:r>
        <w:t xml:space="preserve">Update VERSION using APES versioning rules.</w:t>
      </w:r>
    </w:p>
    <w:p>
      <w:pPr>
        <w:pStyle w:val="Compact"/>
        <w:numPr>
          <w:ilvl w:val="0"/>
          <w:numId w:val="1001"/>
        </w:numPr>
      </w:pPr>
      <w:r>
        <w:t xml:space="preserve">Update the relevant GitHub issue before starting, during implementation, and after completion.</w:t>
      </w:r>
    </w:p>
    <w:bookmarkEnd w:id="57"/>
    <w:bookmarkStart w:id="58" w:name="acceptance-criteria"/>
    <w:p>
      <w:pPr>
        <w:pStyle w:val="Heading2"/>
      </w:pPr>
      <w:r>
        <w:t xml:space="preserve">9. Acceptance Criteria</w:t>
      </w:r>
    </w:p>
    <w:p>
      <w:pPr>
        <w:pStyle w:val="FirstParagraph"/>
      </w:pPr>
      <w:r>
        <w:t xml:space="preserve">The work is complete when:</w:t>
      </w:r>
    </w:p>
    <w:p>
      <w:pPr>
        <w:pStyle w:val="BodyText"/>
      </w:pPr>
      <w:r>
        <w:t xml:space="preserve">• no broken internal links remain</w:t>
      </w:r>
      <w:r>
        <w:br/>
      </w:r>
      <w:r>
        <w:t xml:space="preserve">• encoded-space URLs have clean canonical replacements and redirects</w:t>
      </w:r>
      <w:r>
        <w:br/>
      </w:r>
      <w:r>
        <w:t xml:space="preserve">• mojibake/encoding issues are removed</w:t>
      </w:r>
      <w:r>
        <w:br/>
      </w:r>
      <w:r>
        <w:t xml:space="preserve">• service wording is legally safer and consistently framed as first aid, welfare support, triage and referral guidance</w:t>
      </w:r>
      <w:r>
        <w:br/>
      </w:r>
      <w:r>
        <w:t xml:space="preserve">• payment sections include suitability, refund and external Stripe warnings</w:t>
      </w:r>
      <w:r>
        <w:br/>
      </w:r>
      <w:r>
        <w:t xml:space="preserve">• duplicated payment sections are removed</w:t>
      </w:r>
      <w:r>
        <w:br/>
      </w:r>
      <w:r>
        <w:t xml:space="preserve">• all buttons and links have useful accessible labels</w:t>
      </w:r>
      <w:r>
        <w:br/>
      </w:r>
      <w:r>
        <w:t xml:space="preserve">• mobile navigation works correctly</w:t>
      </w:r>
      <w:r>
        <w:br/>
      </w:r>
      <w:r>
        <w:t xml:space="preserve">• Change Log Hub filters and collapsible sections are accessible</w:t>
      </w:r>
      <w:r>
        <w:br/>
      </w:r>
      <w:r>
        <w:t xml:space="preserve">• sitemap and robots are correct</w:t>
      </w:r>
      <w:r>
        <w:br/>
      </w:r>
      <w:r>
        <w:t xml:space="preserve">• all public pages have unique metadata</w:t>
      </w:r>
      <w:r>
        <w:br/>
      </w:r>
      <w:r>
        <w:t xml:space="preserve">• UK spelling is used consistently</w:t>
      </w:r>
      <w:r>
        <w:br/>
      </w:r>
      <w:r>
        <w:t xml:space="preserve">• root CHANGELOG.md, VERSION and Change Log Hub are updated together</w:t>
      </w:r>
      <w:r>
        <w:br/>
      </w:r>
      <w:r>
        <w:t xml:space="preserve">• GitHub issue is updated at the start, during work, and on completion</w:t>
      </w:r>
    </w:p>
    <w:bookmarkEnd w:id="58"/>
    <w:bookmarkStart w:id="59" w:name="suggested-version-bump"/>
    <w:p>
      <w:pPr>
        <w:pStyle w:val="Heading2"/>
      </w:pPr>
      <w:r>
        <w:t xml:space="preserve">10. Suggested Version Bump</w:t>
      </w:r>
    </w:p>
    <w:p>
      <w:pPr>
        <w:pStyle w:val="FirstParagraph"/>
      </w:pPr>
      <w:r>
        <w:t xml:space="preserve">Suggested version: v0.1.2</w:t>
      </w:r>
      <w:r>
        <w:br/>
      </w:r>
      <w:r>
        <w:t xml:space="preserve">Release type: stable patch release</w:t>
      </w:r>
    </w:p>
    <w:p>
      <w:pPr>
        <w:pStyle w:val="BodyText"/>
      </w:pPr>
      <w:r>
        <w:t xml:space="preserve">Reason:</w:t>
      </w:r>
    </w:p>
    <w:p>
      <w:pPr>
        <w:pStyle w:val="BodyText"/>
      </w:pPr>
      <w:r>
        <w:t xml:space="preserve">This is primarily a correction and compliance-hardening pass over existing public content, routes, payment wording, accessibility and user journey issues. If Codex adds a major new Services Hub or Booking Hub workflow, consider v0.2.0 instead.</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2026-06-02T19:20:31Z</dcterms:created>
  <dcterms:modified xsi:type="dcterms:W3CDTF">2026-06-02T19:20:31Z</dcterms:modified>
</cp:coreProperties>
</file>

<file path=docProps/custom.xml><?xml version="1.0" encoding="utf-8"?>
<Properties xmlns="http://schemas.openxmlformats.org/officeDocument/2006/custom-properties" xmlns:vt="http://schemas.openxmlformats.org/officeDocument/2006/docPropsVTypes"/>
</file>