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0C" w:rsidRPr="00FF43CB" w:rsidRDefault="000F7C0C" w:rsidP="000F7C0C">
      <w:pPr>
        <w:pStyle w:val="a3"/>
        <w:jc w:val="center"/>
        <w:rPr>
          <w:sz w:val="24"/>
        </w:rPr>
      </w:pPr>
      <w:bookmarkStart w:id="0" w:name="_Toc135904389"/>
      <w:bookmarkStart w:id="1" w:name="_Toc135904530"/>
      <w:r w:rsidRPr="00FF43CB">
        <w:rPr>
          <w:sz w:val="24"/>
        </w:rPr>
        <w:t>Министерство образования Иркутской области</w:t>
      </w:r>
      <w:bookmarkEnd w:id="0"/>
      <w:bookmarkEnd w:id="1"/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Государственное бюджетное профессиональное образовательное учреждение</w:t>
      </w:r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Иркутской области</w:t>
      </w:r>
    </w:p>
    <w:p w:rsidR="000F7C0C" w:rsidRPr="00FF43CB" w:rsidRDefault="000F7C0C" w:rsidP="000F7C0C">
      <w:pPr>
        <w:pStyle w:val="a3"/>
        <w:jc w:val="center"/>
        <w:rPr>
          <w:b/>
          <w:sz w:val="24"/>
        </w:rPr>
      </w:pPr>
      <w:r w:rsidRPr="00FF43CB">
        <w:rPr>
          <w:b/>
          <w:sz w:val="24"/>
        </w:rPr>
        <w:t>«Ангарский промышленно-экономический техникум»</w:t>
      </w:r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(ГБПОУ ИО «АПЭТ»)</w:t>
      </w: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FF43CB" w:rsidRDefault="000F7C0C" w:rsidP="000F7C0C">
      <w:pPr>
        <w:pStyle w:val="a3"/>
        <w:jc w:val="center"/>
        <w:rPr>
          <w:b/>
          <w:sz w:val="40"/>
        </w:rPr>
      </w:pPr>
      <w:bookmarkStart w:id="2" w:name="_Toc135904390"/>
      <w:bookmarkStart w:id="3" w:name="_Toc135904531"/>
      <w:r w:rsidRPr="00FF43CB">
        <w:rPr>
          <w:b/>
          <w:sz w:val="40"/>
        </w:rPr>
        <w:t>ОТЧЁТ</w:t>
      </w:r>
      <w:bookmarkEnd w:id="2"/>
      <w:bookmarkEnd w:id="3"/>
    </w:p>
    <w:p w:rsidR="000F7C0C" w:rsidRPr="00FF43CB" w:rsidRDefault="000F7C0C" w:rsidP="000F7C0C">
      <w:pPr>
        <w:pStyle w:val="a3"/>
        <w:jc w:val="center"/>
        <w:rPr>
          <w:b/>
        </w:rPr>
      </w:pPr>
      <w:r w:rsidRPr="00FF43CB">
        <w:rPr>
          <w:b/>
        </w:rPr>
        <w:t>по практической подготовке в виде учебной практики</w:t>
      </w:r>
    </w:p>
    <w:p w:rsidR="000F7C0C" w:rsidRPr="00FF43CB" w:rsidRDefault="000F7C0C" w:rsidP="000F7C0C">
      <w:pPr>
        <w:pStyle w:val="a3"/>
        <w:jc w:val="center"/>
        <w:rPr>
          <w:b/>
          <w:sz w:val="24"/>
          <w:szCs w:val="24"/>
        </w:rPr>
      </w:pPr>
      <w:r w:rsidRPr="00FF43CB">
        <w:rPr>
          <w:b/>
        </w:rPr>
        <w:t>профессионального модуля</w:t>
      </w:r>
    </w:p>
    <w:p w:rsidR="000F7C0C" w:rsidRPr="00FF43CB" w:rsidRDefault="000F7C0C" w:rsidP="000F7C0C">
      <w:pPr>
        <w:pStyle w:val="a3"/>
        <w:jc w:val="center"/>
        <w:rPr>
          <w:b/>
        </w:rPr>
      </w:pPr>
      <w:r w:rsidRPr="000F7C0C">
        <w:rPr>
          <w:b/>
        </w:rPr>
        <w:t>(ПМ.01) Разработка модулей программного обеспечения для компьютерных систем</w:t>
      </w:r>
    </w:p>
    <w:p w:rsidR="000F7C0C" w:rsidRPr="00842E7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Pr="0040093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Pr="0040093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0F7C0C" w:rsidRPr="00400930" w:rsidTr="004C68C8">
        <w:trPr>
          <w:trHeight w:val="659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4B85">
              <w:rPr>
                <w:bCs/>
                <w:iCs/>
                <w:szCs w:val="28"/>
              </w:rPr>
              <w:t>09.02.07 Информационные системы и программирование</w:t>
            </w:r>
          </w:p>
        </w:tc>
      </w:tr>
      <w:tr w:rsidR="000F7C0C" w:rsidRPr="00400930" w:rsidTr="004C68C8">
        <w:trPr>
          <w:trHeight w:val="76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0F7C0C" w:rsidRPr="00400930" w:rsidTr="004C68C8">
        <w:trPr>
          <w:trHeight w:val="401"/>
        </w:trPr>
        <w:tc>
          <w:tcPr>
            <w:tcW w:w="2693" w:type="dxa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F7C0C" w:rsidRPr="00400930" w:rsidTr="004C68C8">
        <w:trPr>
          <w:trHeight w:val="70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0F7C0C" w:rsidRPr="00400930" w:rsidTr="004C68C8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Неверова Дмитрия Сергеевича</w:t>
            </w:r>
          </w:p>
        </w:tc>
      </w:tr>
    </w:tbl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8"/>
          <w:vertAlign w:val="superscript"/>
        </w:rPr>
      </w:pPr>
      <w:r w:rsidRPr="00400930">
        <w:rPr>
          <w:rFonts w:eastAsia="Times New Roman" w:cs="Times New Roman"/>
          <w:szCs w:val="24"/>
          <w:vertAlign w:val="superscript"/>
        </w:rPr>
        <w:t>фамилия, имя, отчество</w:t>
      </w:r>
    </w:p>
    <w:p w:rsidR="000F7C0C" w:rsidRDefault="000F7C0C" w:rsidP="000F7C0C">
      <w:pPr>
        <w:spacing w:line="240" w:lineRule="auto"/>
        <w:ind w:right="177" w:firstLine="935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ind w:right="177" w:firstLine="935"/>
        <w:rPr>
          <w:rFonts w:eastAsia="Times New Roman" w:cs="Times New Roman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0F7C0C" w:rsidRPr="00400930" w:rsidTr="000E7D5F">
        <w:trPr>
          <w:trHeight w:val="598"/>
        </w:trPr>
        <w:tc>
          <w:tcPr>
            <w:tcW w:w="3544" w:type="dxa"/>
            <w:vMerge w:val="restart"/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EA4B85">
              <w:rPr>
                <w:rFonts w:eastAsia="Times New Roman" w:cs="Times New Roman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eastAsia="Times New Roman" w:cs="Times New Roman"/>
                <w:bCs/>
                <w:szCs w:val="28"/>
              </w:rPr>
              <w:t>в</w:t>
            </w:r>
            <w:r w:rsidRPr="00EA4B85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EA4B85">
              <w:rPr>
                <w:rFonts w:eastAsia="Times New Roman" w:cs="Times New Roman"/>
                <w:bCs/>
                <w:szCs w:val="28"/>
              </w:rPr>
              <w:t>виде учебной практики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Лаборатории п</w:t>
            </w:r>
            <w:r>
              <w:rPr>
                <w:rFonts w:eastAsia="Times New Roman" w:cs="Times New Roman"/>
                <w:bCs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0F7C0C" w:rsidRPr="00400930" w:rsidTr="004C68C8">
        <w:tc>
          <w:tcPr>
            <w:tcW w:w="3544" w:type="dxa"/>
            <w:vMerge/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0F7C0C" w:rsidRPr="00400930" w:rsidTr="004C68C8">
        <w:trPr>
          <w:trHeight w:val="945"/>
        </w:trPr>
        <w:tc>
          <w:tcPr>
            <w:tcW w:w="3544" w:type="dxa"/>
            <w:vMerge w:val="restart"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C04A6E">
              <w:rPr>
                <w:rFonts w:eastAsia="Times New Roman" w:cs="Times New Roman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Аверьянов Н.В., преподаватель</w:t>
            </w:r>
          </w:p>
        </w:tc>
      </w:tr>
      <w:tr w:rsidR="000F7C0C" w:rsidRPr="00400930" w:rsidTr="004C68C8">
        <w:trPr>
          <w:trHeight w:val="390"/>
        </w:trPr>
        <w:tc>
          <w:tcPr>
            <w:tcW w:w="3544" w:type="dxa"/>
            <w:vMerge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</w:rPr>
            </w:pPr>
            <w:r w:rsidRPr="00400930">
              <w:rPr>
                <w:rFonts w:eastAsia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0F7C0C" w:rsidRPr="00400930" w:rsidRDefault="000F7C0C" w:rsidP="000F7C0C">
      <w:pPr>
        <w:spacing w:line="240" w:lineRule="auto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Pr="00400930" w:rsidRDefault="000F7C0C" w:rsidP="000F7C0C">
      <w:pPr>
        <w:spacing w:line="240" w:lineRule="auto"/>
        <w:rPr>
          <w:rFonts w:eastAsia="Times New Roman" w:cs="Times New Roman"/>
          <w:szCs w:val="28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  <w:r w:rsidRPr="00400930">
        <w:rPr>
          <w:rFonts w:eastAsia="Times New Roman" w:cs="Times New Roman"/>
          <w:szCs w:val="28"/>
        </w:rPr>
        <w:t>г. Ангарск</w:t>
      </w: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  <w:r w:rsidRPr="00400930">
        <w:rPr>
          <w:rFonts w:eastAsia="Times New Roman" w:cs="Times New Roman"/>
          <w:szCs w:val="28"/>
        </w:rPr>
        <w:t>20</w:t>
      </w:r>
      <w:r w:rsidR="002F7838">
        <w:rPr>
          <w:rFonts w:eastAsia="Times New Roman" w:cs="Times New Roman"/>
          <w:szCs w:val="28"/>
        </w:rPr>
        <w:t>23</w:t>
      </w:r>
      <w:r>
        <w:rPr>
          <w:rFonts w:eastAsia="Times New Roman" w:cs="Times New Roman"/>
          <w:szCs w:val="28"/>
        </w:rPr>
        <w:t xml:space="preserve"> </w:t>
      </w:r>
      <w:r w:rsidRPr="00400930">
        <w:rPr>
          <w:rFonts w:eastAsia="Times New Roman" w:cs="Times New Roman"/>
          <w:szCs w:val="28"/>
        </w:rPr>
        <w:t>- 20</w:t>
      </w:r>
      <w:r w:rsidR="002F7838">
        <w:rPr>
          <w:rFonts w:eastAsia="Times New Roman" w:cs="Times New Roman"/>
          <w:szCs w:val="28"/>
        </w:rPr>
        <w:t>24</w:t>
      </w:r>
      <w:r w:rsidRPr="00400930">
        <w:rPr>
          <w:rFonts w:eastAsia="Times New Roman" w:cs="Times New Roman"/>
          <w:szCs w:val="28"/>
        </w:rPr>
        <w:t xml:space="preserve"> уч. </w:t>
      </w:r>
      <w:r>
        <w:rPr>
          <w:rFonts w:eastAsia="Times New Roman" w:cs="Times New Roman"/>
          <w:szCs w:val="28"/>
        </w:rPr>
        <w:t>г</w:t>
      </w:r>
      <w:r w:rsidRPr="00400930">
        <w:rPr>
          <w:rFonts w:eastAsia="Times New Roman" w:cs="Times New Roman"/>
          <w:szCs w:val="28"/>
        </w:rPr>
        <w:t>од</w:t>
      </w:r>
      <w:r>
        <w:rPr>
          <w:rFonts w:eastAsia="Times New Roman" w:cs="Times New Roman"/>
          <w:szCs w:val="28"/>
        </w:rPr>
        <w:br w:type="page"/>
      </w:r>
    </w:p>
    <w:p w:rsidR="00981459" w:rsidRPr="00EA4B85" w:rsidRDefault="00981459" w:rsidP="00981459">
      <w:pPr>
        <w:spacing w:line="240" w:lineRule="auto"/>
        <w:ind w:firstLine="709"/>
        <w:jc w:val="center"/>
        <w:rPr>
          <w:rFonts w:cs="Times New Roman"/>
          <w:b/>
          <w:iCs/>
          <w:caps/>
          <w:szCs w:val="24"/>
        </w:rPr>
      </w:pPr>
      <w:r w:rsidRPr="00EA4B85">
        <w:rPr>
          <w:rFonts w:cs="Times New Roman"/>
          <w:b/>
          <w:iCs/>
          <w:caps/>
          <w:szCs w:val="24"/>
        </w:rPr>
        <w:lastRenderedPageBreak/>
        <w:t>аттестационный лист</w:t>
      </w:r>
    </w:p>
    <w:p w:rsidR="00981459" w:rsidRDefault="00981459" w:rsidP="00981459">
      <w:pPr>
        <w:spacing w:line="240" w:lineRule="auto"/>
        <w:ind w:firstLine="709"/>
        <w:jc w:val="center"/>
        <w:rPr>
          <w:rFonts w:cs="Times New Roman"/>
          <w:b/>
          <w:iCs/>
          <w:caps/>
          <w:szCs w:val="24"/>
        </w:rPr>
      </w:pPr>
      <w:r w:rsidRPr="00EA4B85">
        <w:rPr>
          <w:rFonts w:cs="Times New Roman"/>
          <w:b/>
          <w:iCs/>
          <w:caps/>
          <w:szCs w:val="24"/>
        </w:rPr>
        <w:t>ПРАКТИЧЕСКОЙ ПОДГОТОВКИ В ВИДЕ УЧЕБНОЙ практики</w:t>
      </w:r>
    </w:p>
    <w:p w:rsidR="00981459" w:rsidRPr="00400930" w:rsidRDefault="00981459" w:rsidP="00981459">
      <w:pPr>
        <w:spacing w:line="240" w:lineRule="auto"/>
        <w:ind w:firstLine="709"/>
        <w:jc w:val="center"/>
        <w:rPr>
          <w:rFonts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981459" w:rsidRPr="00400930" w:rsidTr="004C68C8">
        <w:trPr>
          <w:trHeight w:val="401"/>
        </w:trPr>
        <w:tc>
          <w:tcPr>
            <w:tcW w:w="2410" w:type="dxa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Неверов Дмитрий Сергеевич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4"/>
          <w:vertAlign w:val="superscript"/>
        </w:rPr>
      </w:pPr>
      <w:r w:rsidRPr="00400930">
        <w:rPr>
          <w:rFonts w:eastAsia="Times New Roman" w:cs="Times New Roman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981459" w:rsidRPr="00400930" w:rsidTr="004C68C8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981459" w:rsidRPr="00EA4B85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spacing w:val="-6"/>
                <w:szCs w:val="24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прошел практическую подготовку в виде учебной практики</w:t>
            </w:r>
          </w:p>
          <w:p w:rsidR="00981459" w:rsidRPr="007D3ABF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i/>
                <w:spacing w:val="-6"/>
                <w:szCs w:val="28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профессионального модуля</w:t>
            </w:r>
            <w:r w:rsidRPr="00EA4B85">
              <w:rPr>
                <w:rFonts w:eastAsia="Times New Roman" w:cs="Times New Roman"/>
                <w:bCs/>
                <w:spacing w:val="-6"/>
                <w:szCs w:val="24"/>
              </w:rPr>
              <w:t xml:space="preserve"> </w:t>
            </w:r>
            <w:r w:rsidRPr="007D3ABF">
              <w:rPr>
                <w:rFonts w:eastAsia="Times New Roman" w:cs="Times New Roman"/>
                <w:bCs/>
                <w:szCs w:val="28"/>
              </w:rPr>
              <w:t xml:space="preserve">(ПМ.01)  </w:t>
            </w:r>
            <w:r w:rsidRPr="007D3ABF">
              <w:rPr>
                <w:rFonts w:eastAsia="Times New Roman" w:cs="Times New Roman"/>
                <w:bCs/>
                <w:iCs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981459" w:rsidRPr="00400930" w:rsidTr="004C68C8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981459" w:rsidRPr="00400930" w:rsidTr="004C68C8">
        <w:tc>
          <w:tcPr>
            <w:tcW w:w="500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17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07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proofErr w:type="gramStart"/>
            <w:r w:rsidRPr="00400930">
              <w:rPr>
                <w:rFonts w:eastAsia="Times New Roman" w:cs="Times New Roman"/>
                <w:szCs w:val="28"/>
              </w:rPr>
              <w:t>г</w:t>
            </w:r>
            <w:proofErr w:type="gramEnd"/>
            <w:r w:rsidRPr="00400930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</w:rPr>
      </w:pPr>
      <w:r w:rsidRPr="00400930">
        <w:rPr>
          <w:rFonts w:eastAsia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eastAsia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B405D">
              <w:rPr>
                <w:rFonts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  <w:r w:rsidRPr="004B405D">
              <w:rPr>
                <w:rFonts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  <w:r w:rsidRPr="004B405D">
              <w:rPr>
                <w:rFonts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00930" w:rsidRDefault="00981459" w:rsidP="004C68C8">
            <w:pPr>
              <w:spacing w:line="240" w:lineRule="auto"/>
              <w:rPr>
                <w:rFonts w:cs="Times New Roman"/>
                <w:sz w:val="24"/>
              </w:rPr>
            </w:pPr>
            <w:r w:rsidRPr="00400930">
              <w:rPr>
                <w:rFonts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Заключение: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eastAsia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eastAsia="Times New Roman" w:cs="Times New Roman"/>
          <w:sz w:val="24"/>
          <w:szCs w:val="24"/>
          <w:u w:val="single"/>
        </w:rPr>
        <w:t xml:space="preserve"> / </w:t>
      </w:r>
      <w:r w:rsidRPr="002F7838">
        <w:rPr>
          <w:rFonts w:eastAsia="Times New Roman" w:cs="Times New Roman"/>
          <w:sz w:val="24"/>
          <w:szCs w:val="24"/>
          <w:u w:val="single"/>
        </w:rPr>
        <w:t>не приобретен</w:t>
      </w:r>
      <w:r w:rsidRPr="00400930">
        <w:rPr>
          <w:rFonts w:eastAsia="Times New Roman" w:cs="Times New Roman"/>
          <w:sz w:val="24"/>
          <w:szCs w:val="24"/>
        </w:rPr>
        <w:t xml:space="preserve"> практический опыт:</w:t>
      </w:r>
    </w:p>
    <w:p w:rsid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981459" w:rsidRPr="00B9274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981459" w:rsidRPr="00B9274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cs="Times New Roman"/>
          <w:sz w:val="24"/>
          <w:szCs w:val="24"/>
        </w:rPr>
        <w:t>рефакторинг</w:t>
      </w:r>
      <w:proofErr w:type="spellEnd"/>
      <w:r w:rsidRPr="00B92749">
        <w:rPr>
          <w:rFonts w:cs="Times New Roman"/>
          <w:sz w:val="24"/>
          <w:szCs w:val="24"/>
        </w:rPr>
        <w:t xml:space="preserve"> и оптимизацию программного кода.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мобильные приложения.</w:t>
      </w:r>
    </w:p>
    <w:p w:rsidR="00981459" w:rsidRPr="00981459" w:rsidRDefault="00981459" w:rsidP="00981459">
      <w:pPr>
        <w:widowControl w:val="0"/>
        <w:tabs>
          <w:tab w:val="left" w:pos="426"/>
        </w:tabs>
        <w:autoSpaceDE w:val="0"/>
        <w:autoSpaceDN w:val="0"/>
        <w:adjustRightInd w:val="0"/>
        <w:spacing w:line="240" w:lineRule="auto"/>
        <w:rPr>
          <w:rFonts w:cs="Times New Roman"/>
          <w:sz w:val="22"/>
          <w:szCs w:val="24"/>
        </w:rPr>
      </w:pPr>
    </w:p>
    <w:p w:rsidR="00981459" w:rsidRDefault="00981459" w:rsidP="00981459">
      <w:pPr>
        <w:widowControl w:val="0"/>
        <w:spacing w:line="240" w:lineRule="auto"/>
        <w:jc w:val="both"/>
        <w:rPr>
          <w:rFonts w:cs="Times New Roman"/>
          <w:sz w:val="24"/>
          <w:szCs w:val="24"/>
          <w:lang w:eastAsia="ar-SA"/>
        </w:rPr>
      </w:pPr>
      <w:r w:rsidRPr="00400930">
        <w:rPr>
          <w:rFonts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cs="Times New Roman"/>
          <w:sz w:val="24"/>
          <w:szCs w:val="24"/>
          <w:u w:val="single"/>
          <w:lang w:eastAsia="ar-SA"/>
        </w:rPr>
        <w:t xml:space="preserve"> / </w:t>
      </w:r>
      <w:r w:rsidRPr="002F7838">
        <w:rPr>
          <w:rFonts w:cs="Times New Roman"/>
          <w:sz w:val="24"/>
          <w:szCs w:val="24"/>
          <w:u w:val="single"/>
          <w:lang w:eastAsia="ar-SA"/>
        </w:rPr>
        <w:t>не освоены</w:t>
      </w:r>
      <w:r w:rsidRPr="00400930">
        <w:rPr>
          <w:rFonts w:cs="Times New Roman"/>
          <w:sz w:val="24"/>
          <w:szCs w:val="24"/>
          <w:u w:val="single"/>
          <w:lang w:eastAsia="ar-SA"/>
        </w:rPr>
        <w:t xml:space="preserve"> </w:t>
      </w:r>
      <w:r w:rsidRPr="00400930">
        <w:rPr>
          <w:rFonts w:cs="Times New Roman"/>
          <w:sz w:val="24"/>
          <w:szCs w:val="24"/>
          <w:lang w:eastAsia="ar-SA"/>
        </w:rPr>
        <w:t>профессиональные компетенции:</w:t>
      </w:r>
    </w:p>
    <w:p w:rsidR="00981459" w:rsidRPr="00400930" w:rsidRDefault="00981459" w:rsidP="00981459">
      <w:pPr>
        <w:widowControl w:val="0"/>
        <w:spacing w:line="240" w:lineRule="auto"/>
        <w:jc w:val="both"/>
        <w:rPr>
          <w:rFonts w:eastAsia="Times New Roman" w:cs="Times New Roman"/>
          <w:sz w:val="16"/>
          <w:szCs w:val="16"/>
        </w:rPr>
      </w:pPr>
      <w:r>
        <w:rPr>
          <w:rFonts w:cs="Times New Roman"/>
          <w:sz w:val="24"/>
          <w:szCs w:val="24"/>
          <w:lang w:eastAsia="ar-SA"/>
        </w:rPr>
        <w:t xml:space="preserve">   </w:t>
      </w:r>
      <w:r w:rsidRPr="00400930">
        <w:rPr>
          <w:rFonts w:eastAsia="Times New Roman" w:cs="Times New Roman"/>
          <w:sz w:val="16"/>
          <w:szCs w:val="16"/>
        </w:rPr>
        <w:t xml:space="preserve"> (ненужное зачеркнуть)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1.1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Ф</w:t>
      </w:r>
      <w:proofErr w:type="gramEnd"/>
      <w:r w:rsidRPr="00981459">
        <w:rPr>
          <w:rFonts w:eastAsia="Times New Roman" w:cs="Times New Roman"/>
          <w:bCs/>
          <w:iCs/>
          <w:sz w:val="22"/>
        </w:rPr>
        <w:t>ормировать алгоритмы разработки программных модулей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1.2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программные модули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1.3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отладку программных модулей с использованием специализированных программных средств.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1.4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тестирование программных модулей.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1.5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О</w:t>
      </w:r>
      <w:proofErr w:type="gramEnd"/>
      <w:r w:rsidRPr="00981459">
        <w:rPr>
          <w:rFonts w:eastAsia="Times New Roman" w:cs="Times New Roman"/>
          <w:bCs/>
          <w:iCs/>
          <w:sz w:val="22"/>
        </w:rPr>
        <w:t xml:space="preserve">существлять </w:t>
      </w:r>
      <w:proofErr w:type="spellStart"/>
      <w:r w:rsidRPr="00981459">
        <w:rPr>
          <w:rFonts w:eastAsia="Times New Roman" w:cs="Times New Roman"/>
          <w:bCs/>
          <w:iCs/>
          <w:sz w:val="22"/>
        </w:rPr>
        <w:t>рефакторинг</w:t>
      </w:r>
      <w:proofErr w:type="spellEnd"/>
      <w:r w:rsidRPr="00981459">
        <w:rPr>
          <w:rFonts w:eastAsia="Times New Roman" w:cs="Times New Roman"/>
          <w:bCs/>
          <w:iCs/>
          <w:sz w:val="22"/>
        </w:rPr>
        <w:t xml:space="preserve"> и оптимизацию программного кода.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1.6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981459" w:rsidRPr="00400930" w:rsidTr="004C68C8">
        <w:tc>
          <w:tcPr>
            <w:tcW w:w="4786" w:type="dxa"/>
          </w:tcPr>
          <w:p w:rsidR="00981459" w:rsidRPr="00981459" w:rsidRDefault="00981459" w:rsidP="004C68C8">
            <w:pPr>
              <w:widowControl w:val="0"/>
              <w:jc w:val="both"/>
              <w:rPr>
                <w:rFonts w:cs="Times New Roman"/>
                <w:sz w:val="22"/>
                <w:szCs w:val="24"/>
                <w:lang w:eastAsia="ar-SA"/>
              </w:rPr>
            </w:pPr>
          </w:p>
          <w:p w:rsidR="00981459" w:rsidRPr="00400930" w:rsidRDefault="00981459" w:rsidP="00981459">
            <w:pPr>
              <w:widowControl w:val="0"/>
              <w:spacing w:line="240" w:lineRule="auto"/>
              <w:jc w:val="both"/>
              <w:rPr>
                <w:rFonts w:cs="Times New Roman"/>
                <w:sz w:val="24"/>
                <w:szCs w:val="24"/>
                <w:lang w:eastAsia="ar-SA"/>
              </w:rPr>
            </w:pPr>
            <w:r w:rsidRPr="00A72A5D">
              <w:rPr>
                <w:rFonts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981459" w:rsidRPr="00400930" w:rsidRDefault="00981459" w:rsidP="004C68C8">
            <w:pPr>
              <w:widowControl w:val="0"/>
              <w:jc w:val="both"/>
              <w:rPr>
                <w:rFonts w:cs="Times New Roman"/>
                <w:sz w:val="24"/>
                <w:szCs w:val="24"/>
                <w:lang w:eastAsia="ar-SA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</w:p>
    <w:p w:rsidR="00981459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eastAsia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eastAsia="Times New Roman" w:cs="Times New Roman"/>
          <w:sz w:val="24"/>
          <w:szCs w:val="24"/>
        </w:rPr>
        <w:t xml:space="preserve"> </w:t>
      </w:r>
    </w:p>
    <w:p w:rsidR="00981459" w:rsidRPr="00400930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t>подготовке от ГБПОУ ИО  «АПЭТ»</w:t>
      </w:r>
      <w:r>
        <w:rPr>
          <w:rFonts w:eastAsia="Times New Roman" w:cs="Times New Roman"/>
          <w:sz w:val="24"/>
          <w:szCs w:val="24"/>
        </w:rPr>
        <w:t xml:space="preserve"> </w:t>
      </w:r>
      <w:r w:rsidRPr="00400930">
        <w:rPr>
          <w:rFonts w:eastAsia="Times New Roman" w:cs="Times New Roman"/>
          <w:sz w:val="24"/>
          <w:szCs w:val="24"/>
        </w:rPr>
        <w:t>_________________/</w:t>
      </w:r>
      <w:r w:rsidRPr="00FC0536">
        <w:rPr>
          <w:rFonts w:eastAsia="Times New Roman" w:cs="Times New Roman"/>
          <w:sz w:val="24"/>
          <w:szCs w:val="24"/>
          <w:u w:val="single"/>
        </w:rPr>
        <w:t xml:space="preserve">  </w:t>
      </w:r>
      <w:r w:rsidR="002F7838">
        <w:rPr>
          <w:rFonts w:eastAsia="Times New Roman" w:cs="Times New Roman"/>
          <w:sz w:val="24"/>
          <w:szCs w:val="24"/>
          <w:u w:val="single"/>
        </w:rPr>
        <w:t>Аверьянов Н.В</w:t>
      </w:r>
      <w:r>
        <w:rPr>
          <w:rFonts w:eastAsia="Times New Roman" w:cs="Times New Roman"/>
          <w:sz w:val="24"/>
          <w:szCs w:val="24"/>
          <w:u w:val="single"/>
        </w:rPr>
        <w:t xml:space="preserve">. </w:t>
      </w:r>
      <w:r w:rsidRPr="00400930">
        <w:rPr>
          <w:rFonts w:eastAsia="Times New Roman" w:cs="Times New Roman"/>
          <w:sz w:val="24"/>
          <w:szCs w:val="24"/>
          <w:u w:val="single"/>
        </w:rPr>
        <w:t>/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981459" w:rsidRDefault="00981459" w:rsidP="002F7838">
      <w:pPr>
        <w:rPr>
          <w:rFonts w:cs="Times New Roman"/>
          <w:b/>
          <w:iCs/>
          <w:caps/>
          <w:szCs w:val="24"/>
        </w:rPr>
        <w:sectPr w:rsidR="00981459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  <w:bookmarkStart w:id="4" w:name="_GoBack"/>
      <w:bookmarkEnd w:id="4"/>
    </w:p>
    <w:p w:rsidR="00EF16DB" w:rsidRPr="00981459" w:rsidRDefault="002F7838" w:rsidP="002F7838">
      <w:pPr>
        <w:spacing w:after="200" w:line="276" w:lineRule="auto"/>
        <w:rPr>
          <w:rFonts w:eastAsia="Times New Roman" w:cs="Times New Roman"/>
          <w:sz w:val="16"/>
          <w:szCs w:val="16"/>
        </w:rPr>
      </w:pPr>
    </w:p>
    <w:sectPr w:rsidR="00EF16DB" w:rsidRPr="00981459" w:rsidSect="002F7838">
      <w:pgSz w:w="11906" w:h="16838" w:code="9"/>
      <w:pgMar w:top="851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59" w:rsidRDefault="00981459" w:rsidP="00981459">
      <w:pPr>
        <w:spacing w:line="240" w:lineRule="auto"/>
      </w:pPr>
      <w:r>
        <w:separator/>
      </w:r>
    </w:p>
  </w:endnote>
  <w:endnote w:type="continuationSeparator" w:id="0">
    <w:p w:rsidR="00981459" w:rsidRDefault="00981459" w:rsidP="00981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459" w:rsidRDefault="00981459" w:rsidP="00E7216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59" w:rsidRDefault="00981459" w:rsidP="00981459">
      <w:pPr>
        <w:spacing w:line="240" w:lineRule="auto"/>
      </w:pPr>
      <w:r>
        <w:separator/>
      </w:r>
    </w:p>
  </w:footnote>
  <w:footnote w:type="continuationSeparator" w:id="0">
    <w:p w:rsidR="00981459" w:rsidRDefault="00981459" w:rsidP="009814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EF"/>
    <w:rsid w:val="00027CA1"/>
    <w:rsid w:val="000F7C0C"/>
    <w:rsid w:val="002F7838"/>
    <w:rsid w:val="00473E43"/>
    <w:rsid w:val="004C0250"/>
    <w:rsid w:val="00981459"/>
    <w:rsid w:val="00C0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0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C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0F7C0C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rsid w:val="00981459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9814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981459"/>
  </w:style>
  <w:style w:type="table" w:customStyle="1" w:styleId="4">
    <w:name w:val="Сетка таблицы4"/>
    <w:basedOn w:val="a1"/>
    <w:next w:val="a7"/>
    <w:uiPriority w:val="59"/>
    <w:rsid w:val="0098145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0">
    <w:name w:val="Style20"/>
    <w:basedOn w:val="a"/>
    <w:uiPriority w:val="99"/>
    <w:rsid w:val="00981459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981459"/>
    <w:rPr>
      <w:rFonts w:ascii="Times New Roman" w:hAnsi="Times New Roman" w:cs="Times New Roman"/>
      <w:i/>
      <w:iCs/>
      <w:sz w:val="18"/>
      <w:szCs w:val="18"/>
    </w:rPr>
  </w:style>
  <w:style w:type="table" w:styleId="a7">
    <w:name w:val="Table Grid"/>
    <w:basedOn w:val="a1"/>
    <w:uiPriority w:val="59"/>
    <w:rsid w:val="0098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81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145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0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C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0F7C0C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rsid w:val="00981459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9814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981459"/>
  </w:style>
  <w:style w:type="table" w:customStyle="1" w:styleId="4">
    <w:name w:val="Сетка таблицы4"/>
    <w:basedOn w:val="a1"/>
    <w:next w:val="a7"/>
    <w:uiPriority w:val="59"/>
    <w:rsid w:val="0098145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0">
    <w:name w:val="Style20"/>
    <w:basedOn w:val="a"/>
    <w:uiPriority w:val="99"/>
    <w:rsid w:val="00981459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981459"/>
    <w:rPr>
      <w:rFonts w:ascii="Times New Roman" w:hAnsi="Times New Roman" w:cs="Times New Roman"/>
      <w:i/>
      <w:iCs/>
      <w:sz w:val="18"/>
      <w:szCs w:val="18"/>
    </w:rPr>
  </w:style>
  <w:style w:type="table" w:styleId="a7">
    <w:name w:val="Table Grid"/>
    <w:basedOn w:val="a1"/>
    <w:uiPriority w:val="59"/>
    <w:rsid w:val="0098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81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14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B3E-A54B-4090-9B3C-81A4FF7E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6</cp:revision>
  <dcterms:created xsi:type="dcterms:W3CDTF">2023-11-17T01:07:00Z</dcterms:created>
  <dcterms:modified xsi:type="dcterms:W3CDTF">2023-12-05T05:39:00Z</dcterms:modified>
</cp:coreProperties>
</file>