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D09A" w14:textId="4D5E38EE" w:rsidR="007626B3" w:rsidRPr="007626B3" w:rsidRDefault="00B4276B" w:rsidP="007626B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373A3C"/>
          <w:sz w:val="32"/>
          <w:szCs w:val="23"/>
          <w:lang w:eastAsia="ru-RU"/>
        </w:rPr>
      </w:pPr>
      <w:r w:rsidRPr="00B4276B">
        <w:rPr>
          <w:rFonts w:ascii="Segoe UI" w:eastAsia="Times New Roman" w:hAnsi="Segoe UI" w:cs="Segoe UI"/>
          <w:b/>
          <w:bCs/>
          <w:color w:val="373A3C"/>
          <w:sz w:val="32"/>
          <w:szCs w:val="23"/>
          <w:lang w:eastAsia="ru-RU"/>
        </w:rPr>
        <w:t>Практическое занятие №</w:t>
      </w:r>
      <w:r w:rsidR="00EC2BB4">
        <w:rPr>
          <w:rFonts w:ascii="Segoe UI" w:eastAsia="Times New Roman" w:hAnsi="Segoe UI" w:cs="Segoe UI"/>
          <w:b/>
          <w:bCs/>
          <w:color w:val="373A3C"/>
          <w:sz w:val="32"/>
          <w:szCs w:val="23"/>
          <w:lang w:eastAsia="ru-RU"/>
        </w:rPr>
        <w:t>9</w:t>
      </w:r>
      <w:r w:rsidR="007626B3">
        <w:rPr>
          <w:rFonts w:ascii="Segoe UI" w:eastAsia="Times New Roman" w:hAnsi="Segoe UI" w:cs="Segoe UI"/>
          <w:b/>
          <w:bCs/>
          <w:color w:val="373A3C"/>
          <w:sz w:val="32"/>
          <w:szCs w:val="23"/>
          <w:lang w:eastAsia="ru-RU"/>
        </w:rPr>
        <w:t xml:space="preserve"> </w:t>
      </w:r>
      <w:r w:rsidR="007626B3" w:rsidRPr="007626B3">
        <w:rPr>
          <w:rFonts w:ascii="Segoe UI" w:eastAsia="Times New Roman" w:hAnsi="Segoe UI" w:cs="Segoe UI"/>
          <w:b/>
          <w:bCs/>
          <w:color w:val="373A3C"/>
          <w:sz w:val="32"/>
          <w:szCs w:val="23"/>
          <w:lang w:eastAsia="ru-RU"/>
        </w:rPr>
        <w:t>Оформление HTML-форм.</w:t>
      </w:r>
    </w:p>
    <w:p w14:paraId="564C644F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Цель работы: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формирование умений создание форм с помощью HTML.</w:t>
      </w:r>
    </w:p>
    <w:p w14:paraId="4BB105A9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Поясняющая информация</w:t>
      </w:r>
    </w:p>
    <w:p w14:paraId="613311DD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Формы передают информацию программам-обработчикам в виде пар [имя переменной]=[значение переменной]. Имена переменных следует задавать латинскими буквами.</w:t>
      </w:r>
    </w:p>
    <w:p w14:paraId="7F413395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Значения переменных воспринимаются обработчиками как строки, даже если они содержат только цифры.</w:t>
      </w:r>
    </w:p>
    <w:p w14:paraId="0364D557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Форма открывается тегом &lt;FORM&gt; и заканчивается меткой &lt;/FORM&gt;. HTML-документ может содержать в себе несколько форм, однако формы не должны находиться одна внутри другой.</w:t>
      </w:r>
    </w:p>
    <w:p w14:paraId="4E5927F9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Тег 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&lt;FORM&gt;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может содержать три атрибута, один из которых является обязательным: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ACTION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Обязательный атрибут. Определяет, где находится обработчик формы.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METHOD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Определяет, каким образом (иначе говоря, с помощью какого метода протокола передачи гипертекстов) данные из формы будут переданы обработчику. Допустимые значения: METHOD=POST и METHOD=GET. Если значение атрибута не установлено, по умолчанию предполагается METHOD=GET.</w:t>
      </w:r>
    </w:p>
    <w:p w14:paraId="4D5F4C3B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GET: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методом "get" HTTP браузер берёт значение action, добавляет `?' к нему, затем присоединяет набор данных формы, кодированный с использованием типа содержимого "application/x-www-form-urlencoded". Затем перенаправляет всё по гиперссылке на этот URL. В этом сценарии данные формы ограничены кодами ASCII (нельзя использовать спецсимволы) и имеетют весьма жесткие ограничения на объем вводимой информации.</w:t>
      </w:r>
    </w:p>
    <w:p w14:paraId="5BFC45EE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POST: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методом "post" HTTP браузер проводит транзакцию HTTP "post" (в теле HTTP-запроса), используя значение атрибута action и сообщение, созданное в соответствии с типом содержимого, определённым атрибутом enctype.</w:t>
      </w:r>
    </w:p>
    <w:p w14:paraId="781394C6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ENCTYPE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Определяет, каким образом данные из формы будут закодированы для передачи обработчику. Если значение атрибута не установлено, по умолчанию предполагается ENCTYPE=application/x-www-form-urlencoded.</w:t>
      </w:r>
    </w:p>
    <w:p w14:paraId="223F5D8D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"Кнопка", чтобы запустить процесс передачи данных из формы на сервер, создается с помощью тега. </w:t>
      </w:r>
    </w:p>
    <w:p w14:paraId="73F4BA2B" w14:textId="68597843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&lt;INPUT TYPE=submit&gt;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исполнение==&gt;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6E97B3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36.75pt;height:22.5pt" o:ole="">
            <v:imagedata r:id="rId7" o:title=""/>
          </v:shape>
          <w:control r:id="rId8" w:name="DefaultOcxName" w:shapeid="_x0000_i1060"/>
        </w:object>
      </w:r>
    </w:p>
    <w:p w14:paraId="0E96FC8F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lastRenderedPageBreak/>
        <w:t>Встретив такую строчку внутри формы, браузер нарисует на экране кнопку с надписью Submit, при нажатии на которую все имеющиеся в форме данные будут переданы обработчику, определенному в метке.</w:t>
      </w:r>
    </w:p>
    <w:p w14:paraId="5163B405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Надпись на кнопке можно задать любую путем введения атрибута VALUE="[Надпись]"например:</w:t>
      </w:r>
    </w:p>
    <w:p w14:paraId="78FDF4E3" w14:textId="6A845DE1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&lt;INPUT TYPE=submit VALUE="Отправить!"&gt;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исполнение==&gt;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4CD39084">
          <v:shape id="_x0000_i1063" type="#_x0000_t75" style="width:57pt;height:22.5pt" o:ole="">
            <v:imagedata r:id="rId9" o:title=""/>
          </v:shape>
          <w:control r:id="rId10" w:name="DefaultOcxName1" w:shapeid="_x0000_i1063"/>
        </w:object>
      </w:r>
    </w:p>
    <w:p w14:paraId="41A896D6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Надпись, нанесенную на кнопку, можно при необходимости передать обработчику путем введения в определение кнопки атрибута NAME=[имя] например:</w:t>
      </w:r>
    </w:p>
    <w:p w14:paraId="7BAF58A5" w14:textId="69DA7AB6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n-US" w:eastAsia="ru-RU"/>
        </w:rPr>
        <w:t>&lt;INPUT TYPE=submit NAME=button VALUE="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Отправить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n-US" w:eastAsia="ru-RU"/>
        </w:rPr>
        <w:t>!"&gt;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исполнение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==&gt;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n-US" w:eastAsia="ru-RU"/>
        </w:rPr>
        <w:t>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6B5BEE31">
          <v:shape id="_x0000_i1066" type="#_x0000_t75" style="width:57pt;height:22.5pt" o:ole="">
            <v:imagedata r:id="rId11" o:title=""/>
          </v:shape>
          <w:control r:id="rId12" w:name="DefaultOcxName2" w:shapeid="_x0000_i1066"/>
        </w:object>
      </w:r>
    </w:p>
    <w:p w14:paraId="10E8A808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При нажатии на такую кнопку обработчик вместе со всеми остальными данными получит и переменную button со значением Отправить! (т.е. button=Отправить!, это можно видеть в адресной строке).</w:t>
      </w:r>
    </w:p>
    <w:p w14:paraId="4882F892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форме может быть несколько кнопок типа submit с различными именами и/или значениями.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Обработчик, таким образом, может действовать по-разному в зависимости от того, какую именно кнопку submit нажал пользователь.</w:t>
      </w:r>
    </w:p>
    <w:p w14:paraId="6386E5AF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Существуют и другие типы элементов 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&lt;INPUT&gt;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Каждый элемент 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&lt;INPUT&gt;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должен включать атрибут 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NAME=[имя]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определяющий имя переменной, которая будет передана обработчику. Имя должно задаваться только латинскими буквами. Большинство элементов 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&lt;INPUT&gt;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должны включать атрибут 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VALUE="[значение]"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определяющий значение, которое будет передано обработчику под этим именем.</w:t>
      </w:r>
    </w:p>
    <w:p w14:paraId="492652F3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Основные типы элементов &lt;INPUT&gt;:</w:t>
      </w:r>
    </w:p>
    <w:p w14:paraId="5E490F17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TYPE=text</w:t>
      </w:r>
    </w:p>
    <w:p w14:paraId="33D4C4E4" w14:textId="348063B6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Определяет окно для ввода строки текста. Может содержать дополнительные атрибуты SIZE=[число] (ширина поля для ввода, в символах) и MAXLENGTH=[число] (максимально допустимая длина вводимой строки в символах).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Пример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: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&lt;INPUT TYPE=text SIZE=30 NAME=student VALUE="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Вася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Пупкин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"&gt; ==&gt;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40CDD0A0">
          <v:shape id="_x0000_i1070" type="#_x0000_t75" style="width:123.75pt;height:18pt" o:ole="">
            <v:imagedata r:id="rId13" o:title=""/>
          </v:shape>
          <w:control r:id="rId14" w:name="DefaultOcxName3" w:shapeid="_x0000_i1070"/>
        </w:object>
      </w:r>
    </w:p>
    <w:p w14:paraId="04922903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Определяет ширину поля в 30 символов, для ввода текста. По умолчанию в окне находится текст Вася Пупкин, который пользователь может редактировать. Отредактированный (или неотредактированный) текст передается обработчику в переменной student (student=содержимое_поля). Попробуйте отредактировать поле.</w:t>
      </w:r>
    </w:p>
    <w:p w14:paraId="763C04D2" w14:textId="19AB8B6B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lastRenderedPageBreak/>
        <w:t>TYPE=password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Определяет окно для ввода пароля. Абсолютно аналогичен типу text, только вместо символов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вводимого текста показывает на экране звездочки (*), чтобы посторонний не мог прочесть.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Пример: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&lt;INPUT TYPE=password NAME=pswd SIZE=20 MAXLENGTH=10&gt; ==&gt;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32C969A9">
          <v:shape id="_x0000_i1073" type="#_x0000_t75" style="width:87pt;height:18pt" o:ole="">
            <v:imagedata r:id="rId15" o:title=""/>
          </v:shape>
          <w:control r:id="rId16" w:name="DefaultOcxName4" w:shapeid="_x0000_i1073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Определяет окно шириной 20 символов для ввода пароля. Максимально допустимая длина пароля — 10 символов. Введенный пароль передается обработчику в переменной pswd (pswd=содержимое_поля). Попробуйте ввести информацию в поле.</w:t>
      </w:r>
    </w:p>
    <w:p w14:paraId="7791D6FC" w14:textId="217818B2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TYPE=radio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Определяет радиокнопку. Может содержать дополнительный атрибут checked (показывает, что кнопка помечена). В группе радиокнопок с одинаковыми именами может быть только одна помеченная радиокнопка.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Пример: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&lt;INPUT TYPE=radio NAME=modem VALUE="9600" checked&gt; 9600 бит/с ==&gt;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73E74292">
          <v:shape id="_x0000_i1075" type="#_x0000_t75" style="width:20.25pt;height:18pt" o:ole="">
            <v:imagedata r:id="rId17" o:title=""/>
          </v:shape>
          <w:control r:id="rId18" w:name="DefaultOcxName5" w:shapeid="_x0000_i1075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9600 бит/с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&lt;INPUT TYPE=radio NAME=modem VALUE="14400"&gt; 14400 бит/с ==&gt;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09F1D480">
          <v:shape id="_x0000_i1078" type="#_x0000_t75" style="width:20.25pt;height:18pt" o:ole="">
            <v:imagedata r:id="rId19" o:title=""/>
          </v:shape>
          <w:control r:id="rId20" w:name="DefaultOcxName6" w:shapeid="_x0000_i1078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14400 бит/с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&lt;INPUT TYPE=radio NAME=modem VALUE="28800"&gt; 28800 бит/с ==&gt;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1D71F6E9">
          <v:shape id="_x0000_i1081" type="#_x0000_t75" style="width:20.25pt;height:18pt" o:ole="">
            <v:imagedata r:id="rId19" o:title=""/>
          </v:shape>
          <w:control r:id="rId21" w:name="DefaultOcxName7" w:shapeid="_x0000_i1081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28800 бит/с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Определяет группу из трех радиокнопок, подписанных 9600 бит/с, 14400 бит/с и 28800 бит/с. Первоначально помечена первая из кнопок. Если пользователь не отметит другую кнопку, обработчику будет передана переменная modem со значением 9600 (modem=9600). Если пользователь отметит вторую кнопку, обработчику будет передана переменная modem со значением 14400 (modem=14400).</w:t>
      </w:r>
    </w:p>
    <w:p w14:paraId="30F17490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TYPE=checkbox</w:t>
      </w:r>
    </w:p>
    <w:p w14:paraId="3A118B42" w14:textId="521DDE15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Определяет квадрат, в котором можно сделать пометку. Может содержать дополнительный атрибут checked (показывает, что квадрат помечен). В отличие от радиокнопок, в группе квадратов с одинаковыми именами может быть несколько помеченных квадратов.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Пример: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626B3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ru-RU"/>
        </w:rPr>
        <w:t>&lt;INPUT TYPE=checkbox NAME=comp VALUE="PC"&gt; Персональные компьютеры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==&gt;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381A1C44">
          <v:shape id="_x0000_i1084" type="#_x0000_t75" style="width:20.25pt;height:18pt" o:ole="">
            <v:imagedata r:id="rId22" o:title=""/>
          </v:shape>
          <w:control r:id="rId23" w:name="DefaultOcxName8" w:shapeid="_x0000_i1084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Персональные компьютеры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626B3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ru-RU"/>
        </w:rPr>
        <w:t>&lt;INPUT TYPE=checkbox NAME=comp VALUE="WS" checked&gt; Рабочие станции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==&gt;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5CBB2B74">
          <v:shape id="_x0000_i1087" type="#_x0000_t75" style="width:20.25pt;height:18pt" o:ole="">
            <v:imagedata r:id="rId24" o:title=""/>
          </v:shape>
          <w:control r:id="rId25" w:name="DefaultOcxName9" w:shapeid="_x0000_i1087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Рабочие станции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626B3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ru-RU"/>
        </w:rPr>
        <w:t>&lt;INPUT TYPE=checkbox NAME=comp VALUE="LAN"&gt; Серверы локальных сетей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==&gt;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137ED750">
          <v:shape id="_x0000_i1090" type="#_x0000_t75" style="width:20.25pt;height:18pt" o:ole="">
            <v:imagedata r:id="rId22" o:title=""/>
          </v:shape>
          <w:control r:id="rId26" w:name="DefaultOcxName10" w:shapeid="_x0000_i1090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Серверы локальных сетей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626B3">
        <w:rPr>
          <w:rFonts w:ascii="Segoe UI" w:eastAsia="Times New Roman" w:hAnsi="Segoe UI" w:cs="Segoe UI"/>
          <w:color w:val="373A3C"/>
          <w:sz w:val="23"/>
          <w:szCs w:val="23"/>
          <w:highlight w:val="yellow"/>
          <w:lang w:eastAsia="ru-RU"/>
        </w:rPr>
        <w:t>&lt;INPUT TYPE=checkbox NAME=comp VALUE="IS" checked&gt; Серверы Интернет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==&gt;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0416C732">
          <v:shape id="_x0000_i1093" type="#_x0000_t75" style="width:20.25pt;height:18pt" o:ole="">
            <v:imagedata r:id="rId24" o:title=""/>
          </v:shape>
          <w:control r:id="rId27" w:name="DefaultOcxName11" w:shapeid="_x0000_i1093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Серверы Интернет</w:t>
      </w:r>
    </w:p>
    <w:p w14:paraId="4E183FBD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Определяет группу из четырех квадратов. Первоначально помечены второй и четвертый квадраты. Если пользователь не произведет изменений, обработчику будут передана одна переменная comp с двумя значениями (comp=WS и comp=IS).</w:t>
      </w:r>
    </w:p>
    <w:p w14:paraId="13520A8F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lastRenderedPageBreak/>
        <w:t>TYPE=hidden</w:t>
      </w:r>
    </w:p>
    <w:p w14:paraId="4D6BBBB5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Определяет скрытый элемент данных, который не виден пользователю при заполнении формы и передается обработчику без изменений. Такой элемент иногда полезно иметь в форме, в него можно спрятать от пользователя служебные данные.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Пример: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&lt;INPUT TYPE=hidden NAME=id VALUE="1"&gt;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Определяет скрытую переменную индексную id, которая передается обработчику со значением 1.</w:t>
      </w:r>
    </w:p>
    <w:p w14:paraId="390CEB97" w14:textId="70AA915F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TYPE=reset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Определяет кнопку, при нажатии на которую форма возвращается в исходное состояние (обнуляется). Поскольку при использовании этой кнопки данные обработчику не передаются, кнопка типа reset может и не иметь атрибута name. Пример: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&lt;INPUT TYPE=reset VALUE="Очистить поля формы"&gt; ==&gt;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78E4864D">
          <v:shape id="_x0000_i1096" type="#_x0000_t75" style="width:99.75pt;height:22.5pt" o:ole="">
            <v:imagedata r:id="rId28" o:title=""/>
          </v:shape>
          <w:control r:id="rId29" w:name="DefaultOcxName12" w:shapeid="_x0000_i1096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Определяет кнопку Очистить поля формы, при нажатии на которую форма возвращается в исходное состояние.</w:t>
      </w:r>
    </w:p>
    <w:p w14:paraId="3FB6DBB8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Элемент &lt;SELECT&gt;:</w:t>
      </w:r>
    </w:p>
    <w:p w14:paraId="6517EFD8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Меню &lt;SELECT&gt; из n элементов выглядит примерно так: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&lt;SELECT NAME="[имя]"&gt;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&lt;OPTION VALUE="[значение 1]"&gt;[текст 1]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&lt;OPTION VALUE="[значение 2]"&gt;[текст 2]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...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&lt;OPTION VALUE="[значение n]"&gt;[текст n]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&lt;/SELECT&gt;</w:t>
      </w:r>
    </w:p>
    <w:p w14:paraId="62590EAE" w14:textId="7C22359A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72014090">
          <v:shape id="_x0000_i1099" type="#_x0000_t75" style="width:75pt;height:18pt" o:ole="">
            <v:imagedata r:id="rId30" o:title=""/>
          </v:shape>
          <w:control r:id="rId31" w:name="DefaultOcxName13" w:shapeid="_x0000_i1099"/>
        </w:object>
      </w:r>
    </w:p>
    <w:p w14:paraId="0D95018E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Метка &lt;SELECT&gt; содержит обязательный атрибут NAME, определяющий имя переменной.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Метка &lt;SELECT&gt; может также содержать атрибут MULTIPLE, присутствие которого показывает, что из меню можно выбрать несколько элементов. Большинство браузеров показывают меню &lt;SELECT MULTIPLE&gt; в виде окна, в котором находятся элементы меню (высоту окна в строках можно задать атрибутом SIZE=[число]). Для выбора нескольких значений одновременно удерживают кнопку "SHIFT" и выбирают значения мышкой.</w:t>
      </w:r>
    </w:p>
    <w:p w14:paraId="28695DFC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</w:pPr>
      <w:r w:rsidRPr="00B4276B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&lt;SELECT MULTIPLE SIZE=3 NAME="[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имя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]"&gt;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&lt;OPTION VALUE="[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значение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1]"&gt;[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текст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1]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&lt;OPTION VALUE="[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значение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2]"&gt;[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текст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2]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&lt;OPTION VALUE="..."&gt;[...]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&lt;OPTION VALUE="[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значение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n]"&gt;[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текст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n]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&lt;/SELECT&gt;</w:t>
      </w:r>
    </w:p>
    <w:p w14:paraId="6D474544" w14:textId="4EDDBA1C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object w:dxaOrig="1440" w:dyaOrig="1440" w14:anchorId="3516D99C">
          <v:shape id="_x0000_i1103" type="#_x0000_t75" style="width:75pt;height:34.5pt" o:ole="">
            <v:imagedata r:id="rId32" o:title=""/>
          </v:shape>
          <w:control r:id="rId33" w:name="DefaultOcxName14" w:shapeid="_x0000_i1103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Метка &lt;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OPTION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&gt; определяет элемент меню. Обязательный атрибут VALUE устанавливает значение, которое будет передано обработчику, если выбран этот элемент меню. Метка &lt;OPTION&gt; может включать атрибут selected, показывающий, что данный элемент отмечен по умолчанию.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Пример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>: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&lt;SELECT NAME="selection"&gt;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&lt;OPTION VALUE="option1"&gt;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Вариант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1 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&lt;OPTION VALUE="option2" selected&gt;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Вариант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2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&lt;OPTION VALUE="option3"&gt;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Вариант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t xml:space="preserve"> 3 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  <w:br/>
        <w:t>&lt;/SELECT&gt;</w:t>
      </w:r>
    </w:p>
    <w:p w14:paraId="62392ECC" w14:textId="5726433F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48A714E8">
          <v:shape id="_x0000_i1105" type="#_x0000_t75" style="width:75pt;height:18pt" o:ole="">
            <v:imagedata r:id="rId34" o:title=""/>
          </v:shape>
          <w:control r:id="rId35" w:name="DefaultOcxName15" w:shapeid="_x0000_i1105"/>
        </w:objec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Такой фрагмент определяет меню из трех элементов: Вариант 1, Вариант 2 и Вариант 3. По умолчанию выбран элемент Вариант 2. Обработчику будет передана переменная selection (selection=...) значение которой может быть option1, option2 (по умолчанию) или option3.</w:t>
      </w:r>
    </w:p>
    <w:p w14:paraId="46C533EE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Элемент &lt;TEXTAREA&gt;: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Пример: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&lt;TEXTAREA NAME=address ROWS=5 COLS=50&gt;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Поле для ввода большого текста, разбитого на абзацы.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&lt;/TEXTAREA&gt;</w:t>
      </w:r>
    </w:p>
    <w:p w14:paraId="166619EA" w14:textId="377BB10F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</w:rPr>
        <w:object w:dxaOrig="1440" w:dyaOrig="1440" w14:anchorId="4CD9DCF3">
          <v:shape id="_x0000_i1109" type="#_x0000_t75" style="width:211.5pt;height:71.25pt" o:ole="">
            <v:imagedata r:id="rId36" o:title=""/>
          </v:shape>
          <w:control r:id="rId37" w:name="DefaultOcxName16" w:shapeid="_x0000_i1109"/>
        </w:object>
      </w:r>
    </w:p>
    <w:p w14:paraId="65FCE16D" w14:textId="77777777" w:rsidR="007626B3" w:rsidRPr="007626B3" w:rsidRDefault="007626B3" w:rsidP="007626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Все атрибуты обязательны. Атрибут 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NAME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определяет имя, под которым содержимое окна будет передано обработчику (в примере — address). Атрибут 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ROWS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устанавливает высоту окна в строках (в примере — 5). Атрибут </w:t>
      </w:r>
      <w:r w:rsidRPr="007626B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COLS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устанавливает ширину окна в символах (в примере — 50). </w:t>
      </w:r>
      <w:r w:rsidRPr="007626B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Текст, размещенный между метками &lt;TEXTAREA&gt; и &lt;/TEXTAREA&gt;, представляет собой содержимое окна по умолчанию. Пользователь может его отредактировать или просто стереть. </w:t>
      </w:r>
    </w:p>
    <w:p w14:paraId="3160EE03" w14:textId="77777777" w:rsidR="002E3735" w:rsidRDefault="002E3735"/>
    <w:sectPr w:rsidR="002E3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426F" w14:textId="77777777" w:rsidR="007626B3" w:rsidRDefault="007626B3" w:rsidP="007626B3">
      <w:pPr>
        <w:spacing w:after="0" w:line="240" w:lineRule="auto"/>
      </w:pPr>
      <w:r>
        <w:separator/>
      </w:r>
    </w:p>
  </w:endnote>
  <w:endnote w:type="continuationSeparator" w:id="0">
    <w:p w14:paraId="5B783C2A" w14:textId="77777777" w:rsidR="007626B3" w:rsidRDefault="007626B3" w:rsidP="0076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6FC3" w14:textId="77777777" w:rsidR="007626B3" w:rsidRDefault="007626B3" w:rsidP="007626B3">
      <w:pPr>
        <w:spacing w:after="0" w:line="240" w:lineRule="auto"/>
      </w:pPr>
      <w:r>
        <w:separator/>
      </w:r>
    </w:p>
  </w:footnote>
  <w:footnote w:type="continuationSeparator" w:id="0">
    <w:p w14:paraId="7A36568B" w14:textId="77777777" w:rsidR="007626B3" w:rsidRDefault="007626B3" w:rsidP="0076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2F53"/>
    <w:multiLevelType w:val="multilevel"/>
    <w:tmpl w:val="6D3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50"/>
    <w:rsid w:val="002E3735"/>
    <w:rsid w:val="007626B3"/>
    <w:rsid w:val="00B4276B"/>
    <w:rsid w:val="00D71250"/>
    <w:rsid w:val="00E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0D5C06F0"/>
  <w15:chartTrackingRefBased/>
  <w15:docId w15:val="{F35A3E0E-3D57-42B1-A58F-AC160908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rget">
    <w:name w:val="target"/>
    <w:basedOn w:val="a"/>
    <w:rsid w:val="0076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">
    <w:name w:val="head"/>
    <w:basedOn w:val="a"/>
    <w:rsid w:val="0076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626B3"/>
    <w:rPr>
      <w:color w:val="0000FF"/>
      <w:u w:val="single"/>
    </w:rPr>
  </w:style>
  <w:style w:type="paragraph" w:customStyle="1" w:styleId="paragraf">
    <w:name w:val="paragraf"/>
    <w:basedOn w:val="a"/>
    <w:rsid w:val="0076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62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26B3"/>
  </w:style>
  <w:style w:type="paragraph" w:styleId="a6">
    <w:name w:val="footer"/>
    <w:basedOn w:val="a"/>
    <w:link w:val="a7"/>
    <w:uiPriority w:val="99"/>
    <w:unhideWhenUsed/>
    <w:rsid w:val="00762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39" Type="http://schemas.openxmlformats.org/officeDocument/2006/relationships/theme" Target="theme/theme1.xml"/><Relationship Id="rId21" Type="http://schemas.openxmlformats.org/officeDocument/2006/relationships/control" Target="activeX/activeX8.xml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control" Target="activeX/activeX10.xml"/><Relationship Id="rId33" Type="http://schemas.openxmlformats.org/officeDocument/2006/relationships/control" Target="activeX/activeX1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ontrol" Target="activeX/activeX9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image" Target="media/image8.wmf"/><Relationship Id="rId27" Type="http://schemas.openxmlformats.org/officeDocument/2006/relationships/control" Target="activeX/activeX12.xml"/><Relationship Id="rId30" Type="http://schemas.openxmlformats.org/officeDocument/2006/relationships/image" Target="media/image11.wmf"/><Relationship Id="rId35" Type="http://schemas.openxmlformats.org/officeDocument/2006/relationships/control" Target="activeX/activeX16.xm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1437</Words>
  <Characters>8193</Characters>
  <Application>Microsoft Office Word</Application>
  <DocSecurity>0</DocSecurity>
  <Lines>68</Lines>
  <Paragraphs>19</Paragraphs>
  <ScaleCrop>false</ScaleCrop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SkyR1p</dc:creator>
  <cp:keywords/>
  <dc:description/>
  <cp:lastModifiedBy>Окладников_АА</cp:lastModifiedBy>
  <cp:revision>4</cp:revision>
  <dcterms:created xsi:type="dcterms:W3CDTF">2018-09-24T04:50:00Z</dcterms:created>
  <dcterms:modified xsi:type="dcterms:W3CDTF">2023-02-07T02:13:00Z</dcterms:modified>
</cp:coreProperties>
</file>