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FA414" w14:textId="0DB1F6A9" w:rsidR="00B33C83" w:rsidRPr="00B33E93" w:rsidRDefault="00B33C83" w:rsidP="00B33C83">
      <w:pPr>
        <w:pStyle w:val="2"/>
      </w:pPr>
      <w:bookmarkStart w:id="0" w:name="_Toc316472019"/>
      <w:r w:rsidRPr="00B33E93">
        <w:t>ЛАБОРАТОРНАЯ РАБОТА</w:t>
      </w:r>
      <w:bookmarkEnd w:id="0"/>
    </w:p>
    <w:p w14:paraId="1836550E" w14:textId="77777777" w:rsidR="00B33C83" w:rsidRPr="00B33E93" w:rsidRDefault="00B33C83" w:rsidP="00B33C83">
      <w:pPr>
        <w:keepNext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Название работы</w:t>
      </w:r>
    </w:p>
    <w:p w14:paraId="7769BFFE" w14:textId="77777777" w:rsidR="00B33C83" w:rsidRPr="00B33E93" w:rsidRDefault="00B33C83" w:rsidP="00B33C83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Расчет рисков информационной безопасности. </w:t>
      </w:r>
    </w:p>
    <w:p w14:paraId="2EF75F2C" w14:textId="77777777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Цель</w:t>
      </w:r>
    </w:p>
    <w:p w14:paraId="630AE40A" w14:textId="77777777" w:rsidR="00B33C83" w:rsidRPr="00B33E93" w:rsidRDefault="00B33C83" w:rsidP="00B33C83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Познакомиться на практике с методом расчета рисков ИБ на основе м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дели анализа угроз и уязвимостей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33DB314B" w14:textId="77777777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ru-RU"/>
        </w:rPr>
        <w:t>Программно-аппаратные средства</w:t>
      </w:r>
    </w:p>
    <w:p w14:paraId="7AFEE608" w14:textId="77777777" w:rsidR="00B33C83" w:rsidRPr="00B33E93" w:rsidRDefault="00B33C83" w:rsidP="00B33C83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1FCBAE4E" w14:textId="02F351D2" w:rsidR="00B33C83" w:rsidRPr="00B33E93" w:rsidRDefault="00B33C83" w:rsidP="00B33C83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Компь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ю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терная лаборатория, стандартные средства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Microsoft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Office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, яз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ы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ки программирования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любой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63EAA14D" w14:textId="77777777" w:rsidR="00B33C83" w:rsidRPr="00517CDC" w:rsidRDefault="00B33C83" w:rsidP="00B33C83">
      <w:pPr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517CDC"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  <w:t>Понятийный аппарат</w:t>
      </w:r>
    </w:p>
    <w:p w14:paraId="3B3B054D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данном этапе развития предметной области «оценка, анализ и упра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ление рисками ИБ» существует множество методик, позволяющих качес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т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венно или количественно оценить защищенность информационной системы (ИС) организации. Рассмотрим методику оценки риска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, 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нованной на построении модели угроз, уязвимостей и расчете общего риска для каждого ресурса ИС. Сначала перечислим и дополним некоторые из 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новных понятий этой модели. </w:t>
      </w:r>
    </w:p>
    <w:p w14:paraId="62473E40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 xml:space="preserve">Информационная система 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(ИС,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Information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System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это любая сист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ма (например, компьютерная – КИС – включающая в себя мейнфреймы, л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кальные сети, узлы доступа, компьютеры и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т.д.), или программа (запущенная в рамках системы), которая использует информационные ресурсы для удо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летворения нужд собственника или пользователя системы. Любая информ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ционная система предлагает пользователям определенный набор услуг (се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висов). </w:t>
      </w:r>
    </w:p>
    <w:p w14:paraId="622C10F0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Информация, информационные ресурсы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Information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Resources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это данные в любом виде, которые можно использовать для решения определе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ных задач, поставленных владельцем или пользователем системы. Например, информационным ресурсом может считаться книга, бумажный 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документ, любой файл (электронный документ, изображение, видеофайл, база данных), а также отдельно взятый сайт или полностью портал. </w:t>
      </w:r>
    </w:p>
    <w:p w14:paraId="4F92B269" w14:textId="77777777" w:rsidR="00B33C8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исходной методике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свойствами ресурса являются лишь: перечень угроз, воздействующих на него, и критичность ресурса. 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нако с каждым информационным ресурсом напрямую связан некоторый 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ситель информации. Также, любой информационный ресурс (любую инфо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мацию) можно охарактеризовать такими свойствами, как время жизни, акт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у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альность, конфиденциальность, целостность и доступность. Схема взаим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действия элементов модели предметной области «оценка, анализ и управл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ние рисками ИБ» изображена на рис. 1. </w:t>
      </w:r>
    </w:p>
    <w:p w14:paraId="49D33D36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E01D01" w14:textId="7E7AE0DA" w:rsidR="00B33C83" w:rsidRPr="00B33E93" w:rsidRDefault="00B33C83" w:rsidP="00B33C83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57F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79BEB8A8" wp14:editId="13D21BA2">
            <wp:extent cx="5940425" cy="3379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87C6" w14:textId="77777777" w:rsidR="00B33C83" w:rsidRDefault="00B33C83" w:rsidP="00B33C8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6C405" w14:textId="77777777" w:rsidR="00B33C83" w:rsidRPr="00E4537B" w:rsidRDefault="00B33C83" w:rsidP="00B33C8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537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 1. Основные компоненты общей модели предметной области «оценка, анализ и управление рисками ИБ».</w:t>
      </w:r>
    </w:p>
    <w:p w14:paraId="0CCACEDC" w14:textId="77777777" w:rsidR="00B33C8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</w:pPr>
    </w:p>
    <w:p w14:paraId="5B6E75A2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 xml:space="preserve">Угроза ИБ 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Threat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составляющая риска, которая определяет совоку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ность условий и факторов, которые прямо или косвенно могут стать прич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ной нарушения целостности, доступности или конфиденциальности инфо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мации, обрабатываемой некоторой ИС, или выхода из строя элемента 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или всей системы в целом. Применительно к ИС также используют понятие </w:t>
      </w: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баз</w:t>
      </w: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вые угрозы ИБ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Base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Threats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это нарушение конфиденциальности, целос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т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ности или доступности информации, обрабатываемой ИС, или информац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онного ресурса. В исходной методике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свойствами угрозы является перечень уязвимостей, при помощи которой она может быть реал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зована. </w:t>
      </w:r>
    </w:p>
    <w:p w14:paraId="37A3AC08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 xml:space="preserve">Уязвимость 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Vulnerability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составляющая риска, которая определяет некоторое «неудачное» свойство СЗИ или ИС, дающее возможность реализ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вать ту или иную угрозу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ИБ. В исходной методике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уязв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мость характеризуется свойствами: вероятность реализации угрозы через данную уязвимость и критичность реализации угрозы ИБ. </w:t>
      </w:r>
    </w:p>
    <w:p w14:paraId="1D0B8321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Инцидент ИБ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Incident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– факт реализации угрозы ИБ. </w:t>
      </w:r>
    </w:p>
    <w:p w14:paraId="5DB242C2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Критичность информационного ресурса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степень значимости ресурса для ИС. Т.е. как сильно реализация угроз ИБ повлияет на работу ИС в целом. Задать критичность ресурса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AC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можно в уровнях, на шкале от 1 до 100, или в денежном эквиваленте. Также можно задать критичность ресурса отдельно по конфиденциальности, целостности и доступности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AC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AC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AC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). </w:t>
      </w:r>
    </w:p>
    <w:p w14:paraId="1AB7E80B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Критичность реализации угрозы ИБ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степень влияния реализации у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розы ИБ на работу ресурса. Критичность реализации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ER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можно задать в процентах. Также можно задать критичность ресурса отдельно по конфиде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циальности, целостности и доступности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1C4DA020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Вероятность реализации угрозы через данную уязвимость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течение года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V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)) – степень возможности реализации угрозы через данную уязв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мость в тех или иных условиях. Указывается в процентах. </w:t>
      </w:r>
    </w:p>
    <w:p w14:paraId="6904B2F4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Максимальное критичное время простоя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max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значение времени простоя, которое является критичным для организации. Т.е. ущерб, нанесе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ный организации при простаивании ресурса в течение критичного времени простоя, максимальный. При простаивании ресурса в течение времени, пр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вышающего критичное, ущерб, нанесенный организации, не увеличивается.</w:t>
      </w:r>
    </w:p>
    <w:p w14:paraId="745237D8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lastRenderedPageBreak/>
        <w:t>Риск информационной безопасности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это возможные потери собс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т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венника ИС, связанные с реализацией некоторой угрозы через одну или 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сколько уязвимостей ИС или СЗИ.</w:t>
      </w:r>
    </w:p>
    <w:p w14:paraId="11354751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Определение риска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это процесс выявления риска, а также его соста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ляющих: угроз и уязвимостей. </w:t>
      </w:r>
    </w:p>
    <w:p w14:paraId="43FDACFE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Оценка риска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это процесс определения шкал, критериев и измерения по ним существующих рисков. Оценка рисков используется для определения растущего потенциала угроз и рисков, ассоциированных с ИС. Для оценки рисков, как правило, применяют косвенные шкалы, критерии для которых бывают объективными (например, вероятность выхода из строя некоторого узла оборудования в течение определенного срока), либо субъективными (например, оценка владельцем информационного ресурса уровня риска в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ы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хода из строя некоторого узла инфосистемы). </w:t>
      </w:r>
    </w:p>
    <w:p w14:paraId="75E25972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Анализ риска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Risk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Analysis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это процесс определения и оценки риска ИБ некоторой информационной системы, проведенный по одной из сущес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т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вующих методик. </w:t>
      </w:r>
    </w:p>
    <w:p w14:paraId="078E6E11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i/>
          <w:sz w:val="28"/>
          <w:szCs w:val="24"/>
          <w:lang w:eastAsia="ru-RU"/>
        </w:rPr>
        <w:t>Управление рисками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Risk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Management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– это процесс анализа рисков и выполнение некоторых действий ведущих к снижению рисков до приемл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мого уровня. </w:t>
      </w:r>
    </w:p>
    <w:p w14:paraId="7E213B31" w14:textId="77777777" w:rsidR="00B33C83" w:rsidRPr="00B33E93" w:rsidRDefault="00B33C83" w:rsidP="00B33C83">
      <w:pPr>
        <w:keepNext/>
        <w:spacing w:after="0" w:line="360" w:lineRule="auto"/>
        <w:ind w:firstLine="53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ОБЩИЕ СВЕДЕНИЯ</w:t>
      </w:r>
    </w:p>
    <w:p w14:paraId="5BE8CFC5" w14:textId="77777777" w:rsidR="00B33C83" w:rsidRPr="00B33E93" w:rsidRDefault="00B33C83" w:rsidP="00B33C83">
      <w:pPr>
        <w:keepNext/>
        <w:spacing w:after="0" w:line="360" w:lineRule="auto"/>
        <w:ind w:firstLine="539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ОЦЕНКА РИСКА ОТ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SECURITY</w:t>
      </w:r>
    </w:p>
    <w:p w14:paraId="0D7793E8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оценки рисков ИБ организации по методике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67B6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[24] 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защищенность каждого ценного ресурса определяется при помощи анализа угроз, действующих на конкретный ресурс, и уязвимостей, через которые данные угрозы могут быть реализованы. Оценивая вероятность реализации актуальных для ценного ресурса угроз и степень влияния реализации угрозы на ресурсы, анализируются информационные риски ресурсов организации. </w:t>
      </w:r>
    </w:p>
    <w:p w14:paraId="3F71EEDE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результате работы алгоритма оценки рисков по методике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определяются следующие характеристики ИС: </w:t>
      </w:r>
    </w:p>
    <w:p w14:paraId="10E58E59" w14:textId="77777777" w:rsidR="00B33C83" w:rsidRPr="00B33E93" w:rsidRDefault="00B33C83" w:rsidP="00B33C83">
      <w:pPr>
        <w:numPr>
          <w:ilvl w:val="0"/>
          <w:numId w:val="1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Список информационных ресурсов (ИР). </w:t>
      </w:r>
    </w:p>
    <w:p w14:paraId="51929BB0" w14:textId="77777777" w:rsidR="00B33C83" w:rsidRPr="00B33E93" w:rsidRDefault="00B33C83" w:rsidP="00B33C83">
      <w:pPr>
        <w:numPr>
          <w:ilvl w:val="0"/>
          <w:numId w:val="1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Значения риска для каждого ценного ИР организации. </w:t>
      </w:r>
    </w:p>
    <w:p w14:paraId="006B80FD" w14:textId="77777777" w:rsidR="00B33C83" w:rsidRPr="00B33E93" w:rsidRDefault="00B33C83" w:rsidP="00B33C83">
      <w:pPr>
        <w:numPr>
          <w:ilvl w:val="0"/>
          <w:numId w:val="1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Значения риска для ИР после задания контрмер (остаточный риск). </w:t>
      </w:r>
    </w:p>
    <w:p w14:paraId="3740196A" w14:textId="77777777" w:rsidR="00B33C83" w:rsidRPr="00B33E93" w:rsidRDefault="00B33C83" w:rsidP="00B33C83">
      <w:pPr>
        <w:numPr>
          <w:ilvl w:val="0"/>
          <w:numId w:val="1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Эффективность контрмер. </w:t>
      </w:r>
    </w:p>
    <w:p w14:paraId="311BD77E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того чтобы оценить риск информационного ресурса, необходимо проанализировать все угрозы, действующие на ИС, и уязвимости, через к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торые возможна реализация угроз. Исходя из полученных от владельца ИС данных, можно построить модель актуальных угроз и уязвимостей для ко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кретной организации. На основе модели будет проведен анализ вероятности реализации угроз информационной безопасности на каждый ресурс и, исходя из этого, рассчитаны риски ИБ.</w:t>
      </w:r>
    </w:p>
    <w:p w14:paraId="1426D5DE" w14:textId="77777777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Входные данные алгоритма: </w:t>
      </w:r>
    </w:p>
    <w:p w14:paraId="30E75800" w14:textId="77777777" w:rsidR="00B33C83" w:rsidRPr="00B33E93" w:rsidRDefault="00B33C83" w:rsidP="00B33C83">
      <w:pPr>
        <w:numPr>
          <w:ilvl w:val="0"/>
          <w:numId w:val="2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информационные ресурсы; </w:t>
      </w:r>
    </w:p>
    <w:p w14:paraId="3627D43D" w14:textId="77777777" w:rsidR="00B33C83" w:rsidRPr="00B33E93" w:rsidRDefault="00B33C83" w:rsidP="00B33C83">
      <w:pPr>
        <w:numPr>
          <w:ilvl w:val="0"/>
          <w:numId w:val="2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критичность ресурсов; </w:t>
      </w:r>
    </w:p>
    <w:p w14:paraId="3105F2A4" w14:textId="77777777" w:rsidR="00B33C83" w:rsidRPr="00B33E93" w:rsidRDefault="00B33C83" w:rsidP="00B33C83">
      <w:pPr>
        <w:numPr>
          <w:ilvl w:val="0"/>
          <w:numId w:val="2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угрозы, действующие на ресурсы; </w:t>
      </w:r>
    </w:p>
    <w:p w14:paraId="4C3A462F" w14:textId="77777777" w:rsidR="00B33C83" w:rsidRPr="00B33E93" w:rsidRDefault="00B33C83" w:rsidP="00B33C83">
      <w:pPr>
        <w:numPr>
          <w:ilvl w:val="0"/>
          <w:numId w:val="2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уязвимости, через которые реализуются угрозы; </w:t>
      </w:r>
    </w:p>
    <w:p w14:paraId="72A35349" w14:textId="77777777" w:rsidR="00B33C83" w:rsidRPr="00B33E93" w:rsidRDefault="00B33C83" w:rsidP="00B33C83">
      <w:pPr>
        <w:numPr>
          <w:ilvl w:val="0"/>
          <w:numId w:val="2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вероятность реализации угрозы через данную уязвимость; </w:t>
      </w:r>
    </w:p>
    <w:p w14:paraId="7EBF0C08" w14:textId="77777777" w:rsidR="00B33C83" w:rsidRPr="00B33E93" w:rsidRDefault="00B33C83" w:rsidP="00B33C83">
      <w:pPr>
        <w:numPr>
          <w:ilvl w:val="0"/>
          <w:numId w:val="2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критичность реализации угрозы через данную уязвимость. </w:t>
      </w:r>
    </w:p>
    <w:p w14:paraId="023D7A22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 точки зрения базовых угроз ИБ существует два режима работы алг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ритма: </w:t>
      </w:r>
    </w:p>
    <w:p w14:paraId="0B831B22" w14:textId="77777777" w:rsidR="00B33C83" w:rsidRPr="00B33E93" w:rsidRDefault="00B33C83" w:rsidP="00B33C83">
      <w:pPr>
        <w:keepNext/>
        <w:numPr>
          <w:ilvl w:val="1"/>
          <w:numId w:val="2"/>
        </w:numPr>
        <w:tabs>
          <w:tab w:val="num" w:pos="900"/>
        </w:tabs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Одна базовая угроза (суммарная). </w:t>
      </w:r>
    </w:p>
    <w:p w14:paraId="3FB4A459" w14:textId="77777777" w:rsidR="00B33C83" w:rsidRPr="00B33E93" w:rsidRDefault="00B33C83" w:rsidP="00B33C83">
      <w:pPr>
        <w:numPr>
          <w:ilvl w:val="1"/>
          <w:numId w:val="2"/>
        </w:numPr>
        <w:tabs>
          <w:tab w:val="num" w:pos="90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Три базовые угрозы.</w:t>
      </w:r>
    </w:p>
    <w:p w14:paraId="1011AF43" w14:textId="77777777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Выбор шкалы для оценки риска и разбиение ее на уровни</w:t>
      </w:r>
    </w:p>
    <w:p w14:paraId="117D45BB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работе с алгоритмом используется числовая шкала от 0 до 100%. Шкалу разбивают максимум на 100 уровней. При разбиении шкалы на мен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ь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шее число уровней, каждый уровень занимает определенный интервал на шкале. Причем, возможно два варианта разделения: </w:t>
      </w:r>
    </w:p>
    <w:p w14:paraId="0DE8C6BE" w14:textId="7AECD510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57F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4BF0DC7" wp14:editId="1B788E03">
            <wp:extent cx="5762625" cy="9620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1627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– равномерное;</w:t>
      </w:r>
    </w:p>
    <w:p w14:paraId="14E7B9AD" w14:textId="254FC483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57F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508051CD" wp14:editId="66494E5A">
            <wp:extent cx="5724525" cy="962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DDB8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 логарифмическое. </w:t>
      </w:r>
    </w:p>
    <w:p w14:paraId="39A89457" w14:textId="77777777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Расчет рисков информационной безопасности</w:t>
      </w:r>
    </w:p>
    <w:p w14:paraId="134FA5CD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 На первом этапе рассчитывается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уровень угрозы по уязвимости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(Th) на основе критичности и вероятности реализации угрозы через данную уя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з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вимость. Уровень угрозы показывает, насколько критичным является возде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й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ствие данной угрозы на ресурс с учетом вероятности ее реализации. </w:t>
      </w:r>
    </w:p>
    <w:p w14:paraId="719854EE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4"/>
          <w:sz w:val="28"/>
          <w:szCs w:val="24"/>
          <w:lang w:eastAsia="ru-RU"/>
        </w:rPr>
        <w:object w:dxaOrig="1680" w:dyaOrig="620" w14:anchorId="65CEFC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9" type="#_x0000_t75" style="width:93.75pt;height:35.25pt" o:ole="">
            <v:imagedata r:id="rId8" o:title=""/>
          </v:shape>
          <o:OLEObject Type="Embed" ProgID="Equation.3" ShapeID="_x0000_i1199" DrawAspect="Content" ObjectID="_1682931697" r:id="rId9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</w:p>
    <w:p w14:paraId="7BFF15C9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4"/>
          <w:sz w:val="28"/>
          <w:szCs w:val="24"/>
          <w:lang w:eastAsia="ru-RU"/>
        </w:rPr>
        <w:object w:dxaOrig="2580" w:dyaOrig="660" w14:anchorId="50B556C7">
          <v:shape id="_x0000_i1200" type="#_x0000_t75" style="width:2in;height:36.75pt" o:ole="" o:allowoverlap="f">
            <v:imagedata r:id="rId10" o:title=""/>
          </v:shape>
          <o:OLEObject Type="Embed" ProgID="Equation.3" ShapeID="_x0000_i1200" DrawAspect="Content" ObjectID="_1682931698" r:id="rId11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03F3AC72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 ER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критичность реализации угрозы (указывается в %), P(V)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в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роятность реализации угрозы через данную уязвимость по конфиденциал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ь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ности, целостности и доступности (указывается в %). </w:t>
      </w:r>
    </w:p>
    <w:p w14:paraId="362B3E99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Здесь вычисляется одно (Th) или три значения (Th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, Th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, Th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в зависим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сти от количества базовых угроз. Значение уровня угрозы по уязвимости л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жит в отрезке [0,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1].</w:t>
      </w:r>
    </w:p>
    <w:p w14:paraId="340D3B5D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 Чтобы рассчитать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уровень угрозы по всем уязвимостям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CTh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), через которые возможна реализация данной угрозы на ресурс, просуммируем п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лученные уровни угроз через конкретные уязвимости по следующим форм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у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лам. </w:t>
      </w:r>
    </w:p>
    <w:p w14:paraId="7AAB3912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режима с одной базовой угрозой:</w:t>
      </w:r>
    </w:p>
    <w:p w14:paraId="15B96306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100" w:dyaOrig="680" w14:anchorId="57CEF0F3">
          <v:shape id="_x0000_i1201" type="#_x0000_t75" style="width:117pt;height:38.25pt" o:ole="">
            <v:imagedata r:id="rId12" o:title=""/>
          </v:shape>
          <o:OLEObject Type="Embed" ProgID="Equation.3" ShapeID="_x0000_i1201" DrawAspect="Content" ObjectID="_1682931699" r:id="rId13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04189DD9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режима с тремя базовыми угрозами:</w:t>
      </w:r>
    </w:p>
    <w:p w14:paraId="3F6C37F1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320" w:dyaOrig="680" w14:anchorId="38FE8041">
          <v:shape id="_x0000_i1202" type="#_x0000_t75" style="width:129.75pt;height:38.25pt" o:ole="">
            <v:imagedata r:id="rId14" o:title=""/>
          </v:shape>
          <o:OLEObject Type="Embed" ProgID="Equation.3" ShapeID="_x0000_i1202" DrawAspect="Content" ObjectID="_1682931700" r:id="rId15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35AAF58A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260" w:dyaOrig="680" w14:anchorId="168B1F9F">
          <v:shape id="_x0000_i1203" type="#_x0000_t75" style="width:126pt;height:38.25pt" o:ole="">
            <v:imagedata r:id="rId16" o:title=""/>
          </v:shape>
          <o:OLEObject Type="Embed" ProgID="Equation.3" ShapeID="_x0000_i1203" DrawAspect="Content" ObjectID="_1682931701" r:id="rId17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7A9A7291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320" w:dyaOrig="680" w14:anchorId="7248E0B7">
          <v:shape id="_x0000_i1204" type="#_x0000_t75" style="width:129.75pt;height:38.25pt" o:ole="">
            <v:imagedata r:id="rId18" o:title=""/>
          </v:shape>
          <o:OLEObject Type="Embed" ProgID="Equation.3" ShapeID="_x0000_i1204" DrawAspect="Content" ObjectID="_1682931702" r:id="rId19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122A10CD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Значение уровня угрозы по всем уязвимостям лежит в отрезке [0,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1].</w:t>
      </w:r>
    </w:p>
    <w:p w14:paraId="72D34024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 Далее рассчитывается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общий уровень угроз по ресурсу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CThR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с уч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том всех угроз, действующих на ресурс. </w:t>
      </w:r>
    </w:p>
    <w:p w14:paraId="2D50A3B5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режима с одной базовой угрозой:</w:t>
      </w:r>
    </w:p>
    <w:p w14:paraId="09A52FB3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420" w:dyaOrig="680" w14:anchorId="70E1B108">
          <v:shape id="_x0000_i1205" type="#_x0000_t75" style="width:135pt;height:38.25pt" o:ole="">
            <v:imagedata r:id="rId20" o:title=""/>
          </v:shape>
          <o:OLEObject Type="Embed" ProgID="Equation.3" ShapeID="_x0000_i1205" DrawAspect="Content" ObjectID="_1682931703" r:id="rId21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21238A72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режима с тремя базовыми угрозами:</w:t>
      </w:r>
    </w:p>
    <w:p w14:paraId="6B82F587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640" w:dyaOrig="680" w14:anchorId="1D51771F">
          <v:shape id="_x0000_i1206" type="#_x0000_t75" style="width:147.75pt;height:38.25pt" o:ole="">
            <v:imagedata r:id="rId22" o:title=""/>
          </v:shape>
          <o:OLEObject Type="Embed" ProgID="Equation.3" ShapeID="_x0000_i1206" DrawAspect="Content" ObjectID="_1682931704" r:id="rId23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1A122C23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580" w:dyaOrig="680" w14:anchorId="59539370">
          <v:shape id="_x0000_i1207" type="#_x0000_t75" style="width:2in;height:38.25pt" o:ole="">
            <v:imagedata r:id="rId24" o:title=""/>
          </v:shape>
          <o:OLEObject Type="Embed" ProgID="Equation.3" ShapeID="_x0000_i1207" DrawAspect="Content" ObjectID="_1682931705" r:id="rId25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46340A5D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640" w:dyaOrig="680" w14:anchorId="764C0BD9">
          <v:shape id="_x0000_i1208" type="#_x0000_t75" style="width:147.75pt;height:38.25pt" o:ole="">
            <v:imagedata r:id="rId26" o:title=""/>
          </v:shape>
          <o:OLEObject Type="Embed" ProgID="Equation.3" ShapeID="_x0000_i1208" DrawAspect="Content" ObjectID="_1682931706" r:id="rId27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557E6ED8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Значение общего уровня угрозы лежит в отрезке [0,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1].</w:t>
      </w:r>
    </w:p>
    <w:p w14:paraId="6E6F453C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 Итоговый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риск по ресурсу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(R), характеризующий возможные потери собственника ИС, связанные с реализацией некоторой угрозы через любую уязвимость, рассчитывается следующим образом. </w:t>
      </w:r>
    </w:p>
    <w:p w14:paraId="3DBFF6CC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режима с одной базовой угрозой: </w:t>
      </w:r>
    </w:p>
    <w:p w14:paraId="086BCE73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6"/>
          <w:sz w:val="28"/>
          <w:szCs w:val="24"/>
          <w:lang w:eastAsia="ru-RU"/>
        </w:rPr>
        <w:object w:dxaOrig="1460" w:dyaOrig="279" w14:anchorId="5E6F6DB4">
          <v:shape id="_x0000_i1209" type="#_x0000_t75" style="width:81.75pt;height:15.75pt" o:ole="">
            <v:imagedata r:id="rId28" o:title=""/>
          </v:shape>
          <o:OLEObject Type="Embed" ProgID="Equation.3" ShapeID="_x0000_i1209" DrawAspect="Content" ObjectID="_1682931707" r:id="rId29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2ADBB931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 D – критичность ресурса. Для угроз нарушения целостности или досту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ности определяется заранее (в деньгах или уровнях в год), а в случае угрозы нарушения доступности ресурса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DoS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отказ в обслуживании) критичность ресурса в год рассчитывается по формуле: </w:t>
      </w:r>
    </w:p>
    <w:p w14:paraId="4A5C551B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12"/>
          <w:sz w:val="28"/>
          <w:szCs w:val="24"/>
          <w:lang w:eastAsia="ru-RU"/>
        </w:rPr>
        <w:object w:dxaOrig="1800" w:dyaOrig="360" w14:anchorId="73D0858D">
          <v:shape id="_x0000_i1210" type="#_x0000_t75" style="width:101.25pt;height:20.25pt" o:ole="">
            <v:imagedata r:id="rId30" o:title=""/>
          </v:shape>
          <o:OLEObject Type="Embed" ProgID="Equation.3" ShapeID="_x0000_i1210" DrawAspect="Content" ObjectID="_1682931708" r:id="rId31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5339D183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где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 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/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час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критичность простоя ресурса в час,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общее время простоя. </w:t>
      </w:r>
    </w:p>
    <w:p w14:paraId="6C276D39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Для режима с тремя базовыми угрозами:</w:t>
      </w:r>
    </w:p>
    <w:p w14:paraId="3F960D5B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14"/>
          <w:sz w:val="28"/>
          <w:szCs w:val="24"/>
          <w:lang w:eastAsia="ru-RU"/>
        </w:rPr>
        <w:object w:dxaOrig="2340" w:dyaOrig="380" w14:anchorId="21A07965">
          <v:shape id="_x0000_i1211" type="#_x0000_t75" style="width:131.25pt;height:21pt" o:ole="">
            <v:imagedata r:id="rId32" o:title=""/>
          </v:shape>
          <o:OLEObject Type="Embed" ProgID="Equation.3" ShapeID="_x0000_i1211" DrawAspect="Content" ObjectID="_1682931709" r:id="rId33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7A8B3A64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4"/>
          <w:sz w:val="28"/>
          <w:szCs w:val="24"/>
          <w:lang w:eastAsia="ru-RU"/>
        </w:rPr>
        <w:object w:dxaOrig="3960" w:dyaOrig="620" w14:anchorId="245DE53F">
          <v:shape id="_x0000_i1212" type="#_x0000_t75" style="width:222pt;height:35.25pt" o:ole="">
            <v:imagedata r:id="rId34" o:title=""/>
          </v:shape>
          <o:OLEObject Type="Embed" ProgID="Equation.3" ShapeID="_x0000_i1212" DrawAspect="Content" ObjectID="_1682931710" r:id="rId35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4A4C0277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где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критичность ресурса по каждой из трех угроз заданная в деньгах или уровнях в год. </w:t>
      </w:r>
    </w:p>
    <w:p w14:paraId="61077E0C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5. Общий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риск по информационной системе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(CR) рассчитывается по следующим формулам. </w:t>
      </w:r>
    </w:p>
    <w:p w14:paraId="777B84FF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режима с одной базовой угрозой: </w:t>
      </w:r>
    </w:p>
    <w:p w14:paraId="58AA2764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1200" w:dyaOrig="680" w14:anchorId="4130554A">
          <v:shape id="_x0000_i1213" type="#_x0000_t75" style="width:66.75pt;height:38.25pt" o:ole="">
            <v:imagedata r:id="rId36" o:title=""/>
          </v:shape>
          <o:OLEObject Type="Embed" ProgID="Equation.3" ShapeID="_x0000_i1213" DrawAspect="Content" ObjectID="_1682931711" r:id="rId37"/>
        </w:object>
      </w:r>
    </w:p>
    <w:p w14:paraId="12B611CE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– для случая оценки в деньгах;</w:t>
      </w:r>
    </w:p>
    <w:p w14:paraId="6DD5C395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2780" w:dyaOrig="680" w14:anchorId="7644C295">
          <v:shape id="_x0000_i1214" type="#_x0000_t75" style="width:156pt;height:38.25pt" o:ole="">
            <v:imagedata r:id="rId38" o:title=""/>
          </v:shape>
          <o:OLEObject Type="Embed" ProgID="Equation.3" ShapeID="_x0000_i1214" DrawAspect="Content" ObjectID="_1682931712" r:id="rId39"/>
        </w:object>
      </w:r>
    </w:p>
    <w:p w14:paraId="3CBD0A5D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для случая оценки в уровнях. </w:t>
      </w:r>
    </w:p>
    <w:p w14:paraId="3B436688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режима с тремя базовыми угрозами:</w:t>
      </w:r>
    </w:p>
    <w:p w14:paraId="23C13398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1500" w:dyaOrig="680" w14:anchorId="46E9D201">
          <v:shape id="_x0000_i1215" type="#_x0000_t75" style="width:84pt;height:38.25pt" o:ole="">
            <v:imagedata r:id="rId40" o:title=""/>
          </v:shape>
          <o:OLEObject Type="Embed" ProgID="Equation.3" ShapeID="_x0000_i1215" DrawAspect="Content" ObjectID="_1682931713" r:id="rId41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45E50CEF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12"/>
          <w:sz w:val="28"/>
          <w:szCs w:val="24"/>
          <w:lang w:eastAsia="ru-RU"/>
        </w:rPr>
        <w:object w:dxaOrig="2360" w:dyaOrig="360" w14:anchorId="132A3E38">
          <v:shape id="_x0000_i1216" type="#_x0000_t75" style="width:132pt;height:20.25pt" o:ole="">
            <v:imagedata r:id="rId42" o:title=""/>
          </v:shape>
          <o:OLEObject Type="Embed" ProgID="Equation.3" ShapeID="_x0000_i1216" DrawAspect="Content" ObjectID="_1682931714" r:id="rId43"/>
        </w:object>
      </w:r>
    </w:p>
    <w:p w14:paraId="7F2E07EF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– для случая оценки в деньгах;</w:t>
      </w:r>
    </w:p>
    <w:p w14:paraId="23F3573C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3080" w:dyaOrig="680" w14:anchorId="56A19341">
          <v:shape id="_x0000_i1217" type="#_x0000_t75" style="width:171.75pt;height:38.25pt" o:ole="">
            <v:imagedata r:id="rId44" o:title=""/>
          </v:shape>
          <o:OLEObject Type="Embed" ProgID="Equation.3" ShapeID="_x0000_i1217" DrawAspect="Content" ObjectID="_1682931715" r:id="rId45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</w:p>
    <w:p w14:paraId="49665291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4"/>
          <w:sz w:val="28"/>
          <w:szCs w:val="24"/>
          <w:lang w:eastAsia="ru-RU"/>
        </w:rPr>
        <w:object w:dxaOrig="4099" w:dyaOrig="620" w14:anchorId="0F9B0533">
          <v:shape id="_x0000_i1218" type="#_x0000_t75" style="width:228.75pt;height:35.25pt" o:ole="">
            <v:imagedata r:id="rId46" o:title=""/>
          </v:shape>
          <o:OLEObject Type="Embed" ProgID="Equation.3" ShapeID="_x0000_i1218" DrawAspect="Content" ObjectID="_1682931716" r:id="rId47"/>
        </w:object>
      </w:r>
    </w:p>
    <w:p w14:paraId="757A603C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– для случая оценки в уровнях. В обоих режимах подразумевается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риск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noBreakHyphen/>
        <w:t xml:space="preserve">го ресурса,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i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,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val="en-US" w:eastAsia="ru-RU"/>
        </w:rPr>
        <w:t>a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риск по ИС для каждого вида угроз. </w:t>
      </w:r>
    </w:p>
    <w:p w14:paraId="72CADCA6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6.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расчета </w:t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эффективности введенной контрмеры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необходимо заново пройти шаги 1-5 с учетом заданной контрмеры и определить значение двух рисков – риска без учета контрмеры (R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old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и риск с учетом заданной контрмеры (R</w:t>
      </w:r>
      <w:r w:rsidRPr="00B33E93">
        <w:rPr>
          <w:rFonts w:ascii="Times New Roman" w:eastAsia="Times New Roman" w:hAnsi="Times New Roman" w:cs="Times New Roman"/>
          <w:sz w:val="28"/>
          <w:szCs w:val="24"/>
          <w:vertAlign w:val="subscript"/>
          <w:lang w:eastAsia="ru-RU"/>
        </w:rPr>
        <w:t>new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или с учетом того, что уязвимость закрыта. </w:t>
      </w:r>
    </w:p>
    <w:p w14:paraId="6B7FBA13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Эффективность введения контрмеры рассчитывается по формуле:</w:t>
      </w:r>
    </w:p>
    <w:p w14:paraId="1E1248CA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30"/>
          <w:sz w:val="28"/>
          <w:szCs w:val="24"/>
          <w:lang w:eastAsia="ru-RU"/>
        </w:rPr>
        <w:object w:dxaOrig="1579" w:dyaOrig="680" w14:anchorId="49232E2C">
          <v:shape id="_x0000_i1219" type="#_x0000_t75" style="width:87.75pt;height:38.25pt" o:ole="">
            <v:imagedata r:id="rId48" o:title=""/>
          </v:shape>
          <o:OLEObject Type="Embed" ProgID="Equation.3" ShapeID="_x0000_i1219" DrawAspect="Content" ObjectID="_1682931717" r:id="rId49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3E7F37C9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результате работы алгоритма пользователь получает следующие да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ные: </w:t>
      </w:r>
    </w:p>
    <w:p w14:paraId="318C0205" w14:textId="77777777" w:rsidR="00B33C83" w:rsidRPr="00D666B7" w:rsidRDefault="00B33C83" w:rsidP="00B33C83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Риск реализации по трем базовым угрозам (или по одной сумма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ной угрозе) для ресурса. </w:t>
      </w:r>
    </w:p>
    <w:p w14:paraId="63365826" w14:textId="77777777" w:rsidR="00B33C83" w:rsidRDefault="00B33C83" w:rsidP="00B33C83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Риск реализации суммарно по всем угрозам для ресурса. </w:t>
      </w:r>
    </w:p>
    <w:p w14:paraId="36E09DF2" w14:textId="77777777" w:rsidR="00B33C83" w:rsidRDefault="00B33C83" w:rsidP="00B33C83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18E0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Риск реализации по трем базовым угрозам (или по одной сумма</w:t>
      </w:r>
      <w:r w:rsidRPr="00FF18E0"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Pr="00FF1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ной угрозе) для ИС. </w:t>
      </w:r>
    </w:p>
    <w:p w14:paraId="62181538" w14:textId="77777777" w:rsidR="00B33C83" w:rsidRDefault="00B33C83" w:rsidP="00B33C83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1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Риск реализации по всем угрозам для ИС. </w:t>
      </w:r>
    </w:p>
    <w:p w14:paraId="50F2EA0C" w14:textId="77777777" w:rsidR="00B33C83" w:rsidRDefault="00B33C83" w:rsidP="00B33C83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18E0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Риск реализации по всем угрозам для ИС после задания контрмер.</w:t>
      </w:r>
    </w:p>
    <w:p w14:paraId="1209ACFF" w14:textId="77777777" w:rsidR="00B33C83" w:rsidRDefault="00B33C83" w:rsidP="00B33C83">
      <w:pPr>
        <w:pStyle w:val="a3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18E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Эффективность контрмеры. </w:t>
      </w:r>
    </w:p>
    <w:p w14:paraId="183E75ED" w14:textId="77777777" w:rsidR="00B33C83" w:rsidRDefault="00B33C83" w:rsidP="00B33C83">
      <w:pPr>
        <w:pStyle w:val="a3"/>
        <w:spacing w:after="0" w:line="360" w:lineRule="auto"/>
        <w:ind w:left="126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3EBCEC" w14:textId="77777777" w:rsidR="00B33C83" w:rsidRDefault="00B33C83" w:rsidP="00B33C83">
      <w:pPr>
        <w:pStyle w:val="a3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FF18E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Пример расчета рисков ИБ на основе модели угроз и уязвимостей</w:t>
      </w:r>
    </w:p>
    <w:p w14:paraId="14E26994" w14:textId="77777777" w:rsidR="00B33C83" w:rsidRDefault="00B33C83" w:rsidP="00B33C8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4CF8FCF3" w14:textId="77777777" w:rsidR="00B33C83" w:rsidRPr="00B33E93" w:rsidRDefault="00B33C83" w:rsidP="00B33C83">
      <w:pPr>
        <w:pStyle w:val="a3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Рассмотрим расчет рисков только для одного ресурса ИС – сервера, т.к. для остальных ресурсов риск рассчитывается аналогично. </w:t>
      </w:r>
    </w:p>
    <w:p w14:paraId="070CDA3C" w14:textId="77777777" w:rsidR="00B33C8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1CEF1D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 Входные данные по всем ресурсам ИС. 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621"/>
        <w:gridCol w:w="2456"/>
        <w:gridCol w:w="5268"/>
      </w:tblGrid>
      <w:tr w:rsidR="00B33C83" w:rsidRPr="00B33E93" w14:paraId="0D5FF127" w14:textId="77777777" w:rsidTr="00800E34">
        <w:trPr>
          <w:cantSplit/>
          <w:tblCellSpacing w:w="15" w:type="dxa"/>
        </w:trPr>
        <w:tc>
          <w:tcPr>
            <w:tcW w:w="843" w:type="pct"/>
            <w:vAlign w:val="center"/>
          </w:tcPr>
          <w:p w14:paraId="580DF1AB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1299" w:type="pct"/>
            <w:vAlign w:val="center"/>
          </w:tcPr>
          <w:p w14:paraId="29FD079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Угрозы</w:t>
            </w:r>
          </w:p>
        </w:tc>
        <w:tc>
          <w:tcPr>
            <w:tcW w:w="2796" w:type="pct"/>
            <w:vAlign w:val="center"/>
          </w:tcPr>
          <w:p w14:paraId="6B17DC01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Уязвимости</w:t>
            </w:r>
          </w:p>
        </w:tc>
      </w:tr>
      <w:tr w:rsidR="00B33C83" w:rsidRPr="00B33E93" w14:paraId="4A59BD1D" w14:textId="77777777" w:rsidTr="00800E34">
        <w:trPr>
          <w:cantSplit/>
          <w:trHeight w:val="1110"/>
          <w:tblCellSpacing w:w="15" w:type="dxa"/>
        </w:trPr>
        <w:tc>
          <w:tcPr>
            <w:tcW w:w="843" w:type="pct"/>
            <w:vMerge w:val="restart"/>
            <w:vAlign w:val="center"/>
          </w:tcPr>
          <w:p w14:paraId="34B3101A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Ресурс 1</w:t>
            </w:r>
          </w:p>
          <w:p w14:paraId="547D925B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</w:t>
            </w:r>
          </w:p>
          <w:p w14:paraId="70648FE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(Критичность ресурса 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 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 у.е.)</w:t>
            </w:r>
          </w:p>
        </w:tc>
        <w:tc>
          <w:tcPr>
            <w:tcW w:w="1299" w:type="pct"/>
            <w:vMerge w:val="restart"/>
            <w:vAlign w:val="center"/>
          </w:tcPr>
          <w:p w14:paraId="5CF0E7B5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1.</w:t>
            </w:r>
          </w:p>
          <w:p w14:paraId="20F5E87E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Неавторизованное проникновение зл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умышленника внутрь охраняемого периме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ра. </w:t>
            </w:r>
          </w:p>
        </w:tc>
        <w:tc>
          <w:tcPr>
            <w:tcW w:w="2796" w:type="pct"/>
            <w:vAlign w:val="center"/>
          </w:tcPr>
          <w:p w14:paraId="14E4E62B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 1.</w:t>
            </w:r>
          </w:p>
          <w:p w14:paraId="2C5EC289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регламента доступа в помещения с р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сурсами, содержащими ценную информацию. </w:t>
            </w:r>
          </w:p>
        </w:tc>
      </w:tr>
      <w:tr w:rsidR="00B33C83" w:rsidRPr="00B33E93" w14:paraId="51D34949" w14:textId="77777777" w:rsidTr="00800E34">
        <w:trPr>
          <w:cantSplit/>
          <w:trHeight w:val="919"/>
          <w:tblCellSpacing w:w="15" w:type="dxa"/>
        </w:trPr>
        <w:tc>
          <w:tcPr>
            <w:tcW w:w="843" w:type="pct"/>
            <w:vMerge/>
            <w:vAlign w:val="center"/>
          </w:tcPr>
          <w:p w14:paraId="6FB8D5FA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9" w:type="pct"/>
            <w:vMerge/>
            <w:vAlign w:val="center"/>
          </w:tcPr>
          <w:p w14:paraId="20F5CCDC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6" w:type="pct"/>
            <w:vAlign w:val="center"/>
          </w:tcPr>
          <w:p w14:paraId="10C0E34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 2.</w:t>
            </w:r>
          </w:p>
          <w:p w14:paraId="52DBB59E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системы наблюдения за ресурсом. </w:t>
            </w:r>
          </w:p>
        </w:tc>
      </w:tr>
      <w:tr w:rsidR="00B33C83" w:rsidRPr="00B33E93" w14:paraId="32FA285E" w14:textId="77777777" w:rsidTr="00800E34">
        <w:trPr>
          <w:cantSplit/>
          <w:trHeight w:val="935"/>
          <w:tblCellSpacing w:w="15" w:type="dxa"/>
        </w:trPr>
        <w:tc>
          <w:tcPr>
            <w:tcW w:w="843" w:type="pct"/>
            <w:vMerge/>
            <w:vAlign w:val="center"/>
          </w:tcPr>
          <w:p w14:paraId="31AF5C0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9" w:type="pct"/>
            <w:vMerge w:val="restart"/>
            <w:vAlign w:val="center"/>
          </w:tcPr>
          <w:p w14:paraId="2F6A183D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2.</w:t>
            </w:r>
          </w:p>
          <w:p w14:paraId="1430AFA2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Неавторизованная м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дификация информ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ции в системе эле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тронной почты, хр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нящейся на ресурсе. </w:t>
            </w:r>
          </w:p>
        </w:tc>
        <w:tc>
          <w:tcPr>
            <w:tcW w:w="2796" w:type="pct"/>
            <w:vAlign w:val="center"/>
          </w:tcPr>
          <w:p w14:paraId="2ACE9AAB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 1.</w:t>
            </w:r>
          </w:p>
          <w:p w14:paraId="53104A2B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Отсутствует авторизация на внесение изменений в систему электронной почты. </w:t>
            </w:r>
          </w:p>
        </w:tc>
      </w:tr>
      <w:tr w:rsidR="00B33C83" w:rsidRPr="00B33E93" w14:paraId="6964ED9B" w14:textId="77777777" w:rsidTr="00800E34">
        <w:trPr>
          <w:cantSplit/>
          <w:trHeight w:val="921"/>
          <w:tblCellSpacing w:w="15" w:type="dxa"/>
        </w:trPr>
        <w:tc>
          <w:tcPr>
            <w:tcW w:w="843" w:type="pct"/>
            <w:vMerge/>
            <w:vAlign w:val="center"/>
          </w:tcPr>
          <w:p w14:paraId="41EB6255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9" w:type="pct"/>
            <w:vMerge/>
            <w:vAlign w:val="center"/>
          </w:tcPr>
          <w:p w14:paraId="7E283BF4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6" w:type="pct"/>
            <w:vAlign w:val="center"/>
          </w:tcPr>
          <w:p w14:paraId="6891011D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 2.</w:t>
            </w:r>
          </w:p>
          <w:p w14:paraId="1DE4B0F2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регламента работы с системой крипт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графической защиты электронной почты. </w:t>
            </w:r>
          </w:p>
        </w:tc>
      </w:tr>
      <w:tr w:rsidR="00B33C83" w:rsidRPr="00B33E93" w14:paraId="2FA397B9" w14:textId="77777777" w:rsidTr="00800E34">
        <w:trPr>
          <w:cantSplit/>
          <w:trHeight w:val="1110"/>
          <w:tblCellSpacing w:w="15" w:type="dxa"/>
        </w:trPr>
        <w:tc>
          <w:tcPr>
            <w:tcW w:w="843" w:type="pct"/>
            <w:vMerge/>
            <w:vAlign w:val="center"/>
          </w:tcPr>
          <w:p w14:paraId="5FFC4E44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9" w:type="pct"/>
            <w:vMerge w:val="restart"/>
            <w:vAlign w:val="center"/>
          </w:tcPr>
          <w:p w14:paraId="6D53635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3.</w:t>
            </w:r>
          </w:p>
          <w:p w14:paraId="3315E162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Разглашение конф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денциальной инфо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мации – ключей до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тупа к ресурсу – с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трудниками организ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ции. </w:t>
            </w:r>
          </w:p>
        </w:tc>
        <w:tc>
          <w:tcPr>
            <w:tcW w:w="2796" w:type="pct"/>
            <w:vAlign w:val="center"/>
          </w:tcPr>
          <w:p w14:paraId="6974470A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 1.</w:t>
            </w:r>
          </w:p>
          <w:p w14:paraId="2CD62DB1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соглашений о сохранении конфиде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циальности ключевой информации. </w:t>
            </w:r>
          </w:p>
        </w:tc>
      </w:tr>
      <w:tr w:rsidR="00B33C83" w:rsidRPr="00B33E93" w14:paraId="0C343B10" w14:textId="77777777" w:rsidTr="00800E34">
        <w:trPr>
          <w:cantSplit/>
          <w:trHeight w:val="905"/>
          <w:tblCellSpacing w:w="15" w:type="dxa"/>
        </w:trPr>
        <w:tc>
          <w:tcPr>
            <w:tcW w:w="843" w:type="pct"/>
            <w:vMerge/>
            <w:vAlign w:val="center"/>
          </w:tcPr>
          <w:p w14:paraId="3200656E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9" w:type="pct"/>
            <w:vMerge/>
            <w:vAlign w:val="center"/>
          </w:tcPr>
          <w:p w14:paraId="544002E7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6" w:type="pct"/>
            <w:vAlign w:val="center"/>
          </w:tcPr>
          <w:p w14:paraId="36BC3EDF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Уязвимость 2.</w:t>
            </w:r>
          </w:p>
          <w:p w14:paraId="6EC4BA84" w14:textId="77777777" w:rsidR="00B33C83" w:rsidRPr="00B33E93" w:rsidRDefault="00B33C83" w:rsidP="00800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 ключевой информации между н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сколькими сотрудниками. </w:t>
            </w:r>
          </w:p>
        </w:tc>
      </w:tr>
    </w:tbl>
    <w:p w14:paraId="4ACA97DF" w14:textId="77777777" w:rsidR="00B33C83" w:rsidRDefault="00B33C83" w:rsidP="00B33C83">
      <w:pPr>
        <w:keepNext/>
        <w:spacing w:before="120"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3135A7" w14:textId="77777777" w:rsidR="00B33C83" w:rsidRPr="00B33E93" w:rsidRDefault="00B33C83" w:rsidP="00B33C83">
      <w:pPr>
        <w:keepNext/>
        <w:spacing w:before="120"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 Входные данные по парам ресурс/угроза для каждого ресурса ИС. </w:t>
      </w:r>
    </w:p>
    <w:tbl>
      <w:tblPr>
        <w:tblW w:w="4955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077"/>
        <w:gridCol w:w="3077"/>
        <w:gridCol w:w="3107"/>
      </w:tblGrid>
      <w:tr w:rsidR="00B33C83" w:rsidRPr="00B33E93" w14:paraId="019ADF3A" w14:textId="77777777" w:rsidTr="00800E34">
        <w:trPr>
          <w:cantSplit/>
          <w:tblCellSpacing w:w="15" w:type="dxa"/>
        </w:trPr>
        <w:tc>
          <w:tcPr>
            <w:tcW w:w="4968" w:type="pct"/>
            <w:gridSpan w:val="3"/>
            <w:vAlign w:val="center"/>
          </w:tcPr>
          <w:p w14:paraId="4FE43A3C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Ресурс 1. Сервер</w:t>
            </w:r>
          </w:p>
        </w:tc>
      </w:tr>
      <w:tr w:rsidR="00B33C83" w:rsidRPr="00B33E93" w14:paraId="5D739AE2" w14:textId="77777777" w:rsidTr="00800E34">
        <w:trPr>
          <w:cantSplit/>
          <w:tblCellSpacing w:w="15" w:type="dxa"/>
        </w:trPr>
        <w:tc>
          <w:tcPr>
            <w:tcW w:w="1648" w:type="pct"/>
            <w:vAlign w:val="center"/>
          </w:tcPr>
          <w:p w14:paraId="2D7255DD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Угроза/уязвимость</w:t>
            </w:r>
          </w:p>
        </w:tc>
        <w:tc>
          <w:tcPr>
            <w:tcW w:w="1656" w:type="pct"/>
            <w:vAlign w:val="center"/>
          </w:tcPr>
          <w:p w14:paraId="1654D60E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Вероятность реализации угрозы через данную уя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вимость в течении года</w:t>
            </w:r>
          </w:p>
          <w:p w14:paraId="4FA4A31A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%, 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P(V)</w:t>
            </w:r>
          </w:p>
        </w:tc>
        <w:tc>
          <w:tcPr>
            <w:tcW w:w="1632" w:type="pct"/>
            <w:vAlign w:val="center"/>
          </w:tcPr>
          <w:p w14:paraId="7A11EDA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Критичность реализации угрозы через данную уя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вимость</w:t>
            </w:r>
          </w:p>
          <w:p w14:paraId="1CD61F18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%, 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ER</w:t>
            </w:r>
          </w:p>
        </w:tc>
      </w:tr>
      <w:tr w:rsidR="00B33C83" w:rsidRPr="00B33E93" w14:paraId="238C9215" w14:textId="77777777" w:rsidTr="00800E34">
        <w:trPr>
          <w:cantSplit/>
          <w:tblCellSpacing w:w="15" w:type="dxa"/>
        </w:trPr>
        <w:tc>
          <w:tcPr>
            <w:tcW w:w="1648" w:type="pct"/>
            <w:vAlign w:val="center"/>
          </w:tcPr>
          <w:p w14:paraId="3709AEA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1/уязвимость 1</w:t>
            </w:r>
          </w:p>
        </w:tc>
        <w:tc>
          <w:tcPr>
            <w:tcW w:w="1656" w:type="pct"/>
            <w:vAlign w:val="center"/>
          </w:tcPr>
          <w:p w14:paraId="097E6C14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632" w:type="pct"/>
            <w:vAlign w:val="center"/>
          </w:tcPr>
          <w:p w14:paraId="5204F735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</w:tr>
      <w:tr w:rsidR="00B33C83" w:rsidRPr="00B33E93" w14:paraId="63880B54" w14:textId="77777777" w:rsidTr="00800E34">
        <w:trPr>
          <w:cantSplit/>
          <w:tblCellSpacing w:w="15" w:type="dxa"/>
        </w:trPr>
        <w:tc>
          <w:tcPr>
            <w:tcW w:w="1648" w:type="pct"/>
            <w:vAlign w:val="center"/>
          </w:tcPr>
          <w:p w14:paraId="62CD03B2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1/уязвимость 2</w:t>
            </w:r>
          </w:p>
        </w:tc>
        <w:tc>
          <w:tcPr>
            <w:tcW w:w="1656" w:type="pct"/>
            <w:vAlign w:val="center"/>
          </w:tcPr>
          <w:p w14:paraId="6E13BC3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632" w:type="pct"/>
            <w:vAlign w:val="center"/>
          </w:tcPr>
          <w:p w14:paraId="0628BA84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</w:tr>
      <w:tr w:rsidR="00B33C83" w:rsidRPr="00B33E93" w14:paraId="1AF9D90B" w14:textId="77777777" w:rsidTr="00800E34">
        <w:trPr>
          <w:cantSplit/>
          <w:tblCellSpacing w:w="15" w:type="dxa"/>
        </w:trPr>
        <w:tc>
          <w:tcPr>
            <w:tcW w:w="1648" w:type="pct"/>
            <w:vAlign w:val="center"/>
          </w:tcPr>
          <w:p w14:paraId="75278A4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2/уязвимость 1</w:t>
            </w:r>
          </w:p>
        </w:tc>
        <w:tc>
          <w:tcPr>
            <w:tcW w:w="1656" w:type="pct"/>
            <w:vAlign w:val="center"/>
          </w:tcPr>
          <w:p w14:paraId="08EFB94E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632" w:type="pct"/>
            <w:vAlign w:val="center"/>
          </w:tcPr>
          <w:p w14:paraId="6FA4A925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B33C83" w:rsidRPr="00B33E93" w14:paraId="6D70E6E9" w14:textId="77777777" w:rsidTr="00800E34">
        <w:trPr>
          <w:cantSplit/>
          <w:tblCellSpacing w:w="15" w:type="dxa"/>
        </w:trPr>
        <w:tc>
          <w:tcPr>
            <w:tcW w:w="1648" w:type="pct"/>
            <w:vAlign w:val="center"/>
          </w:tcPr>
          <w:p w14:paraId="7E08445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2/уязвимость 2</w:t>
            </w:r>
          </w:p>
        </w:tc>
        <w:tc>
          <w:tcPr>
            <w:tcW w:w="1656" w:type="pct"/>
            <w:vAlign w:val="center"/>
          </w:tcPr>
          <w:p w14:paraId="1E3303DE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32" w:type="pct"/>
            <w:vAlign w:val="center"/>
          </w:tcPr>
          <w:p w14:paraId="2628271A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B33C83" w:rsidRPr="00B33E93" w14:paraId="71678194" w14:textId="77777777" w:rsidTr="00800E34">
        <w:trPr>
          <w:cantSplit/>
          <w:tblCellSpacing w:w="15" w:type="dxa"/>
        </w:trPr>
        <w:tc>
          <w:tcPr>
            <w:tcW w:w="1648" w:type="pct"/>
            <w:vAlign w:val="center"/>
          </w:tcPr>
          <w:p w14:paraId="1F576A0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3/уязвимость 1</w:t>
            </w:r>
          </w:p>
        </w:tc>
        <w:tc>
          <w:tcPr>
            <w:tcW w:w="1656" w:type="pct"/>
            <w:vAlign w:val="center"/>
          </w:tcPr>
          <w:p w14:paraId="778AC82F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32" w:type="pct"/>
            <w:vAlign w:val="center"/>
          </w:tcPr>
          <w:p w14:paraId="222E9DC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</w:tr>
      <w:tr w:rsidR="00B33C83" w:rsidRPr="00B33E93" w14:paraId="6169E35E" w14:textId="77777777" w:rsidTr="00800E34">
        <w:trPr>
          <w:cantSplit/>
          <w:tblCellSpacing w:w="15" w:type="dxa"/>
        </w:trPr>
        <w:tc>
          <w:tcPr>
            <w:tcW w:w="1648" w:type="pct"/>
            <w:vAlign w:val="center"/>
          </w:tcPr>
          <w:p w14:paraId="2AE30400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3/уязвимость 2</w:t>
            </w:r>
          </w:p>
        </w:tc>
        <w:tc>
          <w:tcPr>
            <w:tcW w:w="1656" w:type="pct"/>
            <w:vAlign w:val="center"/>
          </w:tcPr>
          <w:p w14:paraId="621D49F1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632" w:type="pct"/>
            <w:vAlign w:val="center"/>
          </w:tcPr>
          <w:p w14:paraId="18AA8981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</w:tr>
    </w:tbl>
    <w:p w14:paraId="36446E42" w14:textId="77777777" w:rsidR="00B33C8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469D09" w14:textId="77777777" w:rsidR="00B33C8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20351EB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3. Расчет уровней угрозы по каждой (Th) и по всем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CTh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уязвимостям для каждого ресурса ИС. </w:t>
      </w:r>
    </w:p>
    <w:tbl>
      <w:tblPr>
        <w:tblW w:w="4955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030"/>
        <w:gridCol w:w="3027"/>
        <w:gridCol w:w="3204"/>
      </w:tblGrid>
      <w:tr w:rsidR="00B33C83" w:rsidRPr="00B33E93" w14:paraId="0CB388CA" w14:textId="77777777" w:rsidTr="00800E34">
        <w:trPr>
          <w:cantSplit/>
          <w:tblCellSpacing w:w="15" w:type="dxa"/>
        </w:trPr>
        <w:tc>
          <w:tcPr>
            <w:tcW w:w="4968" w:type="pct"/>
            <w:gridSpan w:val="3"/>
            <w:vAlign w:val="center"/>
          </w:tcPr>
          <w:p w14:paraId="546A4A5C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Ресурс 1. Сервер</w:t>
            </w:r>
          </w:p>
        </w:tc>
      </w:tr>
      <w:tr w:rsidR="00B33C83" w:rsidRPr="00B33E93" w14:paraId="5187AB73" w14:textId="77777777" w:rsidTr="00800E34">
        <w:trPr>
          <w:cantSplit/>
          <w:tblCellSpacing w:w="15" w:type="dxa"/>
        </w:trPr>
        <w:tc>
          <w:tcPr>
            <w:tcW w:w="1622" w:type="pct"/>
            <w:vAlign w:val="center"/>
          </w:tcPr>
          <w:p w14:paraId="5E935DEF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Угроза/уязвимость</w:t>
            </w:r>
          </w:p>
        </w:tc>
        <w:tc>
          <w:tcPr>
            <w:tcW w:w="1629" w:type="pct"/>
            <w:vAlign w:val="center"/>
          </w:tcPr>
          <w:p w14:paraId="56878EA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Уровень угрозы по каждой уязвимости</w:t>
            </w:r>
          </w:p>
          <w:p w14:paraId="2977E3E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%, 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Th</w:t>
            </w:r>
          </w:p>
          <w:p w14:paraId="776DC7FC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position w:val="-24"/>
                <w:sz w:val="28"/>
                <w:szCs w:val="24"/>
                <w:lang w:eastAsia="ru-RU"/>
              </w:rPr>
              <w:object w:dxaOrig="1680" w:dyaOrig="620" w14:anchorId="65AF341C">
                <v:shape id="_x0000_i1220" type="#_x0000_t75" style="width:93.75pt;height:35.25pt" o:ole="">
                  <v:imagedata r:id="rId8" o:title=""/>
                </v:shape>
                <o:OLEObject Type="Embed" ProgID="Equation.3" ShapeID="_x0000_i1220" DrawAspect="Content" ObjectID="_1682931718" r:id="rId50"/>
              </w:object>
            </w:r>
          </w:p>
        </w:tc>
        <w:tc>
          <w:tcPr>
            <w:tcW w:w="1685" w:type="pct"/>
            <w:vAlign w:val="center"/>
          </w:tcPr>
          <w:p w14:paraId="499E16EB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Уровень угрозы по всем уязвимостям, через которые она может быть реализована</w:t>
            </w:r>
          </w:p>
          <w:p w14:paraId="50E1FF5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%, 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CTh</w:t>
            </w:r>
          </w:p>
          <w:p w14:paraId="090CF7B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position w:val="-28"/>
                <w:sz w:val="28"/>
                <w:szCs w:val="24"/>
                <w:lang w:eastAsia="ru-RU"/>
              </w:rPr>
              <w:object w:dxaOrig="2100" w:dyaOrig="680" w14:anchorId="0D6F061E">
                <v:shape id="_x0000_i1221" type="#_x0000_t75" style="width:117pt;height:38.25pt" o:ole="">
                  <v:imagedata r:id="rId12" o:title=""/>
                </v:shape>
                <o:OLEObject Type="Embed" ProgID="Equation.3" ShapeID="_x0000_i1221" DrawAspect="Content" ObjectID="_1682931719" r:id="rId51"/>
              </w:object>
            </w:r>
          </w:p>
        </w:tc>
      </w:tr>
      <w:tr w:rsidR="00B33C83" w:rsidRPr="00B33E93" w14:paraId="402143C6" w14:textId="77777777" w:rsidTr="00800E34">
        <w:trPr>
          <w:cantSplit/>
          <w:tblCellSpacing w:w="15" w:type="dxa"/>
        </w:trPr>
        <w:tc>
          <w:tcPr>
            <w:tcW w:w="1622" w:type="pct"/>
            <w:vAlign w:val="center"/>
          </w:tcPr>
          <w:p w14:paraId="5CC94CAB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1/уязвимость 1</w:t>
            </w:r>
          </w:p>
        </w:tc>
        <w:tc>
          <w:tcPr>
            <w:tcW w:w="1629" w:type="pct"/>
            <w:vAlign w:val="center"/>
          </w:tcPr>
          <w:p w14:paraId="318F198F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0.3</w:t>
            </w:r>
          </w:p>
        </w:tc>
        <w:tc>
          <w:tcPr>
            <w:tcW w:w="1685" w:type="pct"/>
            <w:vMerge w:val="restart"/>
            <w:vAlign w:val="center"/>
          </w:tcPr>
          <w:p w14:paraId="59D449D5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0.384</w:t>
            </w:r>
          </w:p>
        </w:tc>
      </w:tr>
      <w:tr w:rsidR="00B33C83" w:rsidRPr="00B33E93" w14:paraId="495614AF" w14:textId="77777777" w:rsidTr="00800E34">
        <w:trPr>
          <w:cantSplit/>
          <w:tblCellSpacing w:w="15" w:type="dxa"/>
        </w:trPr>
        <w:tc>
          <w:tcPr>
            <w:tcW w:w="1622" w:type="pct"/>
            <w:vAlign w:val="center"/>
          </w:tcPr>
          <w:p w14:paraId="5731E32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1/уязвимость 2</w:t>
            </w:r>
          </w:p>
        </w:tc>
        <w:tc>
          <w:tcPr>
            <w:tcW w:w="1629" w:type="pct"/>
            <w:vAlign w:val="center"/>
          </w:tcPr>
          <w:p w14:paraId="2FE3983F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0.12</w:t>
            </w:r>
          </w:p>
        </w:tc>
        <w:tc>
          <w:tcPr>
            <w:tcW w:w="1685" w:type="pct"/>
            <w:vMerge/>
            <w:vAlign w:val="center"/>
          </w:tcPr>
          <w:p w14:paraId="49547D41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3C83" w:rsidRPr="00B33E93" w14:paraId="3FDC7F08" w14:textId="77777777" w:rsidTr="00800E34">
        <w:trPr>
          <w:cantSplit/>
          <w:tblCellSpacing w:w="15" w:type="dxa"/>
        </w:trPr>
        <w:tc>
          <w:tcPr>
            <w:tcW w:w="1622" w:type="pct"/>
            <w:vAlign w:val="center"/>
          </w:tcPr>
          <w:p w14:paraId="066450E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2/уязвимость 1</w:t>
            </w:r>
          </w:p>
        </w:tc>
        <w:tc>
          <w:tcPr>
            <w:tcW w:w="1629" w:type="pct"/>
            <w:vAlign w:val="center"/>
          </w:tcPr>
          <w:p w14:paraId="51803A6E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0.24</w:t>
            </w:r>
          </w:p>
        </w:tc>
        <w:tc>
          <w:tcPr>
            <w:tcW w:w="1685" w:type="pct"/>
            <w:vMerge w:val="restart"/>
            <w:vAlign w:val="center"/>
          </w:tcPr>
          <w:p w14:paraId="3F4E749D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0.27</w:t>
            </w:r>
          </w:p>
        </w:tc>
      </w:tr>
      <w:tr w:rsidR="00B33C83" w:rsidRPr="00B33E93" w14:paraId="03D14ACC" w14:textId="77777777" w:rsidTr="00800E34">
        <w:trPr>
          <w:cantSplit/>
          <w:tblCellSpacing w:w="15" w:type="dxa"/>
        </w:trPr>
        <w:tc>
          <w:tcPr>
            <w:tcW w:w="1622" w:type="pct"/>
            <w:vAlign w:val="center"/>
          </w:tcPr>
          <w:p w14:paraId="0902212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2/уязвимость 2</w:t>
            </w:r>
          </w:p>
        </w:tc>
        <w:tc>
          <w:tcPr>
            <w:tcW w:w="1629" w:type="pct"/>
            <w:vAlign w:val="center"/>
          </w:tcPr>
          <w:p w14:paraId="31BDFD47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0.04</w:t>
            </w:r>
          </w:p>
        </w:tc>
        <w:tc>
          <w:tcPr>
            <w:tcW w:w="1685" w:type="pct"/>
            <w:vMerge/>
            <w:vAlign w:val="center"/>
          </w:tcPr>
          <w:p w14:paraId="60AA6428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3C83" w:rsidRPr="00B33E93" w14:paraId="0D695112" w14:textId="77777777" w:rsidTr="00800E34">
        <w:trPr>
          <w:cantSplit/>
          <w:tblCellSpacing w:w="15" w:type="dxa"/>
        </w:trPr>
        <w:tc>
          <w:tcPr>
            <w:tcW w:w="1622" w:type="pct"/>
            <w:vAlign w:val="center"/>
          </w:tcPr>
          <w:p w14:paraId="0F2F15AE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3/уязвимость 1</w:t>
            </w:r>
          </w:p>
        </w:tc>
        <w:tc>
          <w:tcPr>
            <w:tcW w:w="1629" w:type="pct"/>
            <w:vAlign w:val="center"/>
          </w:tcPr>
          <w:p w14:paraId="1C5F761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0.08</w:t>
            </w:r>
          </w:p>
        </w:tc>
        <w:tc>
          <w:tcPr>
            <w:tcW w:w="1685" w:type="pct"/>
            <w:vMerge w:val="restart"/>
            <w:vAlign w:val="center"/>
          </w:tcPr>
          <w:p w14:paraId="154183C8" w14:textId="77777777" w:rsidR="00B33C83" w:rsidRPr="00B33E93" w:rsidRDefault="00B33C83" w:rsidP="00800E34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0.669</w:t>
            </w:r>
          </w:p>
        </w:tc>
      </w:tr>
      <w:tr w:rsidR="00B33C83" w:rsidRPr="00B33E93" w14:paraId="6363463D" w14:textId="77777777" w:rsidTr="00800E34">
        <w:trPr>
          <w:cantSplit/>
          <w:tblCellSpacing w:w="15" w:type="dxa"/>
        </w:trPr>
        <w:tc>
          <w:tcPr>
            <w:tcW w:w="1622" w:type="pct"/>
            <w:vAlign w:val="center"/>
          </w:tcPr>
          <w:p w14:paraId="1C57E8F9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3/уязвимость 2</w:t>
            </w:r>
          </w:p>
        </w:tc>
        <w:tc>
          <w:tcPr>
            <w:tcW w:w="1629" w:type="pct"/>
            <w:vAlign w:val="center"/>
          </w:tcPr>
          <w:p w14:paraId="73914C3B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0.64</w:t>
            </w:r>
          </w:p>
        </w:tc>
        <w:tc>
          <w:tcPr>
            <w:tcW w:w="1685" w:type="pct"/>
            <w:vMerge/>
            <w:vAlign w:val="center"/>
          </w:tcPr>
          <w:p w14:paraId="282660FB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28A6FD1" w14:textId="77777777" w:rsidR="00B33C83" w:rsidRDefault="00B33C83" w:rsidP="00B33C83">
      <w:pPr>
        <w:keepNext/>
        <w:spacing w:before="120"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3F0A714" w14:textId="77777777" w:rsidR="00B33C83" w:rsidRPr="00B33E93" w:rsidRDefault="00B33C83" w:rsidP="00B33C83">
      <w:pPr>
        <w:keepNext/>
        <w:spacing w:before="120"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4. Расчет общего уровня угроз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Th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действующего на ресурс для ка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ж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дого ресурса ИС. </w:t>
      </w:r>
    </w:p>
    <w:tbl>
      <w:tblPr>
        <w:tblW w:w="4956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9"/>
        <w:gridCol w:w="2438"/>
        <w:gridCol w:w="4296"/>
      </w:tblGrid>
      <w:tr w:rsidR="00B33C83" w:rsidRPr="00B33E93" w14:paraId="637831CF" w14:textId="77777777" w:rsidTr="00800E34">
        <w:trPr>
          <w:cantSplit/>
          <w:tblCellSpacing w:w="15" w:type="dxa"/>
        </w:trPr>
        <w:tc>
          <w:tcPr>
            <w:tcW w:w="4968" w:type="pct"/>
            <w:gridSpan w:val="3"/>
            <w:vAlign w:val="center"/>
          </w:tcPr>
          <w:p w14:paraId="0246716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Ресурс 1. Сервер</w:t>
            </w:r>
          </w:p>
        </w:tc>
      </w:tr>
      <w:tr w:rsidR="00B33C83" w:rsidRPr="00B33E93" w14:paraId="0470BDFD" w14:textId="77777777" w:rsidTr="00800E34">
        <w:trPr>
          <w:cantSplit/>
          <w:tblCellSpacing w:w="15" w:type="dxa"/>
        </w:trPr>
        <w:tc>
          <w:tcPr>
            <w:tcW w:w="1349" w:type="pct"/>
            <w:vAlign w:val="center"/>
          </w:tcPr>
          <w:p w14:paraId="151BCC6A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Угроза/уязвимость</w:t>
            </w:r>
          </w:p>
        </w:tc>
        <w:tc>
          <w:tcPr>
            <w:tcW w:w="1309" w:type="pct"/>
            <w:vAlign w:val="center"/>
          </w:tcPr>
          <w:p w14:paraId="667DAC7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Уровень угрозы по всем уязвимостям</w:t>
            </w:r>
          </w:p>
          <w:p w14:paraId="7E4D2BC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%, 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CTh</w:t>
            </w:r>
          </w:p>
        </w:tc>
        <w:tc>
          <w:tcPr>
            <w:tcW w:w="2279" w:type="pct"/>
            <w:vAlign w:val="center"/>
          </w:tcPr>
          <w:p w14:paraId="7195BBD2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Общий уровень угроз по ресурсу</w:t>
            </w:r>
          </w:p>
          <w:p w14:paraId="18536698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%, </w:t>
            </w: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CThR</w:t>
            </w:r>
          </w:p>
          <w:p w14:paraId="5293A012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position w:val="-28"/>
                <w:sz w:val="28"/>
                <w:szCs w:val="24"/>
                <w:lang w:eastAsia="ru-RU"/>
              </w:rPr>
              <w:object w:dxaOrig="2420" w:dyaOrig="680" w14:anchorId="774A6E9C">
                <v:shape id="_x0000_i1222" type="#_x0000_t75" style="width:135pt;height:38.25pt" o:ole="">
                  <v:imagedata r:id="rId20" o:title=""/>
                </v:shape>
                <o:OLEObject Type="Embed" ProgID="Equation.3" ShapeID="_x0000_i1222" DrawAspect="Content" ObjectID="_1682931720" r:id="rId52"/>
              </w:object>
            </w:r>
          </w:p>
        </w:tc>
      </w:tr>
      <w:tr w:rsidR="00B33C83" w:rsidRPr="00B33E93" w14:paraId="7FF1C49A" w14:textId="77777777" w:rsidTr="00800E34">
        <w:trPr>
          <w:cantSplit/>
          <w:trHeight w:val="470"/>
          <w:tblCellSpacing w:w="15" w:type="dxa"/>
        </w:trPr>
        <w:tc>
          <w:tcPr>
            <w:tcW w:w="1349" w:type="pct"/>
            <w:vAlign w:val="center"/>
          </w:tcPr>
          <w:p w14:paraId="74355884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1/уязвимость 1</w:t>
            </w:r>
          </w:p>
        </w:tc>
        <w:tc>
          <w:tcPr>
            <w:tcW w:w="1309" w:type="pct"/>
            <w:vMerge w:val="restart"/>
            <w:vAlign w:val="center"/>
          </w:tcPr>
          <w:p w14:paraId="3D91B657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0.384</w:t>
            </w:r>
          </w:p>
        </w:tc>
        <w:tc>
          <w:tcPr>
            <w:tcW w:w="2279" w:type="pct"/>
            <w:vMerge w:val="restart"/>
            <w:vAlign w:val="center"/>
          </w:tcPr>
          <w:p w14:paraId="1A0D0126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.8511</w:t>
            </w:r>
          </w:p>
        </w:tc>
      </w:tr>
      <w:tr w:rsidR="00B33C83" w:rsidRPr="00B33E93" w14:paraId="42A241C1" w14:textId="77777777" w:rsidTr="00800E34">
        <w:trPr>
          <w:cantSplit/>
          <w:trHeight w:val="470"/>
          <w:tblCellSpacing w:w="15" w:type="dxa"/>
        </w:trPr>
        <w:tc>
          <w:tcPr>
            <w:tcW w:w="1349" w:type="pct"/>
            <w:vAlign w:val="center"/>
          </w:tcPr>
          <w:p w14:paraId="791031D1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1/уязвимость 2</w:t>
            </w:r>
          </w:p>
        </w:tc>
        <w:tc>
          <w:tcPr>
            <w:tcW w:w="1309" w:type="pct"/>
            <w:vMerge/>
            <w:vAlign w:val="center"/>
          </w:tcPr>
          <w:p w14:paraId="7D54121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vMerge/>
            <w:vAlign w:val="center"/>
          </w:tcPr>
          <w:p w14:paraId="1D46DD3D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3C83" w:rsidRPr="00B33E93" w14:paraId="616661DE" w14:textId="77777777" w:rsidTr="00800E34">
        <w:trPr>
          <w:cantSplit/>
          <w:trHeight w:val="470"/>
          <w:tblCellSpacing w:w="15" w:type="dxa"/>
        </w:trPr>
        <w:tc>
          <w:tcPr>
            <w:tcW w:w="1349" w:type="pct"/>
            <w:vAlign w:val="center"/>
          </w:tcPr>
          <w:p w14:paraId="65C165B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2/уязвимость 1</w:t>
            </w:r>
          </w:p>
        </w:tc>
        <w:tc>
          <w:tcPr>
            <w:tcW w:w="1309" w:type="pct"/>
            <w:vMerge w:val="restart"/>
            <w:vAlign w:val="center"/>
          </w:tcPr>
          <w:p w14:paraId="47685787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0.27</w:t>
            </w:r>
          </w:p>
        </w:tc>
        <w:tc>
          <w:tcPr>
            <w:tcW w:w="2279" w:type="pct"/>
            <w:vMerge/>
            <w:vAlign w:val="center"/>
          </w:tcPr>
          <w:p w14:paraId="08F2B069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33C83" w:rsidRPr="00B33E93" w14:paraId="479A9593" w14:textId="77777777" w:rsidTr="00800E34">
        <w:trPr>
          <w:cantSplit/>
          <w:trHeight w:val="470"/>
          <w:tblCellSpacing w:w="15" w:type="dxa"/>
        </w:trPr>
        <w:tc>
          <w:tcPr>
            <w:tcW w:w="1349" w:type="pct"/>
            <w:vAlign w:val="center"/>
          </w:tcPr>
          <w:p w14:paraId="2FC5648E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2/уязвимость 2</w:t>
            </w:r>
          </w:p>
        </w:tc>
        <w:tc>
          <w:tcPr>
            <w:tcW w:w="1309" w:type="pct"/>
            <w:vMerge/>
            <w:vAlign w:val="center"/>
          </w:tcPr>
          <w:p w14:paraId="42AF6C6F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vMerge/>
            <w:vAlign w:val="center"/>
          </w:tcPr>
          <w:p w14:paraId="5EDFB7C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33C83" w:rsidRPr="00B33E93" w14:paraId="6A44FD5A" w14:textId="77777777" w:rsidTr="00800E34">
        <w:trPr>
          <w:cantSplit/>
          <w:trHeight w:val="470"/>
          <w:tblCellSpacing w:w="15" w:type="dxa"/>
        </w:trPr>
        <w:tc>
          <w:tcPr>
            <w:tcW w:w="1349" w:type="pct"/>
            <w:vAlign w:val="center"/>
          </w:tcPr>
          <w:p w14:paraId="1069166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3/уязвимость 1</w:t>
            </w:r>
          </w:p>
        </w:tc>
        <w:tc>
          <w:tcPr>
            <w:tcW w:w="1309" w:type="pct"/>
            <w:vMerge w:val="restart"/>
            <w:vAlign w:val="center"/>
          </w:tcPr>
          <w:p w14:paraId="2A8D136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0.669</w:t>
            </w:r>
          </w:p>
        </w:tc>
        <w:tc>
          <w:tcPr>
            <w:tcW w:w="2279" w:type="pct"/>
            <w:vMerge/>
            <w:vAlign w:val="center"/>
          </w:tcPr>
          <w:p w14:paraId="012E5A25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33C83" w:rsidRPr="00B33E93" w14:paraId="6ECC7C13" w14:textId="77777777" w:rsidTr="00800E34">
        <w:trPr>
          <w:cantSplit/>
          <w:trHeight w:val="470"/>
          <w:tblCellSpacing w:w="15" w:type="dxa"/>
        </w:trPr>
        <w:tc>
          <w:tcPr>
            <w:tcW w:w="1349" w:type="pct"/>
            <w:vAlign w:val="center"/>
          </w:tcPr>
          <w:p w14:paraId="73B86393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Угроза 3/уязвимость 2</w:t>
            </w:r>
          </w:p>
        </w:tc>
        <w:tc>
          <w:tcPr>
            <w:tcW w:w="1309" w:type="pct"/>
            <w:vMerge/>
            <w:vAlign w:val="center"/>
          </w:tcPr>
          <w:p w14:paraId="03D0E9B4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79" w:type="pct"/>
            <w:vMerge/>
            <w:vAlign w:val="center"/>
          </w:tcPr>
          <w:p w14:paraId="00A25611" w14:textId="77777777" w:rsidR="00B33C83" w:rsidRPr="00B33E93" w:rsidRDefault="00B33C83" w:rsidP="00800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5C0E40F" w14:textId="77777777" w:rsidR="00B33C83" w:rsidRPr="009B457D" w:rsidRDefault="00B33C83" w:rsidP="00B33C83">
      <w:pPr>
        <w:pStyle w:val="a3"/>
        <w:keepNext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Ра</w:t>
      </w:r>
      <w:r w:rsidRPr="009B457D">
        <w:rPr>
          <w:rFonts w:ascii="Times New Roman" w:eastAsia="Times New Roman" w:hAnsi="Times New Roman" w:cs="Times New Roman"/>
          <w:sz w:val="28"/>
          <w:szCs w:val="24"/>
          <w:lang w:eastAsia="ru-RU"/>
        </w:rPr>
        <w:t>счет итогового риска по ресурсу (</w:t>
      </w:r>
      <w:r w:rsidRPr="009B457D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</w:t>
      </w:r>
      <w:r w:rsidRPr="009B457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для всех ресурсов ИС. </w:t>
      </w:r>
    </w:p>
    <w:tbl>
      <w:tblPr>
        <w:tblW w:w="4956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6"/>
        <w:gridCol w:w="2437"/>
        <w:gridCol w:w="4300"/>
      </w:tblGrid>
      <w:tr w:rsidR="00B33C83" w:rsidRPr="00B33E93" w14:paraId="63761F8E" w14:textId="77777777" w:rsidTr="00800E34">
        <w:trPr>
          <w:cantSplit/>
          <w:tblCellSpacing w:w="15" w:type="dxa"/>
        </w:trPr>
        <w:tc>
          <w:tcPr>
            <w:tcW w:w="4968" w:type="pct"/>
            <w:gridSpan w:val="3"/>
            <w:vAlign w:val="center"/>
          </w:tcPr>
          <w:p w14:paraId="43F9DBE8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Ресурс 1. Сервер</w:t>
            </w:r>
          </w:p>
        </w:tc>
      </w:tr>
      <w:tr w:rsidR="00B33C83" w:rsidRPr="00B33E93" w14:paraId="72457F11" w14:textId="77777777" w:rsidTr="00800E34">
        <w:trPr>
          <w:cantSplit/>
          <w:tblCellSpacing w:w="15" w:type="dxa"/>
        </w:trPr>
        <w:tc>
          <w:tcPr>
            <w:tcW w:w="1314" w:type="pct"/>
            <w:vAlign w:val="center"/>
          </w:tcPr>
          <w:p w14:paraId="45A58757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Угроза/уязвимость</w:t>
            </w:r>
          </w:p>
        </w:tc>
        <w:tc>
          <w:tcPr>
            <w:tcW w:w="1325" w:type="pct"/>
            <w:vAlign w:val="center"/>
          </w:tcPr>
          <w:p w14:paraId="7A45FF00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Общий уровень угроз по ресурсу</w:t>
            </w:r>
          </w:p>
          <w:p w14:paraId="6A54A081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%, CThR</w:t>
            </w:r>
          </w:p>
        </w:tc>
        <w:tc>
          <w:tcPr>
            <w:tcW w:w="2298" w:type="pct"/>
            <w:vAlign w:val="center"/>
          </w:tcPr>
          <w:p w14:paraId="4B9E584B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Риск по ресурсу</w:t>
            </w:r>
          </w:p>
          <w:p w14:paraId="14AE1083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у.е., R</w:t>
            </w:r>
          </w:p>
          <w:p w14:paraId="74BC2E34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object w:dxaOrig="1460" w:dyaOrig="279" w14:anchorId="7D823BF9">
                <v:shape id="_x0000_i1223" type="#_x0000_t75" style="width:81.75pt;height:15.75pt" o:ole="">
                  <v:imagedata r:id="rId28" o:title=""/>
                </v:shape>
                <o:OLEObject Type="Embed" ProgID="Equation.3" ShapeID="_x0000_i1223" DrawAspect="Content" ObjectID="_1682931721" r:id="rId53"/>
              </w:object>
            </w:r>
          </w:p>
        </w:tc>
      </w:tr>
      <w:tr w:rsidR="00B33C83" w:rsidRPr="00B33E93" w14:paraId="0C55EE18" w14:textId="77777777" w:rsidTr="00800E34">
        <w:trPr>
          <w:cantSplit/>
          <w:trHeight w:val="470"/>
          <w:tblCellSpacing w:w="15" w:type="dxa"/>
        </w:trPr>
        <w:tc>
          <w:tcPr>
            <w:tcW w:w="1314" w:type="pct"/>
            <w:vAlign w:val="center"/>
          </w:tcPr>
          <w:p w14:paraId="6F28AAE1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 1/уязвимость 1</w:t>
            </w:r>
          </w:p>
        </w:tc>
        <w:tc>
          <w:tcPr>
            <w:tcW w:w="1325" w:type="pct"/>
            <w:vMerge w:val="restart"/>
            <w:vAlign w:val="center"/>
          </w:tcPr>
          <w:p w14:paraId="063075C0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0.8511</w:t>
            </w:r>
          </w:p>
        </w:tc>
        <w:tc>
          <w:tcPr>
            <w:tcW w:w="2298" w:type="pct"/>
            <w:vMerge w:val="restart"/>
            <w:vAlign w:val="center"/>
          </w:tcPr>
          <w:p w14:paraId="0C21EB8B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85.11</w:t>
            </w:r>
          </w:p>
        </w:tc>
      </w:tr>
      <w:tr w:rsidR="00B33C83" w:rsidRPr="00B33E93" w14:paraId="6BB3FB09" w14:textId="77777777" w:rsidTr="00800E34">
        <w:trPr>
          <w:cantSplit/>
          <w:trHeight w:val="470"/>
          <w:tblCellSpacing w:w="15" w:type="dxa"/>
        </w:trPr>
        <w:tc>
          <w:tcPr>
            <w:tcW w:w="1314" w:type="pct"/>
            <w:vAlign w:val="center"/>
          </w:tcPr>
          <w:p w14:paraId="579BC3D8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 1/уязвимость 2</w:t>
            </w:r>
          </w:p>
        </w:tc>
        <w:tc>
          <w:tcPr>
            <w:tcW w:w="1325" w:type="pct"/>
            <w:vMerge/>
            <w:vAlign w:val="center"/>
          </w:tcPr>
          <w:p w14:paraId="0DB506FE" w14:textId="77777777" w:rsidR="00B33C83" w:rsidRPr="00B33E93" w:rsidRDefault="00B33C83" w:rsidP="00800E34">
            <w:pPr>
              <w:keepNext/>
              <w:spacing w:after="0" w:line="360" w:lineRule="auto"/>
              <w:ind w:firstLine="53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98" w:type="pct"/>
            <w:vMerge/>
            <w:vAlign w:val="center"/>
          </w:tcPr>
          <w:p w14:paraId="74DA09B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33C83" w:rsidRPr="00B33E93" w14:paraId="1DDF4FFC" w14:textId="77777777" w:rsidTr="00800E34">
        <w:trPr>
          <w:cantSplit/>
          <w:trHeight w:val="470"/>
          <w:tblCellSpacing w:w="15" w:type="dxa"/>
        </w:trPr>
        <w:tc>
          <w:tcPr>
            <w:tcW w:w="1314" w:type="pct"/>
            <w:vAlign w:val="center"/>
          </w:tcPr>
          <w:p w14:paraId="72B279C8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 2/уязвимость 1</w:t>
            </w:r>
          </w:p>
        </w:tc>
        <w:tc>
          <w:tcPr>
            <w:tcW w:w="1325" w:type="pct"/>
            <w:vMerge/>
            <w:vAlign w:val="center"/>
          </w:tcPr>
          <w:p w14:paraId="43F6F50D" w14:textId="77777777" w:rsidR="00B33C83" w:rsidRPr="00B33E93" w:rsidRDefault="00B33C83" w:rsidP="00800E34">
            <w:pPr>
              <w:keepNext/>
              <w:spacing w:after="0" w:line="360" w:lineRule="auto"/>
              <w:ind w:firstLine="53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98" w:type="pct"/>
            <w:vMerge/>
            <w:vAlign w:val="center"/>
          </w:tcPr>
          <w:p w14:paraId="7423D640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33C83" w:rsidRPr="00B33E93" w14:paraId="4A45F4DF" w14:textId="77777777" w:rsidTr="00800E34">
        <w:trPr>
          <w:cantSplit/>
          <w:trHeight w:val="470"/>
          <w:tblCellSpacing w:w="15" w:type="dxa"/>
        </w:trPr>
        <w:tc>
          <w:tcPr>
            <w:tcW w:w="1314" w:type="pct"/>
            <w:vAlign w:val="center"/>
          </w:tcPr>
          <w:p w14:paraId="1B0C3E68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 2/уязвимость 2</w:t>
            </w:r>
          </w:p>
        </w:tc>
        <w:tc>
          <w:tcPr>
            <w:tcW w:w="1325" w:type="pct"/>
            <w:vMerge/>
            <w:vAlign w:val="center"/>
          </w:tcPr>
          <w:p w14:paraId="3FC2D6AD" w14:textId="77777777" w:rsidR="00B33C83" w:rsidRPr="00B33E93" w:rsidRDefault="00B33C83" w:rsidP="00800E34">
            <w:pPr>
              <w:keepNext/>
              <w:spacing w:after="0" w:line="360" w:lineRule="auto"/>
              <w:ind w:firstLine="53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98" w:type="pct"/>
            <w:vMerge/>
            <w:vAlign w:val="center"/>
          </w:tcPr>
          <w:p w14:paraId="30B27BD9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33C83" w:rsidRPr="00B33E93" w14:paraId="0C94F4BA" w14:textId="77777777" w:rsidTr="00800E34">
        <w:trPr>
          <w:cantSplit/>
          <w:trHeight w:val="470"/>
          <w:tblCellSpacing w:w="15" w:type="dxa"/>
        </w:trPr>
        <w:tc>
          <w:tcPr>
            <w:tcW w:w="1314" w:type="pct"/>
            <w:vAlign w:val="center"/>
          </w:tcPr>
          <w:p w14:paraId="78CFDBF6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 3/уязвимость 1</w:t>
            </w:r>
          </w:p>
        </w:tc>
        <w:tc>
          <w:tcPr>
            <w:tcW w:w="1325" w:type="pct"/>
            <w:vMerge/>
            <w:vAlign w:val="center"/>
          </w:tcPr>
          <w:p w14:paraId="59365B1C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98" w:type="pct"/>
            <w:vMerge/>
            <w:vAlign w:val="center"/>
          </w:tcPr>
          <w:p w14:paraId="15522CFF" w14:textId="77777777" w:rsidR="00B33C83" w:rsidRPr="00B33E93" w:rsidRDefault="00B33C83" w:rsidP="00800E34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33C83" w:rsidRPr="00B33E93" w14:paraId="651DE453" w14:textId="77777777" w:rsidTr="00800E34">
        <w:trPr>
          <w:cantSplit/>
          <w:trHeight w:val="470"/>
          <w:tblCellSpacing w:w="15" w:type="dxa"/>
        </w:trPr>
        <w:tc>
          <w:tcPr>
            <w:tcW w:w="1314" w:type="pct"/>
            <w:vAlign w:val="center"/>
          </w:tcPr>
          <w:p w14:paraId="497D3EFD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33E9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Угроза 3/уязвимость 2</w:t>
            </w:r>
          </w:p>
        </w:tc>
        <w:tc>
          <w:tcPr>
            <w:tcW w:w="1325" w:type="pct"/>
            <w:vMerge/>
            <w:vAlign w:val="center"/>
          </w:tcPr>
          <w:p w14:paraId="64E64B52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98" w:type="pct"/>
            <w:vMerge/>
            <w:vAlign w:val="center"/>
          </w:tcPr>
          <w:p w14:paraId="71E479B4" w14:textId="77777777" w:rsidR="00B33C83" w:rsidRPr="00B33E93" w:rsidRDefault="00B33C83" w:rsidP="00800E34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46CD40C2" w14:textId="77777777" w:rsidR="00B33C83" w:rsidRDefault="00B33C83" w:rsidP="00B33C83">
      <w:pPr>
        <w:keepNext/>
        <w:spacing w:before="120"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B3A2EF0" w14:textId="77777777" w:rsidR="00B33C83" w:rsidRPr="00B33E93" w:rsidRDefault="00B33C83" w:rsidP="00B33C83">
      <w:pPr>
        <w:keepNext/>
        <w:spacing w:before="120"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6. Расчет общего риска по информационной системе (CR). </w:t>
      </w:r>
    </w:p>
    <w:p w14:paraId="12278C93" w14:textId="77777777" w:rsidR="00B33C83" w:rsidRPr="00B33E93" w:rsidRDefault="00B33C83" w:rsidP="00B33C83">
      <w:pPr>
        <w:keepNext/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нашего примера (режима с одной базовой угрозой и случая оценки в деньгах) необходимо просуммировать все риски (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) по каждому ресурсу ИС:</w:t>
      </w:r>
    </w:p>
    <w:p w14:paraId="12489FA6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position w:val="-28"/>
          <w:sz w:val="28"/>
          <w:szCs w:val="24"/>
          <w:lang w:eastAsia="ru-RU"/>
        </w:rPr>
        <w:object w:dxaOrig="1200" w:dyaOrig="680" w14:anchorId="0843AF7B">
          <v:shape id="_x0000_i1224" type="#_x0000_t75" style="width:66.75pt;height:38.25pt" o:ole="">
            <v:imagedata r:id="rId36" o:title=""/>
          </v:shape>
          <o:OLEObject Type="Embed" ProgID="Equation.3" ShapeID="_x0000_i1224" DrawAspect="Content" ObjectID="_1682931722" r:id="rId54"/>
        </w:objec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07215848" w14:textId="77777777" w:rsidR="00B33C8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4485BE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 так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как мы описали здесь лишь один ресурс, то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CR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=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85.11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у.е. </w:t>
      </w:r>
    </w:p>
    <w:p w14:paraId="50CB9DB8" w14:textId="77777777" w:rsidR="00B33C83" w:rsidRPr="00B33E93" w:rsidRDefault="00B33C83" w:rsidP="00B33C83"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br w:type="page"/>
      </w:r>
    </w:p>
    <w:p w14:paraId="2E6E7190" w14:textId="77777777" w:rsidR="00B33C83" w:rsidRPr="00517CDC" w:rsidRDefault="00B33C83" w:rsidP="00B33C83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517CDC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КОНТРОЛЬНЫЕ ВОПРОСЫ</w:t>
      </w:r>
    </w:p>
    <w:p w14:paraId="5E07735C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851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такое информационная система?</w:t>
      </w:r>
    </w:p>
    <w:p w14:paraId="5EE1664A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понимают под информацией и информационными ресурсами? </w:t>
      </w:r>
    </w:p>
    <w:p w14:paraId="081E04DF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Назовите и охарактеризуйте основные свойства ИР. </w:t>
      </w:r>
    </w:p>
    <w:p w14:paraId="02AD8647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угроза ИБ? </w:t>
      </w:r>
    </w:p>
    <w:p w14:paraId="56050C29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уязвимость? </w:t>
      </w:r>
    </w:p>
    <w:p w14:paraId="1AB06DD8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такое риск ИБ? </w:t>
      </w:r>
    </w:p>
    <w:p w14:paraId="7D72C5FD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понимают под оценкой, анализом и управлением рисками ИБ? </w:t>
      </w:r>
    </w:p>
    <w:p w14:paraId="372288E6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Что характеризует показатель критичности ИР? </w:t>
      </w:r>
    </w:p>
    <w:p w14:paraId="42EAC17C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характеризует показатель критичности реализации угрозы ИБ?</w:t>
      </w:r>
    </w:p>
    <w:p w14:paraId="430D9B65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характеризует показатель вероятности реализации угрозы через данную уязвимость?</w:t>
      </w:r>
    </w:p>
    <w:p w14:paraId="7C0F5A5D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Что характеризует показатель максимального критичного времени простоя?</w:t>
      </w:r>
    </w:p>
    <w:p w14:paraId="740A9878" w14:textId="77777777" w:rsidR="00B33C83" w:rsidRPr="00B33E93" w:rsidRDefault="00B33C83" w:rsidP="00B33C83">
      <w:pPr>
        <w:numPr>
          <w:ilvl w:val="0"/>
          <w:numId w:val="3"/>
        </w:numPr>
        <w:tabs>
          <w:tab w:val="clear" w:pos="1259"/>
          <w:tab w:val="num" w:pos="900"/>
          <w:tab w:val="num" w:pos="993"/>
        </w:tabs>
        <w:spacing w:after="0" w:line="360" w:lineRule="auto"/>
        <w:ind w:left="993" w:hanging="42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Охарактеризуйте методику оценки рисков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. Какие данные в ней используются? Каковы основные результаты примен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ния методики? Как проводится расчет риска по данной методике? Какие показатели при этом используются? Как рассчитывается э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ф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фективность введенных контрмер? </w:t>
      </w:r>
    </w:p>
    <w:p w14:paraId="55882901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399FD7A" w14:textId="77777777" w:rsidR="00B33C83" w:rsidRPr="00B33E93" w:rsidRDefault="00B33C83" w:rsidP="00B33C83">
      <w:pPr>
        <w:spacing w:after="0" w:line="360" w:lineRule="auto"/>
        <w:ind w:firstLine="53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9E23AA" w14:textId="00964D8A" w:rsidR="00B33C83" w:rsidRPr="00B33E93" w:rsidRDefault="00B33C83" w:rsidP="00B33C8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ЗАДАНИЕ НА ЛАБОРАТОРНУЮ РАБОТУ</w:t>
      </w:r>
    </w:p>
    <w:p w14:paraId="3ECAEB47" w14:textId="77777777" w:rsidR="00B33C83" w:rsidRPr="00B33E93" w:rsidRDefault="00B33C83" w:rsidP="00B33C83">
      <w:pPr>
        <w:keepNext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Название работы</w:t>
      </w:r>
    </w:p>
    <w:p w14:paraId="09B0D751" w14:textId="77777777" w:rsidR="00B33C83" w:rsidRPr="00B33E93" w:rsidRDefault="00B33C83" w:rsidP="00B33C83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Расчет рисков информационной безопасности. </w:t>
      </w:r>
    </w:p>
    <w:p w14:paraId="6040EDB4" w14:textId="77777777" w:rsidR="00B33C83" w:rsidRPr="00B33E93" w:rsidRDefault="00B33C83" w:rsidP="00B33C83">
      <w:pPr>
        <w:keepNext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ru-RU"/>
        </w:rPr>
        <w:t>Задание (не забудьте оформить отчет)</w:t>
      </w:r>
    </w:p>
    <w:p w14:paraId="35EC03D5" w14:textId="77777777" w:rsidR="00B33C83" w:rsidRPr="00D666B7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Изучить основной теоретический материал лабораторной работы. </w:t>
      </w:r>
    </w:p>
    <w:p w14:paraId="3A5BDC5E" w14:textId="77777777" w:rsidR="00B33C83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Изучить методику оценки рисков от </w:t>
      </w:r>
      <w:r w:rsidRPr="00D666B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666B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7121E1C1" w14:textId="77777777" w:rsidR="00B33C83" w:rsidRPr="005F1D81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1D81">
        <w:rPr>
          <w:rFonts w:ascii="Times New Roman" w:eastAsia="Times New Roman" w:hAnsi="Times New Roman" w:cs="Times New Roman"/>
          <w:sz w:val="28"/>
          <w:szCs w:val="24"/>
          <w:lang w:eastAsia="ru-RU"/>
        </w:rPr>
        <w:t>Внести структурную схему и описание вашей ИС в отчет (</w:t>
      </w:r>
      <w:r w:rsidRPr="005F1D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Структура и описание ИС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5F1D81">
        <w:rPr>
          <w:rFonts w:ascii="Times New Roman" w:eastAsia="Times New Roman" w:hAnsi="Times New Roman" w:cs="Times New Roman"/>
          <w:sz w:val="28"/>
          <w:szCs w:val="28"/>
          <w:lang w:eastAsia="ru-RU"/>
        </w:rPr>
        <w:t>з лаб. работы №1).</w:t>
      </w:r>
    </w:p>
    <w:p w14:paraId="3BDEA0A0" w14:textId="77777777" w:rsidR="00B33C83" w:rsidRPr="005F1D81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F1D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Составить и внести в отчет перечни типов угроз ИБ и информацио</w:t>
      </w:r>
      <w:r w:rsidRPr="005F1D81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5F1D81">
        <w:rPr>
          <w:rFonts w:ascii="Times New Roman" w:eastAsia="Times New Roman" w:hAnsi="Times New Roman" w:cs="Times New Roman"/>
          <w:sz w:val="28"/>
          <w:szCs w:val="24"/>
          <w:lang w:eastAsia="ru-RU"/>
        </w:rPr>
        <w:t>ные ресурсы, присутствующие в данной ИС.</w:t>
      </w:r>
    </w:p>
    <w:p w14:paraId="66C4E92C" w14:textId="77777777" w:rsidR="00B33C83" w:rsidRPr="00D666B7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описанной выше методике от </w:t>
      </w:r>
      <w:r w:rsidRPr="00D666B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666B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выполнить оценку риска ИБ для каждого информационного ресурса вашей ИС. Вн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сите расчеты в отчет. </w:t>
      </w:r>
    </w:p>
    <w:p w14:paraId="2B322F07" w14:textId="77777777" w:rsidR="00B33C83" w:rsidRPr="00D666B7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упрощения вычислений реализуйте алгоритм расчета рисков на любом доступном языке программирования или в </w:t>
      </w:r>
      <w:r w:rsidRPr="00D666B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MS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D666B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Excel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. Вн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сите листинг программы в отчет. </w:t>
      </w:r>
    </w:p>
    <w:p w14:paraId="3F42E48D" w14:textId="77777777" w:rsidR="00B33C83" w:rsidRPr="00D666B7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Дополнительно попробуйте «реализовать» (описать) контрмеры пр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тив некоторых из имеющихся уязвимостей и рассчитать эффе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тивность введенных контрмер. </w:t>
      </w:r>
    </w:p>
    <w:p w14:paraId="0446DA3B" w14:textId="77777777" w:rsidR="00B33C83" w:rsidRPr="00D666B7" w:rsidRDefault="00B33C83" w:rsidP="00B33C83">
      <w:pPr>
        <w:pStyle w:val="a3"/>
        <w:numPr>
          <w:ilvl w:val="0"/>
          <w:numId w:val="5"/>
        </w:numPr>
        <w:tabs>
          <w:tab w:val="left" w:pos="90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66B7">
        <w:rPr>
          <w:rFonts w:ascii="Times New Roman" w:eastAsia="Times New Roman" w:hAnsi="Times New Roman" w:cs="Times New Roman"/>
          <w:sz w:val="28"/>
          <w:szCs w:val="24"/>
          <w:lang w:eastAsia="ru-RU"/>
        </w:rPr>
        <w:t>Внести ответы на контрольные вопросы в отчет.</w:t>
      </w:r>
    </w:p>
    <w:p w14:paraId="2D2EB737" w14:textId="77777777" w:rsidR="00B33C83" w:rsidRPr="00B33E93" w:rsidRDefault="00B33C83" w:rsidP="00B33C83">
      <w:pPr>
        <w:tabs>
          <w:tab w:val="left" w:pos="900"/>
          <w:tab w:val="left" w:pos="648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4379224" w14:textId="77777777" w:rsidR="00B33C83" w:rsidRPr="00B33E93" w:rsidRDefault="00B33C83" w:rsidP="00B33C83">
      <w:pPr>
        <w:tabs>
          <w:tab w:val="left" w:pos="900"/>
          <w:tab w:val="left" w:pos="6480"/>
        </w:tabs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EE7521" w14:textId="64B43AE6" w:rsidR="00B33C83" w:rsidRPr="00B33E93" w:rsidRDefault="00B33C83" w:rsidP="00B33C8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Pr="00B33E93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ОТЧЕТ ПО ЛАБОРАТОРНОЙ РАБОТЕ</w:t>
      </w:r>
    </w:p>
    <w:p w14:paraId="611024D0" w14:textId="77777777" w:rsidR="00B33C83" w:rsidRPr="00B33E93" w:rsidRDefault="00B33C83" w:rsidP="00B33C83">
      <w:pPr>
        <w:keepNext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Название работы</w:t>
      </w:r>
    </w:p>
    <w:p w14:paraId="436137BF" w14:textId="77777777" w:rsidR="00B33C83" w:rsidRPr="00B33E93" w:rsidRDefault="00B33C83" w:rsidP="00B33C83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Расчет рисков информационной безопасности. </w:t>
      </w:r>
    </w:p>
    <w:p w14:paraId="03A481B8" w14:textId="77777777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Цель</w:t>
      </w:r>
    </w:p>
    <w:p w14:paraId="59110F76" w14:textId="77777777" w:rsidR="00B33C83" w:rsidRPr="00B33E93" w:rsidRDefault="00B33C83" w:rsidP="00B33C83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Познакомиться на практике с методом расчета рисков ИБ на основе м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дели анализа угроз и уязвимостей от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Digital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33E9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Security</w:t>
      </w: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14:paraId="7E8B14BB" w14:textId="77777777" w:rsidR="00B33C83" w:rsidRPr="00B33E93" w:rsidRDefault="00B33C83" w:rsidP="00B33C83">
      <w:pPr>
        <w:keepNext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Выполнил</w:t>
      </w:r>
    </w:p>
    <w:p w14:paraId="38A7353B" w14:textId="77777777" w:rsidR="00B33C83" w:rsidRPr="00B33E93" w:rsidRDefault="00B33C83" w:rsidP="00B33C83">
      <w:pPr>
        <w:spacing w:after="0" w:line="360" w:lineRule="auto"/>
        <w:ind w:left="54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Студент гр. № ______</w:t>
      </w:r>
    </w:p>
    <w:p w14:paraId="01B1F679" w14:textId="77777777" w:rsidR="00B33C83" w:rsidRPr="00B33E93" w:rsidRDefault="00B33C83" w:rsidP="00B33C83">
      <w:pPr>
        <w:spacing w:after="0" w:line="360" w:lineRule="auto"/>
        <w:ind w:left="54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ФИО ________________________________________________________</w:t>
      </w:r>
    </w:p>
    <w:p w14:paraId="234931DD" w14:textId="77777777" w:rsidR="00B33C83" w:rsidRPr="00B33E93" w:rsidRDefault="00B33C83" w:rsidP="00B33C83">
      <w:pPr>
        <w:keepNext/>
        <w:spacing w:before="24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</w:pPr>
      <w:r w:rsidRPr="00B33E93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  <w:lang w:eastAsia="ru-RU"/>
        </w:rPr>
        <w:t>Отчет</w:t>
      </w:r>
    </w:p>
    <w:p w14:paraId="4A0A9DB7" w14:textId="77777777" w:rsidR="00B33C83" w:rsidRPr="00B33E93" w:rsidRDefault="00B33C83" w:rsidP="00B33C83">
      <w:pPr>
        <w:keepNext/>
        <w:numPr>
          <w:ilvl w:val="0"/>
          <w:numId w:val="6"/>
        </w:numPr>
        <w:tabs>
          <w:tab w:val="clear" w:pos="1425"/>
          <w:tab w:val="num" w:pos="993"/>
        </w:tabs>
        <w:spacing w:after="0" w:line="360" w:lineRule="auto"/>
        <w:ind w:left="851" w:hanging="311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Структура и описание ИС:</w:t>
      </w:r>
    </w:p>
    <w:p w14:paraId="14514954" w14:textId="77777777" w:rsidR="00B33C83" w:rsidRPr="00B33E93" w:rsidRDefault="00B33C83" w:rsidP="00B33C83">
      <w:pPr>
        <w:tabs>
          <w:tab w:val="left" w:pos="648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76D8CF" w14:textId="77777777" w:rsidR="00B33C83" w:rsidRPr="00B33E93" w:rsidRDefault="00B33C83" w:rsidP="00B33C83">
      <w:pPr>
        <w:keepNext/>
        <w:numPr>
          <w:ilvl w:val="0"/>
          <w:numId w:val="6"/>
        </w:numPr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типов угроз:</w:t>
      </w:r>
    </w:p>
    <w:p w14:paraId="23684701" w14:textId="77777777" w:rsidR="00B33C83" w:rsidRPr="00B33E93" w:rsidRDefault="00B33C83" w:rsidP="00B33C83">
      <w:pPr>
        <w:tabs>
          <w:tab w:val="left" w:pos="648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278C7FA" w14:textId="77777777" w:rsidR="00B33C83" w:rsidRPr="00B33E93" w:rsidRDefault="00B33C83" w:rsidP="00B33C83">
      <w:pPr>
        <w:keepNext/>
        <w:numPr>
          <w:ilvl w:val="0"/>
          <w:numId w:val="6"/>
        </w:numPr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ИР:</w:t>
      </w:r>
    </w:p>
    <w:p w14:paraId="1E9CC120" w14:textId="77777777" w:rsidR="00B33C83" w:rsidRPr="00B33E93" w:rsidRDefault="00B33C83" w:rsidP="00B33C83">
      <w:pPr>
        <w:tabs>
          <w:tab w:val="left" w:pos="648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A9B37A" w14:textId="77777777" w:rsidR="00B33C83" w:rsidRPr="00B33E93" w:rsidRDefault="00B33C83" w:rsidP="00B33C83">
      <w:pPr>
        <w:keepNext/>
        <w:numPr>
          <w:ilvl w:val="0"/>
          <w:numId w:val="6"/>
        </w:numPr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Оценка риска:</w:t>
      </w:r>
    </w:p>
    <w:p w14:paraId="4F573AC4" w14:textId="77777777" w:rsidR="00B33C83" w:rsidRPr="00B33E93" w:rsidRDefault="00B33C83" w:rsidP="00B33C83">
      <w:pPr>
        <w:tabs>
          <w:tab w:val="left" w:pos="648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765D53" w14:textId="77777777" w:rsidR="00B33C83" w:rsidRPr="00B33E93" w:rsidRDefault="00B33C83" w:rsidP="00B33C83">
      <w:pPr>
        <w:keepNext/>
        <w:numPr>
          <w:ilvl w:val="0"/>
          <w:numId w:val="6"/>
        </w:numPr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Листинг программы:</w:t>
      </w:r>
    </w:p>
    <w:p w14:paraId="37E7171D" w14:textId="77777777" w:rsidR="00B33C83" w:rsidRPr="00B33E93" w:rsidRDefault="00B33C83" w:rsidP="00B33C83">
      <w:pPr>
        <w:tabs>
          <w:tab w:val="left" w:pos="648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76E84D5" w14:textId="77777777" w:rsidR="00B33C83" w:rsidRPr="00B33E93" w:rsidRDefault="00B33C83" w:rsidP="00B33C83">
      <w:pPr>
        <w:keepNext/>
        <w:numPr>
          <w:ilvl w:val="0"/>
          <w:numId w:val="6"/>
        </w:numPr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Введены контрмеры:</w:t>
      </w:r>
    </w:p>
    <w:p w14:paraId="25EABC4B" w14:textId="77777777" w:rsidR="00B33C83" w:rsidRPr="00B33E93" w:rsidRDefault="00B33C83" w:rsidP="00B33C83">
      <w:pPr>
        <w:tabs>
          <w:tab w:val="left" w:pos="6480"/>
        </w:tabs>
        <w:spacing w:after="0" w:line="360" w:lineRule="auto"/>
        <w:ind w:left="9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94645B7" w14:textId="77777777" w:rsidR="00B33C83" w:rsidRPr="00B33E93" w:rsidRDefault="00B33C83" w:rsidP="00B33C83">
      <w:pPr>
        <w:keepNext/>
        <w:numPr>
          <w:ilvl w:val="0"/>
          <w:numId w:val="6"/>
        </w:numPr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Оценка эффективности введенных контрмер:</w:t>
      </w:r>
    </w:p>
    <w:p w14:paraId="57ED475C" w14:textId="77777777" w:rsidR="00B33C83" w:rsidRPr="00B33E93" w:rsidRDefault="00B33C83" w:rsidP="00B33C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4D77202" w14:textId="77777777" w:rsidR="00B33C83" w:rsidRPr="00B33E93" w:rsidRDefault="00B33C83" w:rsidP="00B33C83">
      <w:pPr>
        <w:keepNext/>
        <w:numPr>
          <w:ilvl w:val="0"/>
          <w:numId w:val="6"/>
        </w:numPr>
        <w:spacing w:after="0" w:line="360" w:lineRule="auto"/>
        <w:ind w:left="89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33E93">
        <w:rPr>
          <w:rFonts w:ascii="Times New Roman" w:eastAsia="Times New Roman" w:hAnsi="Times New Roman" w:cs="Times New Roman"/>
          <w:sz w:val="28"/>
          <w:szCs w:val="24"/>
          <w:lang w:eastAsia="ru-RU"/>
        </w:rPr>
        <w:t>Ответы на контрольные вопросы:</w:t>
      </w:r>
    </w:p>
    <w:p w14:paraId="183D8B8C" w14:textId="77777777" w:rsidR="00B33C83" w:rsidRDefault="00B33C83" w:rsidP="00B33C83"/>
    <w:p w14:paraId="358DBB5D" w14:textId="3C0027DA" w:rsidR="000C36C1" w:rsidRDefault="000C36C1"/>
    <w:sectPr w:rsidR="000C3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5FC5"/>
    <w:multiLevelType w:val="hybridMultilevel"/>
    <w:tmpl w:val="995E0FB6"/>
    <w:lvl w:ilvl="0" w:tplc="0419000F">
      <w:start w:val="1"/>
      <w:numFmt w:val="decimal"/>
      <w:lvlText w:val="%1."/>
      <w:lvlJc w:val="left"/>
      <w:pPr>
        <w:tabs>
          <w:tab w:val="num" w:pos="1259"/>
        </w:tabs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1" w15:restartNumberingAfterBreak="0">
    <w:nsid w:val="1E7523E4"/>
    <w:multiLevelType w:val="hybridMultilevel"/>
    <w:tmpl w:val="64BCEFE8"/>
    <w:lvl w:ilvl="0" w:tplc="0419000F">
      <w:start w:val="1"/>
      <w:numFmt w:val="decimal"/>
      <w:lvlText w:val="%1."/>
      <w:lvlJc w:val="left"/>
      <w:pPr>
        <w:tabs>
          <w:tab w:val="num" w:pos="1259"/>
        </w:tabs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2" w15:restartNumberingAfterBreak="0">
    <w:nsid w:val="22647C6D"/>
    <w:multiLevelType w:val="hybridMultilevel"/>
    <w:tmpl w:val="6D0263EA"/>
    <w:lvl w:ilvl="0" w:tplc="0B7E3278">
      <w:start w:val="1"/>
      <w:numFmt w:val="decimal"/>
      <w:lvlText w:val="%1."/>
      <w:lvlJc w:val="left"/>
      <w:pPr>
        <w:tabs>
          <w:tab w:val="num" w:pos="1425"/>
        </w:tabs>
        <w:ind w:left="1425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085042"/>
    <w:multiLevelType w:val="hybridMultilevel"/>
    <w:tmpl w:val="668681C0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67A74B82"/>
    <w:multiLevelType w:val="hybridMultilevel"/>
    <w:tmpl w:val="F9745EE2"/>
    <w:lvl w:ilvl="0" w:tplc="0B7E3278">
      <w:start w:val="1"/>
      <w:numFmt w:val="decimal"/>
      <w:lvlText w:val="%1."/>
      <w:lvlJc w:val="left"/>
      <w:pPr>
        <w:tabs>
          <w:tab w:val="num" w:pos="1425"/>
        </w:tabs>
        <w:ind w:left="1425" w:hanging="8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609C9"/>
    <w:multiLevelType w:val="hybridMultilevel"/>
    <w:tmpl w:val="6EBECF86"/>
    <w:lvl w:ilvl="0" w:tplc="B852C6BA">
      <w:start w:val="1"/>
      <w:numFmt w:val="bullet"/>
      <w:lvlText w:val="−"/>
      <w:lvlJc w:val="left"/>
      <w:pPr>
        <w:tabs>
          <w:tab w:val="num" w:pos="1276"/>
        </w:tabs>
        <w:ind w:left="1276" w:hanging="170"/>
      </w:pPr>
      <w:rPr>
        <w:rFonts w:ascii="Times New Roman" w:hAnsi="Times New Roman" w:cs="Times New Roman" w:hint="default"/>
      </w:rPr>
    </w:lvl>
    <w:lvl w:ilvl="1" w:tplc="149C27AC">
      <w:start w:val="1"/>
      <w:numFmt w:val="decimal"/>
      <w:lvlText w:val="%2."/>
      <w:lvlJc w:val="left"/>
      <w:pPr>
        <w:tabs>
          <w:tab w:val="num" w:pos="1979"/>
        </w:tabs>
        <w:ind w:left="197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83"/>
    <w:rsid w:val="000C36C1"/>
    <w:rsid w:val="005C1442"/>
    <w:rsid w:val="009F34B8"/>
    <w:rsid w:val="00B3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6E82"/>
  <w15:chartTrackingRefBased/>
  <w15:docId w15:val="{515BDF3F-6D23-4EC2-AB8A-B595B9F1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9"/>
    <w:qFormat/>
    <w:rsid w:val="00B33C83"/>
    <w:pPr>
      <w:keepNext/>
      <w:spacing w:after="0" w:line="360" w:lineRule="auto"/>
      <w:jc w:val="center"/>
      <w:outlineLvl w:val="1"/>
    </w:pPr>
    <w:rPr>
      <w:rFonts w:ascii="Times New Roman" w:eastAsia="Calibri" w:hAnsi="Times New Roman" w:cs="Times New Roman"/>
      <w:b/>
      <w:bCs/>
      <w:i/>
      <w:iCs/>
      <w:smallCaps/>
      <w:noProof/>
      <w:kern w:val="16"/>
      <w:sz w:val="28"/>
      <w:szCs w:val="28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B33C83"/>
    <w:rPr>
      <w:rFonts w:ascii="Times New Roman" w:eastAsia="Calibri" w:hAnsi="Times New Roman" w:cs="Times New Roman"/>
      <w:b/>
      <w:bCs/>
      <w:i/>
      <w:iCs/>
      <w:smallCaps/>
      <w:noProof/>
      <w:kern w:val="16"/>
      <w:sz w:val="28"/>
      <w:szCs w:val="28"/>
      <w:lang w:val="x-none" w:eastAsia="ru-RU"/>
    </w:rPr>
  </w:style>
  <w:style w:type="paragraph" w:styleId="a3">
    <w:name w:val="List Paragraph"/>
    <w:basedOn w:val="a"/>
    <w:uiPriority w:val="34"/>
    <w:qFormat/>
    <w:rsid w:val="00B33C83"/>
    <w:pPr>
      <w:spacing w:after="200" w:line="276" w:lineRule="auto"/>
      <w:ind w:left="72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50" Type="http://schemas.openxmlformats.org/officeDocument/2006/relationships/oleObject" Target="embeddings/oleObject22.bin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oleObject" Target="embeddings/oleObject26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5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1.bin"/><Relationship Id="rId10" Type="http://schemas.openxmlformats.org/officeDocument/2006/relationships/image" Target="media/image5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2.wmf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4.wmf"/><Relationship Id="rId56" Type="http://schemas.openxmlformats.org/officeDocument/2006/relationships/theme" Target="theme/theme1.xml"/><Relationship Id="rId8" Type="http://schemas.openxmlformats.org/officeDocument/2006/relationships/image" Target="media/image4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2452</Words>
  <Characters>13983</Characters>
  <Application>Microsoft Office Word</Application>
  <DocSecurity>0</DocSecurity>
  <Lines>116</Lines>
  <Paragraphs>32</Paragraphs>
  <ScaleCrop>false</ScaleCrop>
  <Company/>
  <LinksUpToDate>false</LinksUpToDate>
  <CharactersWithSpaces>16403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3</cp:revision>
  <dcterms:created xsi:type="dcterms:W3CDTF">2021-05-19T04:10:00Z</dcterms:created>
  <dcterms:modified xsi:type="dcterms:W3CDTF">2021-05-19T04:14:00Z</dcterms:modified>
</cp:coreProperties>
</file>