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E0C8" w14:textId="50D634A1" w:rsidR="00247EEC" w:rsidRPr="00247EEC" w:rsidRDefault="00247EEC" w:rsidP="00247EEC">
      <w:pPr>
        <w:shd w:val="clear" w:color="auto" w:fill="FFFFFF"/>
        <w:spacing w:before="450" w:after="450" w:line="240" w:lineRule="auto"/>
        <w:ind w:left="450" w:right="450"/>
        <w:outlineLvl w:val="0"/>
        <w:rPr>
          <w:rFonts w:ascii="Verdana" w:eastAsia="Times New Roman" w:hAnsi="Verdana" w:cs="Times New Roman"/>
          <w:b/>
          <w:bCs/>
          <w:color w:val="0404B4"/>
          <w:kern w:val="36"/>
          <w:sz w:val="27"/>
          <w:szCs w:val="27"/>
          <w:lang w:eastAsia="ru-RU"/>
        </w:rPr>
      </w:pPr>
      <w:r w:rsidRPr="00247EEC">
        <w:rPr>
          <w:rFonts w:ascii="Verdana" w:eastAsia="Times New Roman" w:hAnsi="Verdana" w:cs="Times New Roman"/>
          <w:b/>
          <w:bCs/>
          <w:color w:val="0404B4"/>
          <w:kern w:val="36"/>
          <w:sz w:val="27"/>
          <w:szCs w:val="27"/>
          <w:lang w:eastAsia="ru-RU"/>
        </w:rPr>
        <w:t>Лабораторная работа  «Выявление вторичных ошибок»</w:t>
      </w:r>
    </w:p>
    <w:tbl>
      <w:tblPr>
        <w:tblpPr w:leftFromText="45" w:rightFromText="45" w:vertAnchor="text"/>
        <w:tblW w:w="4500" w:type="dxa"/>
        <w:tblCellSpacing w:w="37" w:type="dxa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500"/>
      </w:tblGrid>
      <w:tr w:rsidR="00247EEC" w:rsidRPr="00247EEC" w14:paraId="4213D727" w14:textId="77777777" w:rsidTr="00247EEC">
        <w:trPr>
          <w:tblCellSpacing w:w="37" w:type="dxa"/>
        </w:trPr>
        <w:tc>
          <w:tcPr>
            <w:tcW w:w="0" w:type="auto"/>
            <w:shd w:val="clear" w:color="auto" w:fill="FFFFFF"/>
            <w:hideMark/>
          </w:tcPr>
          <w:p w14:paraId="3EE714C0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E31BF00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1. </w:t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Содержательная постановка.</w:t>
      </w:r>
    </w:p>
    <w:p w14:paraId="25790F96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Целью аналитических определений является получение значений, наиболее близких к истинному содержанию определяемой величины. Абсолютно точно невозможно выполнить никакое измерение. Поэтому задачей каждого измерения является получение результата и оценка его точности. Любое измерение выполняется несколько раз. Результаты должны лежать как можно ближе друг к другу и соответствовать истинному значению измеряемой величины. точность оценок измерений тем выше, чем больше число измерений (объем выборки).</w:t>
      </w:r>
    </w:p>
    <w:p w14:paraId="3057A3E4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Итак, выделим два фактора, по которым судят о результатах работы:</w:t>
      </w:r>
    </w:p>
    <w:p w14:paraId="2D3736B9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а) воспроизводимость;</w:t>
      </w:r>
    </w:p>
    <w:p w14:paraId="3A3B2954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б) соответствие истинному значению.</w:t>
      </w:r>
    </w:p>
    <w:p w14:paraId="0AAD585B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Основные понятия:</w:t>
      </w:r>
    </w:p>
    <w:p w14:paraId="3723508F" w14:textId="0ADA8105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0CBE833A" wp14:editId="01F0B849">
            <wp:extent cx="219075" cy="2286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- истинное значение измеряемой величины;</w:t>
      </w:r>
    </w:p>
    <w:p w14:paraId="60D64BF3" w14:textId="50BABAB6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03BCF242" wp14:editId="2C122FA6">
            <wp:extent cx="200025" cy="2286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- измеряемое в i – опыте значение;</w:t>
      </w:r>
    </w:p>
    <w:p w14:paraId="182C867E" w14:textId="223E8AAE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02A68B92" wp14:editId="15C0D881">
            <wp:extent cx="180975" cy="1905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- среднее арифметическое значение всех измерений;</w:t>
      </w:r>
    </w:p>
    <w:p w14:paraId="7F3041BF" w14:textId="21EAD4F6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4A451F5A" wp14:editId="1F29CEAF">
            <wp:extent cx="190500" cy="2286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- абсолютное отклонение каждого измерения от среднего значения (или ошибка конкретного измерения);</w:t>
      </w:r>
    </w:p>
    <w:p w14:paraId="79574281" w14:textId="06358866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58D0AC31" wp14:editId="215648DA">
            <wp:extent cx="180975" cy="1905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= среднее отклонение или средняя ошибка;</w:t>
      </w:r>
    </w:p>
    <w:p w14:paraId="239F5476" w14:textId="0E624043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586AC53E" wp14:editId="37533698">
            <wp:extent cx="142875" cy="1809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- среднее квадратичное отклонение (или стандартное отклонение);</w:t>
      </w:r>
    </w:p>
    <w:p w14:paraId="3278079D" w14:textId="5BBEA534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131DB584" wp14:editId="1337B8F1">
            <wp:extent cx="123825" cy="1428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- число измерений.</w:t>
      </w:r>
    </w:p>
    <w:p w14:paraId="41C8D638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2. Математическая формулировка.</w:t>
      </w:r>
    </w:p>
    <w:p w14:paraId="50CF076C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Среднее арифметическое значение</w:t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выборки вычисляется по формуле:</w:t>
      </w:r>
    </w:p>
    <w:p w14:paraId="315C9559" w14:textId="72CB9F0E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75C94232" wp14:editId="50E8171D">
            <wp:extent cx="114300" cy="2190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</w:t>
      </w: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44FD6FAD" wp14:editId="4B35C14A">
            <wp:extent cx="828675" cy="4286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(1)</w:t>
      </w:r>
    </w:p>
    <w:p w14:paraId="47DA4C60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Одним из способов выражения точности измерений является указание </w:t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абсолютной величины отклонения</w:t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результата измерения:</w:t>
      </w:r>
    </w:p>
    <w:p w14:paraId="1CB0DEF0" w14:textId="7ACA4F20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49B20EE6" wp14:editId="08A9F28A">
            <wp:extent cx="866775" cy="2762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(2)</w:t>
      </w:r>
    </w:p>
    <w:p w14:paraId="48654B6B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Так как истинное значение величины можно оценить лишь по среднему из измеряемых значений, то ошибку при определении указанной величины можно выразить после усреднения отклонений всех измеряемых значений.</w:t>
      </w:r>
    </w:p>
    <w:p w14:paraId="710B247B" w14:textId="273292C0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lastRenderedPageBreak/>
        <w:drawing>
          <wp:inline distT="0" distB="0" distL="0" distR="0" wp14:anchorId="4EF2593B" wp14:editId="098DFD14">
            <wp:extent cx="1762125" cy="4286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(3)</w:t>
      </w:r>
    </w:p>
    <w:p w14:paraId="53837001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Средняя и абсолютная ошибки имеют размерность определяемой величины или выражаются в процентах.</w:t>
      </w:r>
    </w:p>
    <w:p w14:paraId="746CB0CD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Например, при определении высокотемпературной вязкости моторного масла получены следующие значения:</w:t>
      </w:r>
    </w:p>
    <w:p w14:paraId="08C78B88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Х = 125 Мпа*с</w:t>
      </w:r>
    </w:p>
    <w:p w14:paraId="6A4098FA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Д = +5Мпа*с</w:t>
      </w:r>
    </w:p>
    <w:p w14:paraId="4B398DFB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Результат записывают следующим образом</w:t>
      </w:r>
    </w:p>
    <w:p w14:paraId="7A08A3E2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Х=125_ +5 Мпа*с</w:t>
      </w:r>
    </w:p>
    <w:p w14:paraId="3883FCCE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Среднее отклонение в % рассчитывают следующим образом:</w:t>
      </w:r>
    </w:p>
    <w:p w14:paraId="3A862D4C" w14:textId="5BF7AC2E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425617CE" wp14:editId="7811BFCA">
            <wp:extent cx="2219325" cy="4095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9ADE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Следовательно, точность определения вязкости составила 4%.</w:t>
      </w:r>
    </w:p>
    <w:p w14:paraId="223623D2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 стандартных методиках обычно указывается точность определения того или иного показателя (2, 3 или 5%). При выполнении любых анализов необходимо определять ошибку метода.</w:t>
      </w:r>
    </w:p>
    <w:p w14:paraId="1208FBB8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Стандартное отклонение.</w:t>
      </w:r>
    </w:p>
    <w:p w14:paraId="7DAD7FCE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Точность результатов измерений чаще всего выражают с помощью стандартного отклонения S, которое представляет собой квадратный корень из второго момента распределения относительно среднего значения.</w:t>
      </w:r>
    </w:p>
    <w:p w14:paraId="040D0A5C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Стандартное значение вычисляют по формуле:</w:t>
      </w:r>
    </w:p>
    <w:p w14:paraId="03531D1A" w14:textId="6849400A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7BDC1ED6" wp14:editId="75B2D2AD">
            <wp:extent cx="1257300" cy="6572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(4)</w:t>
      </w:r>
    </w:p>
    <w:p w14:paraId="26903255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Однако пользоваться формулой (4) для вычислений на микрокалькуляторе неудобно, то S обычно определяют по следующей формуле:</w:t>
      </w:r>
    </w:p>
    <w:p w14:paraId="04E7B017" w14:textId="77777777" w:rsidR="00247EEC" w:rsidRPr="00247EEC" w:rsidRDefault="00247EEC" w:rsidP="00247EE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424242"/>
          <w:sz w:val="27"/>
          <w:szCs w:val="27"/>
          <w:lang w:eastAsia="ru-RU"/>
        </w:rPr>
      </w:pPr>
    </w:p>
    <w:p w14:paraId="475B183B" w14:textId="77777777" w:rsidR="00247EEC" w:rsidRPr="00247EEC" w:rsidRDefault="00247EEC" w:rsidP="00247EE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424242"/>
          <w:sz w:val="27"/>
          <w:szCs w:val="27"/>
          <w:lang w:eastAsia="ru-RU"/>
        </w:rPr>
      </w:pPr>
    </w:p>
    <w:p w14:paraId="0CBD59EA" w14:textId="47938099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4697F240" wp14:editId="09601F0A">
            <wp:extent cx="2095500" cy="4857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(5)</w:t>
      </w:r>
    </w:p>
    <w:p w14:paraId="572F2E9D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При записи значения измеряемой величины учитывают стандартное отклонение среднего арифметического, т.е.:</w:t>
      </w:r>
    </w:p>
    <w:p w14:paraId="481C1740" w14:textId="0553AE2F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4E355A7D" wp14:editId="2C20E73C">
            <wp:extent cx="609600" cy="419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(6)</w:t>
      </w:r>
    </w:p>
    <w:p w14:paraId="78B4C066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Величина м даёт пределы, в которых заключено 68% вероятности обнаружить истинное значение измеряемой величины.</w:t>
      </w:r>
    </w:p>
    <w:p w14:paraId="4945F434" w14:textId="04DAF945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lastRenderedPageBreak/>
        <w:t>Число результатов, которое характеризуется отклонением от среднего на величину не более </w:t>
      </w: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6FDD540F" wp14:editId="51B0C0A2">
            <wp:extent cx="371475" cy="2286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составляет 68,26%; 95,46% измерений характеризуются отклонениями, не превышающими </w:t>
      </w: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18EEBDCF" wp14:editId="2E9A006E">
            <wp:extent cx="409575" cy="2286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и 99,73% - отклонениями, не превышающими </w:t>
      </w: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19F47981" wp14:editId="3FD513E2">
            <wp:extent cx="428625" cy="228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3F24" w14:textId="57E295C8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Когда число измерений не велико ( </w:t>
      </w: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52E61265" wp14:editId="0D6E348C">
            <wp:extent cx="123825" cy="1428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&lt;30), значения величины S претерпевают значительные флуктуации и распределение результатов уже не подчиняется стандартному, нормальному закону Гаусса. Чтобы в таких случаях вычислить пределы доверительности для произвольной вероятности (не только 1S, 2S и т.д.), применяют t-значение, которое является поправочным коэффициентом, вводимым в величину S (определяется из t-распределения Стьюдента) (Приложение 1).</w:t>
      </w:r>
    </w:p>
    <w:p w14:paraId="39A11029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Окончательный результат записывается следующим образом:</w:t>
      </w:r>
    </w:p>
    <w:p w14:paraId="72F5C4B1" w14:textId="052B557A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noProof/>
          <w:color w:val="424242"/>
          <w:sz w:val="23"/>
          <w:szCs w:val="23"/>
          <w:lang w:eastAsia="ru-RU"/>
        </w:rPr>
        <w:drawing>
          <wp:inline distT="0" distB="0" distL="0" distR="0" wp14:anchorId="5F5C7FEF" wp14:editId="473CDE5C">
            <wp:extent cx="1028700" cy="238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(7)</w:t>
      </w:r>
    </w:p>
    <w:p w14:paraId="5987A54C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b/>
          <w:bCs/>
          <w:color w:val="424242"/>
          <w:sz w:val="23"/>
          <w:szCs w:val="23"/>
          <w:lang w:eastAsia="ru-RU"/>
        </w:rPr>
        <w:t>Пример:</w:t>
      </w:r>
    </w:p>
    <w:p w14:paraId="43DD3D22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 процессе определения содержания парафиновых углеводородов в бензиновой фракции получены следующие результаты (6 измерений).</w:t>
      </w:r>
    </w:p>
    <w:p w14:paraId="197F2A1B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Определить количество парафинов и указать точность измерения при надёжности 68%. и 95%.</w:t>
      </w:r>
    </w:p>
    <w:p w14:paraId="3E7EFEBD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Таблица 2.1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630"/>
        <w:gridCol w:w="510"/>
        <w:gridCol w:w="870"/>
        <w:gridCol w:w="390"/>
        <w:gridCol w:w="977"/>
        <w:gridCol w:w="510"/>
        <w:gridCol w:w="577"/>
        <w:gridCol w:w="150"/>
        <w:gridCol w:w="150"/>
        <w:gridCol w:w="150"/>
        <w:gridCol w:w="150"/>
        <w:gridCol w:w="165"/>
      </w:tblGrid>
      <w:tr w:rsidR="00247EEC" w:rsidRPr="00247EEC" w14:paraId="1D9CE4E6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F6397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C63E8" w14:textId="5EA33988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AA4EC75" wp14:editId="6AA53305">
                  <wp:extent cx="200025" cy="2286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1A322" w14:textId="05C6DCA4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4102F47" wp14:editId="154150D6">
                  <wp:extent cx="180975" cy="1905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C1FC1" w14:textId="6600018A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F28A7E" wp14:editId="0841F927">
                  <wp:extent cx="495300" cy="23812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ADEC4" w14:textId="78FE5728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2B7B321" wp14:editId="16DB5FFE">
                  <wp:extent cx="180975" cy="19050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0F31F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(Х – Х )</w:t>
            </w: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BD80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AA65B" w14:textId="24FD573B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5FCB0A" wp14:editId="201D7424">
                  <wp:extent cx="142875" cy="18097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m</w:t>
            </w:r>
          </w:p>
        </w:tc>
      </w:tr>
      <w:tr w:rsidR="00247EEC" w:rsidRPr="00247EEC" w14:paraId="222FEB8C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61E81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CF14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06C3C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50BEB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7133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B41F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2B0E7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944C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</w:t>
            </w:r>
          </w:p>
        </w:tc>
      </w:tr>
      <w:tr w:rsidR="00247EEC" w:rsidRPr="00247EEC" w14:paraId="66AFABD5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C1342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B83B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830C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36E4C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420E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21B61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141A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0E00A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</w:tr>
      <w:tr w:rsidR="00247EEC" w:rsidRPr="00247EEC" w14:paraId="28D01E64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0002A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339C8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C5E22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42C3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05EF2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72927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2A2B2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8653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</w:t>
            </w:r>
          </w:p>
        </w:tc>
      </w:tr>
      <w:tr w:rsidR="00247EEC" w:rsidRPr="00247EEC" w14:paraId="71D83A22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A9E45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6A2E5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3FF4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7F8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D8E9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37525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1DAD1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45D9D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</w:t>
            </w:r>
          </w:p>
        </w:tc>
      </w:tr>
      <w:tr w:rsidR="00247EEC" w:rsidRPr="00247EEC" w14:paraId="6287C723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B0BFD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79018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FE8D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4978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64048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CD80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79401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5A495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</w:t>
            </w:r>
          </w:p>
        </w:tc>
      </w:tr>
      <w:tr w:rsidR="00247EEC" w:rsidRPr="00247EEC" w14:paraId="1AC5B7C7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F6FD8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27B0D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76370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E7EA0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CB025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E443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B1A51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D5B55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</w:t>
            </w:r>
          </w:p>
        </w:tc>
      </w:tr>
      <w:tr w:rsidR="00247EEC" w:rsidRPr="00247EEC" w14:paraId="3DDBDDF7" w14:textId="77777777" w:rsidTr="00247EEC">
        <w:trPr>
          <w:gridAfter w:val="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8165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E31FE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0B910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861D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E7CCD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69C6F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C57F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7927E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47EEC" w:rsidRPr="00247EEC" w14:paraId="6959A658" w14:textId="77777777" w:rsidTr="00247E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F1FAD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F0C9C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39191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439CC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A23F3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1D6C7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95E4A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3407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CA0D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35E3B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2B627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2E34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56D29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2F4F5FC0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</w:t>
      </w:r>
    </w:p>
    <w:p w14:paraId="1319242A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 xml:space="preserve">Таким образом, значение измеряемой величины следует записать следующим </w:t>
      </w:r>
      <w:proofErr w:type="gramStart"/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образом :</w:t>
      </w:r>
      <w:proofErr w:type="gramEnd"/>
    </w:p>
    <w:p w14:paraId="468D29D0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а) по среднему отклонению</w:t>
      </w:r>
    </w:p>
    <w:p w14:paraId="3089E023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Х =25,9 +_ 0,7;</w:t>
      </w:r>
    </w:p>
    <w:p w14:paraId="346874CF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б) по стандартному отклонению для надёжности 68%</w:t>
      </w:r>
    </w:p>
    <w:p w14:paraId="2655F7BA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Х= 25,9+_ 0,4;</w:t>
      </w:r>
    </w:p>
    <w:p w14:paraId="4B0D5BD5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proofErr w:type="gramStart"/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иными словами</w:t>
      </w:r>
      <w:proofErr w:type="gramEnd"/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 xml:space="preserve"> в 68% случаев значение измеряемой величины окажется в пределах между 25,5 и 26,3;</w:t>
      </w:r>
    </w:p>
    <w:p w14:paraId="5A88DC3C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в) для надёжности 95% значение измеряемой величины составит</w:t>
      </w:r>
    </w:p>
    <w:p w14:paraId="4F75CC2D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lastRenderedPageBreak/>
        <w:t>Х= 25,9 +_0,4*t,</w:t>
      </w:r>
    </w:p>
    <w:p w14:paraId="7526C724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 xml:space="preserve">где t –критерий Стьюдента </w:t>
      </w:r>
      <w:proofErr w:type="gramStart"/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( находят</w:t>
      </w:r>
      <w:proofErr w:type="gramEnd"/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 xml:space="preserve"> по таблице в приложении 1) t=2,571</w:t>
      </w:r>
    </w:p>
    <w:p w14:paraId="6BB2A663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Тогда Х =25,9 +_0,4*2,571=25,9+_1,0,</w:t>
      </w:r>
    </w:p>
    <w:p w14:paraId="3FA61CF9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 95% случаев значение измеряемой величины будет находиться между 24,9 и 26,9</w:t>
      </w:r>
    </w:p>
    <w:p w14:paraId="62B263C8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u w:val="single"/>
          <w:lang w:eastAsia="ru-RU"/>
        </w:rPr>
        <w:t>3. Содержание и последовательность выполнения работ.</w:t>
      </w:r>
    </w:p>
    <w:p w14:paraId="70AADC00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1. Ознакомиться с содержательной постановкой задачи и математической формулировкой.</w:t>
      </w:r>
    </w:p>
    <w:p w14:paraId="65C6DEDD" w14:textId="77777777" w:rsidR="00247EEC" w:rsidRPr="00247EEC" w:rsidRDefault="00247EEC" w:rsidP="00247EEC">
      <w:pPr>
        <w:shd w:val="clear" w:color="auto" w:fill="FFFFFF"/>
        <w:spacing w:after="270" w:line="240" w:lineRule="auto"/>
        <w:jc w:val="center"/>
        <w:rPr>
          <w:rFonts w:ascii="Verdana" w:eastAsia="Times New Roman" w:hAnsi="Verdana" w:cs="Times New Roman"/>
          <w:color w:val="424242"/>
          <w:sz w:val="27"/>
          <w:szCs w:val="27"/>
          <w:lang w:eastAsia="ru-RU"/>
        </w:rPr>
      </w:pPr>
    </w:p>
    <w:p w14:paraId="1960AFA9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2. Получить задание и дать оценку результатов.</w:t>
      </w:r>
    </w:p>
    <w:p w14:paraId="2D3FA509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3. Заполнить лабораторный журнал.</w:t>
      </w:r>
    </w:p>
    <w:p w14:paraId="7DAB1E69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Таблица 2.2</w:t>
      </w:r>
    </w:p>
    <w:p w14:paraId="28BAA1AD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Лабораторный журнал.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20"/>
        <w:gridCol w:w="390"/>
        <w:gridCol w:w="870"/>
        <w:gridCol w:w="390"/>
        <w:gridCol w:w="757"/>
        <w:gridCol w:w="224"/>
        <w:gridCol w:w="592"/>
      </w:tblGrid>
      <w:tr w:rsidR="00247EEC" w:rsidRPr="00247EEC" w14:paraId="5D370D73" w14:textId="77777777" w:rsidTr="00247E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92352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CC07B" w14:textId="463A9BBA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FCEE24" wp14:editId="6C745700">
                  <wp:extent cx="200025" cy="22860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0F14C" w14:textId="65BBD50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4894B2" wp14:editId="496C95CE">
                  <wp:extent cx="180975" cy="19050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5B672" w14:textId="1E34732D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7D64A8" wp14:editId="7B95002B">
                  <wp:extent cx="495300" cy="23812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4F1FB" w14:textId="06DB11DB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B8B3B66" wp14:editId="51495F55">
                  <wp:extent cx="180975" cy="19050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3F75C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(Х-Х)</w:t>
            </w: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561B6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23C0F" w14:textId="274BD4D0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72A500" wp14:editId="6E32A0B3">
                  <wp:extent cx="142875" cy="1809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m</w:t>
            </w:r>
          </w:p>
        </w:tc>
      </w:tr>
      <w:tr w:rsidR="00247EEC" w:rsidRPr="00247EEC" w14:paraId="0AB58156" w14:textId="77777777" w:rsidTr="00247E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BD450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CCB3D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DDC9E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842B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C5F9B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C8C0E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F19F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30FE4" w14:textId="77777777" w:rsidR="00247EEC" w:rsidRPr="00247EEC" w:rsidRDefault="00247EEC" w:rsidP="00247E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702F7C1B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 </w:t>
      </w:r>
    </w:p>
    <w:p w14:paraId="68B91D07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Вывод: записать значение измеряемой величины:</w:t>
      </w:r>
    </w:p>
    <w:p w14:paraId="209B9440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а) при средней ошибке</w:t>
      </w:r>
    </w:p>
    <w:p w14:paraId="0B9314A6" w14:textId="77777777" w:rsidR="00247EEC" w:rsidRPr="00247EEC" w:rsidRDefault="00247EEC" w:rsidP="00247EEC">
      <w:pPr>
        <w:shd w:val="clear" w:color="auto" w:fill="FFFFFF"/>
        <w:spacing w:before="120" w:after="120" w:line="240" w:lineRule="auto"/>
        <w:ind w:left="120" w:right="450"/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</w:pPr>
      <w:r w:rsidRPr="00247EEC">
        <w:rPr>
          <w:rFonts w:ascii="Verdana" w:eastAsia="Times New Roman" w:hAnsi="Verdana" w:cs="Times New Roman"/>
          <w:color w:val="424242"/>
          <w:sz w:val="23"/>
          <w:szCs w:val="23"/>
          <w:lang w:eastAsia="ru-RU"/>
        </w:rPr>
        <w:t>б) при стандартной ошибке.</w:t>
      </w:r>
    </w:p>
    <w:p w14:paraId="42A834F8" w14:textId="77777777" w:rsidR="00A12352" w:rsidRDefault="00A12352"/>
    <w:sectPr w:rsidR="00A12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17"/>
    <w:rsid w:val="00043717"/>
    <w:rsid w:val="00247EEC"/>
    <w:rsid w:val="00A1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F43C"/>
  <w15:chartTrackingRefBased/>
  <w15:docId w15:val="{329DFEF7-2B92-4ECA-B151-FA5311EF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7E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E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247EEC"/>
    <w:rPr>
      <w:color w:val="0000FF"/>
      <w:u w:val="single"/>
    </w:rPr>
  </w:style>
  <w:style w:type="character" w:customStyle="1" w:styleId="currentmob">
    <w:name w:val="currentmob"/>
    <w:basedOn w:val="a0"/>
    <w:rsid w:val="00247EEC"/>
  </w:style>
  <w:style w:type="paragraph" w:styleId="a4">
    <w:name w:val="Normal (Web)"/>
    <w:basedOn w:val="a"/>
    <w:uiPriority w:val="99"/>
    <w:semiHidden/>
    <w:unhideWhenUsed/>
    <w:rsid w:val="0024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47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gif"/><Relationship Id="rId18" Type="http://schemas.openxmlformats.org/officeDocument/2006/relationships/image" Target="media/image15.gif"/><Relationship Id="rId3" Type="http://schemas.openxmlformats.org/officeDocument/2006/relationships/webSettings" Target="webSettings.xml"/><Relationship Id="rId21" Type="http://schemas.openxmlformats.org/officeDocument/2006/relationships/image" Target="media/image18.gif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20" Type="http://schemas.openxmlformats.org/officeDocument/2006/relationships/image" Target="media/image17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24" Type="http://schemas.openxmlformats.org/officeDocument/2006/relationships/fontTable" Target="fontTable.xml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23" Type="http://schemas.openxmlformats.org/officeDocument/2006/relationships/image" Target="media/image20.gif"/><Relationship Id="rId10" Type="http://schemas.openxmlformats.org/officeDocument/2006/relationships/image" Target="media/image7.gif"/><Relationship Id="rId19" Type="http://schemas.openxmlformats.org/officeDocument/2006/relationships/image" Target="media/image16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Relationship Id="rId22" Type="http://schemas.openxmlformats.org/officeDocument/2006/relationships/image" Target="media/image19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2</cp:revision>
  <dcterms:created xsi:type="dcterms:W3CDTF">2021-05-21T00:46:00Z</dcterms:created>
  <dcterms:modified xsi:type="dcterms:W3CDTF">2021-05-21T00:47:00Z</dcterms:modified>
</cp:coreProperties>
</file>