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C9CEC1" w14:textId="13C1DFEE" w:rsidR="00B343EE" w:rsidRDefault="00B343EE" w:rsidP="00B343EE">
      <w:pPr>
        <w:spacing w:before="100" w:beforeAutospacing="1" w:after="100" w:afterAutospacing="1" w:line="240" w:lineRule="auto"/>
        <w:ind w:firstLine="709"/>
        <w:jc w:val="both"/>
        <w:outlineLvl w:val="0"/>
        <w:rPr>
          <w:rFonts w:ascii="Times New Roman" w:eastAsia="Times New Roman" w:hAnsi="Times New Roman" w:cs="Times New Roman"/>
          <w:color w:val="000000"/>
          <w:kern w:val="36"/>
          <w:sz w:val="33"/>
          <w:szCs w:val="33"/>
          <w:lang w:eastAsia="ru-RU"/>
        </w:rPr>
      </w:pPr>
      <w:r w:rsidRPr="00B343EE">
        <w:rPr>
          <w:rFonts w:ascii="Times New Roman" w:eastAsia="Times New Roman" w:hAnsi="Times New Roman" w:cs="Times New Roman"/>
          <w:color w:val="000000"/>
          <w:kern w:val="36"/>
          <w:sz w:val="33"/>
          <w:szCs w:val="33"/>
          <w:lang w:eastAsia="ru-RU"/>
        </w:rPr>
        <w:t>4.1.2.15</w:t>
      </w:r>
      <w:r w:rsidRPr="00B343EE">
        <w:rPr>
          <w:rFonts w:ascii="Times New Roman" w:eastAsia="Times New Roman" w:hAnsi="Times New Roman" w:cs="Times New Roman"/>
          <w:color w:val="000000"/>
          <w:kern w:val="36"/>
          <w:sz w:val="33"/>
          <w:szCs w:val="33"/>
          <w:lang w:eastAsia="ru-RU"/>
        </w:rPr>
        <w:tab/>
        <w:t>Самостоятельная работа обучающихся: Принципы модульного программирования</w:t>
      </w:r>
    </w:p>
    <w:p w14:paraId="0FB86429" w14:textId="0F4BB86D" w:rsidR="00B343EE" w:rsidRPr="00B343EE" w:rsidRDefault="00B343EE" w:rsidP="00B343EE">
      <w:pPr>
        <w:spacing w:before="100" w:beforeAutospacing="1" w:after="100" w:afterAutospacing="1" w:line="240" w:lineRule="auto"/>
        <w:ind w:firstLine="709"/>
        <w:jc w:val="both"/>
        <w:outlineLvl w:val="0"/>
        <w:rPr>
          <w:rFonts w:ascii="Times New Roman" w:eastAsia="Times New Roman" w:hAnsi="Times New Roman" w:cs="Times New Roman"/>
          <w:color w:val="000000"/>
          <w:kern w:val="36"/>
          <w:sz w:val="28"/>
          <w:szCs w:val="28"/>
          <w:lang w:eastAsia="ru-RU"/>
        </w:rPr>
      </w:pPr>
      <w:r w:rsidRPr="00B343EE">
        <w:rPr>
          <w:rFonts w:ascii="Times New Roman" w:eastAsia="Times New Roman" w:hAnsi="Times New Roman" w:cs="Times New Roman"/>
          <w:color w:val="000000"/>
          <w:kern w:val="36"/>
          <w:sz w:val="28"/>
          <w:szCs w:val="28"/>
          <w:lang w:eastAsia="ru-RU"/>
        </w:rPr>
        <w:t>Задание</w:t>
      </w:r>
      <w:r w:rsidR="0047013F" w:rsidRPr="00B343EE">
        <w:rPr>
          <w:rFonts w:ascii="Times New Roman" w:eastAsia="Times New Roman" w:hAnsi="Times New Roman" w:cs="Times New Roman"/>
          <w:color w:val="000000"/>
          <w:kern w:val="36"/>
          <w:sz w:val="28"/>
          <w:szCs w:val="28"/>
          <w:lang w:eastAsia="ru-RU"/>
        </w:rPr>
        <w:t>: изучить</w:t>
      </w:r>
      <w:r w:rsidRPr="00B343EE">
        <w:rPr>
          <w:rFonts w:ascii="Times New Roman" w:eastAsia="Times New Roman" w:hAnsi="Times New Roman" w:cs="Times New Roman"/>
          <w:color w:val="000000"/>
          <w:kern w:val="36"/>
          <w:sz w:val="28"/>
          <w:szCs w:val="28"/>
          <w:lang w:eastAsia="ru-RU"/>
        </w:rPr>
        <w:t xml:space="preserve"> и законспектировать данный материал</w:t>
      </w:r>
    </w:p>
    <w:p w14:paraId="262759CB" w14:textId="530DA041" w:rsidR="00B343EE" w:rsidRPr="00B343EE" w:rsidRDefault="00B343EE" w:rsidP="00B343EE">
      <w:pPr>
        <w:spacing w:before="100" w:beforeAutospacing="1" w:after="100" w:afterAutospacing="1" w:line="240" w:lineRule="auto"/>
        <w:ind w:firstLine="709"/>
        <w:jc w:val="both"/>
        <w:outlineLvl w:val="0"/>
        <w:rPr>
          <w:rFonts w:ascii="Times New Roman" w:eastAsia="Times New Roman" w:hAnsi="Times New Roman" w:cs="Times New Roman"/>
          <w:color w:val="000000"/>
          <w:kern w:val="36"/>
          <w:sz w:val="33"/>
          <w:szCs w:val="33"/>
          <w:lang w:eastAsia="ru-RU"/>
        </w:rPr>
      </w:pPr>
      <w:r w:rsidRPr="00B343EE">
        <w:rPr>
          <w:rFonts w:ascii="Times New Roman" w:eastAsia="Times New Roman" w:hAnsi="Times New Roman" w:cs="Times New Roman"/>
          <w:color w:val="000000"/>
          <w:kern w:val="36"/>
          <w:sz w:val="33"/>
          <w:szCs w:val="33"/>
          <w:lang w:eastAsia="ru-RU"/>
        </w:rPr>
        <w:t>Принципы модульного программирования.</w:t>
      </w:r>
    </w:p>
    <w:p w14:paraId="4EAC9304" w14:textId="77777777" w:rsidR="00B343EE" w:rsidRPr="00B343EE" w:rsidRDefault="00B343EE" w:rsidP="00B343EE">
      <w:pPr>
        <w:spacing w:before="100" w:beforeAutospacing="1" w:after="100" w:afterAutospacing="1" w:line="240" w:lineRule="auto"/>
        <w:ind w:firstLine="709"/>
        <w:jc w:val="both"/>
        <w:rPr>
          <w:rFonts w:ascii="Times New Roman" w:eastAsia="Times New Roman" w:hAnsi="Times New Roman" w:cs="Times New Roman"/>
          <w:color w:val="000000"/>
          <w:sz w:val="24"/>
          <w:szCs w:val="24"/>
          <w:lang w:eastAsia="ru-RU"/>
        </w:rPr>
      </w:pPr>
      <w:r w:rsidRPr="00B343EE">
        <w:rPr>
          <w:rFonts w:ascii="Times New Roman" w:eastAsia="Times New Roman" w:hAnsi="Times New Roman" w:cs="Times New Roman"/>
          <w:color w:val="000000"/>
          <w:sz w:val="24"/>
          <w:szCs w:val="24"/>
          <w:lang w:eastAsia="ru-RU"/>
        </w:rPr>
        <w:t>Приступая к разработке ПП следует помнить, что ПП является большой системой, поэтому должны приниматься меры по ее упрощению. Одним из основополагающих принципов упрощения является принцип “разделяй и властвуй”, который получил научное название декомпозиция. При разработке ПП этот принцип реализуют путем разработки большой программы по частям, которые называют программными модулями, а сам такой метод разработки программ называют модульным программированием</w:t>
      </w:r>
    </w:p>
    <w:p w14:paraId="4D90EB3A" w14:textId="77777777" w:rsidR="00B343EE" w:rsidRPr="00B343EE" w:rsidRDefault="00B343EE" w:rsidP="00B343EE">
      <w:pPr>
        <w:spacing w:before="100" w:beforeAutospacing="1" w:after="100" w:afterAutospacing="1" w:line="240" w:lineRule="auto"/>
        <w:ind w:firstLine="709"/>
        <w:jc w:val="both"/>
        <w:rPr>
          <w:rFonts w:ascii="Times New Roman" w:eastAsia="Times New Roman" w:hAnsi="Times New Roman" w:cs="Times New Roman"/>
          <w:color w:val="000000"/>
          <w:sz w:val="24"/>
          <w:szCs w:val="24"/>
          <w:lang w:eastAsia="ru-RU"/>
        </w:rPr>
      </w:pPr>
      <w:r w:rsidRPr="00B343EE">
        <w:rPr>
          <w:rFonts w:ascii="Times New Roman" w:eastAsia="Times New Roman" w:hAnsi="Times New Roman" w:cs="Times New Roman"/>
          <w:color w:val="000000"/>
          <w:sz w:val="24"/>
          <w:szCs w:val="24"/>
          <w:lang w:eastAsia="ru-RU"/>
        </w:rPr>
        <w:t>Что в теории понимается под модулем? </w:t>
      </w:r>
      <w:r w:rsidRPr="00B343EE">
        <w:rPr>
          <w:rFonts w:ascii="Times New Roman" w:eastAsia="Times New Roman" w:hAnsi="Times New Roman" w:cs="Times New Roman"/>
          <w:b/>
          <w:bCs/>
          <w:color w:val="000000"/>
          <w:sz w:val="24"/>
          <w:szCs w:val="24"/>
          <w:lang w:eastAsia="ru-RU"/>
        </w:rPr>
        <w:t>Модуль – это замкнутая программа, которую можно вызвать из другого модуля и самостоятельно откомпилировать</w:t>
      </w:r>
      <w:r w:rsidRPr="00B343EE">
        <w:rPr>
          <w:rFonts w:ascii="Times New Roman" w:eastAsia="Times New Roman" w:hAnsi="Times New Roman" w:cs="Times New Roman"/>
          <w:color w:val="000000"/>
          <w:sz w:val="24"/>
          <w:szCs w:val="24"/>
          <w:lang w:eastAsia="ru-RU"/>
        </w:rPr>
        <w:t>. Другое определение: программный модуль – это любой фрагмент описания процесса, оформляемый как самостоятельный программный продукт, пригодный для использования в описаниях процесса.</w:t>
      </w:r>
    </w:p>
    <w:p w14:paraId="4B9CE3B1" w14:textId="77777777" w:rsidR="00B343EE" w:rsidRPr="00B343EE" w:rsidRDefault="00B343EE" w:rsidP="00B343EE">
      <w:pPr>
        <w:spacing w:before="100" w:beforeAutospacing="1" w:after="100" w:afterAutospacing="1" w:line="240" w:lineRule="auto"/>
        <w:ind w:firstLine="709"/>
        <w:jc w:val="both"/>
        <w:rPr>
          <w:rFonts w:ascii="Times New Roman" w:eastAsia="Times New Roman" w:hAnsi="Times New Roman" w:cs="Times New Roman"/>
          <w:color w:val="000000"/>
          <w:sz w:val="24"/>
          <w:szCs w:val="24"/>
          <w:lang w:eastAsia="ru-RU"/>
        </w:rPr>
      </w:pPr>
      <w:r w:rsidRPr="00B343EE">
        <w:rPr>
          <w:rFonts w:ascii="Times New Roman" w:eastAsia="Times New Roman" w:hAnsi="Times New Roman" w:cs="Times New Roman"/>
          <w:b/>
          <w:bCs/>
          <w:color w:val="000000"/>
          <w:sz w:val="24"/>
          <w:szCs w:val="24"/>
          <w:lang w:eastAsia="ru-RU"/>
        </w:rPr>
        <w:t>Модуль – это программа, обладающая тремя основными атрибутами:</w:t>
      </w:r>
    </w:p>
    <w:p w14:paraId="5CD7CC0D" w14:textId="77777777" w:rsidR="00B343EE" w:rsidRPr="00B343EE" w:rsidRDefault="00B343EE" w:rsidP="00B343EE">
      <w:pPr>
        <w:numPr>
          <w:ilvl w:val="0"/>
          <w:numId w:val="1"/>
        </w:numPr>
        <w:spacing w:before="100" w:beforeAutospacing="1" w:after="100" w:afterAutospacing="1" w:line="240" w:lineRule="auto"/>
        <w:ind w:firstLine="709"/>
        <w:jc w:val="both"/>
        <w:rPr>
          <w:rFonts w:ascii="Times New Roman" w:eastAsia="Times New Roman" w:hAnsi="Times New Roman" w:cs="Times New Roman"/>
          <w:color w:val="000000"/>
          <w:sz w:val="24"/>
          <w:szCs w:val="24"/>
          <w:lang w:eastAsia="ru-RU"/>
        </w:rPr>
      </w:pPr>
      <w:r w:rsidRPr="00B343EE">
        <w:rPr>
          <w:rFonts w:ascii="Times New Roman" w:eastAsia="Times New Roman" w:hAnsi="Times New Roman" w:cs="Times New Roman"/>
          <w:b/>
          <w:bCs/>
          <w:color w:val="000000"/>
          <w:sz w:val="24"/>
          <w:szCs w:val="24"/>
          <w:lang w:eastAsia="ru-RU"/>
        </w:rPr>
        <w:t>он выполняет одну или несколько функций;</w:t>
      </w:r>
    </w:p>
    <w:p w14:paraId="5DBBE4E4" w14:textId="77777777" w:rsidR="00B343EE" w:rsidRPr="00B343EE" w:rsidRDefault="00B343EE" w:rsidP="00B343EE">
      <w:pPr>
        <w:numPr>
          <w:ilvl w:val="0"/>
          <w:numId w:val="1"/>
        </w:numPr>
        <w:spacing w:before="100" w:beforeAutospacing="1" w:after="100" w:afterAutospacing="1" w:line="240" w:lineRule="auto"/>
        <w:ind w:firstLine="709"/>
        <w:jc w:val="both"/>
        <w:rPr>
          <w:rFonts w:ascii="Times New Roman" w:eastAsia="Times New Roman" w:hAnsi="Times New Roman" w:cs="Times New Roman"/>
          <w:color w:val="000000"/>
          <w:sz w:val="24"/>
          <w:szCs w:val="24"/>
          <w:lang w:eastAsia="ru-RU"/>
        </w:rPr>
      </w:pPr>
      <w:r w:rsidRPr="00B343EE">
        <w:rPr>
          <w:rFonts w:ascii="Times New Roman" w:eastAsia="Times New Roman" w:hAnsi="Times New Roman" w:cs="Times New Roman"/>
          <w:b/>
          <w:bCs/>
          <w:color w:val="000000"/>
          <w:sz w:val="24"/>
          <w:szCs w:val="24"/>
          <w:lang w:eastAsia="ru-RU"/>
        </w:rPr>
        <w:t>модуль реализует некоторую логику (алгоритм).</w:t>
      </w:r>
    </w:p>
    <w:p w14:paraId="0C48D453" w14:textId="77777777" w:rsidR="00B343EE" w:rsidRPr="00B343EE" w:rsidRDefault="00B343EE" w:rsidP="00B343EE">
      <w:pPr>
        <w:numPr>
          <w:ilvl w:val="0"/>
          <w:numId w:val="1"/>
        </w:numPr>
        <w:spacing w:before="100" w:beforeAutospacing="1" w:after="100" w:afterAutospacing="1" w:line="240" w:lineRule="auto"/>
        <w:ind w:firstLine="709"/>
        <w:jc w:val="both"/>
        <w:rPr>
          <w:rFonts w:ascii="Times New Roman" w:eastAsia="Times New Roman" w:hAnsi="Times New Roman" w:cs="Times New Roman"/>
          <w:color w:val="000000"/>
          <w:sz w:val="24"/>
          <w:szCs w:val="24"/>
          <w:lang w:eastAsia="ru-RU"/>
        </w:rPr>
      </w:pPr>
      <w:r w:rsidRPr="00B343EE">
        <w:rPr>
          <w:rFonts w:ascii="Times New Roman" w:eastAsia="Times New Roman" w:hAnsi="Times New Roman" w:cs="Times New Roman"/>
          <w:b/>
          <w:bCs/>
          <w:color w:val="000000"/>
          <w:sz w:val="24"/>
          <w:szCs w:val="24"/>
          <w:lang w:eastAsia="ru-RU"/>
        </w:rPr>
        <w:t>используется в одном или нескольких контекстах.</w:t>
      </w:r>
    </w:p>
    <w:p w14:paraId="6106314B" w14:textId="77777777" w:rsidR="00B343EE" w:rsidRPr="00B343EE" w:rsidRDefault="00B343EE" w:rsidP="00B343EE">
      <w:pPr>
        <w:spacing w:before="100" w:beforeAutospacing="1" w:after="100" w:afterAutospacing="1" w:line="240" w:lineRule="auto"/>
        <w:ind w:firstLine="709"/>
        <w:jc w:val="both"/>
        <w:rPr>
          <w:rFonts w:ascii="Times New Roman" w:eastAsia="Times New Roman" w:hAnsi="Times New Roman" w:cs="Times New Roman"/>
          <w:color w:val="000000"/>
          <w:sz w:val="24"/>
          <w:szCs w:val="24"/>
          <w:lang w:eastAsia="ru-RU"/>
        </w:rPr>
      </w:pPr>
      <w:r w:rsidRPr="00B343EE">
        <w:rPr>
          <w:rFonts w:ascii="Times New Roman" w:eastAsia="Times New Roman" w:hAnsi="Times New Roman" w:cs="Times New Roman"/>
          <w:color w:val="000000"/>
          <w:sz w:val="24"/>
          <w:szCs w:val="24"/>
          <w:lang w:eastAsia="ru-RU"/>
        </w:rPr>
        <w:t>При этом функция – это то, что делает модуль, а не то, как он это делает. А вот логика характеризует, как модуль выполняет свои функции. Контекст описывает конкретное применение.</w:t>
      </w:r>
    </w:p>
    <w:p w14:paraId="459DEC7A" w14:textId="77777777" w:rsidR="00B343EE" w:rsidRPr="00B343EE" w:rsidRDefault="00B343EE" w:rsidP="00B343EE">
      <w:pPr>
        <w:spacing w:before="100" w:beforeAutospacing="1" w:after="100" w:afterAutospacing="1" w:line="240" w:lineRule="auto"/>
        <w:ind w:firstLine="709"/>
        <w:jc w:val="both"/>
        <w:rPr>
          <w:rFonts w:ascii="Times New Roman" w:eastAsia="Times New Roman" w:hAnsi="Times New Roman" w:cs="Times New Roman"/>
          <w:color w:val="000000"/>
          <w:sz w:val="24"/>
          <w:szCs w:val="24"/>
          <w:lang w:eastAsia="ru-RU"/>
        </w:rPr>
      </w:pPr>
      <w:r w:rsidRPr="00B343EE">
        <w:rPr>
          <w:rFonts w:ascii="Times New Roman" w:eastAsia="Times New Roman" w:hAnsi="Times New Roman" w:cs="Times New Roman"/>
          <w:color w:val="000000"/>
          <w:sz w:val="24"/>
          <w:szCs w:val="24"/>
          <w:lang w:eastAsia="ru-RU"/>
        </w:rPr>
        <w:t>Например: модуль с функцией “удалить пробелы из литерной строки” может использоваться в контексте “сжать сообщение для телеобработки”.</w:t>
      </w:r>
    </w:p>
    <w:p w14:paraId="5685E32E" w14:textId="6F76E284" w:rsidR="00B343EE" w:rsidRPr="00B343EE" w:rsidRDefault="00B343EE" w:rsidP="00B343EE">
      <w:pPr>
        <w:spacing w:before="100" w:beforeAutospacing="1" w:after="100" w:afterAutospacing="1" w:line="240" w:lineRule="auto"/>
        <w:ind w:firstLine="709"/>
        <w:jc w:val="both"/>
        <w:rPr>
          <w:rFonts w:ascii="Times New Roman" w:eastAsia="Times New Roman" w:hAnsi="Times New Roman" w:cs="Times New Roman"/>
          <w:color w:val="000000"/>
          <w:sz w:val="24"/>
          <w:szCs w:val="24"/>
          <w:lang w:eastAsia="ru-RU"/>
        </w:rPr>
      </w:pPr>
      <w:r w:rsidRPr="00B343EE">
        <w:rPr>
          <w:rFonts w:ascii="Times New Roman" w:eastAsia="Times New Roman" w:hAnsi="Times New Roman" w:cs="Times New Roman"/>
          <w:color w:val="000000"/>
          <w:sz w:val="24"/>
          <w:szCs w:val="24"/>
          <w:lang w:eastAsia="ru-RU"/>
        </w:rPr>
        <w:t>Или модуль, вычисляющий сумму: </w:t>
      </w:r>
      <w:r w:rsidRPr="00B343EE">
        <w:rPr>
          <w:rFonts w:ascii="Times New Roman" w:eastAsia="Times New Roman" w:hAnsi="Times New Roman" w:cs="Times New Roman"/>
          <w:noProof/>
          <w:color w:val="000000"/>
          <w:sz w:val="24"/>
          <w:szCs w:val="24"/>
          <w:lang w:eastAsia="ru-RU"/>
        </w:rPr>
        <w:drawing>
          <wp:inline distT="0" distB="0" distL="0" distR="0" wp14:anchorId="2B959FFC" wp14:editId="4E5A0B78">
            <wp:extent cx="600075" cy="428625"/>
            <wp:effectExtent l="0" t="0" r="9525"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00075" cy="428625"/>
                    </a:xfrm>
                    <a:prstGeom prst="rect">
                      <a:avLst/>
                    </a:prstGeom>
                    <a:noFill/>
                    <a:ln>
                      <a:noFill/>
                    </a:ln>
                  </pic:spPr>
                </pic:pic>
              </a:graphicData>
            </a:graphic>
          </wp:inline>
        </w:drawing>
      </w:r>
    </w:p>
    <w:p w14:paraId="696933E6" w14:textId="77777777" w:rsidR="00B343EE" w:rsidRPr="00B343EE" w:rsidRDefault="00B343EE" w:rsidP="00B343EE">
      <w:pPr>
        <w:spacing w:before="100" w:beforeAutospacing="1" w:after="100" w:afterAutospacing="1" w:line="240" w:lineRule="auto"/>
        <w:ind w:firstLine="709"/>
        <w:jc w:val="both"/>
        <w:rPr>
          <w:rFonts w:ascii="Times New Roman" w:eastAsia="Times New Roman" w:hAnsi="Times New Roman" w:cs="Times New Roman"/>
          <w:color w:val="000000"/>
          <w:sz w:val="24"/>
          <w:szCs w:val="24"/>
          <w:lang w:eastAsia="ru-RU"/>
        </w:rPr>
      </w:pPr>
      <w:r w:rsidRPr="00B343EE">
        <w:rPr>
          <w:rFonts w:ascii="Times New Roman" w:eastAsia="Times New Roman" w:hAnsi="Times New Roman" w:cs="Times New Roman"/>
          <w:color w:val="000000"/>
          <w:sz w:val="24"/>
          <w:szCs w:val="24"/>
          <w:lang w:eastAsia="ru-RU"/>
        </w:rPr>
        <w:t xml:space="preserve">может использоваться в контекстах “вычисление зарплаты всех сотрудников” или “определение пробега всех автомобилей”. В этом случае содержательный смысл слагаемых </w:t>
      </w:r>
      <w:proofErr w:type="spellStart"/>
      <w:r w:rsidRPr="00B343EE">
        <w:rPr>
          <w:rFonts w:ascii="Times New Roman" w:eastAsia="Times New Roman" w:hAnsi="Times New Roman" w:cs="Times New Roman"/>
          <w:color w:val="000000"/>
          <w:sz w:val="24"/>
          <w:szCs w:val="24"/>
          <w:lang w:eastAsia="ru-RU"/>
        </w:rPr>
        <w:t>a</w:t>
      </w:r>
      <w:r w:rsidRPr="00B343EE">
        <w:rPr>
          <w:rFonts w:ascii="Times New Roman" w:eastAsia="Times New Roman" w:hAnsi="Times New Roman" w:cs="Times New Roman"/>
          <w:color w:val="000000"/>
          <w:sz w:val="24"/>
          <w:szCs w:val="24"/>
          <w:vertAlign w:val="subscript"/>
          <w:lang w:eastAsia="ru-RU"/>
        </w:rPr>
        <w:t>i</w:t>
      </w:r>
      <w:proofErr w:type="spellEnd"/>
      <w:r w:rsidRPr="00B343EE">
        <w:rPr>
          <w:rFonts w:ascii="Times New Roman" w:eastAsia="Times New Roman" w:hAnsi="Times New Roman" w:cs="Times New Roman"/>
          <w:color w:val="000000"/>
          <w:sz w:val="24"/>
          <w:szCs w:val="24"/>
          <w:lang w:eastAsia="ru-RU"/>
        </w:rPr>
        <w:t> различный.</w:t>
      </w:r>
    </w:p>
    <w:p w14:paraId="03F8F6BE" w14:textId="77777777" w:rsidR="00B343EE" w:rsidRPr="00B343EE" w:rsidRDefault="00B343EE" w:rsidP="00B343EE">
      <w:pPr>
        <w:spacing w:before="100" w:beforeAutospacing="1" w:after="100" w:afterAutospacing="1" w:line="240" w:lineRule="auto"/>
        <w:ind w:firstLine="709"/>
        <w:jc w:val="both"/>
        <w:rPr>
          <w:rFonts w:ascii="Times New Roman" w:eastAsia="Times New Roman" w:hAnsi="Times New Roman" w:cs="Times New Roman"/>
          <w:color w:val="000000"/>
          <w:sz w:val="24"/>
          <w:szCs w:val="24"/>
          <w:lang w:eastAsia="ru-RU"/>
        </w:rPr>
      </w:pPr>
      <w:proofErr w:type="gramStart"/>
      <w:r w:rsidRPr="00B343EE">
        <w:rPr>
          <w:rFonts w:ascii="Times New Roman" w:eastAsia="Times New Roman" w:hAnsi="Times New Roman" w:cs="Times New Roman"/>
          <w:color w:val="000000"/>
          <w:sz w:val="24"/>
          <w:szCs w:val="24"/>
          <w:lang w:eastAsia="ru-RU"/>
        </w:rPr>
        <w:t>Основная причина</w:t>
      </w:r>
      <w:proofErr w:type="gramEnd"/>
      <w:r w:rsidRPr="00B343EE">
        <w:rPr>
          <w:rFonts w:ascii="Times New Roman" w:eastAsia="Times New Roman" w:hAnsi="Times New Roman" w:cs="Times New Roman"/>
          <w:color w:val="000000"/>
          <w:sz w:val="24"/>
          <w:szCs w:val="24"/>
          <w:lang w:eastAsia="ru-RU"/>
        </w:rPr>
        <w:t xml:space="preserve"> по которой разрабатываемое ПО разбивается на модули – борьба со сложностью ПО.</w:t>
      </w:r>
    </w:p>
    <w:p w14:paraId="011E97FE" w14:textId="77777777" w:rsidR="00B343EE" w:rsidRPr="00B343EE" w:rsidRDefault="00B343EE" w:rsidP="00B343EE">
      <w:pPr>
        <w:spacing w:before="100" w:beforeAutospacing="1" w:after="100" w:afterAutospacing="1" w:line="240" w:lineRule="auto"/>
        <w:ind w:firstLine="709"/>
        <w:jc w:val="both"/>
        <w:rPr>
          <w:rFonts w:ascii="Times New Roman" w:eastAsia="Times New Roman" w:hAnsi="Times New Roman" w:cs="Times New Roman"/>
          <w:color w:val="000000"/>
          <w:sz w:val="24"/>
          <w:szCs w:val="24"/>
          <w:lang w:eastAsia="ru-RU"/>
        </w:rPr>
      </w:pPr>
      <w:r w:rsidRPr="00B343EE">
        <w:rPr>
          <w:rFonts w:ascii="Times New Roman" w:eastAsia="Times New Roman" w:hAnsi="Times New Roman" w:cs="Times New Roman"/>
          <w:color w:val="000000"/>
          <w:sz w:val="24"/>
          <w:szCs w:val="24"/>
          <w:lang w:eastAsia="ru-RU"/>
        </w:rPr>
        <w:t xml:space="preserve">Принципы модульного программирования позволяют получать программные комплексы минимальной сложности. </w:t>
      </w:r>
      <w:proofErr w:type="gramStart"/>
      <w:r w:rsidRPr="00B343EE">
        <w:rPr>
          <w:rFonts w:ascii="Times New Roman" w:eastAsia="Times New Roman" w:hAnsi="Times New Roman" w:cs="Times New Roman"/>
          <w:color w:val="000000"/>
          <w:sz w:val="24"/>
          <w:szCs w:val="24"/>
          <w:lang w:eastAsia="ru-RU"/>
        </w:rPr>
        <w:t>Эти принципы</w:t>
      </w:r>
      <w:proofErr w:type="gramEnd"/>
      <w:r w:rsidRPr="00B343EE">
        <w:rPr>
          <w:rFonts w:ascii="Times New Roman" w:eastAsia="Times New Roman" w:hAnsi="Times New Roman" w:cs="Times New Roman"/>
          <w:color w:val="000000"/>
          <w:sz w:val="24"/>
          <w:szCs w:val="24"/>
          <w:lang w:eastAsia="ru-RU"/>
        </w:rPr>
        <w:t xml:space="preserve"> следующие:</w:t>
      </w:r>
    </w:p>
    <w:p w14:paraId="0DB98AE6" w14:textId="77777777" w:rsidR="00B343EE" w:rsidRPr="00B343EE" w:rsidRDefault="00B343EE" w:rsidP="00B343EE">
      <w:pPr>
        <w:spacing w:before="100" w:beforeAutospacing="1" w:after="100" w:afterAutospacing="1" w:line="240" w:lineRule="auto"/>
        <w:ind w:firstLine="709"/>
        <w:jc w:val="both"/>
        <w:rPr>
          <w:rFonts w:ascii="Times New Roman" w:eastAsia="Times New Roman" w:hAnsi="Times New Roman" w:cs="Times New Roman"/>
          <w:color w:val="000000"/>
          <w:sz w:val="24"/>
          <w:szCs w:val="24"/>
          <w:lang w:eastAsia="ru-RU"/>
        </w:rPr>
      </w:pPr>
      <w:r w:rsidRPr="00B343EE">
        <w:rPr>
          <w:rFonts w:ascii="Times New Roman" w:eastAsia="Times New Roman" w:hAnsi="Times New Roman" w:cs="Times New Roman"/>
          <w:color w:val="000000"/>
          <w:sz w:val="24"/>
          <w:szCs w:val="24"/>
          <w:lang w:eastAsia="ru-RU"/>
        </w:rPr>
        <w:t>а) усиление внутренних связей в каждом модуле (иначе принцип называется повышением прочности модуля);</w:t>
      </w:r>
    </w:p>
    <w:p w14:paraId="22123FB2" w14:textId="77777777" w:rsidR="00B343EE" w:rsidRPr="00B343EE" w:rsidRDefault="00B343EE" w:rsidP="00B343EE">
      <w:pPr>
        <w:spacing w:before="100" w:beforeAutospacing="1" w:after="100" w:afterAutospacing="1" w:line="240" w:lineRule="auto"/>
        <w:ind w:firstLine="709"/>
        <w:jc w:val="both"/>
        <w:rPr>
          <w:rFonts w:ascii="Times New Roman" w:eastAsia="Times New Roman" w:hAnsi="Times New Roman" w:cs="Times New Roman"/>
          <w:color w:val="000000"/>
          <w:sz w:val="24"/>
          <w:szCs w:val="24"/>
          <w:lang w:eastAsia="ru-RU"/>
        </w:rPr>
      </w:pPr>
      <w:r w:rsidRPr="00B343EE">
        <w:rPr>
          <w:rFonts w:ascii="Times New Roman" w:eastAsia="Times New Roman" w:hAnsi="Times New Roman" w:cs="Times New Roman"/>
          <w:color w:val="000000"/>
          <w:sz w:val="24"/>
          <w:szCs w:val="24"/>
          <w:lang w:eastAsia="ru-RU"/>
        </w:rPr>
        <w:lastRenderedPageBreak/>
        <w:t>б) ослабление взаимосвязи между модулями (иначе этот принцип называется ослаблением сцепления модулей).</w:t>
      </w:r>
    </w:p>
    <w:p w14:paraId="3122601A" w14:textId="77777777" w:rsidR="00B343EE" w:rsidRPr="00B343EE" w:rsidRDefault="00B343EE" w:rsidP="00B343EE">
      <w:pPr>
        <w:spacing w:before="100" w:beforeAutospacing="1" w:after="100" w:afterAutospacing="1" w:line="240" w:lineRule="auto"/>
        <w:ind w:firstLine="709"/>
        <w:jc w:val="both"/>
        <w:rPr>
          <w:rFonts w:ascii="Times New Roman" w:eastAsia="Times New Roman" w:hAnsi="Times New Roman" w:cs="Times New Roman"/>
          <w:color w:val="000000"/>
          <w:sz w:val="24"/>
          <w:szCs w:val="24"/>
          <w:lang w:eastAsia="ru-RU"/>
        </w:rPr>
      </w:pPr>
      <w:r w:rsidRPr="00B343EE">
        <w:rPr>
          <w:rFonts w:ascii="Times New Roman" w:eastAsia="Times New Roman" w:hAnsi="Times New Roman" w:cs="Times New Roman"/>
          <w:color w:val="000000"/>
          <w:sz w:val="24"/>
          <w:szCs w:val="24"/>
          <w:lang w:eastAsia="ru-RU"/>
        </w:rPr>
        <w:t>Если рассматривать программу как набор предложений, связанных между собой некоторыми отношениями (как по выполняемым функциям, так и по обрабатываемым данным), то применение принципов модульного программирования означает, что необходимо распределить предложения программы по отдельным модулям так, чтобы предложения внутри каждого модуля были тесно связаны, а связь между любыми двумя модулями была минимальной.</w:t>
      </w:r>
    </w:p>
    <w:p w14:paraId="0ECD8BC5" w14:textId="77777777" w:rsidR="00B343EE" w:rsidRPr="00B343EE" w:rsidRDefault="00B343EE" w:rsidP="00B343EE">
      <w:pPr>
        <w:spacing w:before="100" w:beforeAutospacing="1" w:after="100" w:afterAutospacing="1" w:line="240" w:lineRule="auto"/>
        <w:ind w:firstLine="709"/>
        <w:jc w:val="both"/>
        <w:rPr>
          <w:rFonts w:ascii="Times New Roman" w:eastAsia="Times New Roman" w:hAnsi="Times New Roman" w:cs="Times New Roman"/>
          <w:color w:val="000000"/>
          <w:sz w:val="24"/>
          <w:szCs w:val="24"/>
          <w:lang w:eastAsia="ru-RU"/>
        </w:rPr>
      </w:pPr>
      <w:r w:rsidRPr="00B343EE">
        <w:rPr>
          <w:rFonts w:ascii="Times New Roman" w:eastAsia="Times New Roman" w:hAnsi="Times New Roman" w:cs="Times New Roman"/>
          <w:color w:val="000000"/>
          <w:sz w:val="24"/>
          <w:szCs w:val="24"/>
          <w:lang w:eastAsia="ru-RU"/>
        </w:rPr>
        <w:t>Для качественной характеристики модулей введены 7 классов прочности модулей и 5 видов сцепления модулей. </w:t>
      </w:r>
      <w:r w:rsidRPr="00B343EE">
        <w:rPr>
          <w:rFonts w:ascii="Times New Roman" w:eastAsia="Times New Roman" w:hAnsi="Times New Roman" w:cs="Times New Roman"/>
          <w:b/>
          <w:bCs/>
          <w:color w:val="000000"/>
          <w:sz w:val="24"/>
          <w:szCs w:val="24"/>
          <w:lang w:eastAsia="ru-RU"/>
        </w:rPr>
        <w:t>Класс прочности является мерой связи предложений внутри модуля. Сцепление модулей – это мера зависимости между модулями.</w:t>
      </w:r>
    </w:p>
    <w:p w14:paraId="7E77B6E1" w14:textId="77777777" w:rsidR="00B343EE" w:rsidRPr="00B343EE" w:rsidRDefault="00B343EE" w:rsidP="00B343EE">
      <w:pPr>
        <w:spacing w:after="0" w:line="240" w:lineRule="auto"/>
        <w:ind w:firstLine="709"/>
        <w:jc w:val="both"/>
        <w:outlineLvl w:val="1"/>
        <w:rPr>
          <w:rFonts w:ascii="Times New Roman" w:eastAsia="Times New Roman" w:hAnsi="Times New Roman" w:cs="Times New Roman"/>
          <w:color w:val="000000"/>
          <w:sz w:val="30"/>
          <w:szCs w:val="30"/>
          <w:lang w:eastAsia="ru-RU"/>
        </w:rPr>
      </w:pPr>
      <w:r w:rsidRPr="00B343EE">
        <w:rPr>
          <w:rFonts w:ascii="Times New Roman" w:eastAsia="Times New Roman" w:hAnsi="Times New Roman" w:cs="Times New Roman"/>
          <w:color w:val="000000"/>
          <w:sz w:val="30"/>
          <w:szCs w:val="30"/>
          <w:lang w:eastAsia="ru-RU"/>
        </w:rPr>
        <w:t>Классы прочности модулей</w:t>
      </w:r>
    </w:p>
    <w:p w14:paraId="51AFC1AC" w14:textId="77777777" w:rsidR="00B343EE" w:rsidRPr="00B343EE" w:rsidRDefault="00B343EE" w:rsidP="00B343EE">
      <w:pPr>
        <w:spacing w:before="100" w:beforeAutospacing="1" w:after="100" w:afterAutospacing="1" w:line="240" w:lineRule="auto"/>
        <w:ind w:firstLine="709"/>
        <w:jc w:val="both"/>
        <w:rPr>
          <w:rFonts w:ascii="Times New Roman" w:eastAsia="Times New Roman" w:hAnsi="Times New Roman" w:cs="Times New Roman"/>
          <w:color w:val="000000"/>
          <w:sz w:val="24"/>
          <w:szCs w:val="24"/>
          <w:lang w:eastAsia="ru-RU"/>
        </w:rPr>
      </w:pPr>
      <w:r w:rsidRPr="00B343EE">
        <w:rPr>
          <w:rFonts w:ascii="Times New Roman" w:eastAsia="Times New Roman" w:hAnsi="Times New Roman" w:cs="Times New Roman"/>
          <w:color w:val="000000"/>
          <w:sz w:val="24"/>
          <w:szCs w:val="24"/>
          <w:lang w:eastAsia="ru-RU"/>
        </w:rPr>
        <w:t>Назовем эти классы в порядке возрастания прочности. Вы должны понимать, что чем к большему по номеру классу относится конкретный программный модуль, тем он “доброкачественнее”.</w:t>
      </w:r>
    </w:p>
    <w:p w14:paraId="5EA5C351" w14:textId="77777777" w:rsidR="00B343EE" w:rsidRPr="00B343EE" w:rsidRDefault="00B343EE" w:rsidP="00B343EE">
      <w:pPr>
        <w:spacing w:before="100" w:beforeAutospacing="1" w:after="100" w:afterAutospacing="1" w:line="240" w:lineRule="auto"/>
        <w:ind w:firstLine="709"/>
        <w:jc w:val="both"/>
        <w:rPr>
          <w:rFonts w:ascii="Times New Roman" w:eastAsia="Times New Roman" w:hAnsi="Times New Roman" w:cs="Times New Roman"/>
          <w:color w:val="000000"/>
          <w:sz w:val="24"/>
          <w:szCs w:val="24"/>
          <w:lang w:eastAsia="ru-RU"/>
        </w:rPr>
      </w:pPr>
      <w:r w:rsidRPr="00B343EE">
        <w:rPr>
          <w:rFonts w:ascii="Times New Roman" w:eastAsia="Times New Roman" w:hAnsi="Times New Roman" w:cs="Times New Roman"/>
          <w:color w:val="000000"/>
          <w:sz w:val="24"/>
          <w:szCs w:val="24"/>
          <w:lang w:eastAsia="ru-RU"/>
        </w:rPr>
        <w:t>Чтобы отнести модуль к тому или иному классу, нужно проанализировать выполняемую им функцию (или функции).</w:t>
      </w:r>
    </w:p>
    <w:p w14:paraId="1842E07B" w14:textId="77777777" w:rsidR="00B343EE" w:rsidRPr="00B343EE" w:rsidRDefault="00B343EE" w:rsidP="00B343EE">
      <w:pPr>
        <w:spacing w:after="0" w:line="240" w:lineRule="auto"/>
        <w:ind w:firstLine="709"/>
        <w:jc w:val="both"/>
        <w:outlineLvl w:val="1"/>
        <w:rPr>
          <w:rFonts w:ascii="Times New Roman" w:eastAsia="Times New Roman" w:hAnsi="Times New Roman" w:cs="Times New Roman"/>
          <w:color w:val="000000"/>
          <w:sz w:val="30"/>
          <w:szCs w:val="30"/>
          <w:lang w:eastAsia="ru-RU"/>
        </w:rPr>
      </w:pPr>
      <w:r w:rsidRPr="00B343EE">
        <w:rPr>
          <w:rFonts w:ascii="Times New Roman" w:eastAsia="Times New Roman" w:hAnsi="Times New Roman" w:cs="Times New Roman"/>
          <w:color w:val="000000"/>
          <w:sz w:val="30"/>
          <w:szCs w:val="30"/>
          <w:lang w:eastAsia="ru-RU"/>
        </w:rPr>
        <w:t>1. Прочность по совпадению.</w:t>
      </w:r>
    </w:p>
    <w:p w14:paraId="58AA914B" w14:textId="77777777" w:rsidR="00B343EE" w:rsidRPr="00B343EE" w:rsidRDefault="00B343EE" w:rsidP="00B343EE">
      <w:pPr>
        <w:spacing w:before="100" w:beforeAutospacing="1" w:after="100" w:afterAutospacing="1" w:line="240" w:lineRule="auto"/>
        <w:ind w:firstLine="709"/>
        <w:jc w:val="both"/>
        <w:rPr>
          <w:rFonts w:ascii="Times New Roman" w:eastAsia="Times New Roman" w:hAnsi="Times New Roman" w:cs="Times New Roman"/>
          <w:color w:val="000000"/>
          <w:sz w:val="24"/>
          <w:szCs w:val="24"/>
          <w:lang w:eastAsia="ru-RU"/>
        </w:rPr>
      </w:pPr>
      <w:r w:rsidRPr="00B343EE">
        <w:rPr>
          <w:rFonts w:ascii="Times New Roman" w:eastAsia="Times New Roman" w:hAnsi="Times New Roman" w:cs="Times New Roman"/>
          <w:color w:val="000000"/>
          <w:sz w:val="24"/>
          <w:szCs w:val="24"/>
          <w:lang w:eastAsia="ru-RU"/>
        </w:rPr>
        <w:t>Между предложениями модуля нет устойчивых смысловых связей. Такая ситуация возникает, если повторяющуюся группу предложений программы оформляют в виде отдельного модуля и используют его в разных контекстах.</w:t>
      </w:r>
    </w:p>
    <w:p w14:paraId="2294D672" w14:textId="77777777" w:rsidR="00B343EE" w:rsidRPr="00B343EE" w:rsidRDefault="00B343EE" w:rsidP="00B343EE">
      <w:pPr>
        <w:spacing w:before="100" w:beforeAutospacing="1" w:after="100" w:afterAutospacing="1" w:line="240" w:lineRule="auto"/>
        <w:ind w:firstLine="709"/>
        <w:jc w:val="both"/>
        <w:rPr>
          <w:rFonts w:ascii="Times New Roman" w:eastAsia="Times New Roman" w:hAnsi="Times New Roman" w:cs="Times New Roman"/>
          <w:color w:val="000000"/>
          <w:sz w:val="24"/>
          <w:szCs w:val="24"/>
          <w:lang w:eastAsia="ru-RU"/>
        </w:rPr>
      </w:pPr>
      <w:r w:rsidRPr="00B343EE">
        <w:rPr>
          <w:rFonts w:ascii="Times New Roman" w:eastAsia="Times New Roman" w:hAnsi="Times New Roman" w:cs="Times New Roman"/>
          <w:color w:val="000000"/>
          <w:sz w:val="24"/>
          <w:szCs w:val="24"/>
          <w:lang w:eastAsia="ru-RU"/>
        </w:rPr>
        <w:t xml:space="preserve">Например модуль вычисления </w:t>
      </w:r>
      <w:proofErr w:type="gramStart"/>
      <w:r w:rsidRPr="00B343EE">
        <w:rPr>
          <w:rFonts w:ascii="Times New Roman" w:eastAsia="Times New Roman" w:hAnsi="Times New Roman" w:cs="Times New Roman"/>
          <w:color w:val="000000"/>
          <w:sz w:val="24"/>
          <w:szCs w:val="24"/>
          <w:lang w:eastAsia="ru-RU"/>
        </w:rPr>
        <w:t>суммы ,</w:t>
      </w:r>
      <w:proofErr w:type="gramEnd"/>
      <w:r w:rsidRPr="00B343EE">
        <w:rPr>
          <w:rFonts w:ascii="Times New Roman" w:eastAsia="Times New Roman" w:hAnsi="Times New Roman" w:cs="Times New Roman"/>
          <w:color w:val="000000"/>
          <w:sz w:val="24"/>
          <w:szCs w:val="24"/>
          <w:lang w:eastAsia="ru-RU"/>
        </w:rPr>
        <w:t xml:space="preserve"> может использоваться в разных контекстах, и в зависимости от контекста изменяется и смысл связей между предложениями модуля.</w:t>
      </w:r>
    </w:p>
    <w:p w14:paraId="42F391FB" w14:textId="77777777" w:rsidR="00B343EE" w:rsidRPr="00B343EE" w:rsidRDefault="00B343EE" w:rsidP="00B343EE">
      <w:pPr>
        <w:spacing w:before="100" w:beforeAutospacing="1" w:after="100" w:afterAutospacing="1" w:line="240" w:lineRule="auto"/>
        <w:ind w:firstLine="709"/>
        <w:jc w:val="both"/>
        <w:rPr>
          <w:rFonts w:ascii="Times New Roman" w:eastAsia="Times New Roman" w:hAnsi="Times New Roman" w:cs="Times New Roman"/>
          <w:color w:val="000000"/>
          <w:sz w:val="24"/>
          <w:szCs w:val="24"/>
          <w:lang w:eastAsia="ru-RU"/>
        </w:rPr>
      </w:pPr>
      <w:r w:rsidRPr="00B343EE">
        <w:rPr>
          <w:rFonts w:ascii="Times New Roman" w:eastAsia="Times New Roman" w:hAnsi="Times New Roman" w:cs="Times New Roman"/>
          <w:color w:val="000000"/>
          <w:sz w:val="24"/>
          <w:szCs w:val="24"/>
          <w:lang w:eastAsia="ru-RU"/>
        </w:rPr>
        <w:t>Основная проблема с модулями такого класса – это необходимость тщательной проверки, не теряется ли смысл обработки данных при каждом новом использовании модуля.</w:t>
      </w:r>
    </w:p>
    <w:p w14:paraId="1534175D" w14:textId="77777777" w:rsidR="00B343EE" w:rsidRPr="00B343EE" w:rsidRDefault="00B343EE" w:rsidP="00B343EE">
      <w:pPr>
        <w:spacing w:before="100" w:beforeAutospacing="1" w:after="100" w:afterAutospacing="1" w:line="240" w:lineRule="auto"/>
        <w:ind w:firstLine="709"/>
        <w:jc w:val="both"/>
        <w:rPr>
          <w:rFonts w:ascii="Times New Roman" w:eastAsia="Times New Roman" w:hAnsi="Times New Roman" w:cs="Times New Roman"/>
          <w:color w:val="000000"/>
          <w:sz w:val="24"/>
          <w:szCs w:val="24"/>
          <w:lang w:eastAsia="ru-RU"/>
        </w:rPr>
      </w:pPr>
      <w:r w:rsidRPr="00B343EE">
        <w:rPr>
          <w:rFonts w:ascii="Times New Roman" w:eastAsia="Times New Roman" w:hAnsi="Times New Roman" w:cs="Times New Roman"/>
          <w:b/>
          <w:bCs/>
          <w:i/>
          <w:iCs/>
          <w:color w:val="000000"/>
          <w:sz w:val="24"/>
          <w:szCs w:val="24"/>
          <w:lang w:eastAsia="ru-RU"/>
        </w:rPr>
        <w:t>2. Прочность по логике</w:t>
      </w:r>
      <w:r w:rsidRPr="00B343EE">
        <w:rPr>
          <w:rFonts w:ascii="Times New Roman" w:eastAsia="Times New Roman" w:hAnsi="Times New Roman" w:cs="Times New Roman"/>
          <w:color w:val="000000"/>
          <w:sz w:val="24"/>
          <w:szCs w:val="24"/>
          <w:lang w:eastAsia="ru-RU"/>
        </w:rPr>
        <w:t> - при каждом вызове выполняется некоторая функция из набора функций модуля. Как следует из этого определения, прочный по логике модуль выполняет несколько функций, и требуемая в конкретный момент функция выбирается (определяется) вызывающим модулем.</w:t>
      </w:r>
    </w:p>
    <w:p w14:paraId="0A7101B6" w14:textId="77777777" w:rsidR="00B343EE" w:rsidRPr="00B343EE" w:rsidRDefault="00B343EE" w:rsidP="00B343EE">
      <w:pPr>
        <w:spacing w:before="100" w:beforeAutospacing="1" w:after="100" w:afterAutospacing="1" w:line="240" w:lineRule="auto"/>
        <w:ind w:firstLine="709"/>
        <w:jc w:val="both"/>
        <w:rPr>
          <w:rFonts w:ascii="Times New Roman" w:eastAsia="Times New Roman" w:hAnsi="Times New Roman" w:cs="Times New Roman"/>
          <w:color w:val="000000"/>
          <w:sz w:val="24"/>
          <w:szCs w:val="24"/>
          <w:lang w:eastAsia="ru-RU"/>
        </w:rPr>
      </w:pPr>
      <w:r w:rsidRPr="00B343EE">
        <w:rPr>
          <w:rFonts w:ascii="Times New Roman" w:eastAsia="Times New Roman" w:hAnsi="Times New Roman" w:cs="Times New Roman"/>
          <w:color w:val="000000"/>
          <w:sz w:val="24"/>
          <w:szCs w:val="24"/>
          <w:lang w:eastAsia="ru-RU"/>
        </w:rPr>
        <w:t>Пример: библиотека стандартных программ, реализующих численные методы.</w:t>
      </w:r>
    </w:p>
    <w:p w14:paraId="2C5B5C10" w14:textId="77777777" w:rsidR="00B343EE" w:rsidRPr="00B343EE" w:rsidRDefault="00B343EE" w:rsidP="00B343EE">
      <w:pPr>
        <w:spacing w:before="100" w:beforeAutospacing="1" w:after="100" w:afterAutospacing="1" w:line="240" w:lineRule="auto"/>
        <w:ind w:firstLine="709"/>
        <w:jc w:val="both"/>
        <w:rPr>
          <w:rFonts w:ascii="Times New Roman" w:eastAsia="Times New Roman" w:hAnsi="Times New Roman" w:cs="Times New Roman"/>
          <w:color w:val="000000"/>
          <w:sz w:val="24"/>
          <w:szCs w:val="24"/>
          <w:lang w:eastAsia="ru-RU"/>
        </w:rPr>
      </w:pPr>
      <w:r w:rsidRPr="00B343EE">
        <w:rPr>
          <w:rFonts w:ascii="Times New Roman" w:eastAsia="Times New Roman" w:hAnsi="Times New Roman" w:cs="Times New Roman"/>
          <w:color w:val="000000"/>
          <w:sz w:val="24"/>
          <w:szCs w:val="24"/>
          <w:lang w:eastAsia="ru-RU"/>
        </w:rPr>
        <w:t>Основная проблема с модулями этого класса – это использование одного и того же сопряжения в разных программах. Правила этого сопряжения должны быть выдержаны как в вызывающей, так и вызываемой программах.</w:t>
      </w:r>
    </w:p>
    <w:p w14:paraId="47E7AD73" w14:textId="77777777" w:rsidR="00B343EE" w:rsidRPr="00B343EE" w:rsidRDefault="00B343EE" w:rsidP="00B343EE">
      <w:pPr>
        <w:spacing w:before="100" w:beforeAutospacing="1" w:after="100" w:afterAutospacing="1" w:line="240" w:lineRule="auto"/>
        <w:ind w:firstLine="709"/>
        <w:jc w:val="both"/>
        <w:rPr>
          <w:rFonts w:ascii="Times New Roman" w:eastAsia="Times New Roman" w:hAnsi="Times New Roman" w:cs="Times New Roman"/>
          <w:color w:val="000000"/>
          <w:sz w:val="24"/>
          <w:szCs w:val="24"/>
          <w:lang w:eastAsia="ru-RU"/>
        </w:rPr>
      </w:pPr>
      <w:r w:rsidRPr="00B343EE">
        <w:rPr>
          <w:rFonts w:ascii="Times New Roman" w:eastAsia="Times New Roman" w:hAnsi="Times New Roman" w:cs="Times New Roman"/>
          <w:b/>
          <w:bCs/>
          <w:i/>
          <w:iCs/>
          <w:color w:val="000000"/>
          <w:sz w:val="24"/>
          <w:szCs w:val="24"/>
          <w:lang w:eastAsia="ru-RU"/>
        </w:rPr>
        <w:t>3. Прочность по классу</w:t>
      </w:r>
      <w:r w:rsidRPr="00B343EE">
        <w:rPr>
          <w:rFonts w:ascii="Times New Roman" w:eastAsia="Times New Roman" w:hAnsi="Times New Roman" w:cs="Times New Roman"/>
          <w:color w:val="000000"/>
          <w:sz w:val="24"/>
          <w:szCs w:val="24"/>
          <w:lang w:eastAsia="ru-RU"/>
        </w:rPr>
        <w:t> – модуль выполняет несколько функций, отнесенных разработчиком к одному классу.</w:t>
      </w:r>
    </w:p>
    <w:p w14:paraId="1DF5F43D" w14:textId="77777777" w:rsidR="00B343EE" w:rsidRPr="00B343EE" w:rsidRDefault="00B343EE" w:rsidP="00B343EE">
      <w:pPr>
        <w:spacing w:before="100" w:beforeAutospacing="1" w:after="100" w:afterAutospacing="1" w:line="240" w:lineRule="auto"/>
        <w:ind w:firstLine="709"/>
        <w:jc w:val="both"/>
        <w:rPr>
          <w:rFonts w:ascii="Times New Roman" w:eastAsia="Times New Roman" w:hAnsi="Times New Roman" w:cs="Times New Roman"/>
          <w:color w:val="000000"/>
          <w:sz w:val="24"/>
          <w:szCs w:val="24"/>
          <w:lang w:eastAsia="ru-RU"/>
        </w:rPr>
      </w:pPr>
      <w:r w:rsidRPr="00B343EE">
        <w:rPr>
          <w:rFonts w:ascii="Times New Roman" w:eastAsia="Times New Roman" w:hAnsi="Times New Roman" w:cs="Times New Roman"/>
          <w:color w:val="000000"/>
          <w:sz w:val="24"/>
          <w:szCs w:val="24"/>
          <w:lang w:eastAsia="ru-RU"/>
        </w:rPr>
        <w:t>Например: autoexec.bat.</w:t>
      </w:r>
    </w:p>
    <w:p w14:paraId="7FA78B5E" w14:textId="77777777" w:rsidR="00B343EE" w:rsidRPr="00B343EE" w:rsidRDefault="00B343EE" w:rsidP="00B343EE">
      <w:pPr>
        <w:spacing w:before="100" w:beforeAutospacing="1" w:after="100" w:afterAutospacing="1" w:line="240" w:lineRule="auto"/>
        <w:ind w:firstLine="709"/>
        <w:jc w:val="both"/>
        <w:rPr>
          <w:rFonts w:ascii="Times New Roman" w:eastAsia="Times New Roman" w:hAnsi="Times New Roman" w:cs="Times New Roman"/>
          <w:color w:val="000000"/>
          <w:sz w:val="24"/>
          <w:szCs w:val="24"/>
          <w:lang w:eastAsia="ru-RU"/>
        </w:rPr>
      </w:pPr>
      <w:r w:rsidRPr="00B343EE">
        <w:rPr>
          <w:rFonts w:ascii="Times New Roman" w:eastAsia="Times New Roman" w:hAnsi="Times New Roman" w:cs="Times New Roman"/>
          <w:color w:val="000000"/>
          <w:sz w:val="24"/>
          <w:szCs w:val="24"/>
          <w:lang w:eastAsia="ru-RU"/>
        </w:rPr>
        <w:lastRenderedPageBreak/>
        <w:t xml:space="preserve">Обычно это первые или последние модули в программных комплексах, на которые возлагаются операции </w:t>
      </w:r>
      <w:proofErr w:type="spellStart"/>
      <w:r w:rsidRPr="00B343EE">
        <w:rPr>
          <w:rFonts w:ascii="Times New Roman" w:eastAsia="Times New Roman" w:hAnsi="Times New Roman" w:cs="Times New Roman"/>
          <w:color w:val="000000"/>
          <w:sz w:val="24"/>
          <w:szCs w:val="24"/>
          <w:lang w:eastAsia="ru-RU"/>
        </w:rPr>
        <w:t>инициализирования</w:t>
      </w:r>
      <w:proofErr w:type="spellEnd"/>
      <w:r w:rsidRPr="00B343EE">
        <w:rPr>
          <w:rFonts w:ascii="Times New Roman" w:eastAsia="Times New Roman" w:hAnsi="Times New Roman" w:cs="Times New Roman"/>
          <w:color w:val="000000"/>
          <w:sz w:val="24"/>
          <w:szCs w:val="24"/>
          <w:lang w:eastAsia="ru-RU"/>
        </w:rPr>
        <w:t xml:space="preserve"> и завершения.</w:t>
      </w:r>
    </w:p>
    <w:p w14:paraId="599A92BA" w14:textId="77777777" w:rsidR="00B343EE" w:rsidRPr="00B343EE" w:rsidRDefault="00B343EE" w:rsidP="00B343EE">
      <w:pPr>
        <w:spacing w:before="100" w:beforeAutospacing="1" w:after="100" w:afterAutospacing="1" w:line="240" w:lineRule="auto"/>
        <w:ind w:firstLine="709"/>
        <w:jc w:val="both"/>
        <w:rPr>
          <w:rFonts w:ascii="Times New Roman" w:eastAsia="Times New Roman" w:hAnsi="Times New Roman" w:cs="Times New Roman"/>
          <w:color w:val="000000"/>
          <w:sz w:val="24"/>
          <w:szCs w:val="24"/>
          <w:lang w:eastAsia="ru-RU"/>
        </w:rPr>
      </w:pPr>
      <w:r w:rsidRPr="00B343EE">
        <w:rPr>
          <w:rFonts w:ascii="Times New Roman" w:eastAsia="Times New Roman" w:hAnsi="Times New Roman" w:cs="Times New Roman"/>
          <w:color w:val="000000"/>
          <w:sz w:val="24"/>
          <w:szCs w:val="24"/>
          <w:lang w:eastAsia="ru-RU"/>
        </w:rPr>
        <w:t>Для таких модулей основная проблема состоит в том, что они неявно связаны с другими модулями и при изменениях прочных по классу модулей часто возникают ошибки, когда эти связи не учитываются.</w:t>
      </w:r>
    </w:p>
    <w:p w14:paraId="19FBD3E5" w14:textId="77777777" w:rsidR="00B343EE" w:rsidRPr="00B343EE" w:rsidRDefault="00B343EE" w:rsidP="00B343EE">
      <w:pPr>
        <w:spacing w:before="100" w:beforeAutospacing="1" w:after="100" w:afterAutospacing="1" w:line="240" w:lineRule="auto"/>
        <w:ind w:firstLine="709"/>
        <w:jc w:val="both"/>
        <w:rPr>
          <w:rFonts w:ascii="Times New Roman" w:eastAsia="Times New Roman" w:hAnsi="Times New Roman" w:cs="Times New Roman"/>
          <w:color w:val="000000"/>
          <w:sz w:val="24"/>
          <w:szCs w:val="24"/>
          <w:lang w:eastAsia="ru-RU"/>
        </w:rPr>
      </w:pPr>
      <w:r w:rsidRPr="00B343EE">
        <w:rPr>
          <w:rFonts w:ascii="Times New Roman" w:eastAsia="Times New Roman" w:hAnsi="Times New Roman" w:cs="Times New Roman"/>
          <w:color w:val="000000"/>
          <w:sz w:val="24"/>
          <w:szCs w:val="24"/>
          <w:lang w:eastAsia="ru-RU"/>
        </w:rPr>
        <w:t>+</w:t>
      </w:r>
      <w:r w:rsidRPr="00B343EE">
        <w:rPr>
          <w:rFonts w:ascii="Times New Roman" w:eastAsia="Times New Roman" w:hAnsi="Times New Roman" w:cs="Times New Roman"/>
          <w:b/>
          <w:bCs/>
          <w:i/>
          <w:iCs/>
          <w:color w:val="000000"/>
          <w:sz w:val="24"/>
          <w:szCs w:val="24"/>
          <w:lang w:eastAsia="ru-RU"/>
        </w:rPr>
        <w:t>4. Процедурно-прочный модуль</w:t>
      </w:r>
      <w:r w:rsidRPr="00B343EE">
        <w:rPr>
          <w:rFonts w:ascii="Times New Roman" w:eastAsia="Times New Roman" w:hAnsi="Times New Roman" w:cs="Times New Roman"/>
          <w:color w:val="000000"/>
          <w:sz w:val="24"/>
          <w:szCs w:val="24"/>
          <w:lang w:eastAsia="ru-RU"/>
        </w:rPr>
        <w:t xml:space="preserve"> – выполняет </w:t>
      </w:r>
      <w:proofErr w:type="gramStart"/>
      <w:r w:rsidRPr="00B343EE">
        <w:rPr>
          <w:rFonts w:ascii="Times New Roman" w:eastAsia="Times New Roman" w:hAnsi="Times New Roman" w:cs="Times New Roman"/>
          <w:color w:val="000000"/>
          <w:sz w:val="24"/>
          <w:szCs w:val="24"/>
          <w:lang w:eastAsia="ru-RU"/>
        </w:rPr>
        <w:t>несколько функций</w:t>
      </w:r>
      <w:proofErr w:type="gramEnd"/>
      <w:r w:rsidRPr="00B343EE">
        <w:rPr>
          <w:rFonts w:ascii="Times New Roman" w:eastAsia="Times New Roman" w:hAnsi="Times New Roman" w:cs="Times New Roman"/>
          <w:color w:val="000000"/>
          <w:sz w:val="24"/>
          <w:szCs w:val="24"/>
          <w:lang w:eastAsia="ru-RU"/>
        </w:rPr>
        <w:t xml:space="preserve"> относящихся к одной функциональной процедуре решения задачи. Здесь единственная проблема состоит в том, что фрагменты программы, относящиеся к одной функции, могут быть не последовательными в тексте модуля, </w:t>
      </w:r>
      <w:r w:rsidRPr="00B343EE">
        <w:rPr>
          <w:rFonts w:ascii="Times New Roman" w:eastAsia="Times New Roman" w:hAnsi="Times New Roman" w:cs="Times New Roman"/>
          <w:color w:val="000000"/>
          <w:sz w:val="24"/>
          <w:szCs w:val="24"/>
          <w:lang w:eastAsia="ru-RU"/>
        </w:rPr>
        <w:sym w:font="Symbol" w:char="F0DE"/>
      </w:r>
      <w:r w:rsidRPr="00B343EE">
        <w:rPr>
          <w:rFonts w:ascii="Times New Roman" w:eastAsia="Times New Roman" w:hAnsi="Times New Roman" w:cs="Times New Roman"/>
          <w:color w:val="000000"/>
          <w:sz w:val="24"/>
          <w:szCs w:val="24"/>
          <w:lang w:eastAsia="ru-RU"/>
        </w:rPr>
        <w:t xml:space="preserve"> усложняются изменения в модуле.</w:t>
      </w:r>
    </w:p>
    <w:p w14:paraId="4E5340DC" w14:textId="77777777" w:rsidR="00B343EE" w:rsidRPr="00B343EE" w:rsidRDefault="00B343EE" w:rsidP="00B343EE">
      <w:pPr>
        <w:pStyle w:val="1"/>
        <w:ind w:firstLine="709"/>
        <w:jc w:val="both"/>
        <w:rPr>
          <w:b w:val="0"/>
          <w:bCs w:val="0"/>
          <w:color w:val="000000"/>
          <w:sz w:val="33"/>
          <w:szCs w:val="33"/>
        </w:rPr>
      </w:pPr>
      <w:proofErr w:type="spellStart"/>
      <w:r w:rsidRPr="00B343EE">
        <w:rPr>
          <w:b w:val="0"/>
          <w:bCs w:val="0"/>
          <w:color w:val="000000"/>
          <w:sz w:val="33"/>
          <w:szCs w:val="33"/>
        </w:rPr>
        <w:t>Коммуникационно</w:t>
      </w:r>
      <w:proofErr w:type="spellEnd"/>
      <w:r w:rsidRPr="00B343EE">
        <w:rPr>
          <w:b w:val="0"/>
          <w:bCs w:val="0"/>
          <w:color w:val="000000"/>
          <w:sz w:val="33"/>
          <w:szCs w:val="33"/>
        </w:rPr>
        <w:t>- прочный модуль.</w:t>
      </w:r>
    </w:p>
    <w:p w14:paraId="6AEC058C" w14:textId="77777777" w:rsidR="00B343EE" w:rsidRPr="00B343EE" w:rsidRDefault="00B343EE" w:rsidP="00B343EE">
      <w:pPr>
        <w:pStyle w:val="a3"/>
        <w:ind w:firstLine="709"/>
        <w:jc w:val="both"/>
        <w:rPr>
          <w:color w:val="000000"/>
        </w:rPr>
      </w:pPr>
      <w:r w:rsidRPr="00B343EE">
        <w:rPr>
          <w:color w:val="000000"/>
        </w:rPr>
        <w:t>Это процедурно прочный модуль, в котором все функции модуля связаны по данным.</w:t>
      </w:r>
    </w:p>
    <w:p w14:paraId="7B9DAC97" w14:textId="77777777" w:rsidR="00B343EE" w:rsidRPr="00B343EE" w:rsidRDefault="00B343EE" w:rsidP="00B343EE">
      <w:pPr>
        <w:pStyle w:val="a3"/>
        <w:ind w:firstLine="709"/>
        <w:jc w:val="both"/>
        <w:rPr>
          <w:color w:val="000000"/>
        </w:rPr>
      </w:pPr>
      <w:r w:rsidRPr="00B343EE">
        <w:rPr>
          <w:color w:val="000000"/>
        </w:rPr>
        <w:t>Те же проблемы, что и у процедурно – прочного модуля, но они менее острые, т.к. связь по данным в одной функции ускоряет связь предложений этой функции и их разрыв менее вероятен, а иногда невозможен.</w:t>
      </w:r>
    </w:p>
    <w:p w14:paraId="6AF309E0" w14:textId="77777777" w:rsidR="00B343EE" w:rsidRPr="00B343EE" w:rsidRDefault="00B343EE" w:rsidP="00B343EE">
      <w:pPr>
        <w:pStyle w:val="a3"/>
        <w:ind w:firstLine="709"/>
        <w:jc w:val="both"/>
        <w:rPr>
          <w:color w:val="000000"/>
        </w:rPr>
      </w:pPr>
      <w:r w:rsidRPr="00B343EE">
        <w:rPr>
          <w:b/>
          <w:bCs/>
          <w:i/>
          <w:iCs/>
          <w:color w:val="000000"/>
        </w:rPr>
        <w:t>6. Информационная прочность</w:t>
      </w:r>
      <w:r w:rsidRPr="00B343EE">
        <w:rPr>
          <w:color w:val="000000"/>
        </w:rPr>
        <w:t> – модуль выполняет несколько функций над одной и той же строкой данных, но каждая функция представляется отдельным входом в модуль.</w:t>
      </w:r>
    </w:p>
    <w:p w14:paraId="08CEBB4F" w14:textId="77777777" w:rsidR="00B343EE" w:rsidRPr="00B343EE" w:rsidRDefault="00B343EE" w:rsidP="00B343EE">
      <w:pPr>
        <w:pStyle w:val="a3"/>
        <w:ind w:firstLine="709"/>
        <w:jc w:val="both"/>
        <w:rPr>
          <w:color w:val="000000"/>
        </w:rPr>
      </w:pPr>
      <w:r w:rsidRPr="00B343EE">
        <w:rPr>
          <w:b/>
          <w:bCs/>
          <w:i/>
          <w:iCs/>
          <w:color w:val="000000"/>
        </w:rPr>
        <w:t>7. Функциональная прочность</w:t>
      </w:r>
      <w:r w:rsidRPr="00B343EE">
        <w:rPr>
          <w:color w:val="000000"/>
        </w:rPr>
        <w:t> – это когда модуль выполняет одну функцию – это то, к чему следует стремиться при проектировании модульной структуры ПО. Информационно - прочные модули следует рассматривать как физическое соединение нескольких функционально – прочных модулей.</w:t>
      </w:r>
    </w:p>
    <w:p w14:paraId="7DF46C95" w14:textId="77777777" w:rsidR="00B343EE" w:rsidRPr="00B343EE" w:rsidRDefault="00B343EE" w:rsidP="00B343EE">
      <w:pPr>
        <w:pStyle w:val="a3"/>
        <w:ind w:firstLine="709"/>
        <w:jc w:val="both"/>
        <w:rPr>
          <w:color w:val="000000"/>
        </w:rPr>
      </w:pPr>
      <w:r w:rsidRPr="00B343EE">
        <w:rPr>
          <w:color w:val="000000"/>
        </w:rPr>
        <w:t>Модуль может соответствовать описанию нескольких типов прочности. В этом случае принято его относить к высшему типу прочности, определению которой он удовлетворяет.</w:t>
      </w:r>
    </w:p>
    <w:p w14:paraId="24F69AC0" w14:textId="77777777" w:rsidR="00B343EE" w:rsidRPr="00B343EE" w:rsidRDefault="00B343EE" w:rsidP="00B343EE">
      <w:pPr>
        <w:pStyle w:val="2"/>
        <w:spacing w:before="0" w:beforeAutospacing="0" w:after="0" w:afterAutospacing="0"/>
        <w:ind w:firstLine="709"/>
        <w:jc w:val="both"/>
        <w:rPr>
          <w:b w:val="0"/>
          <w:bCs w:val="0"/>
          <w:color w:val="000000"/>
          <w:sz w:val="30"/>
          <w:szCs w:val="30"/>
        </w:rPr>
      </w:pPr>
      <w:r w:rsidRPr="00B343EE">
        <w:rPr>
          <w:b w:val="0"/>
          <w:bCs w:val="0"/>
          <w:color w:val="000000"/>
          <w:sz w:val="30"/>
          <w:szCs w:val="30"/>
        </w:rPr>
        <w:t>Сцепление модулей</w:t>
      </w:r>
    </w:p>
    <w:p w14:paraId="239B6CBA" w14:textId="77777777" w:rsidR="00B343EE" w:rsidRPr="00B343EE" w:rsidRDefault="00B343EE" w:rsidP="00B343EE">
      <w:pPr>
        <w:pStyle w:val="a3"/>
        <w:ind w:firstLine="709"/>
        <w:jc w:val="both"/>
        <w:rPr>
          <w:color w:val="000000"/>
        </w:rPr>
      </w:pPr>
      <w:r w:rsidRPr="00B343EE">
        <w:rPr>
          <w:color w:val="000000"/>
        </w:rPr>
        <w:t>Сцепление модулей является мерой взаимозависимости модулей по данным и определяется как способом передачи данных между модулями, так и свойствами передаваемых данных.</w:t>
      </w:r>
    </w:p>
    <w:p w14:paraId="1CA6DF28" w14:textId="77777777" w:rsidR="00B343EE" w:rsidRPr="00B343EE" w:rsidRDefault="00B343EE" w:rsidP="00B343EE">
      <w:pPr>
        <w:pStyle w:val="a3"/>
        <w:ind w:firstLine="709"/>
        <w:jc w:val="both"/>
        <w:rPr>
          <w:color w:val="000000"/>
        </w:rPr>
      </w:pPr>
      <w:r w:rsidRPr="00B343EE">
        <w:rPr>
          <w:color w:val="000000"/>
        </w:rPr>
        <w:t>Для достижения минимальной сложности программного комплекса необходимо добиться такого сопряжения между модулями, чтобы все данные чередовались между ними в форме явных и простых параметров.</w:t>
      </w:r>
    </w:p>
    <w:p w14:paraId="48CBD53A" w14:textId="77777777" w:rsidR="00B343EE" w:rsidRPr="00B343EE" w:rsidRDefault="00B343EE" w:rsidP="00B343EE">
      <w:pPr>
        <w:pStyle w:val="a3"/>
        <w:ind w:firstLine="709"/>
        <w:jc w:val="both"/>
        <w:rPr>
          <w:color w:val="000000"/>
        </w:rPr>
      </w:pPr>
      <w:r w:rsidRPr="00B343EE">
        <w:rPr>
          <w:color w:val="000000"/>
        </w:rPr>
        <w:t>Виды сцеплений охарактеризуем в порядке уменьшения сцепления.</w:t>
      </w:r>
    </w:p>
    <w:p w14:paraId="4EBFE7CA" w14:textId="77777777" w:rsidR="00B343EE" w:rsidRPr="00B343EE" w:rsidRDefault="00B343EE" w:rsidP="00B343EE">
      <w:pPr>
        <w:pStyle w:val="a3"/>
        <w:ind w:firstLine="709"/>
        <w:jc w:val="both"/>
        <w:rPr>
          <w:color w:val="000000"/>
        </w:rPr>
      </w:pPr>
      <w:r w:rsidRPr="00B343EE">
        <w:rPr>
          <w:b/>
          <w:bCs/>
          <w:i/>
          <w:iCs/>
          <w:color w:val="000000"/>
        </w:rPr>
        <w:t>1. Сцепление по содержимому</w:t>
      </w:r>
      <w:r w:rsidRPr="00B343EE">
        <w:rPr>
          <w:color w:val="000000"/>
        </w:rPr>
        <w:t> – модуль ссылается на данные (содержимое) другого модуля. Большинство языков программирования высокого уровня делает такое сцепление практически невозможным.</w:t>
      </w:r>
    </w:p>
    <w:p w14:paraId="332C026E" w14:textId="77777777" w:rsidR="00B343EE" w:rsidRPr="00B343EE" w:rsidRDefault="00B343EE" w:rsidP="00B343EE">
      <w:pPr>
        <w:pStyle w:val="a3"/>
        <w:ind w:firstLine="709"/>
        <w:jc w:val="both"/>
        <w:rPr>
          <w:color w:val="000000"/>
        </w:rPr>
      </w:pPr>
      <w:r w:rsidRPr="00B343EE">
        <w:rPr>
          <w:b/>
          <w:bCs/>
          <w:i/>
          <w:iCs/>
          <w:color w:val="000000"/>
        </w:rPr>
        <w:t>2. Сцепление по общей области</w:t>
      </w:r>
      <w:r w:rsidRPr="00B343EE">
        <w:rPr>
          <w:color w:val="000000"/>
        </w:rPr>
        <w:t> – модули ссылаются на одну и ту же глобальную структуру данных.</w:t>
      </w:r>
    </w:p>
    <w:p w14:paraId="3A660BD4" w14:textId="77777777" w:rsidR="00B343EE" w:rsidRPr="00B343EE" w:rsidRDefault="00B343EE" w:rsidP="00B343EE">
      <w:pPr>
        <w:pStyle w:val="a3"/>
        <w:ind w:firstLine="709"/>
        <w:jc w:val="both"/>
        <w:rPr>
          <w:color w:val="000000"/>
        </w:rPr>
      </w:pPr>
      <w:r w:rsidRPr="00B343EE">
        <w:rPr>
          <w:color w:val="000000"/>
        </w:rPr>
        <w:lastRenderedPageBreak/>
        <w:t>При этом основная проблема та, что имена глобальных переменных связывают модули на этапе их кодирования (программирования), а, следовательно, использование таких модулей в других программах или других контекстах затруднено или невозможно вообще. И кроме того, любые изменения в структуре глобальных данных влекут проверку (тестирование) всех сцепленных по общей области модулей.</w:t>
      </w:r>
    </w:p>
    <w:p w14:paraId="77E0A3FF" w14:textId="77777777" w:rsidR="00B343EE" w:rsidRPr="00B343EE" w:rsidRDefault="00B343EE" w:rsidP="00B343EE">
      <w:pPr>
        <w:pStyle w:val="a3"/>
        <w:ind w:firstLine="709"/>
        <w:jc w:val="both"/>
        <w:rPr>
          <w:color w:val="000000"/>
        </w:rPr>
      </w:pPr>
      <w:r w:rsidRPr="00B343EE">
        <w:rPr>
          <w:b/>
          <w:bCs/>
          <w:i/>
          <w:iCs/>
          <w:color w:val="000000"/>
        </w:rPr>
        <w:t>3. Сцепление по управлению</w:t>
      </w:r>
      <w:r w:rsidRPr="00B343EE">
        <w:rPr>
          <w:color w:val="000000"/>
        </w:rPr>
        <w:t> – один модуль управляет функционированием другого. При этом в вызываемый модуль передается значение управляющей переменной.</w:t>
      </w:r>
    </w:p>
    <w:p w14:paraId="000061A1" w14:textId="77777777" w:rsidR="00B343EE" w:rsidRPr="00B343EE" w:rsidRDefault="00B343EE" w:rsidP="00B343EE">
      <w:pPr>
        <w:pStyle w:val="a3"/>
        <w:ind w:firstLine="709"/>
        <w:jc w:val="both"/>
        <w:rPr>
          <w:color w:val="000000"/>
        </w:rPr>
      </w:pPr>
      <w:r w:rsidRPr="00B343EE">
        <w:rPr>
          <w:color w:val="000000"/>
        </w:rPr>
        <w:t>Предполагается, что вызывающий модуль “знает” логику работы вызываемого, что уменьшает их независимость.</w:t>
      </w:r>
    </w:p>
    <w:p w14:paraId="29AE17DC" w14:textId="77777777" w:rsidR="00B343EE" w:rsidRPr="00B343EE" w:rsidRDefault="00B343EE" w:rsidP="00B343EE">
      <w:pPr>
        <w:pStyle w:val="a3"/>
        <w:ind w:firstLine="709"/>
        <w:jc w:val="both"/>
        <w:rPr>
          <w:color w:val="000000"/>
        </w:rPr>
      </w:pPr>
      <w:r w:rsidRPr="00B343EE">
        <w:rPr>
          <w:b/>
          <w:bCs/>
          <w:i/>
          <w:iCs/>
          <w:color w:val="000000"/>
        </w:rPr>
        <w:t>4. Сцепление по формату</w:t>
      </w:r>
      <w:r w:rsidRPr="00B343EE">
        <w:rPr>
          <w:color w:val="000000"/>
        </w:rPr>
        <w:t xml:space="preserve"> – модули ссылаются на одну и ту же структуру данных. Если модуль А вызывает модуль В и передает ему запись анкетных данных служащего и при этом как </w:t>
      </w:r>
      <w:proofErr w:type="gramStart"/>
      <w:r w:rsidRPr="00B343EE">
        <w:rPr>
          <w:color w:val="000000"/>
        </w:rPr>
        <w:t>А</w:t>
      </w:r>
      <w:proofErr w:type="gramEnd"/>
      <w:r w:rsidRPr="00B343EE">
        <w:rPr>
          <w:color w:val="000000"/>
        </w:rPr>
        <w:t xml:space="preserve"> так и В чувствительны к изменению структуры или формата записи, то А и В сцеплены по формату.</w:t>
      </w:r>
    </w:p>
    <w:p w14:paraId="16D61982" w14:textId="77777777" w:rsidR="00B343EE" w:rsidRPr="00B343EE" w:rsidRDefault="00B343EE" w:rsidP="00B343EE">
      <w:pPr>
        <w:pStyle w:val="a3"/>
        <w:ind w:firstLine="709"/>
        <w:jc w:val="both"/>
        <w:rPr>
          <w:color w:val="000000"/>
        </w:rPr>
      </w:pPr>
      <w:r w:rsidRPr="00B343EE">
        <w:rPr>
          <w:color w:val="000000"/>
        </w:rPr>
        <w:t>Такого сцепления, по возможности, следует избегать, поскольку оно создает ненужные связи между модулями.</w:t>
      </w:r>
    </w:p>
    <w:p w14:paraId="2E9D5589" w14:textId="77777777" w:rsidR="00B343EE" w:rsidRPr="00B343EE" w:rsidRDefault="00B343EE" w:rsidP="00B343EE">
      <w:pPr>
        <w:pStyle w:val="a3"/>
        <w:ind w:firstLine="709"/>
        <w:jc w:val="both"/>
        <w:rPr>
          <w:color w:val="000000"/>
        </w:rPr>
      </w:pPr>
      <w:r w:rsidRPr="00B343EE">
        <w:rPr>
          <w:b/>
          <w:bCs/>
          <w:i/>
          <w:iCs/>
          <w:color w:val="000000"/>
        </w:rPr>
        <w:t>5. Сцепление по данным</w:t>
      </w:r>
      <w:r w:rsidRPr="00B343EE">
        <w:rPr>
          <w:color w:val="000000"/>
        </w:rPr>
        <w:t> – передаваемые параметры – простые (неструктурированные) данные.</w:t>
      </w:r>
    </w:p>
    <w:p w14:paraId="64E74348" w14:textId="77777777" w:rsidR="00B343EE" w:rsidRPr="00B343EE" w:rsidRDefault="00B343EE" w:rsidP="00B343EE">
      <w:pPr>
        <w:pStyle w:val="a3"/>
        <w:ind w:firstLine="709"/>
        <w:jc w:val="both"/>
        <w:rPr>
          <w:color w:val="000000"/>
        </w:rPr>
      </w:pPr>
      <w:r w:rsidRPr="00B343EE">
        <w:rPr>
          <w:color w:val="000000"/>
        </w:rPr>
        <w:t>Сцепление модулей может удовлетворять определению нескольких типов сцепления. В этом случае принято относить тип сцепления к самому жесткому типу, т.е. к меньшему по номеру из рассмотренных типов сцеплений.</w:t>
      </w:r>
    </w:p>
    <w:p w14:paraId="170D0B2F" w14:textId="77777777" w:rsidR="00B343EE" w:rsidRPr="00B343EE" w:rsidRDefault="00B343EE" w:rsidP="00B343EE">
      <w:pPr>
        <w:pStyle w:val="a3"/>
        <w:ind w:firstLine="709"/>
        <w:jc w:val="both"/>
        <w:rPr>
          <w:color w:val="000000"/>
        </w:rPr>
      </w:pPr>
      <w:r w:rsidRPr="00B343EE">
        <w:rPr>
          <w:color w:val="000000"/>
        </w:rPr>
        <w:t>При разработке модульной структуры ПО следует стремиться к усилению связей в модуле и ослаблению их взаимодействия. При этом получение идеальных по прочности и сцеплению модулей не должно быть самоцелью. Нужно понимать, какие проблемы создают неидеальные модули и не забывать их задокументировать.</w:t>
      </w:r>
    </w:p>
    <w:p w14:paraId="6A72BE5F" w14:textId="77777777" w:rsidR="00B343EE" w:rsidRPr="00B343EE" w:rsidRDefault="00B343EE" w:rsidP="00B343EE">
      <w:pPr>
        <w:pStyle w:val="a3"/>
        <w:ind w:firstLine="709"/>
        <w:jc w:val="both"/>
        <w:rPr>
          <w:color w:val="000000"/>
        </w:rPr>
      </w:pPr>
      <w:r w:rsidRPr="00B343EE">
        <w:rPr>
          <w:color w:val="000000"/>
        </w:rPr>
        <w:t>В литературе /1/ предлагается для оценки приемлемости программного модуля использовать следующие характеристики:</w:t>
      </w:r>
    </w:p>
    <w:p w14:paraId="4EFE3A79" w14:textId="77777777" w:rsidR="00B343EE" w:rsidRPr="00B343EE" w:rsidRDefault="00B343EE" w:rsidP="00B343EE">
      <w:pPr>
        <w:pStyle w:val="a3"/>
        <w:numPr>
          <w:ilvl w:val="0"/>
          <w:numId w:val="2"/>
        </w:numPr>
        <w:ind w:firstLine="709"/>
        <w:jc w:val="both"/>
        <w:rPr>
          <w:color w:val="000000"/>
        </w:rPr>
      </w:pPr>
      <w:r w:rsidRPr="00B343EE">
        <w:rPr>
          <w:color w:val="000000"/>
        </w:rPr>
        <w:t>размер модуля;</w:t>
      </w:r>
    </w:p>
    <w:p w14:paraId="0A160662" w14:textId="77777777" w:rsidR="00B343EE" w:rsidRPr="00B343EE" w:rsidRDefault="00B343EE" w:rsidP="00B343EE">
      <w:pPr>
        <w:pStyle w:val="a3"/>
        <w:numPr>
          <w:ilvl w:val="0"/>
          <w:numId w:val="2"/>
        </w:numPr>
        <w:ind w:firstLine="709"/>
        <w:jc w:val="both"/>
        <w:rPr>
          <w:color w:val="000000"/>
        </w:rPr>
      </w:pPr>
      <w:r w:rsidRPr="00B343EE">
        <w:rPr>
          <w:color w:val="000000"/>
        </w:rPr>
        <w:t>прочность модуля;</w:t>
      </w:r>
    </w:p>
    <w:p w14:paraId="09FF8997" w14:textId="77777777" w:rsidR="00B343EE" w:rsidRPr="00B343EE" w:rsidRDefault="00B343EE" w:rsidP="00B343EE">
      <w:pPr>
        <w:pStyle w:val="a3"/>
        <w:numPr>
          <w:ilvl w:val="0"/>
          <w:numId w:val="2"/>
        </w:numPr>
        <w:ind w:firstLine="709"/>
        <w:jc w:val="both"/>
        <w:rPr>
          <w:color w:val="000000"/>
        </w:rPr>
      </w:pPr>
      <w:r w:rsidRPr="00B343EE">
        <w:rPr>
          <w:color w:val="000000"/>
        </w:rPr>
        <w:t>сцепление с другими модулями;</w:t>
      </w:r>
    </w:p>
    <w:p w14:paraId="2B4E0ADF" w14:textId="77777777" w:rsidR="00B343EE" w:rsidRPr="00B343EE" w:rsidRDefault="00B343EE" w:rsidP="00B343EE">
      <w:pPr>
        <w:pStyle w:val="a3"/>
        <w:numPr>
          <w:ilvl w:val="0"/>
          <w:numId w:val="2"/>
        </w:numPr>
        <w:ind w:firstLine="709"/>
        <w:jc w:val="both"/>
        <w:rPr>
          <w:color w:val="000000"/>
        </w:rPr>
      </w:pPr>
      <w:r w:rsidRPr="00B343EE">
        <w:rPr>
          <w:color w:val="000000"/>
        </w:rPr>
        <w:t>рутинность модуля (независимость от предыстории обращений к нему).</w:t>
      </w:r>
    </w:p>
    <w:p w14:paraId="6C03DC82" w14:textId="77777777" w:rsidR="00B343EE" w:rsidRPr="00B343EE" w:rsidRDefault="00B343EE" w:rsidP="00B343EE">
      <w:pPr>
        <w:pStyle w:val="a3"/>
        <w:ind w:firstLine="709"/>
        <w:jc w:val="both"/>
        <w:rPr>
          <w:color w:val="000000"/>
        </w:rPr>
      </w:pPr>
      <w:r w:rsidRPr="00B343EE">
        <w:rPr>
          <w:color w:val="000000"/>
        </w:rPr>
        <w:t>Размер модуля измеряется числом содержащихся в нем программных операторов или команд. Рекомендуется создавать программные модули размером от нескольких десятков до нескольких сотен операторов.</w:t>
      </w:r>
    </w:p>
    <w:p w14:paraId="6B2F5CB6" w14:textId="77777777" w:rsidR="00B343EE" w:rsidRPr="00B343EE" w:rsidRDefault="00B343EE" w:rsidP="00B343EE">
      <w:pPr>
        <w:pStyle w:val="a3"/>
        <w:ind w:firstLine="709"/>
        <w:jc w:val="both"/>
        <w:rPr>
          <w:color w:val="000000"/>
        </w:rPr>
      </w:pPr>
      <w:r w:rsidRPr="00B343EE">
        <w:rPr>
          <w:color w:val="000000"/>
        </w:rPr>
        <w:t>Прочность и сцепление как основополагающие принципы модульного программирования пояснены выше.</w:t>
      </w:r>
    </w:p>
    <w:p w14:paraId="1304AB21" w14:textId="77777777" w:rsidR="00B343EE" w:rsidRPr="00B343EE" w:rsidRDefault="00B343EE" w:rsidP="00B343EE">
      <w:pPr>
        <w:pStyle w:val="a3"/>
        <w:ind w:firstLine="709"/>
        <w:jc w:val="both"/>
        <w:rPr>
          <w:color w:val="000000"/>
        </w:rPr>
      </w:pPr>
      <w:r w:rsidRPr="00B343EE">
        <w:rPr>
          <w:color w:val="000000"/>
        </w:rPr>
        <w:t>Рутинность интуитивно понятна и означает, что в модуле не должно быть команд, которые изменяются в зависимости от обрабатываемых данных.</w:t>
      </w:r>
    </w:p>
    <w:p w14:paraId="3525D1F4" w14:textId="77777777" w:rsidR="00B343EE" w:rsidRPr="00B343EE" w:rsidRDefault="00B343EE" w:rsidP="00B343EE">
      <w:pPr>
        <w:pStyle w:val="a3"/>
        <w:ind w:firstLine="709"/>
        <w:jc w:val="both"/>
        <w:rPr>
          <w:color w:val="000000"/>
        </w:rPr>
      </w:pPr>
      <w:r w:rsidRPr="00B343EE">
        <w:rPr>
          <w:color w:val="000000"/>
        </w:rPr>
        <w:lastRenderedPageBreak/>
        <w:t>Вывод</w:t>
      </w:r>
      <w:proofErr w:type="gramStart"/>
      <w:r w:rsidRPr="00B343EE">
        <w:rPr>
          <w:color w:val="000000"/>
        </w:rPr>
        <w:t>: Подытожим</w:t>
      </w:r>
      <w:proofErr w:type="gramEnd"/>
      <w:r w:rsidRPr="00B343EE">
        <w:rPr>
          <w:color w:val="000000"/>
        </w:rPr>
        <w:t xml:space="preserve"> обсуждение модульного программирования перечислением принципов </w:t>
      </w:r>
      <w:proofErr w:type="spellStart"/>
      <w:r w:rsidRPr="00B343EE">
        <w:rPr>
          <w:color w:val="000000"/>
        </w:rPr>
        <w:t>Хольта</w:t>
      </w:r>
      <w:proofErr w:type="spellEnd"/>
      <w:r w:rsidRPr="00B343EE">
        <w:rPr>
          <w:color w:val="000000"/>
        </w:rPr>
        <w:t>:</w:t>
      </w:r>
    </w:p>
    <w:p w14:paraId="06F443A1" w14:textId="77777777" w:rsidR="00B343EE" w:rsidRPr="00B343EE" w:rsidRDefault="00B343EE" w:rsidP="00B343EE">
      <w:pPr>
        <w:pStyle w:val="a3"/>
        <w:ind w:firstLine="709"/>
        <w:jc w:val="both"/>
        <w:rPr>
          <w:color w:val="000000"/>
        </w:rPr>
      </w:pPr>
      <w:r w:rsidRPr="00B343EE">
        <w:rPr>
          <w:color w:val="000000"/>
        </w:rPr>
        <w:t>1.Сложность взаимодействия модуля с другими модулями должна быть меньше сложности его внутренней структуры.</w:t>
      </w:r>
    </w:p>
    <w:p w14:paraId="63D31DA0" w14:textId="77777777" w:rsidR="00B343EE" w:rsidRPr="00B343EE" w:rsidRDefault="00B343EE" w:rsidP="00B343EE">
      <w:pPr>
        <w:pStyle w:val="a3"/>
        <w:ind w:firstLine="709"/>
        <w:jc w:val="both"/>
        <w:rPr>
          <w:color w:val="000000"/>
        </w:rPr>
      </w:pPr>
      <w:r w:rsidRPr="00B343EE">
        <w:rPr>
          <w:color w:val="000000"/>
        </w:rPr>
        <w:t>+</w:t>
      </w:r>
      <w:proofErr w:type="gramStart"/>
      <w:r w:rsidRPr="00B343EE">
        <w:rPr>
          <w:color w:val="000000"/>
        </w:rPr>
        <w:t>2.Хороший</w:t>
      </w:r>
      <w:proofErr w:type="gramEnd"/>
      <w:r w:rsidRPr="00B343EE">
        <w:rPr>
          <w:color w:val="000000"/>
        </w:rPr>
        <w:t xml:space="preserve"> модуль снаружи проще, чем изнутри.</w:t>
      </w:r>
    </w:p>
    <w:p w14:paraId="35246E6C" w14:textId="77777777" w:rsidR="00B343EE" w:rsidRPr="00B343EE" w:rsidRDefault="00B343EE" w:rsidP="00B343EE">
      <w:pPr>
        <w:pStyle w:val="a3"/>
        <w:ind w:firstLine="709"/>
        <w:jc w:val="both"/>
        <w:rPr>
          <w:color w:val="000000"/>
        </w:rPr>
      </w:pPr>
      <w:r w:rsidRPr="00B343EE">
        <w:rPr>
          <w:color w:val="000000"/>
        </w:rPr>
        <w:t>3.Хороший модуль проще использовать, чем построить.</w:t>
      </w:r>
    </w:p>
    <w:p w14:paraId="6B1A2FBF" w14:textId="77777777" w:rsidR="00B343EE" w:rsidRPr="00B343EE" w:rsidRDefault="00B343EE" w:rsidP="00B343EE">
      <w:pPr>
        <w:pStyle w:val="1"/>
        <w:ind w:firstLine="709"/>
        <w:jc w:val="both"/>
        <w:rPr>
          <w:b w:val="0"/>
          <w:bCs w:val="0"/>
          <w:color w:val="000000"/>
          <w:sz w:val="33"/>
          <w:szCs w:val="33"/>
        </w:rPr>
      </w:pPr>
      <w:r w:rsidRPr="00B343EE">
        <w:rPr>
          <w:b w:val="0"/>
          <w:bCs w:val="0"/>
          <w:color w:val="000000"/>
          <w:sz w:val="33"/>
          <w:szCs w:val="33"/>
        </w:rPr>
        <w:t>Модульный стиль программирования</w:t>
      </w:r>
    </w:p>
    <w:p w14:paraId="66A6A626" w14:textId="77777777" w:rsidR="00B343EE" w:rsidRPr="00B343EE" w:rsidRDefault="00B343EE" w:rsidP="00B343EE">
      <w:pPr>
        <w:pStyle w:val="a3"/>
        <w:ind w:firstLine="709"/>
        <w:jc w:val="both"/>
        <w:rPr>
          <w:color w:val="000000"/>
        </w:rPr>
      </w:pPr>
      <w:r w:rsidRPr="00B343EE">
        <w:rPr>
          <w:color w:val="000000"/>
        </w:rPr>
        <w:t xml:space="preserve">Стиль программирования </w:t>
      </w:r>
      <w:proofErr w:type="gramStart"/>
      <w:r w:rsidRPr="00B343EE">
        <w:rPr>
          <w:color w:val="000000"/>
        </w:rPr>
        <w:t>- это</w:t>
      </w:r>
      <w:proofErr w:type="gramEnd"/>
      <w:r w:rsidRPr="00B343EE">
        <w:rPr>
          <w:color w:val="000000"/>
        </w:rPr>
        <w:t xml:space="preserve"> способ построения программ, концептуальной основой которых являются соответствующая система понятий, стиль мышления и подход к решению задач.</w:t>
      </w:r>
    </w:p>
    <w:p w14:paraId="2240F213" w14:textId="77777777" w:rsidR="00B343EE" w:rsidRPr="00B343EE" w:rsidRDefault="00B343EE" w:rsidP="00B343EE">
      <w:pPr>
        <w:pStyle w:val="a3"/>
        <w:ind w:firstLine="709"/>
        <w:jc w:val="both"/>
        <w:rPr>
          <w:color w:val="000000"/>
        </w:rPr>
      </w:pPr>
      <w:r w:rsidRPr="00B343EE">
        <w:rPr>
          <w:color w:val="000000"/>
        </w:rPr>
        <w:t>Модульный стиль программирования заключается в том, что алгоритм любой исходной задачи представляется как композиция алгоритмов простых подзадач, последовательно выделенных из исходной задачи. Каждая подзадача может быть реализована с помощью функций и процедур или с помощью модулей. Поскольку в этом случае каждая подзадача имеет структуру, аналогичную структуре исходной основной программы, то можно продолжить детализацию каждой из подпрограмм (принцип декомпозиции).</w:t>
      </w:r>
    </w:p>
    <w:p w14:paraId="30937674" w14:textId="77777777" w:rsidR="00B343EE" w:rsidRPr="00B343EE" w:rsidRDefault="00B343EE" w:rsidP="00B343EE">
      <w:pPr>
        <w:pStyle w:val="a3"/>
        <w:ind w:firstLine="709"/>
        <w:jc w:val="both"/>
        <w:rPr>
          <w:color w:val="000000"/>
        </w:rPr>
      </w:pPr>
      <w:r w:rsidRPr="00B343EE">
        <w:rPr>
          <w:color w:val="000000"/>
        </w:rPr>
        <w:t>Однако на практике при реализации больших проектов процедуры и функции оказываются недостаточно удобным средством по следующим причинам:</w:t>
      </w:r>
    </w:p>
    <w:p w14:paraId="243418C8" w14:textId="77777777" w:rsidR="00B343EE" w:rsidRPr="00B343EE" w:rsidRDefault="00B343EE" w:rsidP="00B343EE">
      <w:pPr>
        <w:pStyle w:val="a3"/>
        <w:ind w:firstLine="709"/>
        <w:jc w:val="both"/>
        <w:rPr>
          <w:color w:val="000000"/>
        </w:rPr>
      </w:pPr>
      <w:r w:rsidRPr="00B343EE">
        <w:rPr>
          <w:color w:val="000000"/>
        </w:rPr>
        <w:t>• большой объем текста программы затрудняет ее понимание;</w:t>
      </w:r>
    </w:p>
    <w:p w14:paraId="7DA785EC" w14:textId="77777777" w:rsidR="00B343EE" w:rsidRPr="00B343EE" w:rsidRDefault="00B343EE" w:rsidP="00B343EE">
      <w:pPr>
        <w:pStyle w:val="a3"/>
        <w:ind w:firstLine="709"/>
        <w:jc w:val="both"/>
        <w:rPr>
          <w:color w:val="000000"/>
        </w:rPr>
      </w:pPr>
      <w:r w:rsidRPr="00B343EE">
        <w:rPr>
          <w:color w:val="000000"/>
        </w:rPr>
        <w:t>• всякий раз после изменения программы ее необходимо перекомпилировать, затрачивая определенное время;</w:t>
      </w:r>
    </w:p>
    <w:p w14:paraId="1EC9A3B3" w14:textId="77777777" w:rsidR="00B343EE" w:rsidRPr="00B343EE" w:rsidRDefault="00B343EE" w:rsidP="00B343EE">
      <w:pPr>
        <w:pStyle w:val="a3"/>
        <w:ind w:firstLine="709"/>
        <w:jc w:val="both"/>
        <w:rPr>
          <w:color w:val="000000"/>
        </w:rPr>
      </w:pPr>
      <w:r w:rsidRPr="00B343EE">
        <w:rPr>
          <w:color w:val="000000"/>
        </w:rPr>
        <w:t>• программа задачи и все, описанные в ней процедуры и функции, хоть и занимают отдельные сегменты данных в памяти не более 64 Кбайт, но этого объема иногда бывает недостаточно.</w:t>
      </w:r>
    </w:p>
    <w:p w14:paraId="3899D255" w14:textId="77777777" w:rsidR="00B343EE" w:rsidRPr="00B343EE" w:rsidRDefault="00B343EE" w:rsidP="00B343EE">
      <w:pPr>
        <w:pStyle w:val="a3"/>
        <w:ind w:firstLine="709"/>
        <w:jc w:val="both"/>
        <w:rPr>
          <w:color w:val="000000"/>
        </w:rPr>
      </w:pPr>
      <w:r w:rsidRPr="00B343EE">
        <w:rPr>
          <w:color w:val="000000"/>
        </w:rPr>
        <w:t xml:space="preserve">Поэтому структурные элементы подзадач, полученные в процессе декомпозиции исходной задачи, часто реализуются в виде программных модулей, расширяющих понятие подпрограмм. Программа исходной задачи теперь будет состоять из главного модуля и дополнительных модулей (или просто модулей). Главный модуль </w:t>
      </w:r>
      <w:proofErr w:type="gramStart"/>
      <w:r w:rsidRPr="00B343EE">
        <w:rPr>
          <w:color w:val="000000"/>
        </w:rPr>
        <w:t>- это</w:t>
      </w:r>
      <w:proofErr w:type="gramEnd"/>
      <w:r w:rsidRPr="00B343EE">
        <w:rPr>
          <w:color w:val="000000"/>
        </w:rPr>
        <w:t xml:space="preserve"> основная программа, использующая модули. Модуль </w:t>
      </w:r>
      <w:proofErr w:type="gramStart"/>
      <w:r w:rsidRPr="00B343EE">
        <w:rPr>
          <w:color w:val="000000"/>
        </w:rPr>
        <w:t>- это</w:t>
      </w:r>
      <w:proofErr w:type="gramEnd"/>
      <w:r w:rsidRPr="00B343EE">
        <w:rPr>
          <w:color w:val="000000"/>
        </w:rPr>
        <w:t xml:space="preserve"> совокупность операторов, описывающих независимые функции обработки программы исходной задачи. Модуль разрабатывается и может быть скомпилирован отдельно от главного модуля. Сам модуль может иметь средства связи с другими модулями, а при выполнении главного модуля компилятором для каждого модуля выделяется в памяти отдельный сегмент данных.</w:t>
      </w:r>
    </w:p>
    <w:p w14:paraId="0026EB96" w14:textId="77777777" w:rsidR="00B343EE" w:rsidRPr="00B343EE" w:rsidRDefault="00B343EE" w:rsidP="00B343EE">
      <w:pPr>
        <w:pStyle w:val="a3"/>
        <w:ind w:firstLine="709"/>
        <w:jc w:val="both"/>
        <w:rPr>
          <w:color w:val="000000"/>
        </w:rPr>
      </w:pPr>
      <w:r w:rsidRPr="00B343EE">
        <w:rPr>
          <w:color w:val="000000"/>
        </w:rPr>
        <w:t>При проектировании программы формируется иерархия модулей. Главный модуль передает подготовленные параметры и управление модулю, который сам может передавать управление и параметры другим модулям, последние после выполнения в них программного кода возвращают управление назад, вызвавшему его модулю. Подобная структура независимых модулей позволяет легко модифицировать программу исходной задачи путем замены старых модулей на новые, добавления и удаления ненужных модулей.</w:t>
      </w:r>
    </w:p>
    <w:p w14:paraId="702891C3" w14:textId="77777777" w:rsidR="00B343EE" w:rsidRPr="00B343EE" w:rsidRDefault="00B343EE" w:rsidP="00B343EE">
      <w:pPr>
        <w:pStyle w:val="a3"/>
        <w:ind w:firstLine="709"/>
        <w:jc w:val="both"/>
        <w:rPr>
          <w:color w:val="000000"/>
        </w:rPr>
      </w:pPr>
      <w:r w:rsidRPr="00B343EE">
        <w:rPr>
          <w:color w:val="000000"/>
        </w:rPr>
        <w:lastRenderedPageBreak/>
        <w:t xml:space="preserve">Модули в зависимости от способа подключения к главному модулю делятся на исходные и загрузочные. Загрузочные модули в свою очередь подразделяются на модули, полученные после этапа трансляции и компиляции исходного текста программы. Откомпилированные модули делятся на статические, которым выделяется в памяти сегмент данных, и динамические, которым память выделяется динамически лишь на этапе выполнения программы. Динамические модули еще называют динамически связывающими библиотеками (DLL - </w:t>
      </w:r>
      <w:proofErr w:type="spellStart"/>
      <w:r w:rsidRPr="00B343EE">
        <w:rPr>
          <w:color w:val="000000"/>
        </w:rPr>
        <w:t>Dynamic</w:t>
      </w:r>
      <w:proofErr w:type="spellEnd"/>
      <w:r w:rsidRPr="00B343EE">
        <w:rPr>
          <w:color w:val="000000"/>
        </w:rPr>
        <w:t xml:space="preserve"> </w:t>
      </w:r>
      <w:proofErr w:type="spellStart"/>
      <w:r w:rsidRPr="00B343EE">
        <w:rPr>
          <w:color w:val="000000"/>
        </w:rPr>
        <w:t>Link</w:t>
      </w:r>
      <w:proofErr w:type="spellEnd"/>
      <w:r w:rsidRPr="00B343EE">
        <w:rPr>
          <w:color w:val="000000"/>
        </w:rPr>
        <w:t xml:space="preserve"> </w:t>
      </w:r>
      <w:proofErr w:type="spellStart"/>
      <w:r w:rsidRPr="00B343EE">
        <w:rPr>
          <w:color w:val="000000"/>
        </w:rPr>
        <w:t>Library</w:t>
      </w:r>
      <w:proofErr w:type="spellEnd"/>
      <w:r w:rsidRPr="00B343EE">
        <w:rPr>
          <w:color w:val="000000"/>
        </w:rPr>
        <w:t>).</w:t>
      </w:r>
    </w:p>
    <w:p w14:paraId="5F6CCF7D" w14:textId="77777777" w:rsidR="00B343EE" w:rsidRPr="00B343EE" w:rsidRDefault="00B343EE" w:rsidP="00B343EE">
      <w:pPr>
        <w:pStyle w:val="a3"/>
        <w:ind w:firstLine="709"/>
        <w:jc w:val="both"/>
        <w:rPr>
          <w:color w:val="000000"/>
        </w:rPr>
      </w:pPr>
      <w:r w:rsidRPr="00B343EE">
        <w:rPr>
          <w:color w:val="000000"/>
        </w:rPr>
        <w:t>В процессе разработки программы порядок формирования ее модульной структуры может быть различным. Альтернативными являются метод восходящей разработки и метод нисходящей разработки.</w:t>
      </w:r>
    </w:p>
    <w:p w14:paraId="6C60DAFB" w14:textId="77777777" w:rsidR="00B343EE" w:rsidRPr="00B343EE" w:rsidRDefault="00B343EE" w:rsidP="00B343EE">
      <w:pPr>
        <w:pStyle w:val="a3"/>
        <w:ind w:firstLine="709"/>
        <w:jc w:val="both"/>
        <w:rPr>
          <w:color w:val="000000"/>
        </w:rPr>
      </w:pPr>
      <w:r w:rsidRPr="00B343EE">
        <w:rPr>
          <w:color w:val="000000"/>
        </w:rPr>
        <w:t>Метод восходящей разработки предполагает программирование, начиная с модулей нижнего уровня иерархии (листья дерева модульной структуры программы), продвигаясь вверх по дереву иерархии таким образом, чтобы для каждого следующего разрабатываемого модуля были уже запрограммированы все модули, к которым он может обращаться. Когда разработаны все модули, их отладка и тестирование происходит в таком же восходящем порядке.</w:t>
      </w:r>
    </w:p>
    <w:p w14:paraId="5ABDB097" w14:textId="77777777" w:rsidR="00B343EE" w:rsidRPr="00B343EE" w:rsidRDefault="00B343EE" w:rsidP="00B343EE">
      <w:pPr>
        <w:pStyle w:val="a3"/>
        <w:ind w:firstLine="709"/>
        <w:jc w:val="both"/>
        <w:rPr>
          <w:color w:val="000000"/>
        </w:rPr>
      </w:pPr>
      <w:r w:rsidRPr="00B343EE">
        <w:rPr>
          <w:color w:val="000000"/>
        </w:rPr>
        <w:t>Основной недостаток такого метода разработки модульной структуры программы следующий. Каждый разрабатываемый модуль подчиняется некоторым глобальным для него принципам функционирования и структурам информации, уточнение которых при восходящей разработке откладывается на более поздние этапы разработки. На первый взгляд кажется, что в этом нет ничего плохого: задача в процессе разработки уточняется. Однако на практике это приводит к частому перепрограммированию модулей нижнего уровня, когда на более высоких уровнях разработки модульной структуры программы производятся значительные изменения глобальных принципов или информации. Кроме этого, при восходящем тестировании, как уже говорилось ранее, приходится создавать вызывающую программу </w:t>
      </w:r>
      <w:r w:rsidRPr="00B343EE">
        <w:rPr>
          <w:b/>
          <w:bCs/>
          <w:color w:val="000000"/>
        </w:rPr>
        <w:t>драйвер</w:t>
      </w:r>
      <w:r w:rsidRPr="00B343EE">
        <w:rPr>
          <w:color w:val="000000"/>
        </w:rPr>
        <w:t> или отлаживающий модуль, что приводит к значительному объему отладочного материала, который, однако, не гарантирует отладку модуля именно в том режиме, в котором он будет использоваться в рабочей программе.</w:t>
      </w:r>
    </w:p>
    <w:p w14:paraId="3A2C6FCA" w14:textId="77777777" w:rsidR="00B343EE" w:rsidRPr="00B343EE" w:rsidRDefault="00B343EE" w:rsidP="00B343EE">
      <w:pPr>
        <w:pStyle w:val="a3"/>
        <w:ind w:firstLine="709"/>
        <w:jc w:val="both"/>
        <w:rPr>
          <w:color w:val="000000"/>
        </w:rPr>
      </w:pPr>
      <w:r w:rsidRPr="00B343EE">
        <w:rPr>
          <w:color w:val="000000"/>
        </w:rPr>
        <w:t>Метод нисходящей разработки модульной структуры программы предполагает разработку сначала основного (</w:t>
      </w:r>
      <w:proofErr w:type="spellStart"/>
      <w:r w:rsidRPr="00B343EE">
        <w:rPr>
          <w:color w:val="000000"/>
        </w:rPr>
        <w:t>комплексирующего</w:t>
      </w:r>
      <w:proofErr w:type="spellEnd"/>
      <w:r w:rsidRPr="00B343EE">
        <w:rPr>
          <w:color w:val="000000"/>
        </w:rPr>
        <w:t>, головного) модуля программы, а затем модулей более нижнего уровня в таком порядке, чтобы был уже запрограммирован модуль, из которого обращаются к очередному разрабатываемому модулю. После разработки модульной структуры программы ее отладка производится в таком же нисходящем порядке. При таком порядке тестирования каждый модуль тестируется в таком режиме и в той информационной среде, в которых будет выполняться рабочая программа. Кроме того, отладочный материал (имитаторы, разрабатываемые при отладке), может помочь при разработке тестов.</w:t>
      </w:r>
    </w:p>
    <w:p w14:paraId="55C9778A" w14:textId="77777777" w:rsidR="00B343EE" w:rsidRPr="00B343EE" w:rsidRDefault="00B343EE" w:rsidP="00B343EE">
      <w:pPr>
        <w:pStyle w:val="a3"/>
        <w:ind w:firstLine="709"/>
        <w:jc w:val="both"/>
        <w:rPr>
          <w:color w:val="000000"/>
        </w:rPr>
      </w:pPr>
      <w:r w:rsidRPr="00B343EE">
        <w:rPr>
          <w:color w:val="000000"/>
        </w:rPr>
        <w:t>+К недостатку нисходящей разработки можно отнести трудности при ее использовании. Суть их заключается в том, что до начала разработки необходимо уточнить все особенности задачи и сформулировать абстрактные операции (подзадачи), которые позже будут воплощены в программных модулях. Однако способность к такому системному анализу является необходимым условием разработки больших программных комплексов.</w:t>
      </w:r>
    </w:p>
    <w:p w14:paraId="1CD429A7" w14:textId="77777777" w:rsidR="00B343EE" w:rsidRPr="00B343EE" w:rsidRDefault="00B343EE" w:rsidP="00B343EE">
      <w:pPr>
        <w:pStyle w:val="1"/>
        <w:ind w:firstLine="709"/>
        <w:jc w:val="both"/>
        <w:rPr>
          <w:b w:val="0"/>
          <w:bCs w:val="0"/>
          <w:color w:val="000000"/>
          <w:sz w:val="33"/>
          <w:szCs w:val="33"/>
        </w:rPr>
      </w:pPr>
      <w:r w:rsidRPr="00B343EE">
        <w:rPr>
          <w:b w:val="0"/>
          <w:bCs w:val="0"/>
          <w:color w:val="000000"/>
          <w:sz w:val="33"/>
          <w:szCs w:val="33"/>
        </w:rPr>
        <w:t>Процедурное и функциональное программирование</w:t>
      </w:r>
    </w:p>
    <w:p w14:paraId="124EBE04" w14:textId="77777777" w:rsidR="00B343EE" w:rsidRPr="00B343EE" w:rsidRDefault="00B343EE" w:rsidP="00B343EE">
      <w:pPr>
        <w:pStyle w:val="a3"/>
        <w:ind w:firstLine="709"/>
        <w:jc w:val="both"/>
        <w:rPr>
          <w:color w:val="000000"/>
        </w:rPr>
      </w:pPr>
      <w:r w:rsidRPr="00B343EE">
        <w:rPr>
          <w:color w:val="000000"/>
        </w:rPr>
        <w:lastRenderedPageBreak/>
        <w:t>Процедурное (или операторное) программирование является исторически первым и базовым стилем, основанным на </w:t>
      </w:r>
      <w:r w:rsidRPr="00B343EE">
        <w:rPr>
          <w:i/>
          <w:iCs/>
          <w:color w:val="000000"/>
        </w:rPr>
        <w:t>потоке управления.</w:t>
      </w:r>
      <w:r w:rsidRPr="00B343EE">
        <w:rPr>
          <w:color w:val="000000"/>
        </w:rPr>
        <w:t xml:space="preserve"> Суть его заключается в алгоритмической декомпозиции процесса решения задачи (разбиение на операторы), таким образом, чтобы из операторов языка программирования сконструировать программу, выполняющую некоторое заданное преобразование данных. Этот стиль программирования является базовым инструментарием для всех остальных технологий </w:t>
      </w:r>
      <w:proofErr w:type="spellStart"/>
      <w:r w:rsidRPr="00B343EE">
        <w:rPr>
          <w:color w:val="000000"/>
        </w:rPr>
        <w:t>программирова-ния</w:t>
      </w:r>
      <w:proofErr w:type="spellEnd"/>
      <w:r w:rsidRPr="00B343EE">
        <w:rPr>
          <w:color w:val="000000"/>
        </w:rPr>
        <w:t>.</w:t>
      </w:r>
    </w:p>
    <w:p w14:paraId="71DC6AD4" w14:textId="77777777" w:rsidR="00B343EE" w:rsidRPr="00B343EE" w:rsidRDefault="00B343EE" w:rsidP="00B343EE">
      <w:pPr>
        <w:pStyle w:val="a3"/>
        <w:ind w:firstLine="709"/>
        <w:jc w:val="both"/>
        <w:rPr>
          <w:color w:val="000000"/>
        </w:rPr>
      </w:pPr>
      <w:r w:rsidRPr="00B343EE">
        <w:rPr>
          <w:color w:val="000000"/>
        </w:rPr>
        <w:t>Языки программирования высокого уровня поддерживают процедурный (операторный) и функциональный (аппликативный) стили. Процедурный стиль выражается в четком выделении в программе двух составляющих: непроцедурной (описание переменных, функций, процедур) и процедурной (описание действий).</w:t>
      </w:r>
    </w:p>
    <w:p w14:paraId="2FFB3CE1" w14:textId="77777777" w:rsidR="00B343EE" w:rsidRPr="00B343EE" w:rsidRDefault="00B343EE" w:rsidP="00B343EE">
      <w:pPr>
        <w:pStyle w:val="a3"/>
        <w:ind w:firstLine="709"/>
        <w:jc w:val="both"/>
        <w:rPr>
          <w:color w:val="000000"/>
        </w:rPr>
      </w:pPr>
      <w:r w:rsidRPr="00B343EE">
        <w:rPr>
          <w:i/>
          <w:iCs/>
          <w:color w:val="000000"/>
        </w:rPr>
        <w:t>Функциональный стиль программирования</w:t>
      </w:r>
      <w:r w:rsidRPr="00B343EE">
        <w:rPr>
          <w:color w:val="000000"/>
        </w:rPr>
        <w:t xml:space="preserve"> основан на </w:t>
      </w:r>
      <w:proofErr w:type="spellStart"/>
      <w:r w:rsidRPr="00B343EE">
        <w:rPr>
          <w:color w:val="000000"/>
        </w:rPr>
        <w:t>аргументной</w:t>
      </w:r>
      <w:proofErr w:type="spellEnd"/>
      <w:r w:rsidRPr="00B343EE">
        <w:rPr>
          <w:color w:val="000000"/>
        </w:rPr>
        <w:t xml:space="preserve"> постановке задачи абстракции математической функции и аналитическом методе построения программ подобно математическим преобразованиям.</w:t>
      </w:r>
    </w:p>
    <w:p w14:paraId="545B52F0" w14:textId="77777777" w:rsidR="00B343EE" w:rsidRPr="00B343EE" w:rsidRDefault="00B343EE" w:rsidP="00B343EE">
      <w:pPr>
        <w:pStyle w:val="a3"/>
        <w:ind w:firstLine="709"/>
        <w:jc w:val="both"/>
        <w:rPr>
          <w:color w:val="000000"/>
        </w:rPr>
      </w:pPr>
      <w:r w:rsidRPr="00B343EE">
        <w:rPr>
          <w:color w:val="000000"/>
        </w:rPr>
        <w:t>Функциональный стиль программирования характеризуется тем, что результат в нем выражается в терминах функций, применяемых к другим функциям, то есть функций, передающих результаты другим функциям. Аппликация - операция применения функции к аргументу. Этот стиль программирования не использует оператор присваивания. Основными средствами функционального программирования являются композиция и рекурсия. Функциональное программирование широко используется в языке</w:t>
      </w:r>
      <w:r w:rsidRPr="00B343EE">
        <w:rPr>
          <w:b/>
          <w:bCs/>
          <w:color w:val="000000"/>
        </w:rPr>
        <w:t> </w:t>
      </w:r>
      <w:r w:rsidRPr="00B343EE">
        <w:rPr>
          <w:b/>
          <w:bCs/>
          <w:i/>
          <w:iCs/>
          <w:color w:val="000000"/>
        </w:rPr>
        <w:t>Лисп.</w:t>
      </w:r>
    </w:p>
    <w:p w14:paraId="4E899ACD" w14:textId="77777777" w:rsidR="00B343EE" w:rsidRPr="00B343EE" w:rsidRDefault="00B343EE" w:rsidP="00B343EE">
      <w:pPr>
        <w:pStyle w:val="a3"/>
        <w:ind w:firstLine="709"/>
        <w:jc w:val="both"/>
        <w:rPr>
          <w:color w:val="000000"/>
        </w:rPr>
      </w:pPr>
      <w:r w:rsidRPr="00B343EE">
        <w:rPr>
          <w:color w:val="000000"/>
        </w:rPr>
        <w:t>Приведем пример на языке</w:t>
      </w:r>
      <w:r w:rsidRPr="00B343EE">
        <w:rPr>
          <w:b/>
          <w:bCs/>
          <w:color w:val="000000"/>
        </w:rPr>
        <w:t> </w:t>
      </w:r>
      <w:r w:rsidRPr="00B343EE">
        <w:rPr>
          <w:b/>
          <w:bCs/>
          <w:i/>
          <w:iCs/>
          <w:color w:val="000000"/>
        </w:rPr>
        <w:t>Паскаль</w:t>
      </w:r>
      <w:r w:rsidRPr="00B343EE">
        <w:rPr>
          <w:color w:val="000000"/>
        </w:rPr>
        <w:t> процедурного и функционального стилей программирования.</w:t>
      </w:r>
    </w:p>
    <w:p w14:paraId="10048D9B" w14:textId="77777777" w:rsidR="00B343EE" w:rsidRPr="00B343EE" w:rsidRDefault="00B343EE" w:rsidP="00B343EE">
      <w:pPr>
        <w:pStyle w:val="a3"/>
        <w:ind w:firstLine="709"/>
        <w:jc w:val="both"/>
        <w:rPr>
          <w:color w:val="000000"/>
        </w:rPr>
      </w:pPr>
      <w:proofErr w:type="spellStart"/>
      <w:r w:rsidRPr="00B343EE">
        <w:rPr>
          <w:color w:val="000000"/>
        </w:rPr>
        <w:t>Var</w:t>
      </w:r>
      <w:proofErr w:type="spellEnd"/>
      <w:r w:rsidRPr="00B343EE">
        <w:rPr>
          <w:color w:val="000000"/>
        </w:rPr>
        <w:t xml:space="preserve"> </w:t>
      </w:r>
      <w:proofErr w:type="spellStart"/>
      <w:proofErr w:type="gramStart"/>
      <w:r w:rsidRPr="00B343EE">
        <w:rPr>
          <w:color w:val="000000"/>
        </w:rPr>
        <w:t>x,y</w:t>
      </w:r>
      <w:proofErr w:type="gramEnd"/>
      <w:r w:rsidRPr="00B343EE">
        <w:rPr>
          <w:color w:val="000000"/>
        </w:rPr>
        <w:t>,z,t</w:t>
      </w:r>
      <w:proofErr w:type="spellEnd"/>
      <w:r w:rsidRPr="00B343EE">
        <w:rPr>
          <w:color w:val="000000"/>
        </w:rPr>
        <w:t xml:space="preserve">: </w:t>
      </w:r>
      <w:proofErr w:type="spellStart"/>
      <w:r w:rsidRPr="00B343EE">
        <w:rPr>
          <w:color w:val="000000"/>
        </w:rPr>
        <w:t>Real</w:t>
      </w:r>
      <w:proofErr w:type="spellEnd"/>
      <w:r w:rsidRPr="00B343EE">
        <w:rPr>
          <w:color w:val="000000"/>
        </w:rPr>
        <w:t>; </w:t>
      </w:r>
      <w:r w:rsidRPr="00B343EE">
        <w:rPr>
          <w:i/>
          <w:iCs/>
          <w:color w:val="000000"/>
        </w:rPr>
        <w:t>{Процедурный стиль}</w:t>
      </w:r>
    </w:p>
    <w:p w14:paraId="19B932B3" w14:textId="77777777" w:rsidR="00B343EE" w:rsidRPr="00B343EE" w:rsidRDefault="00B343EE" w:rsidP="00B343EE">
      <w:pPr>
        <w:pStyle w:val="a3"/>
        <w:ind w:firstLine="709"/>
        <w:jc w:val="both"/>
        <w:rPr>
          <w:color w:val="000000"/>
          <w:lang w:val="en-US"/>
        </w:rPr>
      </w:pPr>
      <w:r w:rsidRPr="00B343EE">
        <w:rPr>
          <w:color w:val="000000"/>
          <w:lang w:val="en-US"/>
        </w:rPr>
        <w:t>Begin</w:t>
      </w:r>
    </w:p>
    <w:p w14:paraId="70DACA20" w14:textId="77777777" w:rsidR="00B343EE" w:rsidRPr="00B343EE" w:rsidRDefault="00B343EE" w:rsidP="00B343EE">
      <w:pPr>
        <w:pStyle w:val="a3"/>
        <w:ind w:firstLine="709"/>
        <w:jc w:val="both"/>
        <w:rPr>
          <w:color w:val="000000"/>
          <w:lang w:val="en-US"/>
        </w:rPr>
      </w:pPr>
      <w:proofErr w:type="gramStart"/>
      <w:r w:rsidRPr="00B343EE">
        <w:rPr>
          <w:color w:val="000000"/>
        </w:rPr>
        <w:t>х</w:t>
      </w:r>
      <w:r w:rsidRPr="00B343EE">
        <w:rPr>
          <w:color w:val="000000"/>
          <w:lang w:val="en-US"/>
        </w:rPr>
        <w:t>:=</w:t>
      </w:r>
      <w:proofErr w:type="gramEnd"/>
      <w:r w:rsidRPr="00B343EE">
        <w:rPr>
          <w:color w:val="000000"/>
          <w:lang w:val="en-US"/>
        </w:rPr>
        <w:t xml:space="preserve">5.5; y:=Sin(x); z:=Abs(y); t:= Ln(z); </w:t>
      </w:r>
      <w:proofErr w:type="spellStart"/>
      <w:r w:rsidRPr="00B343EE">
        <w:rPr>
          <w:color w:val="000000"/>
          <w:lang w:val="en-US"/>
        </w:rPr>
        <w:t>Writeln</w:t>
      </w:r>
      <w:proofErr w:type="spellEnd"/>
      <w:r w:rsidRPr="00B343EE">
        <w:rPr>
          <w:color w:val="000000"/>
          <w:lang w:val="en-US"/>
        </w:rPr>
        <w:t>(t);</w:t>
      </w:r>
    </w:p>
    <w:p w14:paraId="14892A4F" w14:textId="77777777" w:rsidR="00B343EE" w:rsidRPr="00B343EE" w:rsidRDefault="00B343EE" w:rsidP="00B343EE">
      <w:pPr>
        <w:pStyle w:val="a3"/>
        <w:ind w:firstLine="709"/>
        <w:jc w:val="both"/>
        <w:rPr>
          <w:color w:val="000000"/>
          <w:lang w:val="en-US"/>
        </w:rPr>
      </w:pPr>
      <w:r w:rsidRPr="00B343EE">
        <w:rPr>
          <w:color w:val="000000"/>
          <w:lang w:val="en-US"/>
        </w:rPr>
        <w:t>End.</w:t>
      </w:r>
    </w:p>
    <w:p w14:paraId="6D28D5C3" w14:textId="77777777" w:rsidR="00B343EE" w:rsidRPr="00B343EE" w:rsidRDefault="00B343EE" w:rsidP="00B343EE">
      <w:pPr>
        <w:pStyle w:val="a3"/>
        <w:ind w:firstLine="709"/>
        <w:jc w:val="both"/>
        <w:rPr>
          <w:color w:val="000000"/>
          <w:lang w:val="en-US"/>
        </w:rPr>
      </w:pPr>
      <w:r w:rsidRPr="00B343EE">
        <w:rPr>
          <w:color w:val="000000"/>
          <w:lang w:val="en-US"/>
        </w:rPr>
        <w:t>Begin </w:t>
      </w:r>
      <w:r w:rsidRPr="00B343EE">
        <w:rPr>
          <w:i/>
          <w:iCs/>
          <w:color w:val="000000"/>
          <w:lang w:val="en-US"/>
        </w:rPr>
        <w:t>{</w:t>
      </w:r>
      <w:r w:rsidRPr="00B343EE">
        <w:rPr>
          <w:i/>
          <w:iCs/>
          <w:color w:val="000000"/>
        </w:rPr>
        <w:t>Функциональный</w:t>
      </w:r>
      <w:r w:rsidRPr="00B343EE">
        <w:rPr>
          <w:i/>
          <w:iCs/>
          <w:color w:val="000000"/>
          <w:lang w:val="en-US"/>
        </w:rPr>
        <w:t> </w:t>
      </w:r>
      <w:r w:rsidRPr="00B343EE">
        <w:rPr>
          <w:i/>
          <w:iCs/>
          <w:color w:val="000000"/>
        </w:rPr>
        <w:t>стиль</w:t>
      </w:r>
      <w:r w:rsidRPr="00B343EE">
        <w:rPr>
          <w:i/>
          <w:iCs/>
          <w:color w:val="000000"/>
          <w:lang w:val="en-US"/>
        </w:rPr>
        <w:t>)</w:t>
      </w:r>
      <w:r w:rsidRPr="00B343EE">
        <w:rPr>
          <w:color w:val="000000"/>
          <w:lang w:val="en-US"/>
        </w:rPr>
        <w:t> </w:t>
      </w:r>
      <w:proofErr w:type="spellStart"/>
      <w:proofErr w:type="gramStart"/>
      <w:r w:rsidRPr="00B343EE">
        <w:rPr>
          <w:color w:val="000000"/>
          <w:lang w:val="en-US"/>
        </w:rPr>
        <w:t>Writeln</w:t>
      </w:r>
      <w:proofErr w:type="spellEnd"/>
      <w:r w:rsidRPr="00B343EE">
        <w:rPr>
          <w:color w:val="000000"/>
          <w:lang w:val="en-US"/>
        </w:rPr>
        <w:t>(</w:t>
      </w:r>
      <w:proofErr w:type="gramEnd"/>
      <w:r w:rsidRPr="00B343EE">
        <w:rPr>
          <w:color w:val="000000"/>
          <w:lang w:val="en-US"/>
        </w:rPr>
        <w:t>Ln(Abs(Sin(5.5)); End.</w:t>
      </w:r>
    </w:p>
    <w:p w14:paraId="529D9B77" w14:textId="77777777" w:rsidR="00B343EE" w:rsidRPr="00B343EE" w:rsidRDefault="00B343EE" w:rsidP="00B343EE">
      <w:pPr>
        <w:pStyle w:val="a3"/>
        <w:ind w:firstLine="709"/>
        <w:jc w:val="both"/>
        <w:rPr>
          <w:color w:val="000000"/>
        </w:rPr>
      </w:pPr>
      <w:r w:rsidRPr="00B343EE">
        <w:rPr>
          <w:color w:val="000000"/>
        </w:rPr>
        <w:t>Основными недостатками процедурного и функционального программирования являются:</w:t>
      </w:r>
    </w:p>
    <w:p w14:paraId="0362075D" w14:textId="77777777" w:rsidR="00B343EE" w:rsidRPr="00B343EE" w:rsidRDefault="00B343EE" w:rsidP="00B343EE">
      <w:pPr>
        <w:pStyle w:val="a3"/>
        <w:numPr>
          <w:ilvl w:val="0"/>
          <w:numId w:val="3"/>
        </w:numPr>
        <w:ind w:firstLine="709"/>
        <w:jc w:val="both"/>
        <w:rPr>
          <w:color w:val="000000"/>
        </w:rPr>
      </w:pPr>
      <w:r w:rsidRPr="00B343EE">
        <w:rPr>
          <w:color w:val="000000"/>
        </w:rPr>
        <w:t>сложность организации параллельного программирования;</w:t>
      </w:r>
    </w:p>
    <w:p w14:paraId="62C13A2C" w14:textId="77777777" w:rsidR="00B343EE" w:rsidRPr="00B343EE" w:rsidRDefault="00B343EE" w:rsidP="00B343EE">
      <w:pPr>
        <w:pStyle w:val="a3"/>
        <w:numPr>
          <w:ilvl w:val="0"/>
          <w:numId w:val="3"/>
        </w:numPr>
        <w:ind w:firstLine="709"/>
        <w:jc w:val="both"/>
        <w:rPr>
          <w:color w:val="000000"/>
        </w:rPr>
      </w:pPr>
      <w:r w:rsidRPr="00B343EE">
        <w:rPr>
          <w:color w:val="000000"/>
        </w:rPr>
        <w:t>ограниченные возможности по развитию, модификации программ, и созданию предельно сложных программных комплексов.</w:t>
      </w:r>
    </w:p>
    <w:p w14:paraId="29E19D73" w14:textId="77777777" w:rsidR="00B343EE" w:rsidRPr="00B343EE" w:rsidRDefault="00B343EE" w:rsidP="00B343EE">
      <w:pPr>
        <w:pStyle w:val="a3"/>
        <w:ind w:firstLine="709"/>
        <w:jc w:val="both"/>
        <w:rPr>
          <w:color w:val="000000"/>
        </w:rPr>
      </w:pPr>
      <w:r w:rsidRPr="00B343EE">
        <w:rPr>
          <w:b/>
          <w:bCs/>
          <w:color w:val="000000"/>
        </w:rPr>
        <w:t>Рекомендуемая литература</w:t>
      </w:r>
    </w:p>
    <w:p w14:paraId="4F621B18" w14:textId="77777777" w:rsidR="00B343EE" w:rsidRPr="00B343EE" w:rsidRDefault="00B343EE" w:rsidP="00B343EE">
      <w:pPr>
        <w:pStyle w:val="a3"/>
        <w:ind w:firstLine="709"/>
        <w:jc w:val="both"/>
        <w:rPr>
          <w:color w:val="000000"/>
        </w:rPr>
      </w:pPr>
      <w:r w:rsidRPr="00B343EE">
        <w:rPr>
          <w:color w:val="000000"/>
        </w:rPr>
        <w:t>1. Майерс Г. Надежность программного обеспечения. М.: Мир, 1980. – с.92-113.</w:t>
      </w:r>
    </w:p>
    <w:p w14:paraId="01B64B27" w14:textId="77777777" w:rsidR="00B343EE" w:rsidRPr="00B343EE" w:rsidRDefault="00B343EE" w:rsidP="00B343EE">
      <w:pPr>
        <w:pStyle w:val="a3"/>
        <w:ind w:firstLine="709"/>
        <w:jc w:val="both"/>
        <w:rPr>
          <w:color w:val="000000"/>
        </w:rPr>
      </w:pPr>
      <w:r w:rsidRPr="00B343EE">
        <w:rPr>
          <w:color w:val="000000"/>
        </w:rPr>
        <w:t xml:space="preserve">2. </w:t>
      </w:r>
      <w:proofErr w:type="spellStart"/>
      <w:r w:rsidRPr="00B343EE">
        <w:rPr>
          <w:color w:val="000000"/>
        </w:rPr>
        <w:t>Кабальнов</w:t>
      </w:r>
      <w:proofErr w:type="spellEnd"/>
      <w:r w:rsidRPr="00B343EE">
        <w:rPr>
          <w:color w:val="000000"/>
        </w:rPr>
        <w:t xml:space="preserve"> Ю.С., Лебедев В.А., Осипова Г.В. Языки и технологии программирования.: Учебное пособие/ </w:t>
      </w:r>
      <w:proofErr w:type="spellStart"/>
      <w:r w:rsidRPr="00B343EE">
        <w:rPr>
          <w:color w:val="000000"/>
        </w:rPr>
        <w:t>Уфимск</w:t>
      </w:r>
      <w:proofErr w:type="spellEnd"/>
      <w:r w:rsidRPr="00B343EE">
        <w:rPr>
          <w:color w:val="000000"/>
        </w:rPr>
        <w:t>. Гос. Авиац. Техн. ун-т. – Уфа, 2000. – С. 35-108.</w:t>
      </w:r>
    </w:p>
    <w:p w14:paraId="496DCC11" w14:textId="77777777" w:rsidR="00B343EE" w:rsidRPr="00B343EE" w:rsidRDefault="00B343EE" w:rsidP="00B343EE">
      <w:pPr>
        <w:pStyle w:val="a3"/>
        <w:ind w:firstLine="709"/>
        <w:jc w:val="both"/>
        <w:rPr>
          <w:color w:val="000000"/>
        </w:rPr>
      </w:pPr>
      <w:r w:rsidRPr="00B343EE">
        <w:rPr>
          <w:color w:val="000000"/>
        </w:rPr>
        <w:lastRenderedPageBreak/>
        <w:t>3. Бежанова М.М., Ильин В.П. Некоторые вопросы технологии разработки ППП / в сборнике Пакеты прикладных программ. Функциональное наполнение. –М.: Наука 1986. (алгоритмы и алгоритмические языки).</w:t>
      </w:r>
    </w:p>
    <w:p w14:paraId="143A8B29" w14:textId="77777777" w:rsidR="00B343EE" w:rsidRPr="00B343EE" w:rsidRDefault="00B343EE" w:rsidP="00B343EE">
      <w:pPr>
        <w:pStyle w:val="a3"/>
        <w:ind w:firstLine="709"/>
        <w:jc w:val="both"/>
        <w:rPr>
          <w:color w:val="000000"/>
        </w:rPr>
      </w:pPr>
      <w:r w:rsidRPr="00B343EE">
        <w:rPr>
          <w:color w:val="000000"/>
        </w:rPr>
        <w:t xml:space="preserve">+4. </w:t>
      </w:r>
      <w:proofErr w:type="spellStart"/>
      <w:r w:rsidRPr="00B343EE">
        <w:rPr>
          <w:color w:val="000000"/>
        </w:rPr>
        <w:t>Острейковский</w:t>
      </w:r>
      <w:proofErr w:type="spellEnd"/>
      <w:r w:rsidRPr="00B343EE">
        <w:rPr>
          <w:color w:val="000000"/>
        </w:rPr>
        <w:t xml:space="preserve"> В.А. Информатика: Учеб. для вузов. – М.: </w:t>
      </w:r>
      <w:proofErr w:type="spellStart"/>
      <w:r w:rsidRPr="00B343EE">
        <w:rPr>
          <w:color w:val="000000"/>
        </w:rPr>
        <w:t>Высш</w:t>
      </w:r>
      <w:proofErr w:type="spellEnd"/>
      <w:r w:rsidRPr="00B343EE">
        <w:rPr>
          <w:color w:val="000000"/>
        </w:rPr>
        <w:t xml:space="preserve">. </w:t>
      </w:r>
      <w:proofErr w:type="spellStart"/>
      <w:r w:rsidRPr="00B343EE">
        <w:rPr>
          <w:color w:val="000000"/>
        </w:rPr>
        <w:t>Шк</w:t>
      </w:r>
      <w:proofErr w:type="spellEnd"/>
      <w:r w:rsidRPr="00B343EE">
        <w:rPr>
          <w:color w:val="000000"/>
        </w:rPr>
        <w:t>., 1999. – 511 с.</w:t>
      </w:r>
    </w:p>
    <w:p w14:paraId="48F162B4" w14:textId="6DE95603" w:rsidR="005F78E1" w:rsidRPr="00B343EE" w:rsidRDefault="005F78E1" w:rsidP="00B343EE">
      <w:pPr>
        <w:ind w:firstLine="709"/>
        <w:jc w:val="both"/>
        <w:rPr>
          <w:rFonts w:ascii="Times New Roman" w:hAnsi="Times New Roman" w:cs="Times New Roman"/>
        </w:rPr>
      </w:pPr>
    </w:p>
    <w:sectPr w:rsidR="005F78E1" w:rsidRPr="00B343E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8E38AF"/>
    <w:multiLevelType w:val="multilevel"/>
    <w:tmpl w:val="C6E86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C031B4"/>
    <w:multiLevelType w:val="multilevel"/>
    <w:tmpl w:val="0B504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DF5813"/>
    <w:multiLevelType w:val="multilevel"/>
    <w:tmpl w:val="3F445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CEB"/>
    <w:rsid w:val="0047013F"/>
    <w:rsid w:val="005F78E1"/>
    <w:rsid w:val="00637CEB"/>
    <w:rsid w:val="00B343E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A8E4B"/>
  <w15:chartTrackingRefBased/>
  <w15:docId w15:val="{E6449E26-45FF-4D0F-87E3-7EB01E041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B343E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B343EE"/>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343EE"/>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B343EE"/>
    <w:rPr>
      <w:rFonts w:ascii="Times New Roman" w:eastAsia="Times New Roman" w:hAnsi="Times New Roman" w:cs="Times New Roman"/>
      <w:b/>
      <w:bCs/>
      <w:sz w:val="36"/>
      <w:szCs w:val="36"/>
      <w:lang w:eastAsia="ru-RU"/>
    </w:rPr>
  </w:style>
  <w:style w:type="paragraph" w:styleId="a3">
    <w:name w:val="Normal (Web)"/>
    <w:basedOn w:val="a"/>
    <w:uiPriority w:val="99"/>
    <w:semiHidden/>
    <w:unhideWhenUsed/>
    <w:rsid w:val="00B343EE"/>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839688">
      <w:bodyDiv w:val="1"/>
      <w:marLeft w:val="0"/>
      <w:marRight w:val="0"/>
      <w:marTop w:val="0"/>
      <w:marBottom w:val="0"/>
      <w:divBdr>
        <w:top w:val="none" w:sz="0" w:space="0" w:color="auto"/>
        <w:left w:val="none" w:sz="0" w:space="0" w:color="auto"/>
        <w:bottom w:val="none" w:sz="0" w:space="0" w:color="auto"/>
        <w:right w:val="none" w:sz="0" w:space="0" w:color="auto"/>
      </w:divBdr>
    </w:div>
    <w:div w:id="621031734">
      <w:bodyDiv w:val="1"/>
      <w:marLeft w:val="0"/>
      <w:marRight w:val="0"/>
      <w:marTop w:val="0"/>
      <w:marBottom w:val="0"/>
      <w:divBdr>
        <w:top w:val="none" w:sz="0" w:space="0" w:color="auto"/>
        <w:left w:val="none" w:sz="0" w:space="0" w:color="auto"/>
        <w:bottom w:val="none" w:sz="0" w:space="0" w:color="auto"/>
        <w:right w:val="none" w:sz="0" w:space="0" w:color="auto"/>
      </w:divBdr>
    </w:div>
    <w:div w:id="1019506856">
      <w:bodyDiv w:val="1"/>
      <w:marLeft w:val="0"/>
      <w:marRight w:val="0"/>
      <w:marTop w:val="0"/>
      <w:marBottom w:val="0"/>
      <w:divBdr>
        <w:top w:val="none" w:sz="0" w:space="0" w:color="auto"/>
        <w:left w:val="none" w:sz="0" w:space="0" w:color="auto"/>
        <w:bottom w:val="none" w:sz="0" w:space="0" w:color="auto"/>
        <w:right w:val="none" w:sz="0" w:space="0" w:color="auto"/>
      </w:divBdr>
    </w:div>
    <w:div w:id="1604797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8</Pages>
  <Words>2549</Words>
  <Characters>14535</Characters>
  <Application>Microsoft Office Word</Application>
  <DocSecurity>0</DocSecurity>
  <Lines>121</Lines>
  <Paragraphs>34</Paragraphs>
  <ScaleCrop>false</ScaleCrop>
  <Company/>
  <LinksUpToDate>false</LinksUpToDate>
  <CharactersWithSpaces>17050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Sky</dc:creator>
  <cp:keywords/>
  <dc:description/>
  <cp:lastModifiedBy>Tony Sky</cp:lastModifiedBy>
  <cp:revision>3</cp:revision>
  <dcterms:created xsi:type="dcterms:W3CDTF">2021-05-21T01:12:00Z</dcterms:created>
  <dcterms:modified xsi:type="dcterms:W3CDTF">2021-05-21T01:18:00Z</dcterms:modified>
</cp:coreProperties>
</file>