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AE5" w:rsidRPr="00CE6AE5" w:rsidRDefault="00CE6AE5" w:rsidP="00CE6AE5">
      <w:pPr>
        <w:pStyle w:val="p0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 xml:space="preserve">Лабораторная работа </w:t>
      </w:r>
      <w:r w:rsidRPr="00CE6AE5">
        <w:rPr>
          <w:rStyle w:val="ft0"/>
          <w:b/>
          <w:bCs/>
          <w:color w:val="000000"/>
          <w:sz w:val="28"/>
          <w:szCs w:val="28"/>
        </w:rPr>
        <w:t>«</w:t>
      </w:r>
      <w:r w:rsidRPr="00CE6AE5">
        <w:rPr>
          <w:color w:val="000000"/>
          <w:sz w:val="28"/>
          <w:szCs w:val="28"/>
        </w:rPr>
        <w:t>Выявление и документирование проблем установки программного обеспечения</w:t>
      </w:r>
      <w:r w:rsidRPr="00CE6AE5">
        <w:rPr>
          <w:rStyle w:val="ft0"/>
          <w:b/>
          <w:bCs/>
          <w:color w:val="000000"/>
          <w:sz w:val="28"/>
          <w:szCs w:val="28"/>
        </w:rPr>
        <w:t>»</w:t>
      </w:r>
    </w:p>
    <w:p w:rsidR="00CE6AE5" w:rsidRPr="00CE6AE5" w:rsidRDefault="00CE6AE5" w:rsidP="00CE6AE5">
      <w:pPr>
        <w:pStyle w:val="p1"/>
        <w:spacing w:before="33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Цель работы</w:t>
      </w:r>
      <w:r w:rsidRPr="00CE6AE5">
        <w:rPr>
          <w:rStyle w:val="ft0"/>
          <w:b/>
          <w:bCs/>
          <w:color w:val="000000"/>
          <w:sz w:val="28"/>
          <w:szCs w:val="28"/>
        </w:rPr>
        <w:t>: </w:t>
      </w:r>
      <w:r w:rsidRPr="00CE6AE5">
        <w:rPr>
          <w:color w:val="000000"/>
          <w:sz w:val="28"/>
          <w:szCs w:val="28"/>
        </w:rPr>
        <w:t xml:space="preserve">реализация начальных этапов процесса разработки программного средства в соответствии с </w:t>
      </w:r>
      <w:bookmarkStart w:id="0" w:name="_GoBack"/>
      <w:r w:rsidRPr="00CE6AE5">
        <w:rPr>
          <w:color w:val="000000"/>
          <w:sz w:val="28"/>
          <w:szCs w:val="28"/>
        </w:rPr>
        <w:t>ГОСТ Р ИСО/МЭК</w:t>
      </w:r>
    </w:p>
    <w:p w:rsidR="00CE6AE5" w:rsidRPr="00CE6AE5" w:rsidRDefault="00CE6AE5" w:rsidP="00CE6AE5">
      <w:pPr>
        <w:pStyle w:val="p2"/>
        <w:spacing w:before="1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12207</w:t>
      </w:r>
    </w:p>
    <w:bookmarkEnd w:id="0"/>
    <w:p w:rsidR="00CE6AE5" w:rsidRPr="00CE6AE5" w:rsidRDefault="00CE6AE5" w:rsidP="00CE6AE5">
      <w:pPr>
        <w:pStyle w:val="p3"/>
        <w:spacing w:before="33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0"/>
          <w:b/>
          <w:bCs/>
          <w:color w:val="000000"/>
          <w:sz w:val="28"/>
          <w:szCs w:val="28"/>
        </w:rPr>
        <w:t>1. </w:t>
      </w:r>
      <w:r w:rsidRPr="00CE6AE5">
        <w:rPr>
          <w:color w:val="000000"/>
          <w:sz w:val="28"/>
          <w:szCs w:val="28"/>
        </w:rPr>
        <w:t>Краткие теоретические сведения</w:t>
      </w:r>
    </w:p>
    <w:p w:rsidR="00CE6AE5" w:rsidRPr="00CE6AE5" w:rsidRDefault="00CE6AE5" w:rsidP="00CE6AE5">
      <w:pPr>
        <w:pStyle w:val="p4"/>
        <w:spacing w:before="33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При возникновении потребностей в заказе, приобретении, разработке, эксплуатации и сопровождении программ перед всеми сторонами, вовлеченными в жизненный цикл программного средства (ПС), возникает целый ряд вопросов, связанных с определением и детальным структурированием жизненного цикла (ЖЦ) ПС, с организационными и техническими правами и обязанностями сторон, с управлением ЖЦ и контролем за его реализацией. Одним из действенных инструментов для решения данных вопросов является использование унифицированных подходов, закрепленных в современных международных и российских стандартах.</w:t>
      </w:r>
    </w:p>
    <w:p w:rsidR="00CE6AE5" w:rsidRPr="00CE6AE5" w:rsidRDefault="00CE6AE5" w:rsidP="00CE6AE5">
      <w:pPr>
        <w:pStyle w:val="p5"/>
        <w:spacing w:before="6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Понятия «жизненный цикл системы» или «жизненный цикл программного средства» часто появляются в статьях и звучат в разговорах разработчиков, по крайней мере руководителей проектов и подразделений. Всем понятно, что относятся они к тому, что и в какой последовательности должно делаться при создании и эксплуатации систем. Но прежде чем две организации или два специалиста договорятся о том, что конкретно входит или не входит в ЖЦ, проходит значительное время. А позже вполне может обнаружиться, что эти двое (две «стороны») все-таки по-разному понимают, какие работы будут входить в ЖЦ, а какие - нет, какие проверки будут планироваться, когда и т. д. Естественно, общие принципы организации работ описаны давно, но что делать сторонам в конкретном проекте — это каждый раз приходится решать заново.</w:t>
      </w:r>
    </w:p>
    <w:p w:rsidR="00CE6AE5" w:rsidRPr="00CE6AE5" w:rsidRDefault="00CE6AE5" w:rsidP="00CE6AE5">
      <w:pPr>
        <w:pStyle w:val="p6"/>
        <w:spacing w:before="40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В стандартах, регламентирующих жизненный цикл программных средств, обобщаются опыт и результаты исследований множества специалистов и рекомендуются наиболее эффективные современные методы и процессы создания и развития комплексов программ. В результате таких обобщений оттачиваются технологические процессы и приемы разработки, а также методическая база для их автоматизации.</w:t>
      </w:r>
    </w:p>
    <w:p w:rsidR="00CE6AE5" w:rsidRPr="00CE6AE5" w:rsidRDefault="00CE6AE5" w:rsidP="00CE6AE5">
      <w:pPr>
        <w:pStyle w:val="p7"/>
        <w:spacing w:before="36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ЖЦ ПС в стандартах представляет собой набор этапов, частных работ и операций в последовательности их выполнения и взаимосвязи, регламентирующих ведение работ от подготовки технического задания до завершения испытаний ряда версий и окончания эксплуатации ПС или информационной системы (ИС).</w:t>
      </w:r>
    </w:p>
    <w:p w:rsidR="00CE6AE5" w:rsidRPr="00CE6AE5" w:rsidRDefault="00CE6AE5" w:rsidP="00181317">
      <w:pPr>
        <w:pStyle w:val="p7"/>
        <w:spacing w:before="36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lastRenderedPageBreak/>
        <w:t>Стандарты включают правила описания исходной информации, способов и методов выполнения операций, устанавливают правила контроля технологических процессов, требования к оформлению их результатов, а также регламентируют</w:t>
      </w:r>
      <w:r w:rsidR="00181317">
        <w:rPr>
          <w:color w:val="000000"/>
          <w:sz w:val="28"/>
          <w:szCs w:val="28"/>
        </w:rPr>
        <w:t xml:space="preserve"> </w:t>
      </w:r>
      <w:r w:rsidRPr="00CE6AE5">
        <w:rPr>
          <w:color w:val="000000"/>
          <w:sz w:val="28"/>
          <w:szCs w:val="28"/>
        </w:rPr>
        <w:t>содержание технологических и эксплуатационных документов на комплексы программ. Они определяют организационную структуру коллектива, обеспечивают распределение и планирование заданий, а также контроль за ходом создания ПС.</w:t>
      </w:r>
    </w:p>
    <w:p w:rsidR="00CE6AE5" w:rsidRPr="00CE6AE5" w:rsidRDefault="00CE6AE5" w:rsidP="00CE6AE5">
      <w:pPr>
        <w:pStyle w:val="p9"/>
        <w:spacing w:before="34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 xml:space="preserve">Кроме вопросов выбора типа общего устройства ЖЦ есть проблемы с решением частных вопросов о включении или </w:t>
      </w:r>
      <w:proofErr w:type="spellStart"/>
      <w:r w:rsidRPr="00CE6AE5">
        <w:rPr>
          <w:color w:val="000000"/>
          <w:sz w:val="28"/>
          <w:szCs w:val="28"/>
        </w:rPr>
        <w:t>невключении</w:t>
      </w:r>
      <w:proofErr w:type="spellEnd"/>
      <w:r w:rsidRPr="00CE6AE5">
        <w:rPr>
          <w:color w:val="000000"/>
          <w:sz w:val="28"/>
          <w:szCs w:val="28"/>
        </w:rPr>
        <w:t xml:space="preserve"> в ЖЦ отдельных работ, очень важных для качества ПС и системы: что документировать при создании системы и ПС, какие работы должны будут гарантировать качество продукта, с какой степенью организационной независимости должны выполняться проверочные процедуры разных типов, чем будет обеспечиваться соответствие разрабатываемого ПС требованиям ко всей системе и соответствие ПС потребностям в системе.</w:t>
      </w:r>
    </w:p>
    <w:p w:rsidR="00CE6AE5" w:rsidRPr="00CE6AE5" w:rsidRDefault="00CE6AE5" w:rsidP="00CE6AE5">
      <w:pPr>
        <w:pStyle w:val="p10"/>
        <w:spacing w:before="31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Для того чтобы привнести порядок и понимание, общие для любых сторон, участвующих в ЖЦ систем и ПС, давно разрабатывались стандарты различных уровней утверждения - национальные и международные.</w:t>
      </w:r>
    </w:p>
    <w:p w:rsidR="00CE6AE5" w:rsidRPr="00CE6AE5" w:rsidRDefault="00CE6AE5" w:rsidP="00CE6AE5">
      <w:pPr>
        <w:pStyle w:val="p11"/>
        <w:spacing w:before="39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В России основы построения и использования профилей стандартов ЖЦ ПС заложены принятием в качестве базового стандарта ГОСТ Р ИСО/МЭК 12207. Данный документ введен в действие с 1 июля 2000 г., тесно взаимоувязан с рядом стандартов, принятых ранее, и с некоторыми стандартами, разрабатываемыми в данное время на основе прямого применения стандартов ИСО.</w:t>
      </w:r>
    </w:p>
    <w:p w:rsidR="00CE6AE5" w:rsidRPr="00CE6AE5" w:rsidRDefault="00CE6AE5" w:rsidP="00CE6AE5">
      <w:pPr>
        <w:pStyle w:val="p12"/>
        <w:spacing w:before="30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Актуальность стандарта ГОСТ Р ИСО/МЭК 12207 для современных условий настолько высока, что принятие в ISO его исходного, международного варианта вскоре вызвало самую положительную оценку российских экспертов. Был дан ряд рекомендаций, но его использованию в реальных условиях.</w:t>
      </w:r>
    </w:p>
    <w:p w:rsidR="00CE6AE5" w:rsidRPr="00CE6AE5" w:rsidRDefault="00CE6AE5" w:rsidP="00CE6AE5">
      <w:pPr>
        <w:pStyle w:val="p13"/>
        <w:spacing w:before="36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В данном стандарте программное обеспечение (ПО) или программный продукт определяется как набор компьютерных программ</w:t>
      </w:r>
      <w:r w:rsidRPr="00CE6AE5">
        <w:rPr>
          <w:rStyle w:val="ft3"/>
          <w:i/>
          <w:iCs/>
          <w:color w:val="000000"/>
          <w:sz w:val="28"/>
          <w:szCs w:val="28"/>
        </w:rPr>
        <w:t>, </w:t>
      </w:r>
      <w:r w:rsidRPr="00CE6AE5">
        <w:rPr>
          <w:color w:val="000000"/>
          <w:sz w:val="28"/>
          <w:szCs w:val="28"/>
        </w:rPr>
        <w:t>процедур и</w:t>
      </w:r>
      <w:r w:rsidRPr="00CE6AE5">
        <w:rPr>
          <w:rStyle w:val="ft3"/>
          <w:i/>
          <w:iCs/>
          <w:color w:val="000000"/>
          <w:sz w:val="28"/>
          <w:szCs w:val="28"/>
        </w:rPr>
        <w:t>, </w:t>
      </w:r>
      <w:r w:rsidRPr="00CE6AE5">
        <w:rPr>
          <w:color w:val="000000"/>
          <w:sz w:val="28"/>
          <w:szCs w:val="28"/>
        </w:rPr>
        <w:t>возможно</w:t>
      </w:r>
      <w:r w:rsidRPr="00CE6AE5">
        <w:rPr>
          <w:rStyle w:val="ft3"/>
          <w:i/>
          <w:iCs/>
          <w:color w:val="000000"/>
          <w:sz w:val="28"/>
          <w:szCs w:val="28"/>
        </w:rPr>
        <w:t>, </w:t>
      </w:r>
      <w:r w:rsidRPr="00CE6AE5">
        <w:rPr>
          <w:color w:val="000000"/>
          <w:sz w:val="28"/>
          <w:szCs w:val="28"/>
        </w:rPr>
        <w:t>связанной с ними документации и данных.</w:t>
      </w:r>
    </w:p>
    <w:p w:rsidR="00CE6AE5" w:rsidRPr="00CE6AE5" w:rsidRDefault="00CE6AE5" w:rsidP="00CE6AE5">
      <w:pPr>
        <w:pStyle w:val="p14"/>
        <w:spacing w:before="1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Процесс определяется как совокупность взаимосвязанных действий</w:t>
      </w:r>
      <w:r w:rsidRPr="00CE6AE5">
        <w:rPr>
          <w:rStyle w:val="ft3"/>
          <w:i/>
          <w:iCs/>
          <w:color w:val="000000"/>
          <w:sz w:val="28"/>
          <w:szCs w:val="28"/>
        </w:rPr>
        <w:t>, </w:t>
      </w:r>
      <w:r w:rsidRPr="00CE6AE5">
        <w:rPr>
          <w:color w:val="000000"/>
          <w:sz w:val="28"/>
          <w:szCs w:val="28"/>
        </w:rPr>
        <w:t>преобразующих некоторые входные данные в выходные. Каждый процесс характеризуется определенными задачами и методами их решения, исходными данными, полученными от других процессов, и результатами.</w:t>
      </w:r>
    </w:p>
    <w:p w:rsidR="00CE6AE5" w:rsidRPr="00CE6AE5" w:rsidRDefault="00CE6AE5" w:rsidP="00CE6AE5">
      <w:pPr>
        <w:pStyle w:val="p15"/>
        <w:spacing w:before="34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В соответствии с ГОСТ Р ИСО/МЭК 12207 все процессы ЖЦ ПО разделены на три группы:</w:t>
      </w:r>
    </w:p>
    <w:p w:rsidR="00CE6AE5" w:rsidRPr="00CE6AE5" w:rsidRDefault="00CE6AE5" w:rsidP="00CE6AE5">
      <w:pPr>
        <w:pStyle w:val="p16"/>
        <w:numPr>
          <w:ilvl w:val="0"/>
          <w:numId w:val="1"/>
        </w:numPr>
        <w:spacing w:before="135" w:beforeAutospacing="0" w:after="0" w:afterAutospacing="0" w:line="315" w:lineRule="atLeast"/>
        <w:ind w:left="0" w:firstLine="284"/>
        <w:jc w:val="both"/>
        <w:rPr>
          <w:color w:val="000000"/>
          <w:sz w:val="28"/>
          <w:szCs w:val="28"/>
        </w:rPr>
      </w:pPr>
      <w:r w:rsidRPr="00CE6AE5">
        <w:rPr>
          <w:rStyle w:val="ft5"/>
          <w:color w:val="000000"/>
          <w:sz w:val="28"/>
          <w:szCs w:val="28"/>
        </w:rPr>
        <w:lastRenderedPageBreak/>
        <w:t>Основные процессы:</w:t>
      </w:r>
    </w:p>
    <w:p w:rsidR="00CE6AE5" w:rsidRPr="00CE6AE5" w:rsidRDefault="00CE6AE5" w:rsidP="00CE6AE5">
      <w:pPr>
        <w:pStyle w:val="p17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приобретение;</w:t>
      </w:r>
    </w:p>
    <w:p w:rsidR="00CE6AE5" w:rsidRPr="00CE6AE5" w:rsidRDefault="00CE6AE5" w:rsidP="00CE6AE5">
      <w:pPr>
        <w:pStyle w:val="p18"/>
        <w:spacing w:before="3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поставка;</w:t>
      </w:r>
    </w:p>
    <w:p w:rsidR="00CE6AE5" w:rsidRPr="00CE6AE5" w:rsidRDefault="00CE6AE5" w:rsidP="00CE6AE5">
      <w:pPr>
        <w:pStyle w:val="p19"/>
        <w:spacing w:before="1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разработка;</w:t>
      </w:r>
    </w:p>
    <w:p w:rsidR="00CE6AE5" w:rsidRPr="00CE6AE5" w:rsidRDefault="00CE6AE5" w:rsidP="00CE6AE5">
      <w:pPr>
        <w:pStyle w:val="p18"/>
        <w:spacing w:before="3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эксплуатация;</w:t>
      </w:r>
    </w:p>
    <w:p w:rsidR="00CE6AE5" w:rsidRPr="00CE6AE5" w:rsidRDefault="00CE6AE5" w:rsidP="00CE6AE5">
      <w:pPr>
        <w:pStyle w:val="p18"/>
        <w:spacing w:before="30" w:beforeAutospacing="0" w:after="24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сопровождение.</w:t>
      </w:r>
    </w:p>
    <w:p w:rsidR="00CE6AE5" w:rsidRPr="00CE6AE5" w:rsidRDefault="00CE6AE5" w:rsidP="00CE6AE5">
      <w:pPr>
        <w:pStyle w:val="a3"/>
        <w:numPr>
          <w:ilvl w:val="0"/>
          <w:numId w:val="1"/>
        </w:num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Вспомогательные процессы:</w:t>
      </w:r>
    </w:p>
    <w:p w:rsidR="00CE6AE5" w:rsidRPr="00CE6AE5" w:rsidRDefault="00CE6AE5" w:rsidP="00CE6AE5">
      <w:pPr>
        <w:spacing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−документирование;</w:t>
      </w:r>
    </w:p>
    <w:p w:rsidR="00CE6AE5" w:rsidRPr="00CE6AE5" w:rsidRDefault="00CE6AE5" w:rsidP="00CE6AE5">
      <w:pPr>
        <w:spacing w:before="3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−управление конфигурацией;</w:t>
      </w:r>
    </w:p>
    <w:p w:rsidR="00CE6AE5" w:rsidRPr="00CE6AE5" w:rsidRDefault="00CE6AE5" w:rsidP="00CE6AE5">
      <w:pPr>
        <w:spacing w:before="15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−обеспечение качества;</w:t>
      </w:r>
    </w:p>
    <w:p w:rsidR="00CE6AE5" w:rsidRPr="00CE6AE5" w:rsidRDefault="00CE6AE5" w:rsidP="00CE6AE5">
      <w:pPr>
        <w:spacing w:before="3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−верификация;</w:t>
      </w:r>
    </w:p>
    <w:p w:rsidR="00CE6AE5" w:rsidRPr="00CE6AE5" w:rsidRDefault="00CE6AE5" w:rsidP="00CE6AE5">
      <w:pPr>
        <w:spacing w:before="3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−аттестация;</w:t>
      </w:r>
    </w:p>
    <w:p w:rsidR="00CE6AE5" w:rsidRPr="00CE6AE5" w:rsidRDefault="00CE6AE5" w:rsidP="00CE6AE5">
      <w:pPr>
        <w:spacing w:before="3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−совместная оценка;</w:t>
      </w:r>
    </w:p>
    <w:p w:rsidR="00CE6AE5" w:rsidRPr="00CE6AE5" w:rsidRDefault="00CE6AE5" w:rsidP="00CE6AE5">
      <w:pPr>
        <w:spacing w:before="3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−аудит;</w:t>
      </w:r>
    </w:p>
    <w:p w:rsidR="00CE6AE5" w:rsidRPr="00CE6AE5" w:rsidRDefault="00CE6AE5" w:rsidP="00CE6AE5">
      <w:pPr>
        <w:spacing w:before="15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−разрешение проблем.</w:t>
      </w:r>
    </w:p>
    <w:p w:rsidR="00CE6AE5" w:rsidRPr="00CE6AE5" w:rsidRDefault="00CE6AE5" w:rsidP="00CE6AE5">
      <w:pPr>
        <w:pStyle w:val="a3"/>
        <w:numPr>
          <w:ilvl w:val="0"/>
          <w:numId w:val="1"/>
        </w:numPr>
        <w:spacing w:before="165"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Организационные процессы:</w:t>
      </w:r>
    </w:p>
    <w:p w:rsidR="00CE6AE5" w:rsidRPr="00CE6AE5" w:rsidRDefault="00CE6AE5" w:rsidP="00CE6AE5">
      <w:pPr>
        <w:spacing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−управление;</w:t>
      </w:r>
    </w:p>
    <w:p w:rsidR="00CE6AE5" w:rsidRPr="00CE6AE5" w:rsidRDefault="00CE6AE5" w:rsidP="00CE6AE5">
      <w:pPr>
        <w:spacing w:before="3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−усовершенствование;</w:t>
      </w:r>
    </w:p>
    <w:p w:rsidR="00CE6AE5" w:rsidRPr="00CE6AE5" w:rsidRDefault="00CE6AE5" w:rsidP="00CE6AE5">
      <w:pPr>
        <w:spacing w:before="15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−создание инфраструктуры;</w:t>
      </w:r>
    </w:p>
    <w:p w:rsidR="00CE6AE5" w:rsidRPr="00CE6AE5" w:rsidRDefault="00CE6AE5" w:rsidP="00CE6AE5">
      <w:pPr>
        <w:spacing w:before="3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−обучение.</w:t>
      </w:r>
    </w:p>
    <w:p w:rsidR="00CE6AE5" w:rsidRPr="00CE6AE5" w:rsidRDefault="00CE6AE5" w:rsidP="00CE6AE5">
      <w:pPr>
        <w:spacing w:before="36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 разработки предусматривает действия и задачи, выполняемые разработчиком, и включает следующие действия:</w:t>
      </w:r>
    </w:p>
    <w:p w:rsidR="00CE6AE5" w:rsidRPr="00CE6AE5" w:rsidRDefault="00CE6AE5" w:rsidP="00CE6AE5">
      <w:pPr>
        <w:spacing w:before="15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А) Подготовительная работа начинается с выбора модели ЖЦ ПО, соответствующей масштабу, значимости и сложности проекта. Действия и задачи процесса должны соответствовать выбранной модели. Разработчик должен выбрать, адаптировать к условиям проекта и использовать согласованные с заказчиком стандарты, методы и средства разработки, а также составить план выполнения работ.</w:t>
      </w:r>
    </w:p>
    <w:p w:rsidR="00CE6AE5" w:rsidRDefault="00CE6AE5" w:rsidP="00CE6AE5">
      <w:pPr>
        <w:spacing w:before="45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Б) Анализ требований к системе подразумевает определение ее функциональных возможностей, пользовательских требований, требований к надежности и безопасности, требований к внешним интерфейсам и т.д. Требования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системе оцениваются исходя из критериев реализуемости и возможности проверки при тестировании.</w:t>
      </w:r>
    </w:p>
    <w:p w:rsidR="00CE6AE5" w:rsidRPr="00CE6AE5" w:rsidRDefault="00CE6AE5" w:rsidP="00CE6AE5">
      <w:pPr>
        <w:spacing w:before="45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требований к ПО предполагает определение следующих характеристик для каждого компонента ПО:</w:t>
      </w:r>
    </w:p>
    <w:p w:rsidR="00CE6AE5" w:rsidRPr="00CE6AE5" w:rsidRDefault="00CE6AE5" w:rsidP="00CE6AE5">
      <w:pPr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−функциональных возможностей, включая характеристики производительности и среды функционирования компонента;</w:t>
      </w:r>
    </w:p>
    <w:p w:rsidR="00CE6AE5" w:rsidRPr="00CE6AE5" w:rsidRDefault="00CE6AE5" w:rsidP="00CE6AE5">
      <w:pPr>
        <w:spacing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−внешних интерфейсов;</w:t>
      </w:r>
    </w:p>
    <w:p w:rsidR="00CE6AE5" w:rsidRPr="00CE6AE5" w:rsidRDefault="00CE6AE5" w:rsidP="00CE6AE5">
      <w:pPr>
        <w:spacing w:before="3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−спецификаций надежности и безопасности;</w:t>
      </w:r>
    </w:p>
    <w:p w:rsidR="00CE6AE5" w:rsidRPr="00CE6AE5" w:rsidRDefault="00CE6AE5" w:rsidP="00CE6AE5">
      <w:pPr>
        <w:spacing w:before="3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−эргономических требований;</w:t>
      </w:r>
    </w:p>
    <w:p w:rsidR="00CE6AE5" w:rsidRPr="00CE6AE5" w:rsidRDefault="00CE6AE5" w:rsidP="00CE6AE5">
      <w:pPr>
        <w:spacing w:before="15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−требований к используемым данным;</w:t>
      </w:r>
    </w:p>
    <w:p w:rsidR="00CE6AE5" w:rsidRPr="00CE6AE5" w:rsidRDefault="00CE6AE5" w:rsidP="00CE6AE5">
      <w:pPr>
        <w:spacing w:before="3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−требований к установке и приемке;</w:t>
      </w:r>
    </w:p>
    <w:p w:rsidR="00CE6AE5" w:rsidRPr="00CE6AE5" w:rsidRDefault="00CE6AE5" w:rsidP="00CE6AE5">
      <w:pPr>
        <w:spacing w:before="3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−требований к пользовательской документации;</w:t>
      </w:r>
    </w:p>
    <w:p w:rsidR="00CE6AE5" w:rsidRPr="00CE6AE5" w:rsidRDefault="00CE6AE5" w:rsidP="00CE6AE5">
      <w:pPr>
        <w:spacing w:before="3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−требований к эксплуатации и сопровождению.</w:t>
      </w:r>
    </w:p>
    <w:p w:rsidR="00CE6AE5" w:rsidRPr="00CE6AE5" w:rsidRDefault="00CE6AE5" w:rsidP="00CE6AE5">
      <w:pPr>
        <w:spacing w:before="420" w:after="0" w:line="31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A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ПО оцениваются исходя из критериев соответствия требованиям к системе, реализуемости и возможности проверки при тестировании.</w:t>
      </w:r>
    </w:p>
    <w:p w:rsidR="00CE6AE5" w:rsidRPr="00CE6AE5" w:rsidRDefault="00CE6AE5" w:rsidP="00CE6AE5">
      <w:pPr>
        <w:pStyle w:val="p29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В) Проектирование архитектуры системы на высоком уровне заключается в определении компонентов ее оборудования, ПО и операций, выполняемых эксплуатирующим систему персоналом. Архитектура системы должна соответствовать требованиям, предъявляемым к системе, а также принятым проектным стандартам и методам.</w:t>
      </w:r>
    </w:p>
    <w:p w:rsidR="00CE6AE5" w:rsidRPr="00CE6AE5" w:rsidRDefault="00CE6AE5" w:rsidP="00CE6AE5">
      <w:pPr>
        <w:pStyle w:val="p30"/>
        <w:spacing w:before="36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Проектирование архитектуры ПО включает задачи (для каждого компонента</w:t>
      </w:r>
    </w:p>
    <w:p w:rsidR="00CE6AE5" w:rsidRPr="00CE6AE5" w:rsidRDefault="00CE6AE5" w:rsidP="00CE6AE5">
      <w:pPr>
        <w:pStyle w:val="p20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ПО):</w:t>
      </w:r>
    </w:p>
    <w:p w:rsidR="00CE6AE5" w:rsidRPr="00CE6AE5" w:rsidRDefault="00CE6AE5" w:rsidP="00CE6AE5">
      <w:pPr>
        <w:pStyle w:val="p27"/>
        <w:spacing w:before="0" w:beforeAutospacing="0" w:after="0" w:afterAutospacing="0" w:line="330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10"/>
          <w:color w:val="000000"/>
          <w:sz w:val="28"/>
          <w:szCs w:val="28"/>
        </w:rPr>
        <w:t>трансформацию требований к ПО в архитектуру, определяющую на высоком уровне структуру ПО и состав ее компонентов;</w:t>
      </w:r>
    </w:p>
    <w:p w:rsidR="00CE6AE5" w:rsidRPr="00CE6AE5" w:rsidRDefault="00CE6AE5" w:rsidP="00CE6AE5">
      <w:pPr>
        <w:pStyle w:val="p27"/>
        <w:spacing w:before="0" w:beforeAutospacing="0" w:after="0" w:afterAutospacing="0" w:line="34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12"/>
          <w:color w:val="000000"/>
          <w:sz w:val="28"/>
          <w:szCs w:val="28"/>
        </w:rPr>
        <w:t>разработку и документирование программных интерфейсов ПО и баз данных;</w:t>
      </w:r>
    </w:p>
    <w:p w:rsidR="00CE6AE5" w:rsidRPr="00CE6AE5" w:rsidRDefault="00CE6AE5" w:rsidP="00CE6AE5">
      <w:pPr>
        <w:pStyle w:val="p17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разработку предварительной версии пользовательской документации;</w:t>
      </w:r>
    </w:p>
    <w:p w:rsidR="00CE6AE5" w:rsidRPr="00CE6AE5" w:rsidRDefault="00CE6AE5" w:rsidP="00CE6AE5">
      <w:pPr>
        <w:pStyle w:val="p17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разработку и документирование предварительных требований к тестам и</w:t>
      </w:r>
    </w:p>
    <w:p w:rsidR="00CE6AE5" w:rsidRPr="00CE6AE5" w:rsidRDefault="00CE6AE5" w:rsidP="00CE6AE5">
      <w:pPr>
        <w:pStyle w:val="p31"/>
        <w:spacing w:before="4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планам интеграции ПО.</w:t>
      </w:r>
    </w:p>
    <w:p w:rsidR="00CE6AE5" w:rsidRPr="00CE6AE5" w:rsidRDefault="00CE6AE5" w:rsidP="00CE6AE5">
      <w:pPr>
        <w:pStyle w:val="p32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Архитектура компонентов ПО должна соответствовать требованиям, предъявляемым к ним, а также принятым проектным стандартам и методам.</w:t>
      </w:r>
    </w:p>
    <w:p w:rsidR="00CE6AE5" w:rsidRPr="00CE6AE5" w:rsidRDefault="00CE6AE5" w:rsidP="00CE6AE5">
      <w:pPr>
        <w:pStyle w:val="p33"/>
        <w:spacing w:before="33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Г) Детальное проектирование ПО включает следующие задачи:</w:t>
      </w:r>
    </w:p>
    <w:p w:rsidR="00CE6AE5" w:rsidRPr="00CE6AE5" w:rsidRDefault="00CE6AE5" w:rsidP="00CE6AE5">
      <w:pPr>
        <w:pStyle w:val="p27"/>
        <w:spacing w:before="0" w:beforeAutospacing="0" w:after="0" w:afterAutospacing="0" w:line="330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10"/>
          <w:color w:val="000000"/>
          <w:sz w:val="28"/>
          <w:szCs w:val="28"/>
        </w:rPr>
        <w:t>описание компонентов и интерфейсов между ними на более низком уровне, достаточном для их последующего самостоятельного кодирования и тестирования;</w:t>
      </w:r>
    </w:p>
    <w:p w:rsidR="00CE6AE5" w:rsidRPr="00CE6AE5" w:rsidRDefault="00CE6AE5" w:rsidP="00CE6AE5">
      <w:pPr>
        <w:pStyle w:val="p17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разработку и документирование детального проекта базы данных;</w:t>
      </w:r>
    </w:p>
    <w:p w:rsidR="00CE6AE5" w:rsidRPr="00CE6AE5" w:rsidRDefault="00CE6AE5" w:rsidP="00CE6AE5">
      <w:pPr>
        <w:pStyle w:val="p18"/>
        <w:spacing w:before="3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обновление (при необходимости) пользовательской документации;</w:t>
      </w:r>
    </w:p>
    <w:p w:rsidR="00CE6AE5" w:rsidRPr="00CE6AE5" w:rsidRDefault="00CE6AE5" w:rsidP="00CE6AE5">
      <w:pPr>
        <w:pStyle w:val="p34"/>
        <w:spacing w:before="30" w:beforeAutospacing="0" w:after="0" w:afterAutospacing="0" w:line="330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10"/>
          <w:color w:val="000000"/>
          <w:sz w:val="28"/>
          <w:szCs w:val="28"/>
        </w:rPr>
        <w:t>разработку и документирование требований к тестам и плана тестирования компонентов ПО;</w:t>
      </w:r>
    </w:p>
    <w:p w:rsidR="00CE6AE5" w:rsidRPr="00CE6AE5" w:rsidRDefault="00CE6AE5" w:rsidP="00CE6AE5">
      <w:pPr>
        <w:pStyle w:val="p17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обновление плана интеграции ПО.</w:t>
      </w:r>
    </w:p>
    <w:p w:rsidR="00CE6AE5" w:rsidRPr="00CE6AE5" w:rsidRDefault="00CE6AE5" w:rsidP="00CE6AE5">
      <w:pPr>
        <w:pStyle w:val="p30"/>
        <w:spacing w:before="36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Д) Кодирование и тестирование ПО охватывает задачи:</w:t>
      </w:r>
    </w:p>
    <w:p w:rsidR="00CE6AE5" w:rsidRPr="00CE6AE5" w:rsidRDefault="00CE6AE5" w:rsidP="00CE6AE5">
      <w:pPr>
        <w:pStyle w:val="p27"/>
        <w:spacing w:before="0" w:beforeAutospacing="0" w:after="0" w:afterAutospacing="0" w:line="330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10"/>
          <w:color w:val="000000"/>
          <w:sz w:val="28"/>
          <w:szCs w:val="28"/>
        </w:rPr>
        <w:t>разработку и документирование каждого компонента ПО и базы данных, а также совокупности тестовых процедур и данных для их тестирования;</w:t>
      </w:r>
    </w:p>
    <w:p w:rsidR="00CE6AE5" w:rsidRPr="00CE6AE5" w:rsidRDefault="00CE6AE5" w:rsidP="00CE6AE5">
      <w:pPr>
        <w:pStyle w:val="p27"/>
        <w:spacing w:before="0" w:beforeAutospacing="0" w:after="0" w:afterAutospacing="0" w:line="330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lastRenderedPageBreak/>
        <w:t>−</w:t>
      </w:r>
      <w:r w:rsidRPr="00CE6AE5">
        <w:rPr>
          <w:rStyle w:val="ft10"/>
          <w:color w:val="000000"/>
          <w:sz w:val="28"/>
          <w:szCs w:val="28"/>
        </w:rPr>
        <w:t>тестирование каждого компонента ПО и базы данных на соответствие предъявляемых к ним требованиям. Результаты тестирования компонентов должны быть документированы;</w:t>
      </w:r>
    </w:p>
    <w:p w:rsidR="00CE6AE5" w:rsidRPr="00CE6AE5" w:rsidRDefault="00CE6AE5" w:rsidP="00CE6AE5">
      <w:pPr>
        <w:pStyle w:val="p17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обновление (при необходимости) пользовательской документации;</w:t>
      </w:r>
    </w:p>
    <w:p w:rsidR="00CE6AE5" w:rsidRPr="00CE6AE5" w:rsidRDefault="00CE6AE5" w:rsidP="00CE6AE5">
      <w:pPr>
        <w:pStyle w:val="p18"/>
        <w:spacing w:before="3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обновление плана интеграции ПО.</w:t>
      </w:r>
    </w:p>
    <w:p w:rsidR="00CE6AE5" w:rsidRPr="00CE6AE5" w:rsidRDefault="00CE6AE5" w:rsidP="00CE6AE5">
      <w:pPr>
        <w:pStyle w:val="p35"/>
        <w:spacing w:before="36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Е) Интеграция ПО предусматривает сборку разработанных компонентов ПО в соответствии с планом интеграции и тестирование агрегированных компонентов. Для каждого из агрегированных компонентов разрабатываются наборы тестов и тестовые процедуры, предназначенные для проверки каждого из квалификационных требований при последующем квалификационном тестировании.</w:t>
      </w:r>
    </w:p>
    <w:p w:rsidR="00CE6AE5" w:rsidRPr="00CE6AE5" w:rsidRDefault="00CE6AE5" w:rsidP="00CE6AE5">
      <w:pPr>
        <w:pStyle w:val="p29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Интеграция системы заключается в сборке всех ее компонентов, включая ПО и оборудование. После интеграции система, в свою очередь, подвергается квалификационному тестированию на соответствие совокупности требований к ней. При этом также производится оформление и проверка полного комплекта документации на систему.</w:t>
      </w:r>
    </w:p>
    <w:p w:rsidR="00CE6AE5" w:rsidRPr="00CE6AE5" w:rsidRDefault="00CE6AE5" w:rsidP="00CE6AE5">
      <w:pPr>
        <w:pStyle w:val="p30"/>
        <w:spacing w:before="36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Ж) Квалификационное тестирование - это набор критериев и условий,</w:t>
      </w:r>
    </w:p>
    <w:p w:rsidR="00CE6AE5" w:rsidRPr="00CE6AE5" w:rsidRDefault="00CE6AE5" w:rsidP="00CE6AE5">
      <w:pPr>
        <w:pStyle w:val="p8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которые необходимо выполнить, чтобы квалифицировать программный продукт как соответствующий своим спецификациям и готовый к использованию в условиях эксплуатации.</w:t>
      </w:r>
    </w:p>
    <w:p w:rsidR="00CE6AE5" w:rsidRPr="00CE6AE5" w:rsidRDefault="00CE6AE5" w:rsidP="00CE6AE5">
      <w:pPr>
        <w:pStyle w:val="p6"/>
        <w:spacing w:before="40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Квалификационное тестирование ПО проводится разработчиком в присутствии заказчика (по возможности) для демонстрации того, что ПО удовлетворяет своим спецификациям и готово к использованию в условиях эксплуатации. Квалификационное тестирование выполняется для каждого компонента ПО по всем разделам требований при широком варьировании тестов. При этом также проверяются полнота технической и пользовательской документации и ее адекватность самим компонентам ПО.</w:t>
      </w:r>
    </w:p>
    <w:p w:rsidR="00CE6AE5" w:rsidRPr="00CE6AE5" w:rsidRDefault="00CE6AE5" w:rsidP="00CE6AE5">
      <w:pPr>
        <w:pStyle w:val="p36"/>
        <w:spacing w:before="315" w:beforeAutospacing="0" w:after="0" w:afterAutospacing="0" w:line="330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З) Установка ПО осуществляется разработчиком в соответствии с планом в той среде и на том оборудовании, которые предусмотрены договором. В процессе установки проверяется работоспособность ПО и баз данных. Если устанавливаемое программное обеспечение заменяет существующую систему, разработчик должен обеспечить их параллельное функционирование в соответствии с договором.</w:t>
      </w:r>
    </w:p>
    <w:p w:rsidR="00CE6AE5" w:rsidRPr="00CE6AE5" w:rsidRDefault="00CE6AE5" w:rsidP="00CE6AE5">
      <w:pPr>
        <w:pStyle w:val="p37"/>
        <w:spacing w:before="28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И) Приемка ПО предусматривает оценку результатов квалификационного тестирования ПО и системы и документирование результатов оценки, которые проводятся заказчиком с помощью разработчика. Разработчик выполняет окончательную передачу ПО заказчику в соответствии с договором, обеспечивая при этом необходимое обучение и поддержку.</w:t>
      </w:r>
    </w:p>
    <w:p w:rsidR="00CE6AE5" w:rsidRPr="00CE6AE5" w:rsidRDefault="00CE6AE5" w:rsidP="00CE6AE5">
      <w:pPr>
        <w:pStyle w:val="p38"/>
        <w:spacing w:before="660" w:beforeAutospacing="0" w:after="0" w:afterAutospacing="0" w:line="360" w:lineRule="atLeast"/>
        <w:ind w:firstLine="709"/>
        <w:jc w:val="both"/>
        <w:rPr>
          <w:b/>
          <w:color w:val="000000"/>
          <w:sz w:val="28"/>
          <w:szCs w:val="28"/>
        </w:rPr>
      </w:pPr>
      <w:r w:rsidRPr="00CE6AE5">
        <w:rPr>
          <w:rStyle w:val="ft15"/>
          <w:b/>
          <w:bCs/>
          <w:color w:val="000000"/>
          <w:sz w:val="28"/>
          <w:szCs w:val="28"/>
        </w:rPr>
        <w:lastRenderedPageBreak/>
        <w:t>2.</w:t>
      </w:r>
      <w:r>
        <w:rPr>
          <w:rStyle w:val="ft15"/>
          <w:b/>
          <w:bCs/>
          <w:color w:val="000000"/>
          <w:sz w:val="28"/>
          <w:szCs w:val="28"/>
        </w:rPr>
        <w:t xml:space="preserve"> </w:t>
      </w:r>
      <w:r w:rsidRPr="00CE6AE5">
        <w:rPr>
          <w:b/>
          <w:color w:val="000000"/>
          <w:sz w:val="28"/>
          <w:szCs w:val="28"/>
        </w:rPr>
        <w:t>Задание</w:t>
      </w:r>
      <w:r w:rsidRPr="00CE6AE5">
        <w:rPr>
          <w:rStyle w:val="ft15"/>
          <w:b/>
          <w:bCs/>
          <w:color w:val="000000"/>
          <w:sz w:val="28"/>
          <w:szCs w:val="28"/>
        </w:rPr>
        <w:t>:</w:t>
      </w:r>
      <w:r>
        <w:rPr>
          <w:rStyle w:val="ft15"/>
          <w:b/>
          <w:bCs/>
          <w:color w:val="000000"/>
          <w:sz w:val="28"/>
          <w:szCs w:val="28"/>
        </w:rPr>
        <w:t xml:space="preserve"> </w:t>
      </w:r>
      <w:r w:rsidRPr="00CE6AE5">
        <w:rPr>
          <w:b/>
          <w:color w:val="000000"/>
          <w:sz w:val="28"/>
          <w:szCs w:val="28"/>
        </w:rPr>
        <w:t>разработать проект архитектуры программного средства в соответствии с ГОСТ Р ИСО/МЭК 12207</w:t>
      </w:r>
    </w:p>
    <w:p w:rsidR="00CE6AE5" w:rsidRPr="00CE6AE5" w:rsidRDefault="00CE6AE5" w:rsidP="00CE6AE5">
      <w:pPr>
        <w:pStyle w:val="p39"/>
        <w:spacing w:before="0" w:beforeAutospacing="0" w:after="0" w:afterAutospacing="0" w:line="315" w:lineRule="atLeast"/>
        <w:ind w:firstLine="709"/>
        <w:jc w:val="both"/>
        <w:rPr>
          <w:b/>
          <w:i/>
          <w:color w:val="000000"/>
          <w:sz w:val="28"/>
          <w:szCs w:val="28"/>
        </w:rPr>
      </w:pPr>
      <w:r w:rsidRPr="00CE6AE5">
        <w:rPr>
          <w:b/>
          <w:i/>
          <w:color w:val="000000"/>
          <w:sz w:val="28"/>
          <w:szCs w:val="28"/>
        </w:rPr>
        <w:t>Алгоритм выполнения работы</w:t>
      </w:r>
    </w:p>
    <w:p w:rsidR="00CE6AE5" w:rsidRPr="00CE6AE5" w:rsidRDefault="00CE6AE5" w:rsidP="00CE6AE5">
      <w:pPr>
        <w:pStyle w:val="p40"/>
        <w:spacing w:before="75" w:beforeAutospacing="0" w:after="0" w:afterAutospacing="0" w:line="28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color w:val="000000"/>
          <w:sz w:val="28"/>
          <w:szCs w:val="28"/>
        </w:rPr>
        <w:t>С целью реализации начальных этапов разработки ПС в соответствии с техническим заданием:</w:t>
      </w:r>
    </w:p>
    <w:p w:rsidR="00CE6AE5" w:rsidRPr="00CE6AE5" w:rsidRDefault="00CE6AE5" w:rsidP="00CE6AE5">
      <w:pPr>
        <w:pStyle w:val="p41"/>
        <w:spacing w:before="6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выполнить подготовительную работу;</w:t>
      </w:r>
    </w:p>
    <w:p w:rsidR="00CE6AE5" w:rsidRPr="00CE6AE5" w:rsidRDefault="00CE6AE5" w:rsidP="00CE6AE5">
      <w:pPr>
        <w:pStyle w:val="p42"/>
        <w:spacing w:before="1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провести анализ требований к ПС;</w:t>
      </w:r>
    </w:p>
    <w:p w:rsidR="00CE6AE5" w:rsidRPr="00CE6AE5" w:rsidRDefault="00CE6AE5" w:rsidP="00CE6AE5">
      <w:pPr>
        <w:pStyle w:val="p43"/>
        <w:spacing w:before="3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6"/>
          <w:color w:val="000000"/>
          <w:sz w:val="28"/>
          <w:szCs w:val="28"/>
        </w:rPr>
        <w:t>−</w:t>
      </w:r>
      <w:r w:rsidRPr="00CE6AE5">
        <w:rPr>
          <w:rStyle w:val="ft7"/>
          <w:color w:val="000000"/>
          <w:sz w:val="28"/>
          <w:szCs w:val="28"/>
        </w:rPr>
        <w:t>выполнить проектирование архитектуры ПС на высоком уровне.</w:t>
      </w:r>
    </w:p>
    <w:p w:rsidR="00CE6AE5" w:rsidRDefault="00CE6AE5" w:rsidP="00CE6AE5">
      <w:pPr>
        <w:pStyle w:val="p44"/>
        <w:spacing w:before="0" w:beforeAutospacing="0" w:after="0" w:afterAutospacing="0" w:line="315" w:lineRule="atLeast"/>
        <w:ind w:firstLine="709"/>
        <w:jc w:val="both"/>
        <w:rPr>
          <w:rStyle w:val="ft18"/>
          <w:b/>
          <w:bCs/>
          <w:color w:val="000000"/>
          <w:sz w:val="28"/>
          <w:szCs w:val="28"/>
        </w:rPr>
      </w:pPr>
    </w:p>
    <w:p w:rsidR="00CE6AE5" w:rsidRPr="00CE6AE5" w:rsidRDefault="00CE6AE5" w:rsidP="00CE6AE5">
      <w:pPr>
        <w:pStyle w:val="p44"/>
        <w:spacing w:before="0" w:beforeAutospacing="0" w:after="0" w:afterAutospacing="0" w:line="315" w:lineRule="atLeast"/>
        <w:ind w:firstLine="709"/>
        <w:jc w:val="both"/>
        <w:rPr>
          <w:b/>
          <w:color w:val="000000"/>
          <w:sz w:val="28"/>
          <w:szCs w:val="28"/>
        </w:rPr>
      </w:pPr>
      <w:r w:rsidRPr="00CE6AE5">
        <w:rPr>
          <w:rStyle w:val="ft18"/>
          <w:b/>
          <w:bCs/>
          <w:color w:val="000000"/>
          <w:sz w:val="28"/>
          <w:szCs w:val="28"/>
        </w:rPr>
        <w:t>3.</w:t>
      </w:r>
      <w:r w:rsidRPr="00CE6AE5">
        <w:rPr>
          <w:rStyle w:val="ft5"/>
          <w:b/>
          <w:color w:val="000000"/>
          <w:sz w:val="28"/>
          <w:szCs w:val="28"/>
        </w:rPr>
        <w:t>Контрольные вопросы</w:t>
      </w:r>
    </w:p>
    <w:p w:rsidR="00CE6AE5" w:rsidRPr="00CE6AE5" w:rsidRDefault="00CE6AE5" w:rsidP="00CE6AE5">
      <w:pPr>
        <w:pStyle w:val="p45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1"/>
          <w:color w:val="000000"/>
          <w:sz w:val="28"/>
          <w:szCs w:val="28"/>
        </w:rPr>
        <w:t>1)</w:t>
      </w:r>
      <w:r>
        <w:rPr>
          <w:rStyle w:val="ft1"/>
          <w:color w:val="000000"/>
          <w:sz w:val="28"/>
          <w:szCs w:val="28"/>
        </w:rPr>
        <w:t xml:space="preserve"> </w:t>
      </w:r>
      <w:r w:rsidRPr="00CE6AE5">
        <w:rPr>
          <w:rStyle w:val="ft19"/>
          <w:color w:val="000000"/>
          <w:sz w:val="28"/>
          <w:szCs w:val="28"/>
        </w:rPr>
        <w:t xml:space="preserve">В какой форме представлен ЖЦ ПО в ГОСТ </w:t>
      </w:r>
      <w:proofErr w:type="gramStart"/>
      <w:r w:rsidRPr="00CE6AE5">
        <w:rPr>
          <w:rStyle w:val="ft19"/>
          <w:color w:val="000000"/>
          <w:sz w:val="28"/>
          <w:szCs w:val="28"/>
        </w:rPr>
        <w:t>Р</w:t>
      </w:r>
      <w:proofErr w:type="gramEnd"/>
      <w:r w:rsidRPr="00CE6AE5">
        <w:rPr>
          <w:rStyle w:val="ft19"/>
          <w:color w:val="000000"/>
          <w:sz w:val="28"/>
          <w:szCs w:val="28"/>
        </w:rPr>
        <w:t xml:space="preserve"> ИСО/МЭК 12207?</w:t>
      </w:r>
    </w:p>
    <w:p w:rsidR="00CE6AE5" w:rsidRPr="00CE6AE5" w:rsidRDefault="00CE6AE5" w:rsidP="00CE6AE5">
      <w:pPr>
        <w:pStyle w:val="p46"/>
        <w:spacing w:before="1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1"/>
          <w:color w:val="000000"/>
          <w:sz w:val="28"/>
          <w:szCs w:val="28"/>
        </w:rPr>
        <w:t>2)</w:t>
      </w:r>
      <w:r>
        <w:rPr>
          <w:rStyle w:val="ft1"/>
          <w:color w:val="000000"/>
          <w:sz w:val="28"/>
          <w:szCs w:val="28"/>
        </w:rPr>
        <w:t xml:space="preserve"> </w:t>
      </w:r>
      <w:r w:rsidRPr="00CE6AE5">
        <w:rPr>
          <w:rStyle w:val="ft20"/>
          <w:color w:val="000000"/>
          <w:sz w:val="28"/>
          <w:szCs w:val="28"/>
        </w:rPr>
        <w:t>Какая нормативная информация включена в современные стандарты, регламентирующие жизненный цикл программных средств?</w:t>
      </w:r>
    </w:p>
    <w:p w:rsidR="00CE6AE5" w:rsidRPr="00CE6AE5" w:rsidRDefault="00CE6AE5" w:rsidP="00CE6AE5">
      <w:pPr>
        <w:pStyle w:val="p47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1"/>
          <w:color w:val="000000"/>
          <w:sz w:val="28"/>
          <w:szCs w:val="28"/>
        </w:rPr>
        <w:t>3)</w:t>
      </w:r>
      <w:r>
        <w:rPr>
          <w:rStyle w:val="ft1"/>
          <w:color w:val="000000"/>
          <w:sz w:val="28"/>
          <w:szCs w:val="28"/>
        </w:rPr>
        <w:t xml:space="preserve"> </w:t>
      </w:r>
      <w:r w:rsidRPr="00CE6AE5">
        <w:rPr>
          <w:rStyle w:val="ft20"/>
          <w:color w:val="000000"/>
          <w:sz w:val="28"/>
          <w:szCs w:val="28"/>
        </w:rPr>
        <w:t>Чем объясняется актуальность стандарта ГОСТ Р ИСО/МЭК 12207 в настоящее время?</w:t>
      </w:r>
    </w:p>
    <w:p w:rsidR="00CE6AE5" w:rsidRPr="00CE6AE5" w:rsidRDefault="00CE6AE5" w:rsidP="00CE6AE5">
      <w:pPr>
        <w:pStyle w:val="p48"/>
        <w:spacing w:before="75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1"/>
          <w:color w:val="000000"/>
          <w:sz w:val="28"/>
          <w:szCs w:val="28"/>
        </w:rPr>
        <w:t>4)</w:t>
      </w:r>
      <w:r>
        <w:rPr>
          <w:rStyle w:val="ft1"/>
          <w:color w:val="000000"/>
          <w:sz w:val="28"/>
          <w:szCs w:val="28"/>
        </w:rPr>
        <w:t xml:space="preserve"> </w:t>
      </w:r>
      <w:r w:rsidRPr="00CE6AE5">
        <w:rPr>
          <w:rStyle w:val="ft20"/>
          <w:color w:val="000000"/>
          <w:sz w:val="28"/>
          <w:szCs w:val="28"/>
        </w:rPr>
        <w:t>Приведите определение программного обеспечения в соответствии с ГОСТ Р ИСО/МЭК 12207.</w:t>
      </w:r>
    </w:p>
    <w:p w:rsidR="00CE6AE5" w:rsidRPr="00CE6AE5" w:rsidRDefault="00CE6AE5" w:rsidP="00CE6AE5">
      <w:pPr>
        <w:pStyle w:val="p49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1"/>
          <w:color w:val="000000"/>
          <w:sz w:val="28"/>
          <w:szCs w:val="28"/>
        </w:rPr>
        <w:t>5)</w:t>
      </w:r>
      <w:r>
        <w:rPr>
          <w:rStyle w:val="ft1"/>
          <w:color w:val="000000"/>
          <w:sz w:val="28"/>
          <w:szCs w:val="28"/>
        </w:rPr>
        <w:t xml:space="preserve"> </w:t>
      </w:r>
      <w:r w:rsidRPr="00CE6AE5">
        <w:rPr>
          <w:rStyle w:val="ft19"/>
          <w:color w:val="000000"/>
          <w:sz w:val="28"/>
          <w:szCs w:val="28"/>
        </w:rPr>
        <w:t>Как определяется процесс в ГОСТ Р ИСО/МЭК 12207?</w:t>
      </w:r>
    </w:p>
    <w:p w:rsidR="00CE6AE5" w:rsidRPr="00CE6AE5" w:rsidRDefault="00CE6AE5" w:rsidP="00CE6AE5">
      <w:pPr>
        <w:pStyle w:val="p49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1"/>
          <w:color w:val="000000"/>
          <w:sz w:val="28"/>
          <w:szCs w:val="28"/>
        </w:rPr>
        <w:t>6)</w:t>
      </w:r>
      <w:r>
        <w:rPr>
          <w:rStyle w:val="ft1"/>
          <w:color w:val="000000"/>
          <w:sz w:val="28"/>
          <w:szCs w:val="28"/>
        </w:rPr>
        <w:t xml:space="preserve"> </w:t>
      </w:r>
      <w:r w:rsidRPr="00CE6AE5">
        <w:rPr>
          <w:rStyle w:val="ft19"/>
          <w:color w:val="000000"/>
          <w:sz w:val="28"/>
          <w:szCs w:val="28"/>
        </w:rPr>
        <w:t>Какие группы процессов ЖЦ ПО выделены в ГОСТ Р ИСО/МЭК 12207?</w:t>
      </w:r>
    </w:p>
    <w:p w:rsidR="00CE6AE5" w:rsidRPr="00CE6AE5" w:rsidRDefault="00CE6AE5" w:rsidP="00CE6AE5">
      <w:pPr>
        <w:pStyle w:val="p47"/>
        <w:spacing w:before="0" w:beforeAutospacing="0" w:after="0" w:afterAutospacing="0" w:line="315" w:lineRule="atLeast"/>
        <w:ind w:firstLine="709"/>
        <w:jc w:val="both"/>
        <w:rPr>
          <w:color w:val="000000"/>
          <w:sz w:val="28"/>
          <w:szCs w:val="28"/>
        </w:rPr>
      </w:pPr>
      <w:r w:rsidRPr="00CE6AE5">
        <w:rPr>
          <w:rStyle w:val="ft1"/>
          <w:color w:val="000000"/>
          <w:sz w:val="28"/>
          <w:szCs w:val="28"/>
        </w:rPr>
        <w:t>7)</w:t>
      </w:r>
      <w:r>
        <w:rPr>
          <w:rStyle w:val="ft1"/>
          <w:color w:val="000000"/>
          <w:sz w:val="28"/>
          <w:szCs w:val="28"/>
        </w:rPr>
        <w:t xml:space="preserve"> </w:t>
      </w:r>
      <w:r w:rsidRPr="00CE6AE5">
        <w:rPr>
          <w:rStyle w:val="ft20"/>
          <w:color w:val="000000"/>
          <w:sz w:val="28"/>
          <w:szCs w:val="28"/>
        </w:rPr>
        <w:t>Какие действия и задачи, выполняемые разработчиком, предусмотрены ГОСТ Р ИСО/МЭК 12207 в процессе разработки ПС?</w:t>
      </w:r>
    </w:p>
    <w:p w:rsidR="00FE034D" w:rsidRPr="00CE6AE5" w:rsidRDefault="00FE034D" w:rsidP="00CE6AE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E034D" w:rsidRPr="00CE6A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9736E5"/>
    <w:multiLevelType w:val="hybridMultilevel"/>
    <w:tmpl w:val="8E8629F6"/>
    <w:lvl w:ilvl="0" w:tplc="E3B2B9AC">
      <w:start w:val="1"/>
      <w:numFmt w:val="decimal"/>
      <w:lvlText w:val="%1)"/>
      <w:lvlJc w:val="left"/>
      <w:pPr>
        <w:ind w:left="720" w:hanging="360"/>
      </w:pPr>
      <w:rPr>
        <w:rFonts w:hint="default"/>
        <w:i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536"/>
    <w:rsid w:val="00181317"/>
    <w:rsid w:val="002F7536"/>
    <w:rsid w:val="007F429C"/>
    <w:rsid w:val="00CE6AE5"/>
    <w:rsid w:val="00FE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0">
    <w:name w:val="ft0"/>
    <w:basedOn w:val="a0"/>
    <w:rsid w:val="00CE6AE5"/>
  </w:style>
  <w:style w:type="paragraph" w:customStyle="1" w:styleId="p1">
    <w:name w:val="p1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">
    <w:name w:val="p3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">
    <w:name w:val="p4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">
    <w:name w:val="p5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">
    <w:name w:val="p6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">
    <w:name w:val="p7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">
    <w:name w:val="p8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">
    <w:name w:val="p9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">
    <w:name w:val="p10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">
    <w:name w:val="p11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2">
    <w:name w:val="p12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">
    <w:name w:val="p13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">
    <w:name w:val="ft3"/>
    <w:basedOn w:val="a0"/>
    <w:rsid w:val="00CE6AE5"/>
  </w:style>
  <w:style w:type="paragraph" w:customStyle="1" w:styleId="p14">
    <w:name w:val="p14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5">
    <w:name w:val="p15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6">
    <w:name w:val="p16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">
    <w:name w:val="ft4"/>
    <w:basedOn w:val="a0"/>
    <w:rsid w:val="00CE6AE5"/>
  </w:style>
  <w:style w:type="character" w:customStyle="1" w:styleId="ft5">
    <w:name w:val="ft5"/>
    <w:basedOn w:val="a0"/>
    <w:rsid w:val="00CE6AE5"/>
  </w:style>
  <w:style w:type="paragraph" w:customStyle="1" w:styleId="p17">
    <w:name w:val="p17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">
    <w:name w:val="ft6"/>
    <w:basedOn w:val="a0"/>
    <w:rsid w:val="00CE6AE5"/>
  </w:style>
  <w:style w:type="character" w:customStyle="1" w:styleId="ft7">
    <w:name w:val="ft7"/>
    <w:basedOn w:val="a0"/>
    <w:rsid w:val="00CE6AE5"/>
  </w:style>
  <w:style w:type="paragraph" w:customStyle="1" w:styleId="p18">
    <w:name w:val="p18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9">
    <w:name w:val="p19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">
    <w:name w:val="p21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">
    <w:name w:val="p23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">
    <w:name w:val="p24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5">
    <w:name w:val="p25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6">
    <w:name w:val="p26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">
    <w:name w:val="ft10"/>
    <w:basedOn w:val="a0"/>
    <w:rsid w:val="00CE6AE5"/>
  </w:style>
  <w:style w:type="paragraph" w:customStyle="1" w:styleId="p28">
    <w:name w:val="p28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2">
    <w:name w:val="ft12"/>
    <w:basedOn w:val="a0"/>
    <w:rsid w:val="00CE6AE5"/>
  </w:style>
  <w:style w:type="paragraph" w:customStyle="1" w:styleId="p31">
    <w:name w:val="p31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">
    <w:name w:val="p32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4">
    <w:name w:val="p34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6">
    <w:name w:val="p36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7">
    <w:name w:val="p37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8">
    <w:name w:val="p38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5">
    <w:name w:val="ft15"/>
    <w:basedOn w:val="a0"/>
    <w:rsid w:val="00CE6AE5"/>
  </w:style>
  <w:style w:type="paragraph" w:customStyle="1" w:styleId="p39">
    <w:name w:val="p39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0">
    <w:name w:val="p40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2">
    <w:name w:val="p42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3">
    <w:name w:val="p43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4">
    <w:name w:val="p44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8">
    <w:name w:val="ft18"/>
    <w:basedOn w:val="a0"/>
    <w:rsid w:val="00CE6AE5"/>
  </w:style>
  <w:style w:type="paragraph" w:customStyle="1" w:styleId="p45">
    <w:name w:val="p45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">
    <w:name w:val="ft1"/>
    <w:basedOn w:val="a0"/>
    <w:rsid w:val="00CE6AE5"/>
  </w:style>
  <w:style w:type="character" w:customStyle="1" w:styleId="ft19">
    <w:name w:val="ft19"/>
    <w:basedOn w:val="a0"/>
    <w:rsid w:val="00CE6AE5"/>
  </w:style>
  <w:style w:type="paragraph" w:customStyle="1" w:styleId="p46">
    <w:name w:val="p46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0">
    <w:name w:val="ft20"/>
    <w:basedOn w:val="a0"/>
    <w:rsid w:val="00CE6AE5"/>
  </w:style>
  <w:style w:type="paragraph" w:customStyle="1" w:styleId="p47">
    <w:name w:val="p47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CE6A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0">
    <w:name w:val="ft0"/>
    <w:basedOn w:val="a0"/>
    <w:rsid w:val="00CE6AE5"/>
  </w:style>
  <w:style w:type="paragraph" w:customStyle="1" w:styleId="p1">
    <w:name w:val="p1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">
    <w:name w:val="p3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">
    <w:name w:val="p4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">
    <w:name w:val="p5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">
    <w:name w:val="p6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">
    <w:name w:val="p7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">
    <w:name w:val="p8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">
    <w:name w:val="p9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">
    <w:name w:val="p10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">
    <w:name w:val="p11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2">
    <w:name w:val="p12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">
    <w:name w:val="p13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">
    <w:name w:val="ft3"/>
    <w:basedOn w:val="a0"/>
    <w:rsid w:val="00CE6AE5"/>
  </w:style>
  <w:style w:type="paragraph" w:customStyle="1" w:styleId="p14">
    <w:name w:val="p14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5">
    <w:name w:val="p15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6">
    <w:name w:val="p16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">
    <w:name w:val="ft4"/>
    <w:basedOn w:val="a0"/>
    <w:rsid w:val="00CE6AE5"/>
  </w:style>
  <w:style w:type="character" w:customStyle="1" w:styleId="ft5">
    <w:name w:val="ft5"/>
    <w:basedOn w:val="a0"/>
    <w:rsid w:val="00CE6AE5"/>
  </w:style>
  <w:style w:type="paragraph" w:customStyle="1" w:styleId="p17">
    <w:name w:val="p17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">
    <w:name w:val="ft6"/>
    <w:basedOn w:val="a0"/>
    <w:rsid w:val="00CE6AE5"/>
  </w:style>
  <w:style w:type="character" w:customStyle="1" w:styleId="ft7">
    <w:name w:val="ft7"/>
    <w:basedOn w:val="a0"/>
    <w:rsid w:val="00CE6AE5"/>
  </w:style>
  <w:style w:type="paragraph" w:customStyle="1" w:styleId="p18">
    <w:name w:val="p18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9">
    <w:name w:val="p19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">
    <w:name w:val="p21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">
    <w:name w:val="p23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">
    <w:name w:val="p24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5">
    <w:name w:val="p25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6">
    <w:name w:val="p26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">
    <w:name w:val="ft10"/>
    <w:basedOn w:val="a0"/>
    <w:rsid w:val="00CE6AE5"/>
  </w:style>
  <w:style w:type="paragraph" w:customStyle="1" w:styleId="p28">
    <w:name w:val="p28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2">
    <w:name w:val="ft12"/>
    <w:basedOn w:val="a0"/>
    <w:rsid w:val="00CE6AE5"/>
  </w:style>
  <w:style w:type="paragraph" w:customStyle="1" w:styleId="p31">
    <w:name w:val="p31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">
    <w:name w:val="p32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4">
    <w:name w:val="p34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6">
    <w:name w:val="p36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7">
    <w:name w:val="p37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8">
    <w:name w:val="p38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5">
    <w:name w:val="ft15"/>
    <w:basedOn w:val="a0"/>
    <w:rsid w:val="00CE6AE5"/>
  </w:style>
  <w:style w:type="paragraph" w:customStyle="1" w:styleId="p39">
    <w:name w:val="p39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0">
    <w:name w:val="p40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2">
    <w:name w:val="p42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3">
    <w:name w:val="p43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4">
    <w:name w:val="p44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8">
    <w:name w:val="ft18"/>
    <w:basedOn w:val="a0"/>
    <w:rsid w:val="00CE6AE5"/>
  </w:style>
  <w:style w:type="paragraph" w:customStyle="1" w:styleId="p45">
    <w:name w:val="p45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">
    <w:name w:val="ft1"/>
    <w:basedOn w:val="a0"/>
    <w:rsid w:val="00CE6AE5"/>
  </w:style>
  <w:style w:type="character" w:customStyle="1" w:styleId="ft19">
    <w:name w:val="ft19"/>
    <w:basedOn w:val="a0"/>
    <w:rsid w:val="00CE6AE5"/>
  </w:style>
  <w:style w:type="paragraph" w:customStyle="1" w:styleId="p46">
    <w:name w:val="p46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0">
    <w:name w:val="ft20"/>
    <w:basedOn w:val="a0"/>
    <w:rsid w:val="00CE6AE5"/>
  </w:style>
  <w:style w:type="paragraph" w:customStyle="1" w:styleId="p47">
    <w:name w:val="p47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a"/>
    <w:rsid w:val="00CE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CE6A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4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095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  <w:div w:id="2099980037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4355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1659</Words>
  <Characters>9461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</dc:creator>
  <cp:keywords/>
  <dc:description/>
  <cp:lastModifiedBy>Фурман_КМ</cp:lastModifiedBy>
  <cp:revision>3</cp:revision>
  <dcterms:created xsi:type="dcterms:W3CDTF">2020-03-23T01:46:00Z</dcterms:created>
  <dcterms:modified xsi:type="dcterms:W3CDTF">2022-10-26T10:30:00Z</dcterms:modified>
</cp:coreProperties>
</file>