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1B81F" w14:textId="0461457F" w:rsidR="00BD181C" w:rsidRDefault="00BD181C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22B3D083" wp14:editId="6752EDFB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C18A" w14:textId="2E662F12" w:rsidR="00BD181C" w:rsidRDefault="00BD181C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spacing w:val="-2"/>
        </w:rPr>
        <w:t xml:space="preserve">7.       INSPECTION AND </w:t>
      </w:r>
      <w:r w:rsidR="00C77263">
        <w:rPr>
          <w:spacing w:val="-2"/>
        </w:rPr>
        <w:t>TEST PROCEDURES</w:t>
      </w:r>
    </w:p>
    <w:p w14:paraId="424DB8C5" w14:textId="05404D4A" w:rsidR="003A63FF" w:rsidRDefault="003D4E69">
      <w:pPr>
        <w:pStyle w:val="Heading1"/>
        <w:tabs>
          <w:tab w:val="left" w:pos="1240"/>
        </w:tabs>
        <w:spacing w:before="77"/>
        <w:ind w:left="120"/>
      </w:pPr>
      <w:r>
        <w:rPr>
          <w:spacing w:val="-2"/>
        </w:rPr>
        <w:t>7.18.1.3</w:t>
      </w:r>
      <w:r>
        <w:tab/>
      </w:r>
      <w:r>
        <w:rPr>
          <w:spacing w:val="-2"/>
        </w:rPr>
        <w:t>Direct-Current</w:t>
      </w:r>
      <w:r>
        <w:t xml:space="preserve"> </w:t>
      </w:r>
      <w:r>
        <w:rPr>
          <w:spacing w:val="-2"/>
        </w:rPr>
        <w:t>Systems,</w:t>
      </w:r>
      <w:r>
        <w:rPr>
          <w:spacing w:val="1"/>
        </w:rPr>
        <w:t xml:space="preserve"> </w:t>
      </w:r>
      <w:r>
        <w:rPr>
          <w:spacing w:val="-2"/>
        </w:rPr>
        <w:t>Batteries,</w:t>
      </w:r>
      <w:r>
        <w:rPr>
          <w:spacing w:val="-3"/>
        </w:rPr>
        <w:t xml:space="preserve"> </w:t>
      </w:r>
      <w:r>
        <w:rPr>
          <w:spacing w:val="-2"/>
        </w:rPr>
        <w:t>Valve-Regulated</w:t>
      </w:r>
      <w:r>
        <w:rPr>
          <w:spacing w:val="1"/>
        </w:rPr>
        <w:t xml:space="preserve"> </w:t>
      </w:r>
      <w:r>
        <w:rPr>
          <w:spacing w:val="-2"/>
        </w:rPr>
        <w:t>Lead-</w:t>
      </w:r>
      <w:r>
        <w:rPr>
          <w:spacing w:val="-4"/>
        </w:rPr>
        <w:t>Acid</w:t>
      </w:r>
    </w:p>
    <w:p w14:paraId="424DB8C6" w14:textId="77777777" w:rsidR="003A63FF" w:rsidRDefault="003D4E69">
      <w:pPr>
        <w:pStyle w:val="Heading2"/>
        <w:numPr>
          <w:ilvl w:val="0"/>
          <w:numId w:val="1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424DB8C7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batteries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adequately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located.</w:t>
      </w:r>
    </w:p>
    <w:p w14:paraId="424DB8C8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area</w:t>
      </w:r>
      <w:r>
        <w:rPr>
          <w:spacing w:val="-9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operable.</w:t>
      </w:r>
    </w:p>
    <w:p w14:paraId="424DB8C9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existence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eyewash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equipment.</w:t>
      </w:r>
    </w:p>
    <w:p w14:paraId="424DB8CA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424DB8CB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424DB8CC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640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adequacy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racks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cabinets,</w:t>
      </w:r>
      <w:r>
        <w:rPr>
          <w:spacing w:val="-9"/>
          <w:sz w:val="24"/>
        </w:rPr>
        <w:t xml:space="preserve"> </w:t>
      </w:r>
      <w:r>
        <w:rPr>
          <w:sz w:val="24"/>
        </w:rPr>
        <w:t>mounting,</w:t>
      </w:r>
      <w:r>
        <w:rPr>
          <w:spacing w:val="-8"/>
          <w:sz w:val="24"/>
        </w:rPr>
        <w:t xml:space="preserve"> </w:t>
      </w:r>
      <w:r>
        <w:rPr>
          <w:sz w:val="24"/>
        </w:rPr>
        <w:t>anchorage,</w:t>
      </w:r>
      <w:r>
        <w:rPr>
          <w:spacing w:val="-8"/>
          <w:sz w:val="24"/>
        </w:rPr>
        <w:t xml:space="preserve"> </w:t>
      </w:r>
      <w:r>
        <w:rPr>
          <w:sz w:val="24"/>
        </w:rPr>
        <w:t>alignment, grounding, and clearances.</w:t>
      </w:r>
    </w:p>
    <w:p w14:paraId="424DB8CD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424DB8CE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oxide</w:t>
      </w:r>
      <w:r>
        <w:rPr>
          <w:spacing w:val="-5"/>
          <w:sz w:val="24"/>
        </w:rPr>
        <w:t xml:space="preserve"> </w:t>
      </w:r>
      <w:r>
        <w:rPr>
          <w:sz w:val="24"/>
        </w:rPr>
        <w:t>inhibitor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battery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connections.</w:t>
      </w:r>
    </w:p>
    <w:p w14:paraId="424DB8CF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424DB8D0" w14:textId="77777777" w:rsidR="003A63FF" w:rsidRDefault="003D4E69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7.18.1.3.B.1.</w:t>
      </w:r>
    </w:p>
    <w:p w14:paraId="424DB8D1" w14:textId="77777777" w:rsidR="003A63FF" w:rsidRDefault="003D4E69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ind w:right="28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424DB8D2" w14:textId="77777777" w:rsidR="003A63FF" w:rsidRDefault="003D4E69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424DB8D3" w14:textId="77777777" w:rsidR="003A63FF" w:rsidRDefault="003D4E69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424DB8D4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666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low-resistance ohmmeter in accordance with Section 7.18.1.3.A.9.1.</w:t>
      </w:r>
    </w:p>
    <w:p w14:paraId="424DB8D5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424DB8D6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charger</w:t>
      </w:r>
      <w:r>
        <w:rPr>
          <w:spacing w:val="-4"/>
          <w:sz w:val="24"/>
        </w:rPr>
        <w:t xml:space="preserve"> </w:t>
      </w:r>
      <w:r>
        <w:rPr>
          <w:sz w:val="24"/>
        </w:rPr>
        <w:t>float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equalizing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424DB8D7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charger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alarms.</w:t>
      </w:r>
    </w:p>
    <w:p w14:paraId="424DB8D8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265"/>
        <w:rPr>
          <w:sz w:val="24"/>
        </w:rPr>
      </w:pPr>
      <w:r>
        <w:rPr>
          <w:sz w:val="24"/>
        </w:rPr>
        <w:t>Measure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monoblock</w:t>
      </w:r>
      <w:proofErr w:type="spellEnd"/>
      <w:r>
        <w:rPr>
          <w:sz w:val="24"/>
        </w:rPr>
        <w:t>/cell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battery</w:t>
      </w:r>
      <w:r>
        <w:rPr>
          <w:spacing w:val="-9"/>
          <w:sz w:val="24"/>
        </w:rPr>
        <w:t xml:space="preserve"> </w:t>
      </w:r>
      <w:r>
        <w:rPr>
          <w:sz w:val="24"/>
        </w:rPr>
        <w:t>voltage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charger</w:t>
      </w:r>
      <w:r>
        <w:rPr>
          <w:spacing w:val="-9"/>
          <w:sz w:val="24"/>
        </w:rPr>
        <w:t xml:space="preserve"> </w:t>
      </w:r>
      <w:r>
        <w:rPr>
          <w:sz w:val="24"/>
        </w:rPr>
        <w:t>energized</w:t>
      </w:r>
      <w:r>
        <w:rPr>
          <w:spacing w:val="-7"/>
          <w:sz w:val="24"/>
        </w:rPr>
        <w:t xml:space="preserve"> </w:t>
      </w:r>
      <w:r>
        <w:rPr>
          <w:sz w:val="24"/>
        </w:rPr>
        <w:t>and in float mode of operation.</w:t>
      </w:r>
    </w:p>
    <w:p w14:paraId="424DB8D9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intercell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resistances.</w:t>
      </w:r>
    </w:p>
    <w:p w14:paraId="424DB8DA" w14:textId="77777777" w:rsidR="003A63FF" w:rsidRDefault="003A63FF">
      <w:pPr>
        <w:rPr>
          <w:sz w:val="24"/>
        </w:rPr>
        <w:sectPr w:rsidR="003A63FF" w:rsidSect="00C77263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67"/>
          <w:cols w:space="720"/>
          <w:docGrid w:linePitch="299"/>
        </w:sectPr>
      </w:pPr>
    </w:p>
    <w:p w14:paraId="6C82D1A5" w14:textId="613C4E81" w:rsidR="00E97EF5" w:rsidRDefault="00E97EF5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spacing w:val="-2"/>
        </w:rPr>
        <w:lastRenderedPageBreak/>
        <w:t>7.      INSPECTION AND TEST PROCEDURES</w:t>
      </w:r>
    </w:p>
    <w:p w14:paraId="424DB8DB" w14:textId="44AE4466" w:rsidR="003A63FF" w:rsidRDefault="003D4E69">
      <w:pPr>
        <w:pStyle w:val="Heading1"/>
        <w:tabs>
          <w:tab w:val="left" w:pos="1240"/>
        </w:tabs>
        <w:spacing w:before="77"/>
        <w:ind w:left="120"/>
      </w:pPr>
      <w:r>
        <w:rPr>
          <w:spacing w:val="-2"/>
        </w:rPr>
        <w:t>7.18.1.3</w:t>
      </w:r>
      <w:r>
        <w:tab/>
      </w:r>
      <w:r>
        <w:rPr>
          <w:spacing w:val="-2"/>
        </w:rPr>
        <w:t>Direct-Current Systems,</w:t>
      </w:r>
      <w:r>
        <w:rPr>
          <w:spacing w:val="1"/>
        </w:rPr>
        <w:t xml:space="preserve"> </w:t>
      </w:r>
      <w:r>
        <w:rPr>
          <w:spacing w:val="-2"/>
        </w:rPr>
        <w:t>Batteries,</w:t>
      </w:r>
      <w:r>
        <w:rPr>
          <w:spacing w:val="-3"/>
        </w:rPr>
        <w:t xml:space="preserve"> </w:t>
      </w:r>
      <w:r>
        <w:rPr>
          <w:spacing w:val="-2"/>
        </w:rPr>
        <w:t>Valve-Regulated</w:t>
      </w:r>
      <w:r>
        <w:rPr>
          <w:spacing w:val="-3"/>
        </w:rPr>
        <w:t xml:space="preserve"> </w:t>
      </w:r>
      <w:r>
        <w:rPr>
          <w:spacing w:val="-2"/>
        </w:rPr>
        <w:t>Lead-Acid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24DB8DC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ohmic</w:t>
      </w:r>
      <w:r>
        <w:rPr>
          <w:spacing w:val="-6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424DB8DD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1188.</w:t>
      </w:r>
    </w:p>
    <w:p w14:paraId="424DB8DE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battery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positive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negative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ground.</w:t>
      </w:r>
    </w:p>
    <w:p w14:paraId="424DB8DF" w14:textId="77777777" w:rsidR="003A63FF" w:rsidRDefault="003D4E69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424DB8E0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(7.18.1.3.A.9.1)</w:t>
      </w:r>
    </w:p>
    <w:p w14:paraId="424DB8E1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(7.18.1.3.A.9.2)</w:t>
      </w:r>
    </w:p>
    <w:p w14:paraId="424DB8E2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(7.18.1.3.A.9.3)</w:t>
      </w:r>
    </w:p>
    <w:p w14:paraId="424DB8E3" w14:textId="77777777" w:rsidR="003A63FF" w:rsidRDefault="003D4E69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424DB8E4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26"/>
        <w:rPr>
          <w:sz w:val="24"/>
        </w:rPr>
      </w:pPr>
      <w:r>
        <w:rPr>
          <w:sz w:val="24"/>
        </w:rPr>
        <w:t>Compare bolted connection resistance values to values of similar connections. Investigate values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bolted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50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lowest value.</w:t>
      </w:r>
    </w:p>
    <w:p w14:paraId="424DB8E5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Negative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1188.</w:t>
      </w:r>
    </w:p>
    <w:p w14:paraId="424DB8E6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1280"/>
        <w:rPr>
          <w:sz w:val="24"/>
        </w:rPr>
      </w:pPr>
      <w:r>
        <w:rPr>
          <w:sz w:val="24"/>
        </w:rPr>
        <w:t>Charger</w:t>
      </w:r>
      <w:r>
        <w:rPr>
          <w:spacing w:val="-7"/>
          <w:sz w:val="24"/>
        </w:rPr>
        <w:t xml:space="preserve"> </w:t>
      </w:r>
      <w:r>
        <w:rPr>
          <w:sz w:val="24"/>
        </w:rPr>
        <w:t>float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equalize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levels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battery manufacturer’s published data.</w:t>
      </w:r>
    </w:p>
    <w:p w14:paraId="424DB8E7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973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charger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alarms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 data.</w:t>
      </w:r>
    </w:p>
    <w:p w14:paraId="424DB8E8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Monoblock/cell</w:t>
      </w:r>
      <w:r>
        <w:rPr>
          <w:spacing w:val="-6"/>
          <w:sz w:val="24"/>
        </w:rPr>
        <w:t xml:space="preserve"> </w:t>
      </w:r>
      <w:r>
        <w:rPr>
          <w:sz w:val="24"/>
        </w:rPr>
        <w:t>voltages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24DB8E9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424DB8EA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346"/>
        <w:rPr>
          <w:sz w:val="24"/>
        </w:rPr>
      </w:pPr>
      <w:r>
        <w:rPr>
          <w:sz w:val="24"/>
        </w:rPr>
        <w:t>Monoblock/cell internal ohmic values (resistance, impedance, or conductance) shall not vary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25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monoblocks</w:t>
      </w:r>
      <w:proofErr w:type="spellEnd"/>
      <w:r>
        <w:rPr>
          <w:sz w:val="24"/>
        </w:rPr>
        <w:t>/cells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fully</w:t>
      </w:r>
      <w:r>
        <w:rPr>
          <w:spacing w:val="-6"/>
          <w:sz w:val="24"/>
        </w:rPr>
        <w:t xml:space="preserve"> </w:t>
      </w:r>
      <w:r>
        <w:rPr>
          <w:sz w:val="24"/>
        </w:rPr>
        <w:t>charged</w:t>
      </w:r>
      <w:r>
        <w:rPr>
          <w:spacing w:val="-6"/>
          <w:sz w:val="24"/>
        </w:rPr>
        <w:t xml:space="preserve"> </w:t>
      </w:r>
      <w:r>
        <w:rPr>
          <w:sz w:val="24"/>
        </w:rPr>
        <w:t>state.</w:t>
      </w:r>
    </w:p>
    <w:p w14:paraId="424DB8EB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554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IEEE </w:t>
      </w:r>
      <w:r>
        <w:rPr>
          <w:spacing w:val="-2"/>
          <w:sz w:val="24"/>
        </w:rPr>
        <w:t>1188.</w:t>
      </w:r>
    </w:p>
    <w:p w14:paraId="424DB8EC" w14:textId="77777777" w:rsidR="003A63FF" w:rsidRDefault="003D4E69">
      <w:pPr>
        <w:pStyle w:val="ListParagraph"/>
        <w:numPr>
          <w:ilvl w:val="1"/>
          <w:numId w:val="1"/>
        </w:numPr>
        <w:tabs>
          <w:tab w:val="left" w:pos="1300"/>
        </w:tabs>
        <w:ind w:right="678"/>
        <w:rPr>
          <w:sz w:val="24"/>
        </w:rPr>
      </w:pP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measured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similar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magnitude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voltage measured from negative to ground.</w:t>
      </w:r>
    </w:p>
    <w:sectPr w:rsidR="003A63FF" w:rsidSect="00BD181C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DB8F3" w14:textId="77777777" w:rsidR="003D4E69" w:rsidRDefault="003D4E69">
      <w:r>
        <w:separator/>
      </w:r>
    </w:p>
  </w:endnote>
  <w:endnote w:type="continuationSeparator" w:id="0">
    <w:p w14:paraId="424DB8F5" w14:textId="77777777" w:rsidR="003D4E69" w:rsidRDefault="003D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DB8EE" w14:textId="77777777" w:rsidR="003A63FF" w:rsidRDefault="003D4E69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424DB8F3" wp14:editId="424DB8F4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24DB8F5" wp14:editId="424DB8F6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4DB8F9" w14:textId="77777777" w:rsidR="003A63FF" w:rsidRDefault="003D4E69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24DB8FA" w14:textId="77777777" w:rsidR="003A63FF" w:rsidRDefault="003D4E69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DB8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424DB8F9" w14:textId="77777777" w:rsidR="003A63FF" w:rsidRDefault="003D4E69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24DB8FA" w14:textId="77777777" w:rsidR="003A63FF" w:rsidRDefault="003D4E69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DB8EF" w14:textId="77777777" w:rsidR="003D4E69" w:rsidRDefault="003D4E69">
      <w:r>
        <w:separator/>
      </w:r>
    </w:p>
  </w:footnote>
  <w:footnote w:type="continuationSeparator" w:id="0">
    <w:p w14:paraId="424DB8F1" w14:textId="77777777" w:rsidR="003D4E69" w:rsidRDefault="003D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DB8ED" w14:textId="6C55F8AA" w:rsidR="003A63FF" w:rsidRDefault="003A63FF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57CFB"/>
    <w:multiLevelType w:val="hybridMultilevel"/>
    <w:tmpl w:val="F70C3DF6"/>
    <w:lvl w:ilvl="0" w:tplc="7E668EBA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E7C2B516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50A58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9BEB15A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68223CD4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F3C45A74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94063AF0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5448E934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0CFEA8EA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num w:numId="1" w16cid:durableId="20298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63FF"/>
    <w:rsid w:val="003A63FF"/>
    <w:rsid w:val="003D4E69"/>
    <w:rsid w:val="00BD181C"/>
    <w:rsid w:val="00C77263"/>
    <w:rsid w:val="00E9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B8C5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18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81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D18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81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88085-C20B-4C77-8B94-F00BB9AD432D}"/>
</file>

<file path=customXml/itemProps2.xml><?xml version="1.0" encoding="utf-8"?>
<ds:datastoreItem xmlns:ds="http://schemas.openxmlformats.org/officeDocument/2006/customXml" ds:itemID="{82160DB5-C124-4D49-9338-20CF67093E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2024-04-17T17:09:00Z</dcterms:created>
  <dcterms:modified xsi:type="dcterms:W3CDTF">2024-04-17T17:09:00Z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