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D2F4E" w14:textId="5FEC94DB" w:rsidR="00DC1297" w:rsidRDefault="00DC1297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12178761" wp14:editId="2BB1445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5616" w14:textId="0F88E434" w:rsidR="00DC1297" w:rsidRDefault="00DC1297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667E25F0" w14:textId="19ECA406" w:rsidR="0052181A" w:rsidRDefault="00EF79B8">
      <w:pPr>
        <w:pStyle w:val="Heading1"/>
        <w:tabs>
          <w:tab w:val="left" w:pos="1029"/>
        </w:tabs>
        <w:spacing w:before="77"/>
        <w:ind w:left="120"/>
        <w:rPr>
          <w:i/>
        </w:rPr>
      </w:pPr>
      <w:r>
        <w:rPr>
          <w:spacing w:val="-2"/>
        </w:rPr>
        <w:t>7.20.1</w:t>
      </w:r>
      <w:r>
        <w:tab/>
        <w:t>Capacitors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Reactors,</w:t>
      </w:r>
      <w:r>
        <w:rPr>
          <w:spacing w:val="-18"/>
        </w:rPr>
        <w:t xml:space="preserve"> </w:t>
      </w:r>
      <w:r>
        <w:t>Capacitors</w:t>
      </w:r>
      <w:r>
        <w:rPr>
          <w:spacing w:val="-1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continued)</w:t>
      </w:r>
    </w:p>
    <w:p w14:paraId="667E25F1" w14:textId="77777777" w:rsidR="0052181A" w:rsidRDefault="00EF79B8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667E25F2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667E25F3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667E25F4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anchorage,</w:t>
      </w:r>
      <w:r>
        <w:rPr>
          <w:spacing w:val="-9"/>
          <w:sz w:val="24"/>
        </w:rPr>
        <w:t xml:space="preserve"> </w:t>
      </w:r>
      <w:r>
        <w:rPr>
          <w:sz w:val="24"/>
        </w:rPr>
        <w:t>alignment,</w:t>
      </w:r>
      <w:r>
        <w:rPr>
          <w:spacing w:val="-9"/>
          <w:sz w:val="24"/>
        </w:rPr>
        <w:t xml:space="preserve"> </w:t>
      </w:r>
      <w:r>
        <w:rPr>
          <w:sz w:val="24"/>
        </w:rPr>
        <w:t>grounding,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667E25F5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667E25F6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capacitors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specified </w:t>
      </w:r>
      <w:r>
        <w:rPr>
          <w:spacing w:val="-2"/>
          <w:sz w:val="24"/>
        </w:rPr>
        <w:t>configuration.</w:t>
      </w:r>
    </w:p>
    <w:p w14:paraId="667E25F7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667E25F8" w14:textId="77777777" w:rsidR="0052181A" w:rsidRDefault="00EF79B8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7.20.1.B.1.</w:t>
      </w:r>
    </w:p>
    <w:p w14:paraId="667E25F9" w14:textId="77777777" w:rsidR="0052181A" w:rsidRDefault="00EF79B8">
      <w:pPr>
        <w:pStyle w:val="ListParagraph"/>
        <w:numPr>
          <w:ilvl w:val="2"/>
          <w:numId w:val="1"/>
        </w:numPr>
        <w:tabs>
          <w:tab w:val="left" w:pos="2006"/>
        </w:tabs>
        <w:ind w:right="284"/>
        <w:rPr>
          <w:sz w:val="24"/>
        </w:rPr>
      </w:pPr>
      <w:r>
        <w:rPr>
          <w:sz w:val="24"/>
        </w:rPr>
        <w:t>Verify tightness of accessible-bolted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667E25FA" w14:textId="77777777" w:rsidR="0052181A" w:rsidRDefault="00EF79B8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8"/>
          <w:sz w:val="24"/>
        </w:rPr>
        <w:t xml:space="preserve"> </w:t>
      </w:r>
      <w:r>
        <w:rPr>
          <w:sz w:val="24"/>
        </w:rPr>
        <w:t>survey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667E25FB" w14:textId="77777777" w:rsidR="0052181A" w:rsidRDefault="00EF79B8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667E25FC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9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ohmmeter. See Section 7.20.1.A.6.1.</w:t>
      </w:r>
    </w:p>
    <w:p w14:paraId="667E25FD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678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phase</w:t>
      </w:r>
      <w:r>
        <w:rPr>
          <w:spacing w:val="-7"/>
          <w:sz w:val="24"/>
        </w:rPr>
        <w:t xml:space="preserve"> </w:t>
      </w:r>
      <w:r>
        <w:rPr>
          <w:sz w:val="24"/>
        </w:rPr>
        <w:t>terminal(s)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minute.</w:t>
      </w:r>
      <w:r>
        <w:rPr>
          <w:spacing w:val="-7"/>
          <w:sz w:val="24"/>
        </w:rPr>
        <w:t xml:space="preserve"> </w:t>
      </w:r>
      <w:r>
        <w:rPr>
          <w:sz w:val="24"/>
        </w:rPr>
        <w:t>Test voltage shall be in accordance with manufacturer’s published data. In the absence of manufacturer’s data, use Table 100.1.</w:t>
      </w:r>
    </w:p>
    <w:p w14:paraId="667E25FE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capacitance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combinations.</w:t>
      </w:r>
    </w:p>
    <w:p w14:paraId="667E25FF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discharge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resistors.</w:t>
      </w:r>
    </w:p>
    <w:p w14:paraId="667E2600" w14:textId="77777777" w:rsidR="0052181A" w:rsidRDefault="00EF79B8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Mechanical</w:t>
      </w:r>
    </w:p>
    <w:p w14:paraId="667E2601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(7.20.1.A.6.1)</w:t>
      </w:r>
    </w:p>
    <w:p w14:paraId="667E2602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(7.20.1.A.6.2)</w:t>
      </w:r>
    </w:p>
    <w:p w14:paraId="667E2603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(7.20.1.A.6.3)</w:t>
      </w:r>
    </w:p>
    <w:p w14:paraId="667E2604" w14:textId="77777777" w:rsidR="0052181A" w:rsidRDefault="0052181A">
      <w:pPr>
        <w:rPr>
          <w:sz w:val="24"/>
        </w:rPr>
        <w:sectPr w:rsidR="0052181A" w:rsidSect="00DC1297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76"/>
          <w:cols w:space="720"/>
          <w:docGrid w:linePitch="299"/>
        </w:sectPr>
      </w:pPr>
    </w:p>
    <w:p w14:paraId="5C23A567" w14:textId="45213D58" w:rsidR="00DC1297" w:rsidRDefault="00DC1297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667E2605" w14:textId="11A75990" w:rsidR="0052181A" w:rsidRDefault="00EF79B8">
      <w:pPr>
        <w:pStyle w:val="Heading1"/>
        <w:tabs>
          <w:tab w:val="left" w:pos="1029"/>
        </w:tabs>
        <w:spacing w:before="77"/>
        <w:ind w:left="120"/>
        <w:rPr>
          <w:i/>
        </w:rPr>
      </w:pPr>
      <w:r>
        <w:rPr>
          <w:spacing w:val="-2"/>
        </w:rPr>
        <w:t>7.20.1</w:t>
      </w:r>
      <w:r>
        <w:tab/>
        <w:t>Capacitors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Reactors,</w:t>
      </w:r>
      <w:r>
        <w:rPr>
          <w:spacing w:val="-18"/>
        </w:rPr>
        <w:t xml:space="preserve"> </w:t>
      </w:r>
      <w:r>
        <w:t>Capacitors</w:t>
      </w:r>
      <w:r>
        <w:rPr>
          <w:spacing w:val="-1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continued)</w:t>
      </w:r>
    </w:p>
    <w:p w14:paraId="667E2606" w14:textId="77777777" w:rsidR="0052181A" w:rsidRDefault="00EF79B8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667E2607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667E2608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342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 the absence of manufacturer’s data, use Table 100.1. </w:t>
      </w:r>
      <w:proofErr w:type="gramStart"/>
      <w:r>
        <w:rPr>
          <w:sz w:val="24"/>
        </w:rPr>
        <w:t>Values</w:t>
      </w:r>
      <w:proofErr w:type="gramEnd"/>
      <w:r>
        <w:rPr>
          <w:sz w:val="24"/>
        </w:rPr>
        <w:t xml:space="preserve"> of insulation resistance less than this table for manufacturer’s recommendations should be investigated.</w:t>
      </w:r>
    </w:p>
    <w:p w14:paraId="667E2609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Investigate</w:t>
      </w:r>
      <w:r>
        <w:rPr>
          <w:spacing w:val="-5"/>
          <w:sz w:val="24"/>
        </w:rPr>
        <w:t xml:space="preserve"> </w:t>
      </w:r>
      <w:r>
        <w:rPr>
          <w:sz w:val="24"/>
        </w:rPr>
        <w:t>capacitance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differing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67E260A" w14:textId="77777777" w:rsidR="0052181A" w:rsidRDefault="00EF79B8">
      <w:pPr>
        <w:pStyle w:val="ListParagraph"/>
        <w:numPr>
          <w:ilvl w:val="1"/>
          <w:numId w:val="1"/>
        </w:numPr>
        <w:tabs>
          <w:tab w:val="left" w:pos="1300"/>
        </w:tabs>
        <w:ind w:right="235"/>
        <w:rPr>
          <w:sz w:val="24"/>
        </w:rPr>
      </w:pPr>
      <w:r>
        <w:rPr>
          <w:sz w:val="24"/>
        </w:rPr>
        <w:t>Investigate discharge resistor values differing from manufacturer’s published data. In accordance with NFPA 70, Article 460, residual voltage of a capacitor shall be reduced to 50</w:t>
      </w:r>
      <w:r>
        <w:rPr>
          <w:spacing w:val="-6"/>
          <w:sz w:val="24"/>
        </w:rPr>
        <w:t xml:space="preserve"> </w:t>
      </w:r>
      <w:r>
        <w:rPr>
          <w:sz w:val="24"/>
        </w:rPr>
        <w:t>volts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intervals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>disconnected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supply:</w:t>
      </w:r>
    </w:p>
    <w:p w14:paraId="667E260B" w14:textId="77777777" w:rsidR="0052181A" w:rsidRDefault="0052181A">
      <w:pPr>
        <w:pStyle w:val="BodyText"/>
        <w:spacing w:before="10"/>
        <w:ind w:left="0" w:firstLine="0"/>
        <w:rPr>
          <w:sz w:val="20"/>
        </w:rPr>
      </w:pPr>
    </w:p>
    <w:p w14:paraId="667E260C" w14:textId="77777777" w:rsidR="0052181A" w:rsidRDefault="0052181A">
      <w:pPr>
        <w:rPr>
          <w:sz w:val="20"/>
        </w:rPr>
        <w:sectPr w:rsidR="0052181A" w:rsidSect="00DC129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667E260D" w14:textId="77777777" w:rsidR="0052181A" w:rsidRDefault="00EF79B8">
      <w:pPr>
        <w:spacing w:before="91" w:line="262" w:lineRule="exact"/>
        <w:ind w:left="3358"/>
        <w:jc w:val="center"/>
        <w:rPr>
          <w:sz w:val="23"/>
        </w:rPr>
      </w:pPr>
      <w:r>
        <w:rPr>
          <w:sz w:val="23"/>
          <w:u w:val="single"/>
        </w:rPr>
        <w:t>Rated</w:t>
      </w:r>
      <w:r>
        <w:rPr>
          <w:spacing w:val="-4"/>
          <w:sz w:val="23"/>
          <w:u w:val="single"/>
        </w:rPr>
        <w:t xml:space="preserve"> Voltage</w:t>
      </w:r>
    </w:p>
    <w:p w14:paraId="667E260E" w14:textId="77777777" w:rsidR="0052181A" w:rsidRDefault="00EF79B8">
      <w:pPr>
        <w:spacing w:line="285" w:lineRule="exact"/>
        <w:ind w:left="3358"/>
        <w:jc w:val="center"/>
        <w:rPr>
          <w:sz w:val="23"/>
        </w:rPr>
      </w:pPr>
      <w:r>
        <w:rPr>
          <w:rFonts w:ascii="Symbol" w:hAnsi="Symbol"/>
          <w:sz w:val="24"/>
          <w:u w:val="single"/>
        </w:rPr>
        <w:t></w:t>
      </w:r>
      <w:r>
        <w:rPr>
          <w:spacing w:val="-4"/>
          <w:sz w:val="24"/>
        </w:rPr>
        <w:t xml:space="preserve"> </w:t>
      </w:r>
      <w:r>
        <w:rPr>
          <w:sz w:val="23"/>
        </w:rPr>
        <w:t xml:space="preserve">600 </w:t>
      </w:r>
      <w:r>
        <w:rPr>
          <w:spacing w:val="-2"/>
          <w:sz w:val="23"/>
        </w:rPr>
        <w:t>volts</w:t>
      </w:r>
    </w:p>
    <w:p w14:paraId="667E260F" w14:textId="77777777" w:rsidR="0052181A" w:rsidRDefault="00EF79B8">
      <w:pPr>
        <w:spacing w:line="259" w:lineRule="exact"/>
        <w:ind w:left="3360"/>
        <w:jc w:val="center"/>
        <w:rPr>
          <w:sz w:val="23"/>
        </w:rPr>
      </w:pPr>
      <w:r>
        <w:rPr>
          <w:sz w:val="23"/>
        </w:rPr>
        <w:t>&gt;</w:t>
      </w:r>
      <w:r>
        <w:rPr>
          <w:spacing w:val="-5"/>
          <w:sz w:val="23"/>
        </w:rPr>
        <w:t xml:space="preserve"> </w:t>
      </w:r>
      <w:r>
        <w:rPr>
          <w:sz w:val="23"/>
        </w:rPr>
        <w:t>600</w:t>
      </w:r>
      <w:r>
        <w:rPr>
          <w:spacing w:val="-2"/>
          <w:sz w:val="23"/>
        </w:rPr>
        <w:t xml:space="preserve"> volts</w:t>
      </w:r>
    </w:p>
    <w:p w14:paraId="667E2610" w14:textId="77777777" w:rsidR="0052181A" w:rsidRDefault="00EF79B8">
      <w:pPr>
        <w:spacing w:before="101"/>
        <w:ind w:left="725" w:right="3276"/>
        <w:jc w:val="center"/>
        <w:rPr>
          <w:sz w:val="23"/>
        </w:rPr>
      </w:pPr>
      <w:r>
        <w:br w:type="column"/>
      </w:r>
      <w:r>
        <w:rPr>
          <w:spacing w:val="-2"/>
          <w:sz w:val="23"/>
          <w:u w:val="single"/>
        </w:rPr>
        <w:t>Discharge</w:t>
      </w:r>
      <w:r>
        <w:rPr>
          <w:spacing w:val="-16"/>
          <w:sz w:val="23"/>
          <w:u w:val="single"/>
        </w:rPr>
        <w:t xml:space="preserve"> </w:t>
      </w:r>
      <w:r>
        <w:rPr>
          <w:spacing w:val="-2"/>
          <w:sz w:val="23"/>
          <w:u w:val="single"/>
        </w:rPr>
        <w:t>Time</w:t>
      </w:r>
      <w:r>
        <w:rPr>
          <w:spacing w:val="-2"/>
          <w:sz w:val="23"/>
        </w:rPr>
        <w:t xml:space="preserve"> </w:t>
      </w:r>
      <w:r>
        <w:rPr>
          <w:sz w:val="23"/>
        </w:rPr>
        <w:t>1 minute</w:t>
      </w:r>
    </w:p>
    <w:p w14:paraId="667E2611" w14:textId="77777777" w:rsidR="0052181A" w:rsidRDefault="00EF79B8">
      <w:pPr>
        <w:spacing w:line="261" w:lineRule="exact"/>
        <w:ind w:left="725" w:right="3278"/>
        <w:jc w:val="center"/>
        <w:rPr>
          <w:sz w:val="23"/>
        </w:rPr>
      </w:pPr>
      <w:r>
        <w:rPr>
          <w:sz w:val="23"/>
        </w:rPr>
        <w:t xml:space="preserve">5 </w:t>
      </w:r>
      <w:r>
        <w:rPr>
          <w:spacing w:val="-2"/>
          <w:sz w:val="23"/>
        </w:rPr>
        <w:t>minutes</w:t>
      </w:r>
    </w:p>
    <w:sectPr w:rsidR="0052181A" w:rsidSect="00DC1297">
      <w:type w:val="continuous"/>
      <w:pgSz w:w="12240" w:h="15840"/>
      <w:pgMar w:top="720" w:right="720" w:bottom="720" w:left="720" w:header="734" w:footer="1385" w:gutter="0"/>
      <w:cols w:num="2" w:space="720" w:equalWidth="0">
        <w:col w:w="4910" w:space="40"/>
        <w:col w:w="585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E2618" w14:textId="77777777" w:rsidR="00EF79B8" w:rsidRDefault="00EF79B8">
      <w:r>
        <w:separator/>
      </w:r>
    </w:p>
  </w:endnote>
  <w:endnote w:type="continuationSeparator" w:id="0">
    <w:p w14:paraId="667E261A" w14:textId="77777777" w:rsidR="00EF79B8" w:rsidRDefault="00EF7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E2613" w14:textId="77777777" w:rsidR="0052181A" w:rsidRDefault="00EF79B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667E2618" wp14:editId="667E2619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67E261A" wp14:editId="667E261B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E261E" w14:textId="77777777" w:rsidR="0052181A" w:rsidRDefault="00EF79B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67E261F" w14:textId="77777777" w:rsidR="0052181A" w:rsidRDefault="00EF79B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E261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667E261E" w14:textId="77777777" w:rsidR="0052181A" w:rsidRDefault="00EF79B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67E261F" w14:textId="77777777" w:rsidR="0052181A" w:rsidRDefault="00EF79B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E2614" w14:textId="77777777" w:rsidR="00EF79B8" w:rsidRDefault="00EF79B8">
      <w:r>
        <w:separator/>
      </w:r>
    </w:p>
  </w:footnote>
  <w:footnote w:type="continuationSeparator" w:id="0">
    <w:p w14:paraId="667E2616" w14:textId="77777777" w:rsidR="00EF79B8" w:rsidRDefault="00EF7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E2612" w14:textId="170AA3AA" w:rsidR="0052181A" w:rsidRDefault="0052181A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275F0"/>
    <w:multiLevelType w:val="hybridMultilevel"/>
    <w:tmpl w:val="8CE49696"/>
    <w:lvl w:ilvl="0" w:tplc="7D1E8394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45948B32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0CF3BC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8185258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85DA706C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780AB956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ABBCE18E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7FDCA7D0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7BC259E8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num w:numId="1" w16cid:durableId="98385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81A"/>
    <w:rsid w:val="0052181A"/>
    <w:rsid w:val="00DC1297"/>
    <w:rsid w:val="00EF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25F0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C12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2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C12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29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B69A47-1409-4A17-AFB6-FE42B732E691}"/>
</file>

<file path=customXml/itemProps2.xml><?xml version="1.0" encoding="utf-8"?>
<ds:datastoreItem xmlns:ds="http://schemas.openxmlformats.org/officeDocument/2006/customXml" ds:itemID="{DA0C3D62-A09A-43A4-9F1C-B5BAF27671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2024-04-17T17:19:00Z</dcterms:created>
  <dcterms:modified xsi:type="dcterms:W3CDTF">2024-04-17T17:19:00Z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