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71E82" w14:textId="799A4879" w:rsidR="008C1217" w:rsidRDefault="008C1217">
      <w:pPr>
        <w:pStyle w:val="Heading1"/>
        <w:tabs>
          <w:tab w:val="left" w:pos="1028"/>
        </w:tabs>
        <w:rPr>
          <w:spacing w:val="-2"/>
        </w:rPr>
      </w:pPr>
      <w:r>
        <w:rPr>
          <w:noProof/>
        </w:rPr>
        <w:drawing>
          <wp:inline distT="0" distB="0" distL="0" distR="0" wp14:anchorId="2EDB55B3" wp14:editId="2F7384BA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EA8C" w14:textId="44C6BDA6" w:rsidR="008C1217" w:rsidRDefault="008C1217">
      <w:pPr>
        <w:pStyle w:val="Heading1"/>
        <w:tabs>
          <w:tab w:val="left" w:pos="1028"/>
        </w:tabs>
        <w:rPr>
          <w:spacing w:val="-2"/>
        </w:rPr>
      </w:pPr>
      <w:r>
        <w:rPr>
          <w:spacing w:val="-2"/>
        </w:rPr>
        <w:t>7.        INSPECTION AND TEST PROCEDURES</w:t>
      </w:r>
    </w:p>
    <w:p w14:paraId="0F585313" w14:textId="65356380" w:rsidR="000832BE" w:rsidRDefault="008C1217">
      <w:pPr>
        <w:pStyle w:val="Heading1"/>
        <w:tabs>
          <w:tab w:val="left" w:pos="1028"/>
        </w:tabs>
      </w:pPr>
      <w:r>
        <w:rPr>
          <w:spacing w:val="-2"/>
        </w:rPr>
        <w:t>7.12.3</w:t>
      </w:r>
      <w:r>
        <w:tab/>
      </w:r>
      <w:r>
        <w:rPr>
          <w:spacing w:val="-2"/>
        </w:rPr>
        <w:t>Regulating</w:t>
      </w:r>
      <w:r>
        <w:rPr>
          <w:spacing w:val="-5"/>
        </w:rPr>
        <w:t xml:space="preserve"> </w:t>
      </w:r>
      <w:r>
        <w:rPr>
          <w:spacing w:val="-2"/>
        </w:rPr>
        <w:t>Apparatus, Load</w:t>
      </w:r>
      <w:r>
        <w:rPr>
          <w:spacing w:val="-1"/>
        </w:rPr>
        <w:t xml:space="preserve"> </w:t>
      </w:r>
      <w:r>
        <w:rPr>
          <w:spacing w:val="-2"/>
        </w:rPr>
        <w:t>Tap-Changers</w:t>
      </w:r>
    </w:p>
    <w:p w14:paraId="0F585314" w14:textId="77777777" w:rsidR="000832BE" w:rsidRDefault="008C1217">
      <w:pPr>
        <w:pStyle w:val="Heading2"/>
        <w:numPr>
          <w:ilvl w:val="0"/>
          <w:numId w:val="2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F585315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F585316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F585317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0F585318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recorder.</w:t>
      </w:r>
    </w:p>
    <w:p w14:paraId="0F585319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removal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shipping</w:t>
      </w:r>
      <w:r>
        <w:rPr>
          <w:spacing w:val="-4"/>
          <w:sz w:val="24"/>
        </w:rPr>
        <w:t xml:space="preserve"> </w:t>
      </w:r>
      <w:r>
        <w:rPr>
          <w:sz w:val="24"/>
        </w:rPr>
        <w:t>bracing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plugs.</w:t>
      </w:r>
    </w:p>
    <w:p w14:paraId="0F58531A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F58531B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242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0F58531C" w14:textId="77777777" w:rsidR="000832BE" w:rsidRDefault="008C1217">
      <w:pPr>
        <w:pStyle w:val="ListParagraph"/>
        <w:numPr>
          <w:ilvl w:val="2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7.12.3.B.1.</w:t>
      </w:r>
    </w:p>
    <w:p w14:paraId="0F58531D" w14:textId="77777777" w:rsidR="000832BE" w:rsidRDefault="008C1217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ind w:right="201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0F58531E" w14:textId="77777777" w:rsidR="000832BE" w:rsidRDefault="008C1217">
      <w:pPr>
        <w:pStyle w:val="ListParagraph"/>
        <w:numPr>
          <w:ilvl w:val="2"/>
          <w:numId w:val="2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0F58531F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z w:val="24"/>
        </w:rPr>
        <w:t>auxiliary</w:t>
      </w:r>
      <w:r>
        <w:rPr>
          <w:spacing w:val="-12"/>
          <w:sz w:val="24"/>
        </w:rPr>
        <w:t xml:space="preserve"> </w:t>
      </w:r>
      <w:r>
        <w:rPr>
          <w:sz w:val="24"/>
        </w:rPr>
        <w:t>device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0F585320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36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drive</w:t>
      </w:r>
      <w:r>
        <w:rPr>
          <w:spacing w:val="-8"/>
          <w:sz w:val="24"/>
        </w:rPr>
        <w:t xml:space="preserve"> </w:t>
      </w: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7"/>
          <w:sz w:val="24"/>
        </w:rPr>
        <w:t xml:space="preserve"> </w:t>
      </w:r>
      <w:r>
        <w:rPr>
          <w:sz w:val="24"/>
        </w:rPr>
        <w:t>cutoff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maximum lower and maximum raise positions.</w:t>
      </w:r>
    </w:p>
    <w:p w14:paraId="0F585321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liquid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tanks.</w:t>
      </w:r>
    </w:p>
    <w:p w14:paraId="0F585322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manufacturer.</w:t>
      </w:r>
    </w:p>
    <w:p w14:paraId="0F585323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0F585324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9"/>
          <w:sz w:val="24"/>
        </w:rPr>
        <w:t xml:space="preserve"> </w:t>
      </w:r>
      <w:r>
        <w:rPr>
          <w:sz w:val="24"/>
        </w:rPr>
        <w:t>as-found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as-left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9"/>
          <w:sz w:val="24"/>
        </w:rPr>
        <w:t xml:space="preserve"> </w:t>
      </w:r>
      <w:r>
        <w:rPr>
          <w:sz w:val="24"/>
        </w:rPr>
        <w:t>counter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0F585325" w14:textId="77777777" w:rsidR="000832BE" w:rsidRDefault="008C1217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0F585326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11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ohmmeter in accordance with Section 7.12.3.A.7.1.</w:t>
      </w:r>
    </w:p>
    <w:p w14:paraId="0F585327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446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off-neutral</w:t>
      </w:r>
      <w:r>
        <w:rPr>
          <w:spacing w:val="-8"/>
          <w:sz w:val="24"/>
        </w:rPr>
        <w:t xml:space="preserve"> </w:t>
      </w:r>
      <w:r>
        <w:rPr>
          <w:sz w:val="24"/>
        </w:rPr>
        <w:t>position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7.2.2.</w:t>
      </w:r>
    </w:p>
    <w:p w14:paraId="0F585328" w14:textId="77777777" w:rsidR="000832BE" w:rsidRDefault="000832BE">
      <w:pPr>
        <w:rPr>
          <w:sz w:val="24"/>
        </w:rPr>
        <w:sectPr w:rsidR="000832BE" w:rsidSect="008C1217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29"/>
          <w:cols w:space="720"/>
          <w:docGrid w:linePitch="299"/>
        </w:sectPr>
      </w:pPr>
    </w:p>
    <w:p w14:paraId="4DB15737" w14:textId="528A0764" w:rsidR="008C1217" w:rsidRDefault="008C1217">
      <w:pPr>
        <w:pStyle w:val="Heading1"/>
        <w:tabs>
          <w:tab w:val="left" w:pos="1029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F585329" w14:textId="17666159" w:rsidR="000832BE" w:rsidRDefault="008C1217">
      <w:pPr>
        <w:pStyle w:val="Heading1"/>
        <w:tabs>
          <w:tab w:val="left" w:pos="1029"/>
        </w:tabs>
      </w:pPr>
      <w:r>
        <w:rPr>
          <w:spacing w:val="-2"/>
        </w:rPr>
        <w:t>7.12.3</w:t>
      </w:r>
      <w:r>
        <w:tab/>
      </w:r>
      <w:r>
        <w:rPr>
          <w:spacing w:val="-2"/>
        </w:rPr>
        <w:t>Regulating</w:t>
      </w:r>
      <w:r>
        <w:rPr>
          <w:spacing w:val="-5"/>
        </w:rPr>
        <w:t xml:space="preserve"> </w:t>
      </w:r>
      <w:r>
        <w:rPr>
          <w:spacing w:val="-2"/>
        </w:rPr>
        <w:t>Apparatus,</w:t>
      </w:r>
      <w:r>
        <w:rPr>
          <w:spacing w:val="-3"/>
        </w:rPr>
        <w:t xml:space="preserve"> </w:t>
      </w:r>
      <w:r>
        <w:rPr>
          <w:spacing w:val="-2"/>
        </w:rPr>
        <w:t>Load</w:t>
      </w:r>
      <w:r>
        <w:rPr>
          <w:spacing w:val="-1"/>
        </w:rPr>
        <w:t xml:space="preserve"> </w:t>
      </w:r>
      <w:r>
        <w:rPr>
          <w:spacing w:val="-2"/>
        </w:rPr>
        <w:t>Tap-Changers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F58532A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insulation</w:t>
      </w:r>
      <w:r>
        <w:rPr>
          <w:spacing w:val="-5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7.2.2.</w:t>
      </w:r>
    </w:p>
    <w:p w14:paraId="0F58532B" w14:textId="77777777" w:rsidR="000832BE" w:rsidRDefault="008C1217">
      <w:pPr>
        <w:pStyle w:val="BodyText"/>
        <w:tabs>
          <w:tab w:val="left" w:pos="1300"/>
        </w:tabs>
        <w:spacing w:before="241"/>
        <w:ind w:left="682" w:firstLine="0"/>
      </w:pPr>
      <w:r>
        <w:rPr>
          <w:spacing w:val="-5"/>
        </w:rPr>
        <w:t>*4.</w:t>
      </w:r>
      <w:r>
        <w:tab/>
        <w:t>Perform</w:t>
      </w:r>
      <w:r>
        <w:rPr>
          <w:spacing w:val="-7"/>
        </w:rPr>
        <w:t xml:space="preserve"> </w:t>
      </w:r>
      <w:r>
        <w:t>winding-resistance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tap</w:t>
      </w:r>
      <w:r>
        <w:rPr>
          <w:spacing w:val="-4"/>
        </w:rPr>
        <w:t xml:space="preserve"> </w:t>
      </w:r>
      <w:r>
        <w:rPr>
          <w:spacing w:val="-2"/>
        </w:rPr>
        <w:t>position.</w:t>
      </w:r>
    </w:p>
    <w:p w14:paraId="0F58532C" w14:textId="77777777" w:rsidR="000832BE" w:rsidRDefault="008C1217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adjustments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manufacturer.</w:t>
      </w:r>
    </w:p>
    <w:p w14:paraId="0F58532D" w14:textId="77777777" w:rsidR="000832BE" w:rsidRDefault="008C1217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turns-ratio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tap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positions.</w:t>
      </w:r>
    </w:p>
    <w:p w14:paraId="0F58532E" w14:textId="77777777" w:rsidR="000832BE" w:rsidRDefault="008C1217">
      <w:pPr>
        <w:pStyle w:val="ListParagraph"/>
        <w:numPr>
          <w:ilvl w:val="0"/>
          <w:numId w:val="1"/>
        </w:numPr>
        <w:tabs>
          <w:tab w:val="left" w:pos="1300"/>
        </w:tabs>
        <w:ind w:right="112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insulating</w:t>
      </w:r>
      <w:r>
        <w:rPr>
          <w:spacing w:val="-7"/>
          <w:sz w:val="24"/>
        </w:rPr>
        <w:t xml:space="preserve"> </w:t>
      </w:r>
      <w:r>
        <w:rPr>
          <w:sz w:val="24"/>
        </w:rPr>
        <w:t>liquid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7"/>
          <w:sz w:val="24"/>
        </w:rPr>
        <w:t xml:space="preserve"> </w:t>
      </w:r>
      <w:r>
        <w:rPr>
          <w:sz w:val="24"/>
        </w:rPr>
        <w:t>D</w:t>
      </w:r>
      <w:r>
        <w:rPr>
          <w:spacing w:val="-7"/>
          <w:sz w:val="24"/>
        </w:rPr>
        <w:t xml:space="preserve"> </w:t>
      </w:r>
      <w:r>
        <w:rPr>
          <w:sz w:val="24"/>
        </w:rPr>
        <w:t>923.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 tested for the following in accordance with the referenced standard.</w:t>
      </w:r>
    </w:p>
    <w:p w14:paraId="0F58532F" w14:textId="77777777" w:rsidR="000832BE" w:rsidRDefault="008C1217">
      <w:pPr>
        <w:pStyle w:val="ListParagraph"/>
        <w:numPr>
          <w:ilvl w:val="1"/>
          <w:numId w:val="1"/>
        </w:numPr>
        <w:tabs>
          <w:tab w:val="left" w:pos="2006"/>
        </w:tabs>
        <w:spacing w:before="239"/>
        <w:rPr>
          <w:sz w:val="24"/>
        </w:rPr>
      </w:pPr>
      <w:r>
        <w:rPr>
          <w:sz w:val="24"/>
        </w:rPr>
        <w:t>Dielectric</w:t>
      </w:r>
      <w:r>
        <w:rPr>
          <w:spacing w:val="-6"/>
          <w:sz w:val="24"/>
        </w:rPr>
        <w:t xml:space="preserve"> </w:t>
      </w:r>
      <w:r>
        <w:rPr>
          <w:sz w:val="24"/>
        </w:rPr>
        <w:t>breakdown</w:t>
      </w:r>
      <w:r>
        <w:rPr>
          <w:spacing w:val="-6"/>
          <w:sz w:val="24"/>
        </w:rPr>
        <w:t xml:space="preserve"> </w:t>
      </w:r>
      <w:r>
        <w:rPr>
          <w:sz w:val="24"/>
        </w:rPr>
        <w:t>voltage:</w:t>
      </w:r>
      <w:r>
        <w:rPr>
          <w:spacing w:val="-5"/>
          <w:sz w:val="24"/>
        </w:rPr>
        <w:t xml:space="preserve"> </w:t>
      </w:r>
      <w:r>
        <w:rPr>
          <w:sz w:val="24"/>
        </w:rPr>
        <w:t>ASTM</w:t>
      </w:r>
      <w:r>
        <w:rPr>
          <w:spacing w:val="-6"/>
          <w:sz w:val="24"/>
        </w:rPr>
        <w:t xml:space="preserve"> </w:t>
      </w:r>
      <w:r>
        <w:rPr>
          <w:sz w:val="24"/>
        </w:rPr>
        <w:t>D</w:t>
      </w:r>
      <w:r>
        <w:rPr>
          <w:spacing w:val="-5"/>
          <w:sz w:val="24"/>
        </w:rPr>
        <w:t xml:space="preserve"> 877</w:t>
      </w:r>
    </w:p>
    <w:p w14:paraId="0F585330" w14:textId="77777777" w:rsidR="000832BE" w:rsidRDefault="008C1217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Color:</w:t>
      </w:r>
      <w:r>
        <w:rPr>
          <w:spacing w:val="-8"/>
          <w:sz w:val="24"/>
        </w:rPr>
        <w:t xml:space="preserve"> </w:t>
      </w:r>
      <w:r>
        <w:rPr>
          <w:sz w:val="24"/>
        </w:rPr>
        <w:t>ASTM</w:t>
      </w:r>
      <w:r>
        <w:rPr>
          <w:spacing w:val="-5"/>
          <w:sz w:val="24"/>
        </w:rPr>
        <w:t xml:space="preserve"> </w:t>
      </w:r>
      <w:r>
        <w:rPr>
          <w:sz w:val="24"/>
        </w:rPr>
        <w:t>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1500</w:t>
      </w:r>
    </w:p>
    <w:p w14:paraId="0F585331" w14:textId="77777777" w:rsidR="000832BE" w:rsidRDefault="008C1217">
      <w:pPr>
        <w:pStyle w:val="ListParagraph"/>
        <w:numPr>
          <w:ilvl w:val="1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condition: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6"/>
          <w:sz w:val="24"/>
        </w:rPr>
        <w:t xml:space="preserve"> </w:t>
      </w:r>
      <w:r>
        <w:rPr>
          <w:sz w:val="24"/>
        </w:rPr>
        <w:t>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1524</w:t>
      </w:r>
    </w:p>
    <w:p w14:paraId="0F585332" w14:textId="77777777" w:rsidR="000832BE" w:rsidRDefault="008C1217">
      <w:pPr>
        <w:pStyle w:val="ListParagraph"/>
        <w:numPr>
          <w:ilvl w:val="0"/>
          <w:numId w:val="1"/>
        </w:numPr>
        <w:tabs>
          <w:tab w:val="left" w:pos="1300"/>
        </w:tabs>
        <w:ind w:right="955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insulating</w:t>
      </w:r>
      <w:r>
        <w:rPr>
          <w:spacing w:val="-7"/>
          <w:sz w:val="24"/>
        </w:rPr>
        <w:t xml:space="preserve"> </w:t>
      </w:r>
      <w:r>
        <w:rPr>
          <w:sz w:val="24"/>
        </w:rPr>
        <w:t>liquid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ASTM</w:t>
      </w:r>
      <w:r>
        <w:rPr>
          <w:spacing w:val="-7"/>
          <w:sz w:val="24"/>
        </w:rPr>
        <w:t xml:space="preserve"> </w:t>
      </w:r>
      <w:r>
        <w:rPr>
          <w:sz w:val="24"/>
        </w:rPr>
        <w:t>D923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 dissolved gas analysis in accordance with IEEE C57.104 or ASTM D 3612.</w:t>
      </w:r>
    </w:p>
    <w:p w14:paraId="0F585333" w14:textId="77777777" w:rsidR="000832BE" w:rsidRDefault="008C1217">
      <w:pPr>
        <w:pStyle w:val="BodyText"/>
        <w:tabs>
          <w:tab w:val="left" w:pos="1300"/>
        </w:tabs>
        <w:spacing w:before="241"/>
        <w:ind w:left="742" w:firstLine="0"/>
      </w:pPr>
      <w:r>
        <w:rPr>
          <w:spacing w:val="-5"/>
        </w:rPr>
        <w:t>*9</w:t>
      </w:r>
      <w:r>
        <w:tab/>
        <w:t>Perform</w:t>
      </w:r>
      <w:r>
        <w:rPr>
          <w:spacing w:val="-7"/>
        </w:rPr>
        <w:t xml:space="preserve"> </w:t>
      </w:r>
      <w:r>
        <w:t>magnetron</w:t>
      </w:r>
      <w:r>
        <w:rPr>
          <w:spacing w:val="-2"/>
        </w:rPr>
        <w:t xml:space="preserve"> </w:t>
      </w:r>
      <w:r>
        <w:t>atmospheric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(MAC)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vacuum</w:t>
      </w:r>
      <w:r>
        <w:rPr>
          <w:spacing w:val="-4"/>
        </w:rPr>
        <w:t xml:space="preserve"> </w:t>
      </w:r>
      <w:r>
        <w:rPr>
          <w:spacing w:val="-2"/>
        </w:rPr>
        <w:t>interrupter.</w:t>
      </w:r>
    </w:p>
    <w:p w14:paraId="0F585334" w14:textId="77777777" w:rsidR="000832BE" w:rsidRDefault="008C1217">
      <w:pPr>
        <w:pStyle w:val="BodyText"/>
        <w:tabs>
          <w:tab w:val="left" w:pos="1300"/>
        </w:tabs>
        <w:ind w:right="552" w:hanging="738"/>
      </w:pPr>
      <w:r>
        <w:rPr>
          <w:spacing w:val="-4"/>
        </w:rPr>
        <w:t>*10.</w:t>
      </w:r>
      <w:r>
        <w:tab/>
        <w:t>Perform</w:t>
      </w:r>
      <w:r>
        <w:rPr>
          <w:spacing w:val="-8"/>
        </w:rPr>
        <w:t xml:space="preserve"> </w:t>
      </w:r>
      <w:r>
        <w:t>vacuum</w:t>
      </w:r>
      <w:r>
        <w:rPr>
          <w:spacing w:val="-8"/>
        </w:rPr>
        <w:t xml:space="preserve"> </w:t>
      </w:r>
      <w:r>
        <w:t>bottle</w:t>
      </w:r>
      <w:r>
        <w:rPr>
          <w:spacing w:val="-9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(dielectric</w:t>
      </w:r>
      <w:r>
        <w:rPr>
          <w:spacing w:val="-8"/>
        </w:rPr>
        <w:t xml:space="preserve"> </w:t>
      </w:r>
      <w:r>
        <w:t>withstand</w:t>
      </w:r>
      <w:r>
        <w:rPr>
          <w:spacing w:val="-9"/>
        </w:rPr>
        <w:t xml:space="preserve"> </w:t>
      </w:r>
      <w:r>
        <w:t>voltage)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vacuum bottle with the contacts in the open position in strict accordance with manufacturer’s published data.</w:t>
      </w:r>
    </w:p>
    <w:p w14:paraId="0F585335" w14:textId="77777777" w:rsidR="000832BE" w:rsidRDefault="008C1217">
      <w:pPr>
        <w:pStyle w:val="BodyText"/>
        <w:tabs>
          <w:tab w:val="left" w:pos="1300"/>
        </w:tabs>
        <w:spacing w:before="241"/>
        <w:ind w:left="682" w:firstLine="0"/>
      </w:pPr>
      <w:r>
        <w:rPr>
          <w:spacing w:val="-5"/>
        </w:rPr>
        <w:t>11.</w:t>
      </w:r>
      <w:r>
        <w:tab/>
        <w:t>Verify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heaters.</w:t>
      </w:r>
    </w:p>
    <w:p w14:paraId="0F585336" w14:textId="77777777" w:rsidR="000832BE" w:rsidRDefault="008C1217">
      <w:pPr>
        <w:pStyle w:val="Heading2"/>
        <w:numPr>
          <w:ilvl w:val="0"/>
          <w:numId w:val="2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F585337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(7.12.3.A.7.1)</w:t>
      </w:r>
    </w:p>
    <w:p w14:paraId="0F585338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13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(7.12.3.A.7.2)</w:t>
      </w:r>
    </w:p>
    <w:p w14:paraId="0F585339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(7.12.3.A.7.3)</w:t>
      </w:r>
    </w:p>
    <w:p w14:paraId="0F58533A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Auxiliary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intent.</w:t>
      </w:r>
      <w:r>
        <w:rPr>
          <w:spacing w:val="-2"/>
          <w:sz w:val="24"/>
        </w:rPr>
        <w:t xml:space="preserve"> (7.12.3.A.8)</w:t>
      </w:r>
    </w:p>
    <w:p w14:paraId="0F58533B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424"/>
        <w:jc w:val="both"/>
        <w:rPr>
          <w:sz w:val="24"/>
        </w:rPr>
      </w:pPr>
      <w:r>
        <w:rPr>
          <w:sz w:val="24"/>
        </w:rPr>
        <w:t>Motor,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train,</w:t>
      </w:r>
      <w:r>
        <w:rPr>
          <w:spacing w:val="-2"/>
          <w:sz w:val="24"/>
        </w:rPr>
        <w:t xml:space="preserve"> </w:t>
      </w:r>
      <w:r>
        <w:rPr>
          <w:sz w:val="24"/>
        </w:rPr>
        <w:t>and automatic</w:t>
      </w:r>
      <w:r>
        <w:rPr>
          <w:spacing w:val="-2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operate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manufacturer’s design</w:t>
      </w:r>
      <w:r>
        <w:rPr>
          <w:spacing w:val="-3"/>
          <w:sz w:val="24"/>
        </w:rPr>
        <w:t xml:space="preserve"> </w:t>
      </w:r>
      <w:r>
        <w:rPr>
          <w:sz w:val="24"/>
        </w:rPr>
        <w:t>intent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4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cutoff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maximum raise positions. (7.12.3.A.9)</w:t>
      </w:r>
    </w:p>
    <w:p w14:paraId="0F58533C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Liquid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tanks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indicated</w:t>
      </w:r>
      <w:r>
        <w:rPr>
          <w:spacing w:val="-4"/>
          <w:sz w:val="24"/>
        </w:rPr>
        <w:t xml:space="preserve"> </w:t>
      </w:r>
      <w:r>
        <w:rPr>
          <w:sz w:val="24"/>
        </w:rPr>
        <w:t>tolerances.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(7.12.3.A.10)</w:t>
      </w:r>
    </w:p>
    <w:p w14:paraId="0F58533D" w14:textId="77777777" w:rsidR="000832BE" w:rsidRDefault="000832BE">
      <w:pPr>
        <w:rPr>
          <w:sz w:val="24"/>
        </w:rPr>
        <w:sectPr w:rsidR="000832BE" w:rsidSect="008C1217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055336BA" w14:textId="5C6F6810" w:rsidR="008C1217" w:rsidRDefault="008C1217">
      <w:pPr>
        <w:pStyle w:val="Heading1"/>
        <w:tabs>
          <w:tab w:val="left" w:pos="1029"/>
        </w:tabs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0F58533E" w14:textId="144A66B7" w:rsidR="000832BE" w:rsidRDefault="008C1217">
      <w:pPr>
        <w:pStyle w:val="Heading1"/>
        <w:tabs>
          <w:tab w:val="left" w:pos="1029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F58534C" wp14:editId="0F58534D">
                <wp:simplePos x="0" y="0"/>
                <wp:positionH relativeFrom="page">
                  <wp:posOffset>7419593</wp:posOffset>
                </wp:positionH>
                <wp:positionV relativeFrom="page">
                  <wp:posOffset>5913882</wp:posOffset>
                </wp:positionV>
                <wp:extent cx="1270" cy="6381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38175">
                              <a:moveTo>
                                <a:pt x="0" y="0"/>
                              </a:moveTo>
                              <a:lnTo>
                                <a:pt x="0" y="63779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48DF2" id="Graphic 5" o:spid="_x0000_s1026" style="position:absolute;margin-left:584.2pt;margin-top:465.65pt;width:.1pt;height:50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" path="m,l,63779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7.12.3</w:t>
      </w:r>
      <w:r>
        <w:tab/>
      </w:r>
      <w:r>
        <w:rPr>
          <w:spacing w:val="-2"/>
        </w:rPr>
        <w:t>Regulating</w:t>
      </w:r>
      <w:r>
        <w:rPr>
          <w:spacing w:val="-5"/>
        </w:rPr>
        <w:t xml:space="preserve"> </w:t>
      </w:r>
      <w:r>
        <w:rPr>
          <w:spacing w:val="-2"/>
        </w:rPr>
        <w:t>Apparatus,</w:t>
      </w:r>
      <w:r>
        <w:rPr>
          <w:spacing w:val="-3"/>
        </w:rPr>
        <w:t xml:space="preserve"> </w:t>
      </w:r>
      <w:r>
        <w:rPr>
          <w:spacing w:val="-2"/>
        </w:rPr>
        <w:t>Load</w:t>
      </w:r>
      <w:r>
        <w:rPr>
          <w:spacing w:val="-1"/>
        </w:rPr>
        <w:t xml:space="preserve"> </w:t>
      </w:r>
      <w:r>
        <w:rPr>
          <w:spacing w:val="-2"/>
        </w:rPr>
        <w:t>Tap-Changers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F58533F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113"/>
        <w:ind w:right="522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8"/>
          <w:sz w:val="24"/>
        </w:rPr>
        <w:t xml:space="preserve"> </w:t>
      </w:r>
      <w:r>
        <w:rPr>
          <w:sz w:val="24"/>
        </w:rPr>
        <w:t>counter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had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8"/>
          <w:sz w:val="24"/>
        </w:rPr>
        <w:t xml:space="preserve"> </w:t>
      </w:r>
      <w:r>
        <w:rPr>
          <w:sz w:val="24"/>
        </w:rPr>
        <w:t>change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tap-</w:t>
      </w:r>
      <w:proofErr w:type="spellStart"/>
      <w:r>
        <w:rPr>
          <w:sz w:val="24"/>
        </w:rPr>
        <w:t>changer</w:t>
      </w:r>
      <w:proofErr w:type="spellEnd"/>
      <w:r>
        <w:rPr>
          <w:sz w:val="24"/>
        </w:rPr>
        <w:t xml:space="preserve"> operation. (7.12.3.A.13)</w:t>
      </w:r>
    </w:p>
    <w:p w14:paraId="0F585340" w14:textId="77777777" w:rsidR="000832BE" w:rsidRDefault="008C1217">
      <w:pPr>
        <w:pStyle w:val="Heading2"/>
        <w:numPr>
          <w:ilvl w:val="0"/>
          <w:numId w:val="2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F585341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0F585342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239"/>
        <w:ind w:right="362"/>
        <w:jc w:val="left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 the absence of manufacturer’s data, use Table 100.5. Values of insulation resistance less than this table or manufacturer’s recommendations shall be investigated.</w:t>
      </w:r>
    </w:p>
    <w:p w14:paraId="0F585343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281"/>
        <w:jc w:val="left"/>
        <w:rPr>
          <w:sz w:val="24"/>
        </w:rPr>
      </w:pPr>
      <w:r>
        <w:rPr>
          <w:sz w:val="24"/>
        </w:rPr>
        <w:t>Maximum winding insulation power-factor/dissipation-factor values of liquid-filled transformers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 the absence of manufacturer’s data, use Table 100.3.</w:t>
      </w:r>
    </w:p>
    <w:p w14:paraId="0F585344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234"/>
        <w:jc w:val="both"/>
        <w:rPr>
          <w:sz w:val="24"/>
        </w:rPr>
      </w:pPr>
      <w:r>
        <w:rPr>
          <w:sz w:val="24"/>
        </w:rPr>
        <w:t>Consult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winding-resistance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percent</w:t>
      </w:r>
      <w:r>
        <w:rPr>
          <w:spacing w:val="-4"/>
          <w:sz w:val="24"/>
        </w:rPr>
        <w:t xml:space="preserve"> </w:t>
      </w:r>
      <w:r>
        <w:rPr>
          <w:sz w:val="24"/>
        </w:rPr>
        <w:t>from measurements of adjacent windings.</w:t>
      </w:r>
    </w:p>
    <w:p w14:paraId="0F585345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spacing w:before="242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F585346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575"/>
        <w:jc w:val="left"/>
        <w:rPr>
          <w:sz w:val="24"/>
        </w:rPr>
      </w:pPr>
      <w:r>
        <w:rPr>
          <w:sz w:val="24"/>
        </w:rPr>
        <w:t>Turns-ratio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normal</w:t>
      </w:r>
      <w:r>
        <w:rPr>
          <w:spacing w:val="-7"/>
          <w:sz w:val="24"/>
        </w:rPr>
        <w:t xml:space="preserve"> </w:t>
      </w:r>
      <w:r>
        <w:rPr>
          <w:sz w:val="24"/>
        </w:rPr>
        <w:t>deviation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and shall not deviate more than one-half percent from the calculated voltage ratio.</w:t>
      </w:r>
    </w:p>
    <w:p w14:paraId="0F585347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insulating</w:t>
      </w:r>
      <w:r>
        <w:rPr>
          <w:spacing w:val="-3"/>
          <w:sz w:val="24"/>
        </w:rPr>
        <w:t xml:space="preserve"> </w:t>
      </w:r>
      <w:r>
        <w:rPr>
          <w:sz w:val="24"/>
        </w:rPr>
        <w:t>liquid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100.4.</w:t>
      </w:r>
    </w:p>
    <w:p w14:paraId="0F585348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dissolved-gas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IEEE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C57.104.</w:t>
      </w:r>
    </w:p>
    <w:p w14:paraId="0F585349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139"/>
        <w:jc w:val="both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absence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vacuum</w:t>
      </w:r>
      <w:r>
        <w:rPr>
          <w:spacing w:val="-3"/>
          <w:sz w:val="24"/>
        </w:rPr>
        <w:t xml:space="preserve"> </w:t>
      </w:r>
      <w:r>
        <w:rPr>
          <w:sz w:val="24"/>
        </w:rPr>
        <w:t>interrupter</w:t>
      </w:r>
      <w:r>
        <w:rPr>
          <w:spacing w:val="-3"/>
          <w:sz w:val="24"/>
        </w:rPr>
        <w:t xml:space="preserve"> </w:t>
      </w: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 be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1x10</w:t>
      </w:r>
      <w:r>
        <w:rPr>
          <w:sz w:val="24"/>
          <w:vertAlign w:val="superscript"/>
        </w:rPr>
        <w:t>-2</w:t>
      </w:r>
      <w:r>
        <w:rPr>
          <w:spacing w:val="-2"/>
          <w:sz w:val="24"/>
        </w:rPr>
        <w:t xml:space="preserve"> </w:t>
      </w:r>
      <w:r>
        <w:rPr>
          <w:sz w:val="24"/>
        </w:rPr>
        <w:t>Pa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adjacent</w:t>
      </w:r>
      <w:r>
        <w:rPr>
          <w:spacing w:val="-3"/>
          <w:sz w:val="24"/>
        </w:rPr>
        <w:t xml:space="preserve"> </w:t>
      </w:r>
      <w:r>
        <w:rPr>
          <w:sz w:val="24"/>
        </w:rPr>
        <w:t>poles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orders of magnitude.</w:t>
      </w:r>
    </w:p>
    <w:p w14:paraId="0F58534A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right="435" w:hanging="618"/>
        <w:jc w:val="left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dielectric</w:t>
      </w:r>
      <w:r>
        <w:rPr>
          <w:spacing w:val="-8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specimen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8"/>
          <w:sz w:val="24"/>
        </w:rPr>
        <w:t xml:space="preserve"> </w:t>
      </w:r>
      <w:r>
        <w:rPr>
          <w:sz w:val="24"/>
        </w:rPr>
        <w:t>to have passed the test.</w:t>
      </w:r>
    </w:p>
    <w:p w14:paraId="0F58534B" w14:textId="77777777" w:rsidR="000832BE" w:rsidRDefault="008C1217">
      <w:pPr>
        <w:pStyle w:val="ListParagraph"/>
        <w:numPr>
          <w:ilvl w:val="1"/>
          <w:numId w:val="2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Heaters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operational.</w:t>
      </w:r>
    </w:p>
    <w:sectPr w:rsidR="000832BE" w:rsidSect="008C1217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85354" w14:textId="77777777" w:rsidR="008C1217" w:rsidRDefault="008C1217">
      <w:r>
        <w:separator/>
      </w:r>
    </w:p>
  </w:endnote>
  <w:endnote w:type="continuationSeparator" w:id="0">
    <w:p w14:paraId="0F585356" w14:textId="77777777" w:rsidR="008C1217" w:rsidRDefault="008C1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8534F" w14:textId="77777777" w:rsidR="000832BE" w:rsidRDefault="008C1217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0F585354" wp14:editId="0F585355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F585356" wp14:editId="0F585357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8535A" w14:textId="77777777" w:rsidR="000832BE" w:rsidRDefault="008C1217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F58535B" w14:textId="77777777" w:rsidR="000832BE" w:rsidRDefault="008C1217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8535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0F58535A" w14:textId="77777777" w:rsidR="000832BE" w:rsidRDefault="008C1217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F58535B" w14:textId="77777777" w:rsidR="000832BE" w:rsidRDefault="008C1217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85350" w14:textId="77777777" w:rsidR="008C1217" w:rsidRDefault="008C1217">
      <w:r>
        <w:separator/>
      </w:r>
    </w:p>
  </w:footnote>
  <w:footnote w:type="continuationSeparator" w:id="0">
    <w:p w14:paraId="0F585352" w14:textId="77777777" w:rsidR="008C1217" w:rsidRDefault="008C1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8534E" w14:textId="3D491AB9" w:rsidR="000832BE" w:rsidRDefault="000832B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776D50"/>
    <w:multiLevelType w:val="hybridMultilevel"/>
    <w:tmpl w:val="DEECC38C"/>
    <w:lvl w:ilvl="0" w:tplc="4D504D6C">
      <w:start w:val="5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688C8">
      <w:start w:val="1"/>
      <w:numFmt w:val="decimal"/>
      <w:lvlText w:val="%2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025AFA">
      <w:numFmt w:val="bullet"/>
      <w:lvlText w:val="•"/>
      <w:lvlJc w:val="left"/>
      <w:pPr>
        <w:ind w:left="2915" w:hanging="628"/>
      </w:pPr>
      <w:rPr>
        <w:rFonts w:hint="default"/>
        <w:lang w:val="en-US" w:eastAsia="en-US" w:bidi="ar-SA"/>
      </w:rPr>
    </w:lvl>
    <w:lvl w:ilvl="3" w:tplc="951601BC">
      <w:numFmt w:val="bullet"/>
      <w:lvlText w:val="•"/>
      <w:lvlJc w:val="left"/>
      <w:pPr>
        <w:ind w:left="3831" w:hanging="628"/>
      </w:pPr>
      <w:rPr>
        <w:rFonts w:hint="default"/>
        <w:lang w:val="en-US" w:eastAsia="en-US" w:bidi="ar-SA"/>
      </w:rPr>
    </w:lvl>
    <w:lvl w:ilvl="4" w:tplc="E59C3E5E">
      <w:numFmt w:val="bullet"/>
      <w:lvlText w:val="•"/>
      <w:lvlJc w:val="left"/>
      <w:pPr>
        <w:ind w:left="4746" w:hanging="628"/>
      </w:pPr>
      <w:rPr>
        <w:rFonts w:hint="default"/>
        <w:lang w:val="en-US" w:eastAsia="en-US" w:bidi="ar-SA"/>
      </w:rPr>
    </w:lvl>
    <w:lvl w:ilvl="5" w:tplc="305E16EE">
      <w:numFmt w:val="bullet"/>
      <w:lvlText w:val="•"/>
      <w:lvlJc w:val="left"/>
      <w:pPr>
        <w:ind w:left="5662" w:hanging="628"/>
      </w:pPr>
      <w:rPr>
        <w:rFonts w:hint="default"/>
        <w:lang w:val="en-US" w:eastAsia="en-US" w:bidi="ar-SA"/>
      </w:rPr>
    </w:lvl>
    <w:lvl w:ilvl="6" w:tplc="2BD85016">
      <w:numFmt w:val="bullet"/>
      <w:lvlText w:val="•"/>
      <w:lvlJc w:val="left"/>
      <w:pPr>
        <w:ind w:left="6577" w:hanging="628"/>
      </w:pPr>
      <w:rPr>
        <w:rFonts w:hint="default"/>
        <w:lang w:val="en-US" w:eastAsia="en-US" w:bidi="ar-SA"/>
      </w:rPr>
    </w:lvl>
    <w:lvl w:ilvl="7" w:tplc="C5EC933A">
      <w:numFmt w:val="bullet"/>
      <w:lvlText w:val="•"/>
      <w:lvlJc w:val="left"/>
      <w:pPr>
        <w:ind w:left="7493" w:hanging="628"/>
      </w:pPr>
      <w:rPr>
        <w:rFonts w:hint="default"/>
        <w:lang w:val="en-US" w:eastAsia="en-US" w:bidi="ar-SA"/>
      </w:rPr>
    </w:lvl>
    <w:lvl w:ilvl="8" w:tplc="916A31E2">
      <w:numFmt w:val="bullet"/>
      <w:lvlText w:val="•"/>
      <w:lvlJc w:val="left"/>
      <w:pPr>
        <w:ind w:left="8408" w:hanging="628"/>
      </w:pPr>
      <w:rPr>
        <w:rFonts w:hint="default"/>
        <w:lang w:val="en-US" w:eastAsia="en-US" w:bidi="ar-SA"/>
      </w:rPr>
    </w:lvl>
  </w:abstractNum>
  <w:abstractNum w:abstractNumId="1" w15:restartNumberingAfterBreak="0">
    <w:nsid w:val="583E1A81"/>
    <w:multiLevelType w:val="hybridMultilevel"/>
    <w:tmpl w:val="F79804EA"/>
    <w:lvl w:ilvl="0" w:tplc="CA0EFD66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E08CE05E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1B026CE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68694F6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1040D592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DF0A2E8C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33F82A0C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68C23D06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8976E4C8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1040937564">
    <w:abstractNumId w:val="0"/>
  </w:num>
  <w:num w:numId="2" w16cid:durableId="2146115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2BE"/>
    <w:rsid w:val="000832BE"/>
    <w:rsid w:val="008C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5313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12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2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12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2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80A248-4453-45BC-AEA4-6AFCAA3A2558}"/>
</file>

<file path=customXml/itemProps2.xml><?xml version="1.0" encoding="utf-8"?>
<ds:datastoreItem xmlns:ds="http://schemas.openxmlformats.org/officeDocument/2006/customXml" ds:itemID="{DB35072E-F467-4055-9B92-BD0ED312D4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790</Words>
  <Characters>4503</Characters>
  <Application>Microsoft Office Word</Application>
  <DocSecurity>4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2024-04-17T15:37:00Z</dcterms:created>
  <dcterms:modified xsi:type="dcterms:W3CDTF">2024-04-17T15:37:00Z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