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80"/>
        <w:jc w:val="center"/>
      </w:pPr>
      <w:r>
        <w:rPr>
          <w:b/>
          <w:i w:val="0"/>
          <w:color w:val="0B1F3A"/>
          <w:sz w:val="60"/>
        </w:rPr>
        <w:t>Infinity Sports Park</w:t>
      </w:r>
    </w:p>
    <w:p>
      <w:pPr>
        <w:spacing w:after="480"/>
        <w:jc w:val="center"/>
      </w:pPr>
      <w:r>
        <w:rPr>
          <w:b/>
          <w:i w:val="0"/>
          <w:color w:val="1E63A8"/>
          <w:sz w:val="30"/>
        </w:rPr>
        <w:t>Deploying the Booking Website on Amazon Web Services (AWS)</w:t>
      </w:r>
    </w:p>
    <w:p>
      <w:pPr>
        <w:spacing w:after="800"/>
        <w:jc w:val="center"/>
      </w:pPr>
      <w:r>
        <w:rPr>
          <w:b w:val="0"/>
          <w:i/>
          <w:color w:val="555555"/>
          <w:sz w:val="24"/>
        </w:rPr>
        <w:t>A complete, step-by-step production deployment guide</w:t>
      </w:r>
    </w:p>
    <w:tbl>
      <w:tblPr>
        <w:tblStyle w:val="TableGrid"/>
        <w:tblW w:type="auto" w:w="0"/>
        <w:jc w:val="left"/>
        <w:tblLook w:firstColumn="1" w:firstRow="1" w:lastColumn="0" w:lastRow="0" w:noHBand="0" w:noVBand="1" w:val="04A0"/>
      </w:tblPr>
      <w:tblGrid>
        <w:gridCol w:w="4320"/>
        <w:gridCol w:w="4320"/>
      </w:tblGrid>
      <w:tr>
        <w:tc>
          <w:tcPr>
            <w:tcW w:type="dxa" w:w="2592"/>
            <w:shd w:val="clear" w:fill="0B1F3A"/>
          </w:tcPr>
          <w:p>
            <w:r/>
            <w:r>
              <w:rPr>
                <w:b/>
                <w:color w:val="FFFFFF"/>
                <w:sz w:val="20"/>
              </w:rPr>
              <w:t>Field</w:t>
            </w:r>
          </w:p>
        </w:tc>
        <w:tc>
          <w:tcPr>
            <w:tcW w:type="dxa" w:w="6480"/>
            <w:shd w:val="clear" w:fill="0B1F3A"/>
          </w:tcPr>
          <w:p>
            <w:r/>
            <w:r>
              <w:rPr>
                <w:b/>
                <w:color w:val="FFFFFF"/>
                <w:sz w:val="20"/>
              </w:rPr>
              <w:t>Value</w:t>
            </w:r>
          </w:p>
        </w:tc>
      </w:tr>
      <w:tr>
        <w:tc>
          <w:tcPr>
            <w:tcW w:type="dxa" w:w="2592"/>
          </w:tcPr>
          <w:p>
            <w:r/>
            <w:r>
              <w:rPr>
                <w:sz w:val="20"/>
              </w:rPr>
              <w:t>Application</w:t>
            </w:r>
          </w:p>
        </w:tc>
        <w:tc>
          <w:tcPr>
            <w:tcW w:type="dxa" w:w="6480"/>
          </w:tcPr>
          <w:p>
            <w:r/>
            <w:r>
              <w:rPr>
                <w:sz w:val="20"/>
              </w:rPr>
              <w:t>Infinity Sports Park — sports-facility booking platform</w:t>
            </w:r>
          </w:p>
        </w:tc>
      </w:tr>
      <w:tr>
        <w:tc>
          <w:tcPr>
            <w:tcW w:type="dxa" w:w="2592"/>
          </w:tcPr>
          <w:p>
            <w:r/>
            <w:r>
              <w:rPr>
                <w:sz w:val="20"/>
              </w:rPr>
              <w:t>Technology</w:t>
            </w:r>
          </w:p>
        </w:tc>
        <w:tc>
          <w:tcPr>
            <w:tcW w:type="dxa" w:w="6480"/>
          </w:tcPr>
          <w:p>
            <w:r/>
            <w:r>
              <w:rPr>
                <w:sz w:val="20"/>
              </w:rPr>
              <w:t>Next.js 16 (Node.js) · Prisma 7 · SQLite · Auth.js v5</w:t>
            </w:r>
          </w:p>
        </w:tc>
      </w:tr>
      <w:tr>
        <w:tc>
          <w:tcPr>
            <w:tcW w:type="dxa" w:w="2592"/>
          </w:tcPr>
          <w:p>
            <w:r/>
            <w:r>
              <w:rPr>
                <w:sz w:val="20"/>
              </w:rPr>
              <w:t>Domain</w:t>
            </w:r>
          </w:p>
        </w:tc>
        <w:tc>
          <w:tcPr>
            <w:tcW w:type="dxa" w:w="6480"/>
          </w:tcPr>
          <w:p>
            <w:r/>
            <w:r>
              <w:rPr>
                <w:sz w:val="20"/>
              </w:rPr>
              <w:t>infinitysportspark.com</w:t>
            </w:r>
          </w:p>
        </w:tc>
      </w:tr>
      <w:tr>
        <w:tc>
          <w:tcPr>
            <w:tcW w:type="dxa" w:w="2592"/>
          </w:tcPr>
          <w:p>
            <w:r/>
            <w:r>
              <w:rPr>
                <w:sz w:val="20"/>
              </w:rPr>
              <w:t>Target platform</w:t>
            </w:r>
          </w:p>
        </w:tc>
        <w:tc>
          <w:tcPr>
            <w:tcW w:type="dxa" w:w="6480"/>
          </w:tcPr>
          <w:p>
            <w:r/>
            <w:r>
              <w:rPr>
                <w:sz w:val="20"/>
              </w:rPr>
              <w:t>Amazon Web Services (Lightsail, SES, SNS, Route 53)</w:t>
            </w:r>
          </w:p>
        </w:tc>
      </w:tr>
      <w:tr>
        <w:tc>
          <w:tcPr>
            <w:tcW w:type="dxa" w:w="2592"/>
          </w:tcPr>
          <w:p>
            <w:r/>
            <w:r>
              <w:rPr>
                <w:sz w:val="20"/>
              </w:rPr>
              <w:t>Estimated cost</w:t>
            </w:r>
          </w:p>
        </w:tc>
        <w:tc>
          <w:tcPr>
            <w:tcW w:type="dxa" w:w="6480"/>
          </w:tcPr>
          <w:p>
            <w:r/>
            <w:r>
              <w:rPr>
                <w:sz w:val="20"/>
              </w:rPr>
              <w:t>~$5–6 / month at low traffic</w:t>
            </w:r>
          </w:p>
        </w:tc>
      </w:tr>
      <w:tr>
        <w:tc>
          <w:tcPr>
            <w:tcW w:type="dxa" w:w="2592"/>
          </w:tcPr>
          <w:p>
            <w:r/>
            <w:r>
              <w:rPr>
                <w:sz w:val="20"/>
              </w:rPr>
              <w:t>Document version</w:t>
            </w:r>
          </w:p>
        </w:tc>
        <w:tc>
          <w:tcPr>
            <w:tcW w:type="dxa" w:w="6480"/>
          </w:tcPr>
          <w:p>
            <w:r/>
            <w:r>
              <w:rPr>
                <w:sz w:val="20"/>
              </w:rPr>
              <w:t>1.0 — July 2026</w:t>
            </w:r>
          </w:p>
        </w:tc>
      </w:tr>
    </w:tbl>
    <w:p>
      <w:pPr>
        <w:spacing w:after="40"/>
      </w:pPr>
    </w:p>
    <w:p>
      <w:r>
        <w:br w:type="page"/>
      </w:r>
    </w:p>
    <w:p>
      <w:pPr>
        <w:spacing w:after="160"/>
      </w:pPr>
      <w:r>
        <w:rPr>
          <w:b/>
          <w:i w:val="0"/>
          <w:color w:val="0B1F3A"/>
          <w:sz w:val="32"/>
        </w:rPr>
        <w:t>Table of 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 &amp; Architecture</w:t>
      </w:r>
    </w:p>
    <w:p>
      <w:pPr>
        <w:spacing w:after="120"/>
      </w:pPr>
      <w:r>
        <w:rPr>
          <w:b w:val="0"/>
          <w:i w:val="0"/>
          <w:sz w:val="22"/>
        </w:rPr>
        <w:t>This guide walks you through deploying the Infinity Sports Park website to AWS end-to-end: the software you install, the AWS services you create, how you package and run the application, how the database is set up, and how the site integrates with Amazon SES (email) and Amazon SNS (SMS). Every step includes the exact commands to run.</w:t>
      </w:r>
    </w:p>
    <w:p>
      <w:pPr>
        <w:pStyle w:val="Heading2"/>
      </w:pPr>
      <w:r>
        <w:t>1.1 “How do I create the app JAR?” — read this first</w:t>
      </w:r>
    </w:p>
    <w:p>
      <w:pPr>
        <w:spacing w:after="160"/>
        <w:shd w:val="clear" w:color="auto" w:fill="FDECEA"/>
        <w:pBdr>
          <w:top w:val="single" w:sz="6" w:space="6" w:color="D0D0D0"/>
          <w:left w:val="single" w:sz="6" w:space="6" w:color="D0D0D0"/>
          <w:bottom w:val="single" w:sz="6" w:space="6" w:color="D0D0D0"/>
          <w:right w:val="single" w:sz="6" w:space="6" w:color="D0D0D0"/>
        </w:pBdr>
      </w:pPr>
      <w:r>
        <w:rPr>
          <w:b/>
          <w:sz w:val="21"/>
        </w:rPr>
        <w:t xml:space="preserve">⚠ IMPORTANT: </w:t>
      </w:r>
      <w:r>
        <w:rPr>
          <w:sz w:val="21"/>
        </w:rPr>
        <w:t>This application is NOT a Java application, so there is no .jar or .war file. It is a Node.js / Next.js web application. “Packaging” here means installing dependencies and running a production build (next build), then running the built app with a process manager (PM2). Section 9 covers this in full. If you prefer a portable artifact, you can optionally build a Docker image instead (Appendix A).</w:t>
      </w:r>
    </w:p>
    <w:p>
      <w:pPr>
        <w:spacing w:after="120"/>
      </w:pPr>
      <w:r>
        <w:rPr>
          <w:b w:val="0"/>
          <w:i w:val="0"/>
          <w:sz w:val="22"/>
        </w:rPr>
        <w:t>The equivalent of “build the JAR and run it” for this stack is:</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npm ci                 # install exact dependencies</w:t>
        <w:br/>
      </w:r>
      <w:r>
        <w:rPr>
          <w:rFonts w:ascii="Consolas" w:hAnsi="Consolas"/>
          <w:sz w:val="19"/>
        </w:rPr>
        <w:t>npx prisma generate    # generate the database client</w:t>
        <w:br/>
      </w:r>
      <w:r>
        <w:rPr>
          <w:rFonts w:ascii="Consolas" w:hAnsi="Consolas"/>
          <w:sz w:val="19"/>
        </w:rPr>
        <w:t>npm run build          # produce the optimized production build (.next/)</w:t>
        <w:br/>
      </w:r>
      <w:r>
        <w:rPr>
          <w:rFonts w:ascii="Consolas" w:hAnsi="Consolas"/>
          <w:sz w:val="19"/>
        </w:rPr>
        <w:t>npm run start          # run the built app (behind PM2 + Nginx in production)</w:t>
      </w:r>
    </w:p>
    <w:p>
      <w:pPr>
        <w:pStyle w:val="Heading2"/>
      </w:pPr>
      <w:r>
        <w:t>1.2 Architecture</w:t>
      </w:r>
    </w:p>
    <w:p>
      <w:pPr>
        <w:spacing w:after="120"/>
      </w:pPr>
      <w:r>
        <w:rPr>
          <w:b w:val="0"/>
          <w:i w:val="0"/>
          <w:sz w:val="22"/>
        </w:rPr>
        <w:t>At low traffic the whole system runs on one small Lightsail server plus AWS-managed messaging:</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fill="0B1F3A"/>
          </w:tcPr>
          <w:p>
            <w:r/>
            <w:r>
              <w:rPr>
                <w:b/>
                <w:color w:val="FFFFFF"/>
                <w:sz w:val="20"/>
              </w:rPr>
              <w:t>Layer</w:t>
            </w:r>
          </w:p>
        </w:tc>
        <w:tc>
          <w:tcPr>
            <w:tcW w:type="dxa" w:w="3312"/>
            <w:shd w:val="clear" w:fill="0B1F3A"/>
          </w:tcPr>
          <w:p>
            <w:r/>
            <w:r>
              <w:rPr>
                <w:b/>
                <w:color w:val="FFFFFF"/>
                <w:sz w:val="20"/>
              </w:rPr>
              <w:t>AWS service / software</w:t>
            </w:r>
          </w:p>
        </w:tc>
        <w:tc>
          <w:tcPr>
            <w:tcW w:type="dxa" w:w="4320"/>
            <w:shd w:val="clear" w:fill="0B1F3A"/>
          </w:tcPr>
          <w:p>
            <w:r/>
            <w:r>
              <w:rPr>
                <w:b/>
                <w:color w:val="FFFFFF"/>
                <w:sz w:val="20"/>
              </w:rPr>
              <w:t>Purpose</w:t>
            </w:r>
          </w:p>
        </w:tc>
      </w:tr>
      <w:tr>
        <w:tc>
          <w:tcPr>
            <w:tcW w:type="dxa" w:w="2016"/>
          </w:tcPr>
          <w:p>
            <w:r/>
            <w:r>
              <w:rPr>
                <w:sz w:val="20"/>
              </w:rPr>
              <w:t>DNS</w:t>
            </w:r>
          </w:p>
        </w:tc>
        <w:tc>
          <w:tcPr>
            <w:tcW w:type="dxa" w:w="3312"/>
          </w:tcPr>
          <w:p>
            <w:r/>
            <w:r>
              <w:rPr>
                <w:sz w:val="20"/>
              </w:rPr>
              <w:t>Amazon Route 53 (or your registrar)</w:t>
            </w:r>
          </w:p>
        </w:tc>
        <w:tc>
          <w:tcPr>
            <w:tcW w:type="dxa" w:w="4320"/>
          </w:tcPr>
          <w:p>
            <w:r/>
            <w:r>
              <w:rPr>
                <w:sz w:val="20"/>
              </w:rPr>
              <w:t>Maps infinitysportspark.com to the server IP</w:t>
            </w:r>
          </w:p>
        </w:tc>
      </w:tr>
      <w:tr>
        <w:tc>
          <w:tcPr>
            <w:tcW w:type="dxa" w:w="2016"/>
          </w:tcPr>
          <w:p>
            <w:r/>
            <w:r>
              <w:rPr>
                <w:sz w:val="20"/>
              </w:rPr>
              <w:t>TLS / reverse proxy</w:t>
            </w:r>
          </w:p>
        </w:tc>
        <w:tc>
          <w:tcPr>
            <w:tcW w:type="dxa" w:w="3312"/>
          </w:tcPr>
          <w:p>
            <w:r/>
            <w:r>
              <w:rPr>
                <w:sz w:val="20"/>
              </w:rPr>
              <w:t>Nginx + Let’s Encrypt</w:t>
            </w:r>
          </w:p>
        </w:tc>
        <w:tc>
          <w:tcPr>
            <w:tcW w:type="dxa" w:w="4320"/>
          </w:tcPr>
          <w:p>
            <w:r/>
            <w:r>
              <w:rPr>
                <w:sz w:val="20"/>
              </w:rPr>
              <w:t>HTTPS termination, forwards to the app</w:t>
            </w:r>
          </w:p>
        </w:tc>
      </w:tr>
      <w:tr>
        <w:tc>
          <w:tcPr>
            <w:tcW w:type="dxa" w:w="2016"/>
          </w:tcPr>
          <w:p>
            <w:r/>
            <w:r>
              <w:rPr>
                <w:sz w:val="20"/>
              </w:rPr>
              <w:t>Application</w:t>
            </w:r>
          </w:p>
        </w:tc>
        <w:tc>
          <w:tcPr>
            <w:tcW w:type="dxa" w:w="3312"/>
          </w:tcPr>
          <w:p>
            <w:r/>
            <w:r>
              <w:rPr>
                <w:sz w:val="20"/>
              </w:rPr>
              <w:t>Node.js + Next.js (PM2) on Lightsail</w:t>
            </w:r>
          </w:p>
        </w:tc>
        <w:tc>
          <w:tcPr>
            <w:tcW w:type="dxa" w:w="4320"/>
          </w:tcPr>
          <w:p>
            <w:r/>
            <w:r>
              <w:rPr>
                <w:sz w:val="20"/>
              </w:rPr>
              <w:t>The website + booking logic + admin</w:t>
            </w:r>
          </w:p>
        </w:tc>
      </w:tr>
      <w:tr>
        <w:tc>
          <w:tcPr>
            <w:tcW w:type="dxa" w:w="2016"/>
          </w:tcPr>
          <w:p>
            <w:r/>
            <w:r>
              <w:rPr>
                <w:sz w:val="20"/>
              </w:rPr>
              <w:t>Database</w:t>
            </w:r>
          </w:p>
        </w:tc>
        <w:tc>
          <w:tcPr>
            <w:tcW w:type="dxa" w:w="3312"/>
          </w:tcPr>
          <w:p>
            <w:r/>
            <w:r>
              <w:rPr>
                <w:sz w:val="20"/>
              </w:rPr>
              <w:t>SQLite file on the instance disk</w:t>
            </w:r>
          </w:p>
        </w:tc>
        <w:tc>
          <w:tcPr>
            <w:tcW w:type="dxa" w:w="4320"/>
          </w:tcPr>
          <w:p>
            <w:r/>
            <w:r>
              <w:rPr>
                <w:sz w:val="20"/>
              </w:rPr>
              <w:t>Bookings, users, media images, signed waiver PDFs</w:t>
            </w:r>
          </w:p>
        </w:tc>
      </w:tr>
      <w:tr>
        <w:tc>
          <w:tcPr>
            <w:tcW w:type="dxa" w:w="2016"/>
          </w:tcPr>
          <w:p>
            <w:r/>
            <w:r>
              <w:rPr>
                <w:sz w:val="20"/>
              </w:rPr>
              <w:t>Email</w:t>
            </w:r>
          </w:p>
        </w:tc>
        <w:tc>
          <w:tcPr>
            <w:tcW w:type="dxa" w:w="3312"/>
          </w:tcPr>
          <w:p>
            <w:r/>
            <w:r>
              <w:rPr>
                <w:sz w:val="20"/>
              </w:rPr>
              <w:t>Amazon SES</w:t>
            </w:r>
          </w:p>
        </w:tc>
        <w:tc>
          <w:tcPr>
            <w:tcW w:type="dxa" w:w="4320"/>
          </w:tcPr>
          <w:p>
            <w:r/>
            <w:r>
              <w:rPr>
                <w:sz w:val="20"/>
              </w:rPr>
              <w:t>Verification codes, confirmations, waiver PDF copies</w:t>
            </w:r>
          </w:p>
        </w:tc>
      </w:tr>
      <w:tr>
        <w:tc>
          <w:tcPr>
            <w:tcW w:type="dxa" w:w="2016"/>
          </w:tcPr>
          <w:p>
            <w:r/>
            <w:r>
              <w:rPr>
                <w:sz w:val="20"/>
              </w:rPr>
              <w:t>SMS (optional)</w:t>
            </w:r>
          </w:p>
        </w:tc>
        <w:tc>
          <w:tcPr>
            <w:tcW w:type="dxa" w:w="3312"/>
          </w:tcPr>
          <w:p>
            <w:r/>
            <w:r>
              <w:rPr>
                <w:sz w:val="20"/>
              </w:rPr>
              <w:t>Amazon SNS</w:t>
            </w:r>
          </w:p>
        </w:tc>
        <w:tc>
          <w:tcPr>
            <w:tcW w:type="dxa" w:w="4320"/>
          </w:tcPr>
          <w:p>
            <w:r/>
            <w:r>
              <w:rPr>
                <w:sz w:val="20"/>
              </w:rPr>
              <w:t>Optional phone-verification codes</w:t>
            </w:r>
          </w:p>
        </w:tc>
      </w:tr>
      <w:tr>
        <w:tc>
          <w:tcPr>
            <w:tcW w:type="dxa" w:w="2016"/>
          </w:tcPr>
          <w:p>
            <w:r/>
            <w:r>
              <w:rPr>
                <w:sz w:val="20"/>
              </w:rPr>
              <w:t>Identity</w:t>
            </w:r>
          </w:p>
        </w:tc>
        <w:tc>
          <w:tcPr>
            <w:tcW w:type="dxa" w:w="3312"/>
          </w:tcPr>
          <w:p>
            <w:r/>
            <w:r>
              <w:rPr>
                <w:sz w:val="20"/>
              </w:rPr>
              <w:t>AWS IAM</w:t>
            </w:r>
          </w:p>
        </w:tc>
        <w:tc>
          <w:tcPr>
            <w:tcW w:type="dxa" w:w="4320"/>
          </w:tcPr>
          <w:p>
            <w:r/>
            <w:r>
              <w:rPr>
                <w:sz w:val="20"/>
              </w:rPr>
              <w:t>Least-privilege permission for SES + SNS</w:t>
            </w:r>
          </w:p>
        </w:tc>
      </w:tr>
    </w:tbl>
    <w:p>
      <w:pPr>
        <w:spacing w:after="40"/>
      </w:pPr>
    </w:p>
    <w:p>
      <w:pPr>
        <w:spacing w:after="160"/>
        <w:shd w:val="clear" w:color="auto" w:fill="FFF6E5"/>
        <w:pBdr>
          <w:top w:val="single" w:sz="6" w:space="6" w:color="D0D0D0"/>
          <w:left w:val="single" w:sz="6" w:space="6" w:color="D0D0D0"/>
          <w:bottom w:val="single" w:sz="6" w:space="6" w:color="D0D0D0"/>
          <w:right w:val="single" w:sz="6" w:space="6" w:color="D0D0D0"/>
        </w:pBdr>
      </w:pPr>
      <w:r>
        <w:rPr>
          <w:b/>
          <w:sz w:val="21"/>
        </w:rPr>
        <w:t xml:space="preserve">ℹ Note: </w:t>
      </w:r>
      <w:r>
        <w:rPr>
          <w:sz w:val="21"/>
        </w:rPr>
        <w:t>Images and signed waiver PDFs are stored as binary data INSIDE the database. That means there is no S3 bucket to configure — backing up the database backs up every uploaded file and legal record.</w:t>
      </w:r>
    </w:p>
    <w:p>
      <w:pPr>
        <w:pStyle w:val="Heading2"/>
      </w:pPr>
      <w:r>
        <w:t>1.3 What it costs (low traffic)</w:t>
      </w:r>
    </w:p>
    <w:tbl>
      <w:tblPr>
        <w:tblStyle w:val="TableGrid"/>
        <w:tblW w:type="auto" w:w="0"/>
        <w:jc w:val="left"/>
        <w:tblLook w:firstColumn="1" w:firstRow="1" w:lastColumn="0" w:lastRow="0" w:noHBand="0" w:noVBand="1" w:val="04A0"/>
      </w:tblPr>
      <w:tblGrid>
        <w:gridCol w:w="2880"/>
        <w:gridCol w:w="2880"/>
        <w:gridCol w:w="2880"/>
      </w:tblGrid>
      <w:tr>
        <w:tc>
          <w:tcPr>
            <w:tcW w:type="dxa" w:w="3168"/>
            <w:shd w:val="clear" w:fill="0B1F3A"/>
          </w:tcPr>
          <w:p>
            <w:r/>
            <w:r>
              <w:rPr>
                <w:b/>
                <w:color w:val="FFFFFF"/>
                <w:sz w:val="20"/>
              </w:rPr>
              <w:t>Service</w:t>
            </w:r>
          </w:p>
        </w:tc>
        <w:tc>
          <w:tcPr>
            <w:tcW w:type="dxa" w:w="4320"/>
            <w:shd w:val="clear" w:fill="0B1F3A"/>
          </w:tcPr>
          <w:p>
            <w:r/>
            <w:r>
              <w:rPr>
                <w:b/>
                <w:color w:val="FFFFFF"/>
                <w:sz w:val="20"/>
              </w:rPr>
              <w:t>Purpose</w:t>
            </w:r>
          </w:p>
        </w:tc>
        <w:tc>
          <w:tcPr>
            <w:tcW w:type="dxa" w:w="2160"/>
            <w:shd w:val="clear" w:fill="0B1F3A"/>
          </w:tcPr>
          <w:p>
            <w:r/>
            <w:r>
              <w:rPr>
                <w:b/>
                <w:color w:val="FFFFFF"/>
                <w:sz w:val="20"/>
              </w:rPr>
              <w:t>Approx. monthly</w:t>
            </w:r>
          </w:p>
        </w:tc>
      </w:tr>
      <w:tr>
        <w:tc>
          <w:tcPr>
            <w:tcW w:type="dxa" w:w="3168"/>
          </w:tcPr>
          <w:p>
            <w:r/>
            <w:r>
              <w:rPr>
                <w:sz w:val="20"/>
              </w:rPr>
              <w:t>Lightsail instance (1 GB)</w:t>
            </w:r>
          </w:p>
        </w:tc>
        <w:tc>
          <w:tcPr>
            <w:tcW w:type="dxa" w:w="4320"/>
          </w:tcPr>
          <w:p>
            <w:r/>
            <w:r>
              <w:rPr>
                <w:sz w:val="20"/>
              </w:rPr>
              <w:t>App + SQLite on persistent disk</w:t>
            </w:r>
          </w:p>
        </w:tc>
        <w:tc>
          <w:tcPr>
            <w:tcW w:type="dxa" w:w="2160"/>
          </w:tcPr>
          <w:p>
            <w:r/>
            <w:r>
              <w:rPr>
                <w:sz w:val="20"/>
              </w:rPr>
              <w:t>$5 (2 GB = $10)</w:t>
            </w:r>
          </w:p>
        </w:tc>
      </w:tr>
      <w:tr>
        <w:tc>
          <w:tcPr>
            <w:tcW w:type="dxa" w:w="3168"/>
          </w:tcPr>
          <w:p>
            <w:r/>
            <w:r>
              <w:rPr>
                <w:sz w:val="20"/>
              </w:rPr>
              <w:t>Amazon SES</w:t>
            </w:r>
          </w:p>
        </w:tc>
        <w:tc>
          <w:tcPr>
            <w:tcW w:type="dxa" w:w="4320"/>
          </w:tcPr>
          <w:p>
            <w:r/>
            <w:r>
              <w:rPr>
                <w:sz w:val="20"/>
              </w:rPr>
              <w:t>Email</w:t>
            </w:r>
          </w:p>
        </w:tc>
        <w:tc>
          <w:tcPr>
            <w:tcW w:type="dxa" w:w="2160"/>
          </w:tcPr>
          <w:p>
            <w:r/>
            <w:r>
              <w:rPr>
                <w:sz w:val="20"/>
              </w:rPr>
              <w:t>~$0 ($0.10 per 1,000 emails)</w:t>
            </w:r>
          </w:p>
        </w:tc>
      </w:tr>
      <w:tr>
        <w:tc>
          <w:tcPr>
            <w:tcW w:type="dxa" w:w="3168"/>
          </w:tcPr>
          <w:p>
            <w:r/>
            <w:r>
              <w:rPr>
                <w:sz w:val="20"/>
              </w:rPr>
              <w:t>Amazon SNS</w:t>
            </w:r>
          </w:p>
        </w:tc>
        <w:tc>
          <w:tcPr>
            <w:tcW w:type="dxa" w:w="4320"/>
          </w:tcPr>
          <w:p>
            <w:r/>
            <w:r>
              <w:rPr>
                <w:sz w:val="20"/>
              </w:rPr>
              <w:t>SMS (optional)</w:t>
            </w:r>
          </w:p>
        </w:tc>
        <w:tc>
          <w:tcPr>
            <w:tcW w:type="dxa" w:w="2160"/>
          </w:tcPr>
          <w:p>
            <w:r/>
            <w:r>
              <w:rPr>
                <w:sz w:val="20"/>
              </w:rPr>
              <w:t>~$0 (~$0.0075 per US SMS) + 10DLC fees</w:t>
            </w:r>
          </w:p>
        </w:tc>
      </w:tr>
      <w:tr>
        <w:tc>
          <w:tcPr>
            <w:tcW w:type="dxa" w:w="3168"/>
          </w:tcPr>
          <w:p>
            <w:r/>
            <w:r>
              <w:rPr>
                <w:sz w:val="20"/>
              </w:rPr>
              <w:t>Route 53 hosted zone</w:t>
            </w:r>
          </w:p>
        </w:tc>
        <w:tc>
          <w:tcPr>
            <w:tcW w:type="dxa" w:w="4320"/>
          </w:tcPr>
          <w:p>
            <w:r/>
            <w:r>
              <w:rPr>
                <w:sz w:val="20"/>
              </w:rPr>
              <w:t>DNS (optional)</w:t>
            </w:r>
          </w:p>
        </w:tc>
        <w:tc>
          <w:tcPr>
            <w:tcW w:type="dxa" w:w="2160"/>
          </w:tcPr>
          <w:p>
            <w:r/>
            <w:r>
              <w:rPr>
                <w:sz w:val="20"/>
              </w:rPr>
              <w:t>$0.50</w:t>
            </w:r>
          </w:p>
        </w:tc>
      </w:tr>
      <w:tr>
        <w:tc>
          <w:tcPr>
            <w:tcW w:type="dxa" w:w="3168"/>
          </w:tcPr>
          <w:p>
            <w:r/>
            <w:r>
              <w:rPr>
                <w:sz w:val="20"/>
              </w:rPr>
              <w:t>Data transfer</w:t>
            </w:r>
          </w:p>
        </w:tc>
        <w:tc>
          <w:tcPr>
            <w:tcW w:type="dxa" w:w="4320"/>
          </w:tcPr>
          <w:p>
            <w:r/>
            <w:r>
              <w:rPr>
                <w:sz w:val="20"/>
              </w:rPr>
              <w:t>Included allowance covers low traffic</w:t>
            </w:r>
          </w:p>
        </w:tc>
        <w:tc>
          <w:tcPr>
            <w:tcW w:type="dxa" w:w="2160"/>
          </w:tcPr>
          <w:p>
            <w:r/>
            <w:r>
              <w:rPr>
                <w:sz w:val="20"/>
              </w:rPr>
              <w:t>$0</w:t>
            </w:r>
          </w:p>
        </w:tc>
      </w:tr>
    </w:tbl>
    <w:p>
      <w:pPr>
        <w:spacing w:after="40"/>
      </w:pPr>
    </w:p>
    <w:p>
      <w:pPr>
        <w:spacing w:after="120"/>
      </w:pPr>
      <w:r>
        <w:rPr>
          <w:b w:val="0"/>
          <w:i/>
          <w:color w:val="555555"/>
          <w:sz w:val="22"/>
        </w:rPr>
        <w:t>Total: approximately $5–6 per month. Using RDS/Aurora Postgres instead of SQLite would add $12–43/month and is not required at this scale (see Appendix A).</w:t>
      </w:r>
    </w:p>
    <w:p>
      <w:pPr>
        <w:pBdr>
          <w:bottom w:val="single" w:sz="6" w:space="1" w:color="BBBBBB"/>
        </w:pBdr>
      </w:pPr>
    </w:p>
    <w:p>
      <w:pPr>
        <w:pStyle w:val="Heading1"/>
      </w:pPr>
      <w:r>
        <w:t>2. Prerequisites</w:t>
      </w:r>
    </w:p>
    <w:p>
      <w:pPr>
        <w:pStyle w:val="ListBullet"/>
        <w:spacing w:after="60"/>
      </w:pPr>
      <w:r>
        <w:t>An AWS account (a credit card is required even for low/no-cost usage).</w:t>
      </w:r>
    </w:p>
    <w:p>
      <w:pPr>
        <w:pStyle w:val="ListBullet"/>
        <w:spacing w:after="60"/>
      </w:pPr>
      <w:r>
        <w:t>Access to the domain registrar where infinitysportspark.com is registered.</w:t>
      </w:r>
    </w:p>
    <w:p>
      <w:pPr>
        <w:pStyle w:val="ListBullet"/>
        <w:spacing w:after="60"/>
      </w:pPr>
      <w:r>
        <w:t>The application source code (GitHub repo: ISPCODER/ISP; the app lives in the website/ subfolder).</w:t>
      </w:r>
    </w:p>
    <w:p>
      <w:pPr>
        <w:pStyle w:val="ListBullet"/>
        <w:spacing w:after="60"/>
      </w:pPr>
      <w:r>
        <w:t>A local computer with a terminal (Windows PowerShell, macOS Terminal, or Linux shell).</w:t>
      </w:r>
    </w:p>
    <w:p>
      <w:pPr>
        <w:pStyle w:val="ListBullet"/>
        <w:spacing w:after="60"/>
      </w:pPr>
      <w:r>
        <w:t>Basic comfort with copy-pasting terminal commands. No coding required to deploy.</w:t>
      </w:r>
    </w:p>
    <w:p>
      <w:pPr>
        <w:pBdr>
          <w:bottom w:val="single" w:sz="6" w:space="1" w:color="BBBBBB"/>
        </w:pBdr>
      </w:pPr>
    </w:p>
    <w:p>
      <w:pPr>
        <w:pStyle w:val="Heading1"/>
      </w:pPr>
      <w:r>
        <w:t>3. Software to Install</w:t>
      </w:r>
    </w:p>
    <w:p>
      <w:pPr>
        <w:pStyle w:val="Heading2"/>
      </w:pPr>
      <w:r>
        <w:t>3.1 On your local computer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016"/>
            <w:shd w:val="clear" w:fill="0B1F3A"/>
          </w:tcPr>
          <w:p>
            <w:r/>
            <w:r>
              <w:rPr>
                <w:b/>
                <w:color w:val="FFFFFF"/>
                <w:sz w:val="20"/>
              </w:rPr>
              <w:t>Software</w:t>
            </w:r>
          </w:p>
        </w:tc>
        <w:tc>
          <w:tcPr>
            <w:tcW w:type="dxa" w:w="1584"/>
            <w:shd w:val="clear" w:fill="0B1F3A"/>
          </w:tcPr>
          <w:p>
            <w:r/>
            <w:r>
              <w:rPr>
                <w:b/>
                <w:color w:val="FFFFFF"/>
                <w:sz w:val="20"/>
              </w:rPr>
              <w:t>Version</w:t>
            </w:r>
          </w:p>
        </w:tc>
        <w:tc>
          <w:tcPr>
            <w:tcW w:type="dxa" w:w="2880"/>
            <w:shd w:val="clear" w:fill="0B1F3A"/>
          </w:tcPr>
          <w:p>
            <w:r/>
            <w:r>
              <w:rPr>
                <w:b/>
                <w:color w:val="FFFFFF"/>
                <w:sz w:val="20"/>
              </w:rPr>
              <w:t>Why</w:t>
            </w:r>
          </w:p>
        </w:tc>
        <w:tc>
          <w:tcPr>
            <w:tcW w:type="dxa" w:w="3168"/>
            <w:shd w:val="clear" w:fill="0B1F3A"/>
          </w:tcPr>
          <w:p>
            <w:r/>
            <w:r>
              <w:rPr>
                <w:b/>
                <w:color w:val="FFFFFF"/>
                <w:sz w:val="20"/>
              </w:rPr>
              <w:t>Install</w:t>
            </w:r>
          </w:p>
        </w:tc>
      </w:tr>
      <w:tr>
        <w:tc>
          <w:tcPr>
            <w:tcW w:type="dxa" w:w="2016"/>
          </w:tcPr>
          <w:p>
            <w:r/>
            <w:r>
              <w:rPr>
                <w:sz w:val="20"/>
              </w:rPr>
              <w:t>Git</w:t>
            </w:r>
          </w:p>
        </w:tc>
        <w:tc>
          <w:tcPr>
            <w:tcW w:type="dxa" w:w="1584"/>
          </w:tcPr>
          <w:p>
            <w:r/>
            <w:r>
              <w:rPr>
                <w:sz w:val="20"/>
              </w:rPr>
              <w:t>any recent</w:t>
            </w:r>
          </w:p>
        </w:tc>
        <w:tc>
          <w:tcPr>
            <w:tcW w:type="dxa" w:w="2880"/>
          </w:tcPr>
          <w:p>
            <w:r/>
            <w:r>
              <w:rPr>
                <w:sz w:val="20"/>
              </w:rPr>
              <w:t>Get the code / push changes</w:t>
            </w:r>
          </w:p>
        </w:tc>
        <w:tc>
          <w:tcPr>
            <w:tcW w:type="dxa" w:w="3168"/>
          </w:tcPr>
          <w:p>
            <w:r/>
            <w:r>
              <w:rPr>
                <w:sz w:val="20"/>
              </w:rPr>
              <w:t>https://git-scm.com/downloads</w:t>
            </w:r>
          </w:p>
        </w:tc>
      </w:tr>
      <w:tr>
        <w:tc>
          <w:tcPr>
            <w:tcW w:type="dxa" w:w="2016"/>
          </w:tcPr>
          <w:p>
            <w:r/>
            <w:r>
              <w:rPr>
                <w:sz w:val="20"/>
              </w:rPr>
              <w:t>Node.js + npm</w:t>
            </w:r>
          </w:p>
        </w:tc>
        <w:tc>
          <w:tcPr>
            <w:tcW w:type="dxa" w:w="1584"/>
          </w:tcPr>
          <w:p>
            <w:r/>
            <w:r>
              <w:rPr>
                <w:sz w:val="20"/>
              </w:rPr>
              <w:t>20 LTS or 22 LTS</w:t>
            </w:r>
          </w:p>
        </w:tc>
        <w:tc>
          <w:tcPr>
            <w:tcW w:type="dxa" w:w="2880"/>
          </w:tcPr>
          <w:p>
            <w:r/>
            <w:r>
              <w:rPr>
                <w:sz w:val="20"/>
              </w:rPr>
              <w:t>Build/test locally (optional)</w:t>
            </w:r>
          </w:p>
        </w:tc>
        <w:tc>
          <w:tcPr>
            <w:tcW w:type="dxa" w:w="3168"/>
          </w:tcPr>
          <w:p>
            <w:r/>
            <w:r>
              <w:rPr>
                <w:sz w:val="20"/>
              </w:rPr>
              <w:t>https://nodejs.org</w:t>
            </w:r>
          </w:p>
        </w:tc>
      </w:tr>
      <w:tr>
        <w:tc>
          <w:tcPr>
            <w:tcW w:type="dxa" w:w="2016"/>
          </w:tcPr>
          <w:p>
            <w:r/>
            <w:r>
              <w:rPr>
                <w:sz w:val="20"/>
              </w:rPr>
              <w:t>AWS CLI v2</w:t>
            </w:r>
          </w:p>
        </w:tc>
        <w:tc>
          <w:tcPr>
            <w:tcW w:type="dxa" w:w="1584"/>
          </w:tcPr>
          <w:p>
            <w:r/>
            <w:r>
              <w:rPr>
                <w:sz w:val="20"/>
              </w:rPr>
              <w:t>latest</w:t>
            </w:r>
          </w:p>
        </w:tc>
        <w:tc>
          <w:tcPr>
            <w:tcW w:type="dxa" w:w="2880"/>
          </w:tcPr>
          <w:p>
            <w:r/>
            <w:r>
              <w:rPr>
                <w:sz w:val="20"/>
              </w:rPr>
              <w:t>Configure AWS + SES/SNS</w:t>
            </w:r>
          </w:p>
        </w:tc>
        <w:tc>
          <w:tcPr>
            <w:tcW w:type="dxa" w:w="3168"/>
          </w:tcPr>
          <w:p>
            <w:r/>
            <w:r>
              <w:rPr>
                <w:sz w:val="20"/>
              </w:rPr>
              <w:t>https://aws.amazon.com/cli/</w:t>
            </w:r>
          </w:p>
        </w:tc>
      </w:tr>
      <w:tr>
        <w:tc>
          <w:tcPr>
            <w:tcW w:type="dxa" w:w="2016"/>
          </w:tcPr>
          <w:p>
            <w:r/>
            <w:r>
              <w:rPr>
                <w:sz w:val="20"/>
              </w:rPr>
              <w:t>SSH client</w:t>
            </w:r>
          </w:p>
        </w:tc>
        <w:tc>
          <w:tcPr>
            <w:tcW w:type="dxa" w:w="1584"/>
          </w:tcPr>
          <w:p>
            <w:r/>
            <w:r>
              <w:rPr>
                <w:sz w:val="20"/>
              </w:rPr>
              <w:t>built-in</w:t>
            </w:r>
          </w:p>
        </w:tc>
        <w:tc>
          <w:tcPr>
            <w:tcW w:type="dxa" w:w="2880"/>
          </w:tcPr>
          <w:p>
            <w:r/>
            <w:r>
              <w:rPr>
                <w:sz w:val="20"/>
              </w:rPr>
              <w:t>Connect to the server</w:t>
            </w:r>
          </w:p>
        </w:tc>
        <w:tc>
          <w:tcPr>
            <w:tcW w:type="dxa" w:w="3168"/>
          </w:tcPr>
          <w:p>
            <w:r/>
            <w:r>
              <w:rPr>
                <w:sz w:val="20"/>
              </w:rPr>
              <w:t>Built into Windows/macOS/Linux</w:t>
            </w:r>
          </w:p>
        </w:tc>
      </w:tr>
    </w:tbl>
    <w:p>
      <w:pPr>
        <w:spacing w:after="40"/>
      </w:pPr>
    </w:p>
    <w:p>
      <w:pPr>
        <w:pStyle w:val="Heading2"/>
      </w:pPr>
      <w:r>
        <w:t>3.2 On the AWS server (installed in Section 8)</w:t>
      </w:r>
    </w:p>
    <w:tbl>
      <w:tblPr>
        <w:tblStyle w:val="TableGrid"/>
        <w:tblW w:type="auto" w:w="0"/>
        <w:jc w:val="left"/>
        <w:tblLook w:firstColumn="1" w:firstRow="1" w:lastColumn="0" w:lastRow="0" w:noHBand="0" w:noVBand="1" w:val="04A0"/>
      </w:tblPr>
      <w:tblGrid>
        <w:gridCol w:w="2880"/>
        <w:gridCol w:w="2880"/>
        <w:gridCol w:w="2880"/>
      </w:tblGrid>
      <w:tr>
        <w:tc>
          <w:tcPr>
            <w:tcW w:type="dxa" w:w="2304"/>
            <w:shd w:val="clear" w:fill="0B1F3A"/>
          </w:tcPr>
          <w:p>
            <w:r/>
            <w:r>
              <w:rPr>
                <w:b/>
                <w:color w:val="FFFFFF"/>
                <w:sz w:val="20"/>
              </w:rPr>
              <w:t>Software</w:t>
            </w:r>
          </w:p>
        </w:tc>
        <w:tc>
          <w:tcPr>
            <w:tcW w:type="dxa" w:w="2016"/>
            <w:shd w:val="clear" w:fill="0B1F3A"/>
          </w:tcPr>
          <w:p>
            <w:r/>
            <w:r>
              <w:rPr>
                <w:b/>
                <w:color w:val="FFFFFF"/>
                <w:sz w:val="20"/>
              </w:rPr>
              <w:t>Version</w:t>
            </w:r>
          </w:p>
        </w:tc>
        <w:tc>
          <w:tcPr>
            <w:tcW w:type="dxa" w:w="4608"/>
            <w:shd w:val="clear" w:fill="0B1F3A"/>
          </w:tcPr>
          <w:p>
            <w:r/>
            <w:r>
              <w:rPr>
                <w:b/>
                <w:color w:val="FFFFFF"/>
                <w:sz w:val="20"/>
              </w:rPr>
              <w:t>Purpose</w:t>
            </w:r>
          </w:p>
        </w:tc>
      </w:tr>
      <w:tr>
        <w:tc>
          <w:tcPr>
            <w:tcW w:type="dxa" w:w="2304"/>
          </w:tcPr>
          <w:p>
            <w:r/>
            <w:r>
              <w:rPr>
                <w:sz w:val="20"/>
              </w:rPr>
              <w:t>Node.js + npm</w:t>
            </w:r>
          </w:p>
        </w:tc>
        <w:tc>
          <w:tcPr>
            <w:tcW w:type="dxa" w:w="2016"/>
          </w:tcPr>
          <w:p>
            <w:r/>
            <w:r>
              <w:rPr>
                <w:sz w:val="20"/>
              </w:rPr>
              <w:t>20 LTS or 22 LTS</w:t>
            </w:r>
          </w:p>
        </w:tc>
        <w:tc>
          <w:tcPr>
            <w:tcW w:type="dxa" w:w="4608"/>
          </w:tcPr>
          <w:p>
            <w:r/>
            <w:r>
              <w:rPr>
                <w:sz w:val="20"/>
              </w:rPr>
              <w:t>Runs the application</w:t>
            </w:r>
          </w:p>
        </w:tc>
      </w:tr>
      <w:tr>
        <w:tc>
          <w:tcPr>
            <w:tcW w:type="dxa" w:w="2304"/>
          </w:tcPr>
          <w:p>
            <w:r/>
            <w:r>
              <w:rPr>
                <w:sz w:val="20"/>
              </w:rPr>
              <w:t>Git</w:t>
            </w:r>
          </w:p>
        </w:tc>
        <w:tc>
          <w:tcPr>
            <w:tcW w:type="dxa" w:w="2016"/>
          </w:tcPr>
          <w:p>
            <w:r/>
            <w:r>
              <w:rPr>
                <w:sz w:val="20"/>
              </w:rPr>
              <w:t>any</w:t>
            </w:r>
          </w:p>
        </w:tc>
        <w:tc>
          <w:tcPr>
            <w:tcW w:type="dxa" w:w="4608"/>
          </w:tcPr>
          <w:p>
            <w:r/>
            <w:r>
              <w:rPr>
                <w:sz w:val="20"/>
              </w:rPr>
              <w:t>Pulls the source code</w:t>
            </w:r>
          </w:p>
        </w:tc>
      </w:tr>
      <w:tr>
        <w:tc>
          <w:tcPr>
            <w:tcW w:type="dxa" w:w="2304"/>
          </w:tcPr>
          <w:p>
            <w:r/>
            <w:r>
              <w:rPr>
                <w:sz w:val="20"/>
              </w:rPr>
              <w:t>PM2</w:t>
            </w:r>
          </w:p>
        </w:tc>
        <w:tc>
          <w:tcPr>
            <w:tcW w:type="dxa" w:w="2016"/>
          </w:tcPr>
          <w:p>
            <w:r/>
            <w:r>
              <w:rPr>
                <w:sz w:val="20"/>
              </w:rPr>
              <w:t>latest</w:t>
            </w:r>
          </w:p>
        </w:tc>
        <w:tc>
          <w:tcPr>
            <w:tcW w:type="dxa" w:w="4608"/>
          </w:tcPr>
          <w:p>
            <w:r/>
            <w:r>
              <w:rPr>
                <w:sz w:val="20"/>
              </w:rPr>
              <w:t>Keeps the app running &amp; restarts on reboot/crash</w:t>
            </w:r>
          </w:p>
        </w:tc>
      </w:tr>
      <w:tr>
        <w:tc>
          <w:tcPr>
            <w:tcW w:type="dxa" w:w="2304"/>
          </w:tcPr>
          <w:p>
            <w:r/>
            <w:r>
              <w:rPr>
                <w:sz w:val="20"/>
              </w:rPr>
              <w:t>Nginx</w:t>
            </w:r>
          </w:p>
        </w:tc>
        <w:tc>
          <w:tcPr>
            <w:tcW w:type="dxa" w:w="2016"/>
          </w:tcPr>
          <w:p>
            <w:r/>
            <w:r>
              <w:rPr>
                <w:sz w:val="20"/>
              </w:rPr>
              <w:t>latest</w:t>
            </w:r>
          </w:p>
        </w:tc>
        <w:tc>
          <w:tcPr>
            <w:tcW w:type="dxa" w:w="4608"/>
          </w:tcPr>
          <w:p>
            <w:r/>
            <w:r>
              <w:rPr>
                <w:sz w:val="20"/>
              </w:rPr>
              <w:t>Reverse proxy + HTTPS in front of the app</w:t>
            </w:r>
          </w:p>
        </w:tc>
      </w:tr>
      <w:tr>
        <w:tc>
          <w:tcPr>
            <w:tcW w:type="dxa" w:w="2304"/>
          </w:tcPr>
          <w:p>
            <w:r/>
            <w:r>
              <w:rPr>
                <w:sz w:val="20"/>
              </w:rPr>
              <w:t>Certbot</w:t>
            </w:r>
          </w:p>
        </w:tc>
        <w:tc>
          <w:tcPr>
            <w:tcW w:type="dxa" w:w="2016"/>
          </w:tcPr>
          <w:p>
            <w:r/>
            <w:r>
              <w:rPr>
                <w:sz w:val="20"/>
              </w:rPr>
              <w:t>latest</w:t>
            </w:r>
          </w:p>
        </w:tc>
        <w:tc>
          <w:tcPr>
            <w:tcW w:type="dxa" w:w="4608"/>
          </w:tcPr>
          <w:p>
            <w:r/>
            <w:r>
              <w:rPr>
                <w:sz w:val="20"/>
              </w:rPr>
              <w:t>Free Let’s Encrypt TLS certificate</w:t>
            </w:r>
          </w:p>
        </w:tc>
      </w:tr>
      <w:tr>
        <w:tc>
          <w:tcPr>
            <w:tcW w:type="dxa" w:w="2304"/>
          </w:tcPr>
          <w:p>
            <w:r/>
            <w:r>
              <w:rPr>
                <w:sz w:val="20"/>
              </w:rPr>
              <w:t>SQLite 3 CLI</w:t>
            </w:r>
          </w:p>
        </w:tc>
        <w:tc>
          <w:tcPr>
            <w:tcW w:type="dxa" w:w="2016"/>
          </w:tcPr>
          <w:p>
            <w:r/>
            <w:r>
              <w:rPr>
                <w:sz w:val="20"/>
              </w:rPr>
              <w:t>any</w:t>
            </w:r>
          </w:p>
        </w:tc>
        <w:tc>
          <w:tcPr>
            <w:tcW w:type="dxa" w:w="4608"/>
          </w:tcPr>
          <w:p>
            <w:r/>
            <w:r>
              <w:rPr>
                <w:sz w:val="20"/>
              </w:rPr>
              <w:t>Database backups / inspection</w:t>
            </w:r>
          </w:p>
        </w:tc>
      </w:tr>
    </w:tbl>
    <w:p>
      <w:pPr>
        <w:spacing w:after="40"/>
      </w:pPr>
    </w:p>
    <w:p>
      <w:pPr>
        <w:pBdr>
          <w:bottom w:val="single" w:sz="6" w:space="1" w:color="BBBBBB"/>
        </w:pBdr>
      </w:pPr>
    </w:p>
    <w:p>
      <w:pPr>
        <w:pStyle w:val="Heading1"/>
      </w:pPr>
      <w:r>
        <w:t>4. AWS Account &amp; IAM Setup</w:t>
      </w:r>
    </w:p>
    <w:p>
      <w:pPr>
        <w:spacing w:after="120"/>
      </w:pPr>
      <w:r>
        <w:rPr>
          <w:b w:val="0"/>
          <w:i w:val="0"/>
          <w:sz w:val="22"/>
        </w:rPr>
        <w:t>Create a dedicated, least-privilege identity the application uses to call SES and SNS. If the app runs on a Lightsail/EC2 instance you can attach an IAM role; otherwise create an IAM user with access keys.</w:t>
      </w:r>
    </w:p>
    <w:p>
      <w:pPr>
        <w:pStyle w:val="Heading2"/>
      </w:pPr>
      <w:r>
        <w:t>4.1 Create the IAM policy</w:t>
      </w:r>
    </w:p>
    <w:p>
      <w:pPr>
        <w:pStyle w:val="ListNumber"/>
        <w:spacing w:after="60"/>
      </w:pPr>
      <w:r>
        <w:t>Sign in to the AWS Console → open the IAM service.</w:t>
      </w:r>
    </w:p>
    <w:p>
      <w:pPr>
        <w:pStyle w:val="ListNumber"/>
        <w:spacing w:after="60"/>
      </w:pPr>
      <w:r>
        <w:t>Policies → Create policy → JSON tab → paste the policy below → name it ISP-Messaging.</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w:t>
        <w:br/>
      </w:r>
      <w:r>
        <w:rPr>
          <w:rFonts w:ascii="Consolas" w:hAnsi="Consolas"/>
          <w:sz w:val="19"/>
        </w:rPr>
        <w:t xml:space="preserve">  "Version": "2012-10-17",</w:t>
        <w:br/>
      </w:r>
      <w:r>
        <w:rPr>
          <w:rFonts w:ascii="Consolas" w:hAnsi="Consolas"/>
          <w:sz w:val="19"/>
        </w:rPr>
        <w:t xml:space="preserve">  "Statement": [</w:t>
        <w:br/>
      </w:r>
      <w:r>
        <w:rPr>
          <w:rFonts w:ascii="Consolas" w:hAnsi="Consolas"/>
          <w:sz w:val="19"/>
        </w:rPr>
        <w:t xml:space="preserve">    { "Effect": "Allow", "Action": ["ses:SendRawEmail", "ses:SendEmail"], "Resource": "*" },</w:t>
        <w:br/>
      </w:r>
      <w:r>
        <w:rPr>
          <w:rFonts w:ascii="Consolas" w:hAnsi="Consolas"/>
          <w:sz w:val="19"/>
        </w:rPr>
        <w:t xml:space="preserve">    { "Effect": "Allow", "Action": ["sns:Publish"], "Resource": "*" }</w:t>
        <w:br/>
      </w:r>
      <w:r>
        <w:rPr>
          <w:rFonts w:ascii="Consolas" w:hAnsi="Consolas"/>
          <w:sz w:val="19"/>
        </w:rPr>
        <w:t xml:space="preserve">  ]</w:t>
        <w:br/>
      </w:r>
      <w:r>
        <w:rPr>
          <w:rFonts w:ascii="Consolas" w:hAnsi="Consolas"/>
          <w:sz w:val="19"/>
        </w:rPr>
        <w:t>}</w:t>
      </w:r>
    </w:p>
    <w:p>
      <w:pPr>
        <w:pStyle w:val="Heading2"/>
      </w:pPr>
      <w:r>
        <w:t>4.2 Create the identity</w:t>
      </w:r>
    </w:p>
    <w:p>
      <w:pPr>
        <w:spacing w:after="120"/>
      </w:pPr>
      <w:r>
        <w:rPr>
          <w:b/>
          <w:i w:val="0"/>
          <w:sz w:val="22"/>
        </w:rPr>
        <w:t>Option A — IAM user (works anywhere):</w:t>
      </w:r>
    </w:p>
    <w:p>
      <w:pPr>
        <w:pStyle w:val="ListNumber"/>
        <w:spacing w:after="60"/>
      </w:pPr>
      <w:r>
        <w:t>IAM → Users → Create user (e.g. isp-app) → attach the ISP-Messaging policy.</w:t>
      </w:r>
    </w:p>
    <w:p>
      <w:pPr>
        <w:pStyle w:val="ListNumber"/>
        <w:spacing w:after="60"/>
      </w:pPr>
      <w:r>
        <w:t>Open the user → Security credentials → Create access key → Application running outside AWS.</w:t>
      </w:r>
    </w:p>
    <w:p>
      <w:pPr>
        <w:pStyle w:val="ListNumber"/>
        <w:spacing w:after="60"/>
      </w:pPr>
      <w:r>
        <w:t>Save the Access key ID and Secret access key — you will paste them into the server .env (Section 11).</w:t>
      </w:r>
    </w:p>
    <w:p>
      <w:pPr>
        <w:spacing w:after="160"/>
        <w:shd w:val="clear" w:color="auto" w:fill="FDECEA"/>
        <w:pBdr>
          <w:top w:val="single" w:sz="6" w:space="6" w:color="D0D0D0"/>
          <w:left w:val="single" w:sz="6" w:space="6" w:color="D0D0D0"/>
          <w:bottom w:val="single" w:sz="6" w:space="6" w:color="D0D0D0"/>
          <w:right w:val="single" w:sz="6" w:space="6" w:color="D0D0D0"/>
        </w:pBdr>
      </w:pPr>
      <w:r>
        <w:rPr>
          <w:b/>
          <w:sz w:val="21"/>
        </w:rPr>
        <w:t xml:space="preserve">⚠ IMPORTANT: </w:t>
      </w:r>
      <w:r>
        <w:rPr>
          <w:sz w:val="21"/>
        </w:rPr>
        <w:t>Treat the secret access key like a password. Never commit it to Git. Rotate it if it is ever exposed.</w:t>
      </w:r>
    </w:p>
    <w:p>
      <w:pPr>
        <w:spacing w:after="120"/>
      </w:pPr>
      <w:r>
        <w:rPr>
          <w:b/>
          <w:i w:val="0"/>
          <w:sz w:val="22"/>
        </w:rPr>
        <w:t>Option B — IAM role (recommended when running on AWS):</w:t>
      </w:r>
    </w:p>
    <w:p>
      <w:pPr>
        <w:pStyle w:val="ListBullet"/>
        <w:spacing w:after="60"/>
      </w:pPr>
      <w:r>
        <w:t>Create a role with the ISP-Messaging policy and attach it to the Lightsail/EC2 instance. Then you do NOT set AWS keys in .env — the SDK picks up the role automatically.</w:t>
      </w:r>
    </w:p>
    <w:p>
      <w:pPr>
        <w:pStyle w:val="Heading2"/>
      </w:pPr>
      <w:r>
        <w:t>4.3 Configure the AWS CLI locally</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aws configure</w:t>
        <w:br/>
      </w:r>
      <w:r>
        <w:rPr>
          <w:rFonts w:ascii="Consolas" w:hAnsi="Consolas"/>
          <w:sz w:val="19"/>
        </w:rPr>
        <w:t># AWS Access Key ID:     &lt;paste&gt;</w:t>
        <w:br/>
      </w:r>
      <w:r>
        <w:rPr>
          <w:rFonts w:ascii="Consolas" w:hAnsi="Consolas"/>
          <w:sz w:val="19"/>
        </w:rPr>
        <w:t># AWS Secret Access Key: &lt;paste&gt;</w:t>
        <w:br/>
      </w:r>
      <w:r>
        <w:rPr>
          <w:rFonts w:ascii="Consolas" w:hAnsi="Consolas"/>
          <w:sz w:val="19"/>
        </w:rPr>
        <w:t># Default region name:   us-east-1</w:t>
        <w:br/>
      </w:r>
      <w:r>
        <w:rPr>
          <w:rFonts w:ascii="Consolas" w:hAnsi="Consolas"/>
          <w:sz w:val="19"/>
        </w:rPr>
        <w:t># Default output format:  json</w:t>
      </w:r>
    </w:p>
    <w:p>
      <w:pPr>
        <w:pBdr>
          <w:bottom w:val="single" w:sz="6" w:space="1" w:color="BBBBBB"/>
        </w:pBdr>
      </w:pPr>
    </w:p>
    <w:p>
      <w:pPr>
        <w:pStyle w:val="Heading1"/>
      </w:pPr>
      <w:r>
        <w:t>5. Amazon SES — Email (required)</w:t>
      </w:r>
    </w:p>
    <w:p>
      <w:pPr>
        <w:spacing w:after="120"/>
      </w:pPr>
      <w:r>
        <w:rPr>
          <w:b w:val="0"/>
          <w:i w:val="0"/>
          <w:sz w:val="22"/>
        </w:rPr>
        <w:t>SES delivers verification codes, booking confirmations, and the signed waiver PDF copies. The application already supports SES — you only create the AWS resources and set environment variables.</w:t>
      </w:r>
    </w:p>
    <w:p>
      <w:pPr>
        <w:pStyle w:val="ListNumber"/>
        <w:spacing w:after="60"/>
      </w:pPr>
      <w:r>
        <w:t>Open the SES console in your chosen region (e.g. US East (N. Virginia) us-east-1). Use the SAME region everywhere (SES, SNS, AWS_REGION).</w:t>
      </w:r>
    </w:p>
    <w:p>
      <w:pPr>
        <w:pStyle w:val="ListNumber"/>
        <w:spacing w:after="60"/>
      </w:pPr>
      <w:r>
        <w:t>Configuration → Verified identities → Create identity → Domain → infinitysportspark.com.</w:t>
      </w:r>
    </w:p>
    <w:p>
      <w:pPr>
        <w:pStyle w:val="ListNumber"/>
        <w:spacing w:after="60"/>
      </w:pPr>
      <w:r>
        <w:t>SES shows several DKIM CNAME records. Add them at your domain registrar (or Route 53). Wait until the identity shows “Verified” (minutes to a few hours).</w:t>
      </w:r>
    </w:p>
    <w:p>
      <w:pPr>
        <w:pStyle w:val="ListNumber"/>
        <w:spacing w:after="60"/>
      </w:pPr>
      <w:r>
        <w:t>(Recommended) Also add a DMARC TXT record at _dmarc: v=DMARC1; p=none; rua=mailto:you@infinitysportspark.com</w:t>
      </w:r>
    </w:p>
    <w:p>
      <w:pPr>
        <w:pStyle w:val="ListNumber"/>
        <w:spacing w:after="60"/>
      </w:pPr>
      <w:r>
        <w:t>Leave the SES sandbox: Account dashboard → Request production access. Fill the short form (website URL, use case = transactional booking emails). Usually approved within 24 hours.</w:t>
      </w:r>
    </w:p>
    <w:p>
      <w:pPr>
        <w:spacing w:after="160"/>
        <w:shd w:val="clear" w:color="auto" w:fill="FDECEA"/>
        <w:pBdr>
          <w:top w:val="single" w:sz="6" w:space="6" w:color="D0D0D0"/>
          <w:left w:val="single" w:sz="6" w:space="6" w:color="D0D0D0"/>
          <w:bottom w:val="single" w:sz="6" w:space="6" w:color="D0D0D0"/>
          <w:right w:val="single" w:sz="6" w:space="6" w:color="D0D0D0"/>
        </w:pBdr>
      </w:pPr>
      <w:r>
        <w:rPr>
          <w:b/>
          <w:sz w:val="21"/>
        </w:rPr>
        <w:t xml:space="preserve">⚠ IMPORTANT: </w:t>
      </w:r>
      <w:r>
        <w:rPr>
          <w:sz w:val="21"/>
        </w:rPr>
        <w:t>Until production access is granted, SES can only send to email addresses you have verified, and volume is capped. Request it early so real customers can receive email.</w:t>
      </w:r>
    </w:p>
    <w:p>
      <w:pPr>
        <w:spacing w:after="120"/>
      </w:pPr>
      <w:r>
        <w:rPr>
          <w:b w:val="0"/>
          <w:i w:val="0"/>
          <w:sz w:val="22"/>
        </w:rPr>
        <w:t>Environment variables this enables (set in Section 11):</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EMAIL_PROVIDER=ses</w:t>
        <w:br/>
      </w:r>
      <w:r>
        <w:rPr>
          <w:rFonts w:ascii="Consolas" w:hAnsi="Consolas"/>
          <w:sz w:val="19"/>
        </w:rPr>
        <w:t>EMAIL_FROM=Infinity Sports Park &lt;no-reply@infinitysportspark.com&gt;</w:t>
        <w:br/>
      </w:r>
      <w:r>
        <w:rPr>
          <w:rFonts w:ascii="Consolas" w:hAnsi="Consolas"/>
          <w:sz w:val="19"/>
        </w:rPr>
        <w:t>AWS_REGION=us-east-1</w:t>
      </w:r>
    </w:p>
    <w:p>
      <w:pPr>
        <w:spacing w:after="120"/>
      </w:pPr>
      <w:r>
        <w:rPr>
          <w:b w:val="0"/>
          <w:i/>
          <w:color w:val="555555"/>
          <w:sz w:val="22"/>
        </w:rPr>
        <w:t>The no-reply@ mailbox does not need to actually exist — it only has to be on the verified domain.</w:t>
      </w:r>
    </w:p>
    <w:p>
      <w:pPr>
        <w:pBdr>
          <w:bottom w:val="single" w:sz="6" w:space="1" w:color="BBBBBB"/>
        </w:pBdr>
      </w:pPr>
    </w:p>
    <w:p>
      <w:pPr>
        <w:pStyle w:val="Heading1"/>
      </w:pPr>
      <w:r>
        <w:t>6. Amazon SNS — SMS (optional)</w:t>
      </w:r>
    </w:p>
    <w:p>
      <w:pPr>
        <w:spacing w:after="120"/>
      </w:pPr>
      <w:r>
        <w:rPr>
          <w:b w:val="0"/>
          <w:i w:val="0"/>
          <w:sz w:val="22"/>
        </w:rPr>
        <w:t>Phone verification is OPTIONAL for booking. You can launch with SMS disabled (SMS_PROVIDER=console) and enable SNS later. To enable real texts:</w:t>
      </w:r>
    </w:p>
    <w:p>
      <w:pPr>
        <w:pStyle w:val="ListNumber"/>
        <w:spacing w:after="60"/>
      </w:pPr>
      <w:r>
        <w:t>Open the Amazon SNS console → Text messaging (SMS).</w:t>
      </w:r>
    </w:p>
    <w:p>
      <w:pPr>
        <w:pStyle w:val="ListNumber"/>
        <w:spacing w:after="60"/>
      </w:pPr>
      <w:r>
        <w:t>Set a monthly spending limit (e.g. $5) so costs can never surprise you.</w:t>
      </w:r>
    </w:p>
    <w:p>
      <w:pPr>
        <w:pStyle w:val="ListNumber"/>
        <w:spacing w:after="60"/>
      </w:pPr>
      <w:r>
        <w:t>Set the default message type to Transactional (best deliverability for auth codes).</w:t>
      </w:r>
    </w:p>
    <w:p>
      <w:pPr>
        <w:pStyle w:val="ListNumber"/>
        <w:spacing w:after="60"/>
      </w:pPr>
      <w:r>
        <w:t>Register for A2P 10DLC (or verify a toll-free number) so US carriers accept your messages.</w:t>
      </w:r>
    </w:p>
    <w:p>
      <w:pPr>
        <w:spacing w:after="160"/>
        <w:shd w:val="clear" w:color="auto" w:fill="FDECEA"/>
        <w:pBdr>
          <w:top w:val="single" w:sz="6" w:space="6" w:color="D0D0D0"/>
          <w:left w:val="single" w:sz="6" w:space="6" w:color="D0D0D0"/>
          <w:bottom w:val="single" w:sz="6" w:space="6" w:color="D0D0D0"/>
          <w:right w:val="single" w:sz="6" w:space="6" w:color="D0D0D0"/>
        </w:pBdr>
      </w:pPr>
      <w:r>
        <w:rPr>
          <w:b/>
          <w:sz w:val="21"/>
        </w:rPr>
        <w:t xml:space="preserve">⚠ IMPORTANT: </w:t>
      </w:r>
      <w:r>
        <w:rPr>
          <w:sz w:val="21"/>
        </w:rPr>
        <w:t>Sending SMS to US mobile numbers requires A2P 10DLC brand + campaign registration (in the SNS / AWS End User Messaging console). It can take a few days to ~2 weeks and has small fees (~$2/month campaign + a one-time brand vetting fee). Start early, or keep SMS_PROVIDER=console until it clears.</w:t>
      </w:r>
    </w:p>
    <w:p>
      <w:pPr>
        <w:spacing w:after="120"/>
      </w:pPr>
      <w:r>
        <w:rPr>
          <w:b w:val="0"/>
          <w:i w:val="0"/>
          <w:sz w:val="22"/>
        </w:rPr>
        <w:t>Environment variables this enables:</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SMS_PROVIDER=sns</w:t>
        <w:br/>
      </w:r>
      <w:r>
        <w:rPr>
          <w:rFonts w:ascii="Consolas" w:hAnsi="Consolas"/>
          <w:sz w:val="19"/>
        </w:rPr>
        <w:t>AWS_REGION=us-east-1</w:t>
      </w:r>
    </w:p>
    <w:p>
      <w:pPr>
        <w:spacing w:after="120"/>
      </w:pPr>
      <w:r>
        <w:rPr>
          <w:b w:val="0"/>
          <w:i/>
          <w:color w:val="555555"/>
          <w:sz w:val="22"/>
        </w:rPr>
        <w:t>Uses the same IAM identity (sns:Publish). Phone numbers must be in E.164 format, e.g. +19725551234.</w:t>
      </w:r>
    </w:p>
    <w:p>
      <w:pPr>
        <w:pBdr>
          <w:bottom w:val="single" w:sz="6" w:space="1" w:color="BBBBBB"/>
        </w:pBdr>
      </w:pPr>
    </w:p>
    <w:p>
      <w:pPr>
        <w:pStyle w:val="Heading1"/>
      </w:pPr>
      <w:r>
        <w:t>7. Provision the Server (Amazon Lightsail)</w:t>
      </w:r>
    </w:p>
    <w:p>
      <w:pPr>
        <w:pStyle w:val="ListNumber"/>
        <w:spacing w:after="60"/>
      </w:pPr>
      <w:r>
        <w:t>Open the Lightsail console → Create instance.</w:t>
      </w:r>
    </w:p>
    <w:p>
      <w:pPr>
        <w:pStyle w:val="ListNumber"/>
        <w:spacing w:after="60"/>
      </w:pPr>
      <w:r>
        <w:t>Pick the region closest to your users (ideally the SES region).</w:t>
      </w:r>
    </w:p>
    <w:p>
      <w:pPr>
        <w:pStyle w:val="ListNumber"/>
        <w:spacing w:after="60"/>
      </w:pPr>
      <w:r>
        <w:t>Platform: Linux/Unix → Blueprint: OS Only → Ubuntu 22.04 LTS (or the Node.js blueprint).</w:t>
      </w:r>
    </w:p>
    <w:p>
      <w:pPr>
        <w:pStyle w:val="ListNumber"/>
        <w:spacing w:after="60"/>
      </w:pPr>
      <w:r>
        <w:t>Choose the $5/month plan (1 GB RAM). 512 MB works but 1 GB builds more comfortably.</w:t>
      </w:r>
    </w:p>
    <w:p>
      <w:pPr>
        <w:pStyle w:val="ListNumber"/>
        <w:spacing w:after="60"/>
      </w:pPr>
      <w:r>
        <w:t>Name it isp-web → Create instance.</w:t>
      </w:r>
    </w:p>
    <w:p>
      <w:pPr>
        <w:pStyle w:val="ListNumber"/>
        <w:spacing w:after="60"/>
      </w:pPr>
      <w:r>
        <w:t>Networking → create a Static IP and attach it to the instance (so the IP never changes).</w:t>
      </w:r>
    </w:p>
    <w:p>
      <w:pPr>
        <w:pStyle w:val="ListNumber"/>
        <w:spacing w:after="60"/>
      </w:pPr>
      <w:r>
        <w:t>Networking → Firewall: ensure inbound rules allow HTTP (80), HTTPS (443), and SSH (22).</w:t>
      </w:r>
    </w:p>
    <w:p>
      <w:pPr>
        <w:spacing w:after="160"/>
        <w:shd w:val="clear" w:color="auto" w:fill="FFF6E5"/>
        <w:pBdr>
          <w:top w:val="single" w:sz="6" w:space="6" w:color="D0D0D0"/>
          <w:left w:val="single" w:sz="6" w:space="6" w:color="D0D0D0"/>
          <w:bottom w:val="single" w:sz="6" w:space="6" w:color="D0D0D0"/>
          <w:right w:val="single" w:sz="6" w:space="6" w:color="D0D0D0"/>
        </w:pBdr>
      </w:pPr>
      <w:r>
        <w:rPr>
          <w:b/>
          <w:sz w:val="21"/>
        </w:rPr>
        <w:t xml:space="preserve">ℹ Note: </w:t>
      </w:r>
      <w:r>
        <w:rPr>
          <w:sz w:val="21"/>
        </w:rPr>
        <w:t>Write down the Static IP address — you will point the domain at it in Section 13.</w:t>
      </w:r>
    </w:p>
    <w:p>
      <w:pPr>
        <w:pBdr>
          <w:bottom w:val="single" w:sz="6" w:space="1" w:color="BBBBBB"/>
        </w:pBdr>
      </w:pPr>
    </w:p>
    <w:p>
      <w:pPr>
        <w:pStyle w:val="Heading1"/>
      </w:pPr>
      <w:r>
        <w:t>8. Install Software on the Server</w:t>
      </w:r>
    </w:p>
    <w:p>
      <w:pPr>
        <w:spacing w:after="120"/>
      </w:pPr>
      <w:r>
        <w:rPr>
          <w:b w:val="0"/>
          <w:i w:val="0"/>
          <w:sz w:val="22"/>
        </w:rPr>
        <w:t>Connect using the browser SSH button in Lightsail, or from your terminal:</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ssh -i LightsailDefaultKey.pem ubuntu@&lt;STATIC_IP&gt;</w:t>
      </w:r>
    </w:p>
    <w:p>
      <w:pPr>
        <w:spacing w:after="120"/>
      </w:pPr>
      <w:r>
        <w:rPr>
          <w:b w:val="0"/>
          <w:i w:val="0"/>
          <w:sz w:val="22"/>
        </w:rPr>
        <w:t>Then install everything (Ubuntu commands):</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 System packages</w:t>
        <w:br/>
      </w:r>
      <w:r>
        <w:rPr>
          <w:rFonts w:ascii="Consolas" w:hAnsi="Consolas"/>
          <w:sz w:val="19"/>
        </w:rPr>
        <w:t>sudo apt update &amp;&amp; sudo apt -y upgrade</w:t>
        <w:br/>
      </w:r>
      <w:r>
        <w:rPr>
          <w:rFonts w:ascii="Consolas" w:hAnsi="Consolas"/>
          <w:sz w:val="19"/>
        </w:rPr>
        <w:t>sudo apt -y install git nginx sqlite3 curl</w:t>
        <w:br/>
      </w:r>
      <w:r>
        <w:rPr>
          <w:rFonts w:ascii="Consolas" w:hAnsi="Consolas"/>
          <w:sz w:val="19"/>
        </w:rPr>
        <w:br/>
      </w:r>
      <w:r>
        <w:rPr>
          <w:rFonts w:ascii="Consolas" w:hAnsi="Consolas"/>
          <w:sz w:val="19"/>
        </w:rPr>
        <w:t># Node.js 20 LTS (NodeSource)</w:t>
        <w:br/>
      </w:r>
      <w:r>
        <w:rPr>
          <w:rFonts w:ascii="Consolas" w:hAnsi="Consolas"/>
          <w:sz w:val="19"/>
        </w:rPr>
        <w:t>curl -fsSL https://deb.nodesource.com/setup_20.x | sudo -E bash -</w:t>
        <w:br/>
      </w:r>
      <w:r>
        <w:rPr>
          <w:rFonts w:ascii="Consolas" w:hAnsi="Consolas"/>
          <w:sz w:val="19"/>
        </w:rPr>
        <w:t>sudo apt -y install nodejs</w:t>
        <w:br/>
      </w:r>
      <w:r>
        <w:rPr>
          <w:rFonts w:ascii="Consolas" w:hAnsi="Consolas"/>
          <w:sz w:val="19"/>
        </w:rPr>
        <w:br/>
      </w:r>
      <w:r>
        <w:rPr>
          <w:rFonts w:ascii="Consolas" w:hAnsi="Consolas"/>
          <w:sz w:val="19"/>
        </w:rPr>
        <w:t># PM2 process manager + Certbot for TLS</w:t>
        <w:br/>
      </w:r>
      <w:r>
        <w:rPr>
          <w:rFonts w:ascii="Consolas" w:hAnsi="Consolas"/>
          <w:sz w:val="19"/>
        </w:rPr>
        <w:t>sudo npm install -g pm2</w:t>
        <w:br/>
      </w:r>
      <w:r>
        <w:rPr>
          <w:rFonts w:ascii="Consolas" w:hAnsi="Consolas"/>
          <w:sz w:val="19"/>
        </w:rPr>
        <w:t>sudo apt -y install certbot python3-certbot-nginx</w:t>
        <w:br/>
      </w:r>
      <w:r>
        <w:rPr>
          <w:rFonts w:ascii="Consolas" w:hAnsi="Consolas"/>
          <w:sz w:val="19"/>
        </w:rPr>
        <w:br/>
      </w:r>
      <w:r>
        <w:rPr>
          <w:rFonts w:ascii="Consolas" w:hAnsi="Consolas"/>
          <w:sz w:val="19"/>
        </w:rPr>
        <w:t># Verify</w:t>
        <w:br/>
      </w:r>
      <w:r>
        <w:rPr>
          <w:rFonts w:ascii="Consolas" w:hAnsi="Consolas"/>
          <w:sz w:val="19"/>
        </w:rPr>
        <w:t>node -v &amp;&amp; npm -v &amp;&amp; nginx -v &amp;&amp; pm2 -v</w:t>
      </w:r>
    </w:p>
    <w:p>
      <w:pPr>
        <w:pBdr>
          <w:bottom w:val="single" w:sz="6" w:space="1" w:color="BBBBBB"/>
        </w:pBdr>
      </w:pPr>
    </w:p>
    <w:p>
      <w:pPr>
        <w:pStyle w:val="Heading1"/>
      </w:pPr>
      <w:r>
        <w:t>9. Deploy the Application (Package &amp; Build)</w:t>
      </w:r>
    </w:p>
    <w:p>
      <w:pPr>
        <w:spacing w:after="120"/>
      </w:pPr>
      <w:r>
        <w:rPr>
          <w:b w:val="0"/>
          <w:i w:val="0"/>
          <w:sz w:val="22"/>
        </w:rPr>
        <w:t>This is the “build and run” step — the Node.js equivalent of building and launching a JAR.</w:t>
      </w:r>
    </w:p>
    <w:p>
      <w:pPr>
        <w:pStyle w:val="ListNumber"/>
        <w:spacing w:after="60"/>
      </w:pPr>
      <w:r>
        <w:t>Clone the repository and enter the app folder:</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cd /home/ubuntu</w:t>
        <w:br/>
      </w:r>
      <w:r>
        <w:rPr>
          <w:rFonts w:ascii="Consolas" w:hAnsi="Consolas"/>
          <w:sz w:val="19"/>
        </w:rPr>
        <w:t>git clone https://github.com/ISPCODER/ISP.git</w:t>
        <w:br/>
      </w:r>
      <w:r>
        <w:rPr>
          <w:rFonts w:ascii="Consolas" w:hAnsi="Consolas"/>
          <w:sz w:val="19"/>
        </w:rPr>
        <w:t>cd ISP/website</w:t>
      </w:r>
    </w:p>
    <w:p>
      <w:pPr>
        <w:pStyle w:val="ListNumber"/>
        <w:spacing w:after="60"/>
      </w:pPr>
      <w:r>
        <w:t>Create a data directory for the SQLite database (on the persistent disk):</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mkdir -p /home/ubuntu/data</w:t>
      </w:r>
    </w:p>
    <w:p>
      <w:pPr>
        <w:pStyle w:val="ListNumber"/>
        <w:spacing w:after="60"/>
      </w:pPr>
      <w:r>
        <w:t>Create the environment file (.env) — full contents in Section 11:</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nano .env      # paste the variables from Section 11, save with Ctrl+O, Enter, Ctrl+X</w:t>
      </w:r>
    </w:p>
    <w:p>
      <w:pPr>
        <w:pStyle w:val="ListNumber"/>
        <w:spacing w:after="60"/>
      </w:pPr>
      <w:r>
        <w:t>Install dependencies, generate the DB client, and build:</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npm ci</w:t>
        <w:br/>
      </w:r>
      <w:r>
        <w:rPr>
          <w:rFonts w:ascii="Consolas" w:hAnsi="Consolas"/>
          <w:sz w:val="19"/>
        </w:rPr>
        <w:t>npx prisma generate</w:t>
        <w:br/>
      </w:r>
      <w:r>
        <w:rPr>
          <w:rFonts w:ascii="Consolas" w:hAnsi="Consolas"/>
          <w:sz w:val="19"/>
        </w:rPr>
        <w:t>npm run build</w:t>
      </w:r>
    </w:p>
    <w:p>
      <w:pPr>
        <w:pStyle w:val="ListNumber"/>
        <w:spacing w:after="60"/>
      </w:pPr>
      <w:r>
        <w:t>Create the database schema and load the initial data (facilities, pricing, admin, waiver v1):</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npx prisma migrate deploy</w:t>
        <w:br/>
      </w:r>
      <w:r>
        <w:rPr>
          <w:rFonts w:ascii="Consolas" w:hAnsi="Consolas"/>
          <w:sz w:val="19"/>
        </w:rPr>
        <w:t>npm run db:seed          # run ONCE only</w:t>
      </w:r>
    </w:p>
    <w:p>
      <w:pPr>
        <w:pStyle w:val="ListNumber"/>
        <w:spacing w:after="60"/>
      </w:pPr>
      <w:r>
        <w:t>Start the app under PM2 and enable start-on-boot:</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pm2 start "npm run start" --name isp</w:t>
        <w:br/>
      </w:r>
      <w:r>
        <w:rPr>
          <w:rFonts w:ascii="Consolas" w:hAnsi="Consolas"/>
          <w:sz w:val="19"/>
        </w:rPr>
        <w:t>pm2 save</w:t>
        <w:br/>
      </w:r>
      <w:r>
        <w:rPr>
          <w:rFonts w:ascii="Consolas" w:hAnsi="Consolas"/>
          <w:sz w:val="19"/>
        </w:rPr>
        <w:t>pm2 startup systemd       # then run the command it prints (sudo ...)</w:t>
      </w:r>
    </w:p>
    <w:p>
      <w:pPr>
        <w:pStyle w:val="ListNumber"/>
        <w:spacing w:after="60"/>
      </w:pPr>
      <w:r>
        <w:t>Confirm the app is listening locally:</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curl http://localhost:3000/api/health</w:t>
        <w:br/>
      </w:r>
      <w:r>
        <w:rPr>
          <w:rFonts w:ascii="Consolas" w:hAnsi="Consolas"/>
          <w:sz w:val="19"/>
        </w:rPr>
        <w:t># expected: {"status":"ok","db":"up"}</w:t>
      </w:r>
    </w:p>
    <w:p>
      <w:pPr>
        <w:spacing w:after="160"/>
        <w:shd w:val="clear" w:color="auto" w:fill="FFF6E5"/>
        <w:pBdr>
          <w:top w:val="single" w:sz="6" w:space="6" w:color="D0D0D0"/>
          <w:left w:val="single" w:sz="6" w:space="6" w:color="D0D0D0"/>
          <w:bottom w:val="single" w:sz="6" w:space="6" w:color="D0D0D0"/>
          <w:right w:val="single" w:sz="6" w:space="6" w:color="D0D0D0"/>
        </w:pBdr>
      </w:pPr>
      <w:r>
        <w:rPr>
          <w:b/>
          <w:sz w:val="21"/>
        </w:rPr>
        <w:t xml:space="preserve">ℹ Note: </w:t>
      </w:r>
      <w:r>
        <w:rPr>
          <w:sz w:val="21"/>
        </w:rPr>
        <w:t>To deploy future updates: cd ISP/website &amp;&amp; git pull &amp;&amp; npm ci &amp;&amp; npx prisma migrate deploy &amp;&amp; npm run build &amp;&amp; pm2 restart isp</w:t>
      </w:r>
    </w:p>
    <w:p>
      <w:pPr>
        <w:pBdr>
          <w:bottom w:val="single" w:sz="6" w:space="1" w:color="BBBBBB"/>
        </w:pBdr>
      </w:pPr>
    </w:p>
    <w:p>
      <w:pPr>
        <w:pStyle w:val="Heading1"/>
      </w:pPr>
      <w:r>
        <w:t>10. Configure the Database</w:t>
      </w:r>
    </w:p>
    <w:p>
      <w:pPr>
        <w:spacing w:after="120"/>
      </w:pPr>
      <w:r>
        <w:rPr>
          <w:b w:val="0"/>
          <w:i w:val="0"/>
          <w:sz w:val="22"/>
        </w:rPr>
        <w:t>The application uses SQLite by default — a single file on the server disk. No separate database server is required, which is why this deployment is so inexpensive.</w:t>
      </w:r>
    </w:p>
    <w:p>
      <w:pPr>
        <w:pStyle w:val="ListBullet"/>
        <w:spacing w:after="60"/>
      </w:pPr>
      <w:r>
        <w:t>The file lives at the path in DATABASE_URL, e.g. file:/home/ubuntu/data/prod.db.</w:t>
      </w:r>
    </w:p>
    <w:p>
      <w:pPr>
        <w:pStyle w:val="ListBullet"/>
        <w:spacing w:after="60"/>
      </w:pPr>
      <w:r>
        <w:t>npx prisma migrate deploy (Section 9) creates all tables on first run.</w:t>
      </w:r>
    </w:p>
    <w:p>
      <w:pPr>
        <w:pStyle w:val="ListBullet"/>
        <w:spacing w:after="60"/>
      </w:pPr>
      <w:r>
        <w:t>npm run db:seed loads facilities, pricing, an admin account, and waiver version 1 — run it once.</w:t>
      </w:r>
    </w:p>
    <w:p>
      <w:pPr>
        <w:pStyle w:val="ListBullet"/>
        <w:spacing w:after="60"/>
      </w:pPr>
      <w:r>
        <w:t>Because images and signed waiver PDFs are stored in this file, it is your single most important asset — back it up (Section 16).</w:t>
      </w:r>
    </w:p>
    <w:p>
      <w:pPr>
        <w:spacing w:after="160"/>
        <w:shd w:val="clear" w:color="auto" w:fill="FDECEA"/>
        <w:pBdr>
          <w:top w:val="single" w:sz="6" w:space="6" w:color="D0D0D0"/>
          <w:left w:val="single" w:sz="6" w:space="6" w:color="D0D0D0"/>
          <w:bottom w:val="single" w:sz="6" w:space="6" w:color="D0D0D0"/>
          <w:right w:val="single" w:sz="6" w:space="6" w:color="D0D0D0"/>
        </w:pBdr>
      </w:pPr>
      <w:r>
        <w:rPr>
          <w:b/>
          <w:sz w:val="21"/>
        </w:rPr>
        <w:t xml:space="preserve">⚠ IMPORTANT: </w:t>
      </w:r>
      <w:r>
        <w:rPr>
          <w:sz w:val="21"/>
        </w:rPr>
        <w:t>Scaling limit: SQLite means run exactly ONE application instance (one server). That is perfect for a single facility. If you later need multiple servers / heavy concurrency, migrate to Amazon RDS PostgreSQL — see Appendix A.</w:t>
      </w:r>
    </w:p>
    <w:p>
      <w:pPr>
        <w:pBdr>
          <w:bottom w:val="single" w:sz="6" w:space="1" w:color="BBBBBB"/>
        </w:pBdr>
      </w:pPr>
    </w:p>
    <w:p>
      <w:pPr>
        <w:pStyle w:val="Heading1"/>
      </w:pPr>
      <w:r>
        <w:t>11. Environment Variables (.env)</w:t>
      </w:r>
    </w:p>
    <w:p>
      <w:pPr>
        <w:spacing w:after="120"/>
      </w:pPr>
      <w:r>
        <w:rPr>
          <w:b w:val="0"/>
          <w:i w:val="0"/>
          <w:sz w:val="22"/>
        </w:rPr>
        <w:t>Create this file at ISP/website/.env on the server. Generate AUTH_SECRET with: npx auth secret</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 --- Database ---</w:t>
        <w:br/>
      </w:r>
      <w:r>
        <w:rPr>
          <w:rFonts w:ascii="Consolas" w:hAnsi="Consolas"/>
          <w:sz w:val="19"/>
        </w:rPr>
        <w:t>DATABASE_URL=file:/home/ubuntu/data/prod.db</w:t>
        <w:br/>
      </w:r>
      <w:r>
        <w:rPr>
          <w:rFonts w:ascii="Consolas" w:hAnsi="Consolas"/>
          <w:sz w:val="19"/>
        </w:rPr>
        <w:br/>
      </w:r>
      <w:r>
        <w:rPr>
          <w:rFonts w:ascii="Consolas" w:hAnsi="Consolas"/>
          <w:sz w:val="19"/>
        </w:rPr>
        <w:t># --- Auth.js (login sessions) ---</w:t>
        <w:br/>
      </w:r>
      <w:r>
        <w:rPr>
          <w:rFonts w:ascii="Consolas" w:hAnsi="Consolas"/>
          <w:sz w:val="19"/>
        </w:rPr>
        <w:t>AUTH_SECRET=&lt;output of: npx auth secret&gt;</w:t>
        <w:br/>
      </w:r>
      <w:r>
        <w:rPr>
          <w:rFonts w:ascii="Consolas" w:hAnsi="Consolas"/>
          <w:sz w:val="19"/>
        </w:rPr>
        <w:t>AUTH_TRUST_HOST=true</w:t>
        <w:br/>
      </w:r>
      <w:r>
        <w:rPr>
          <w:rFonts w:ascii="Consolas" w:hAnsi="Consolas"/>
          <w:sz w:val="19"/>
        </w:rPr>
        <w:br/>
      </w:r>
      <w:r>
        <w:rPr>
          <w:rFonts w:ascii="Consolas" w:hAnsi="Consolas"/>
          <w:sz w:val="19"/>
        </w:rPr>
        <w:t># --- Public site URL ---</w:t>
        <w:br/>
      </w:r>
      <w:r>
        <w:rPr>
          <w:rFonts w:ascii="Consolas" w:hAnsi="Consolas"/>
          <w:sz w:val="19"/>
        </w:rPr>
        <w:t>NEXT_PUBLIC_SITE_URL=https://infinitysportspark.com</w:t>
        <w:br/>
      </w:r>
      <w:r>
        <w:rPr>
          <w:rFonts w:ascii="Consolas" w:hAnsi="Consolas"/>
          <w:sz w:val="19"/>
        </w:rPr>
        <w:br/>
      </w:r>
      <w:r>
        <w:rPr>
          <w:rFonts w:ascii="Consolas" w:hAnsi="Consolas"/>
          <w:sz w:val="19"/>
        </w:rPr>
        <w:t># --- Email via Amazon SES ---</w:t>
        <w:br/>
      </w:r>
      <w:r>
        <w:rPr>
          <w:rFonts w:ascii="Consolas" w:hAnsi="Consolas"/>
          <w:sz w:val="19"/>
        </w:rPr>
        <w:t>EMAIL_PROVIDER=ses</w:t>
        <w:br/>
      </w:r>
      <w:r>
        <w:rPr>
          <w:rFonts w:ascii="Consolas" w:hAnsi="Consolas"/>
          <w:sz w:val="19"/>
        </w:rPr>
        <w:t>EMAIL_FROM=Infinity Sports Park &lt;no-reply@infinitysportspark.com&gt;</w:t>
        <w:br/>
      </w:r>
      <w:r>
        <w:rPr>
          <w:rFonts w:ascii="Consolas" w:hAnsi="Consolas"/>
          <w:sz w:val="19"/>
        </w:rPr>
        <w:br/>
      </w:r>
      <w:r>
        <w:rPr>
          <w:rFonts w:ascii="Consolas" w:hAnsi="Consolas"/>
          <w:sz w:val="19"/>
        </w:rPr>
        <w:t># --- SMS via Amazon SNS (optional; 'console' disables real SMS) ---</w:t>
        <w:br/>
      </w:r>
      <w:r>
        <w:rPr>
          <w:rFonts w:ascii="Consolas" w:hAnsi="Consolas"/>
          <w:sz w:val="19"/>
        </w:rPr>
        <w:t>SMS_PROVIDER=console</w:t>
        <w:br/>
      </w:r>
      <w:r>
        <w:rPr>
          <w:rFonts w:ascii="Consolas" w:hAnsi="Consolas"/>
          <w:sz w:val="19"/>
        </w:rPr>
        <w:br/>
      </w:r>
      <w:r>
        <w:rPr>
          <w:rFonts w:ascii="Consolas" w:hAnsi="Consolas"/>
          <w:sz w:val="19"/>
        </w:rPr>
        <w:t># --- AWS credentials + region ---</w:t>
        <w:br/>
      </w:r>
      <w:r>
        <w:rPr>
          <w:rFonts w:ascii="Consolas" w:hAnsi="Consolas"/>
          <w:sz w:val="19"/>
        </w:rPr>
        <w:t>AWS_REGION=us-east-1</w:t>
        <w:br/>
      </w:r>
      <w:r>
        <w:rPr>
          <w:rFonts w:ascii="Consolas" w:hAnsi="Consolas"/>
          <w:sz w:val="19"/>
        </w:rPr>
        <w:t># Omit the two keys below if the instance uses an IAM role instead:</w:t>
        <w:br/>
      </w:r>
      <w:r>
        <w:rPr>
          <w:rFonts w:ascii="Consolas" w:hAnsi="Consolas"/>
          <w:sz w:val="19"/>
        </w:rPr>
        <w:t>AWS_ACCESS_KEY_ID=&lt;from Section 4&gt;</w:t>
        <w:br/>
      </w:r>
      <w:r>
        <w:rPr>
          <w:rFonts w:ascii="Consolas" w:hAnsi="Consolas"/>
          <w:sz w:val="19"/>
        </w:rPr>
        <w:t>AWS_SECRET_ACCESS_KEY=&lt;from Section 4&gt;</w:t>
        <w:br/>
      </w:r>
      <w:r>
        <w:rPr>
          <w:rFonts w:ascii="Consolas" w:hAnsi="Consolas"/>
          <w:sz w:val="19"/>
        </w:rPr>
        <w:br/>
      </w:r>
      <w:r>
        <w:rPr>
          <w:rFonts w:ascii="Consolas" w:hAnsi="Consolas"/>
          <w:sz w:val="19"/>
        </w:rPr>
        <w:t># --- Legal ---</w:t>
        <w:br/>
      </w:r>
      <w:r>
        <w:rPr>
          <w:rFonts w:ascii="Consolas" w:hAnsi="Consolas"/>
          <w:sz w:val="19"/>
        </w:rPr>
        <w:t># Set true only after an attorney approves the waiver text (until then PDFs are watermarked DRAFT).</w:t>
        <w:br/>
      </w:r>
      <w:r>
        <w:rPr>
          <w:rFonts w:ascii="Consolas" w:hAnsi="Consolas"/>
          <w:sz w:val="19"/>
        </w:rPr>
        <w:t>LEGAL_REVIEWED=false</w:t>
      </w:r>
    </w:p>
    <w:tbl>
      <w:tblPr>
        <w:tblStyle w:val="TableGrid"/>
        <w:tblW w:type="auto" w:w="0"/>
        <w:jc w:val="left"/>
        <w:tblLook w:firstColumn="1" w:firstRow="1" w:lastColumn="0" w:lastRow="0" w:noHBand="0" w:noVBand="1" w:val="04A0"/>
      </w:tblPr>
      <w:tblGrid>
        <w:gridCol w:w="2880"/>
        <w:gridCol w:w="2880"/>
        <w:gridCol w:w="2880"/>
      </w:tblGrid>
      <w:tr>
        <w:tc>
          <w:tcPr>
            <w:tcW w:type="dxa" w:w="3024"/>
            <w:shd w:val="clear" w:fill="0B1F3A"/>
          </w:tcPr>
          <w:p>
            <w:r/>
            <w:r>
              <w:rPr>
                <w:b/>
                <w:color w:val="FFFFFF"/>
                <w:sz w:val="20"/>
              </w:rPr>
              <w:t>Variable</w:t>
            </w:r>
          </w:p>
        </w:tc>
        <w:tc>
          <w:tcPr>
            <w:tcW w:type="dxa" w:w="1872"/>
            <w:shd w:val="clear" w:fill="0B1F3A"/>
          </w:tcPr>
          <w:p>
            <w:r/>
            <w:r>
              <w:rPr>
                <w:b/>
                <w:color w:val="FFFFFF"/>
                <w:sz w:val="20"/>
              </w:rPr>
              <w:t>Required</w:t>
            </w:r>
          </w:p>
        </w:tc>
        <w:tc>
          <w:tcPr>
            <w:tcW w:type="dxa" w:w="4320"/>
            <w:shd w:val="clear" w:fill="0B1F3A"/>
          </w:tcPr>
          <w:p>
            <w:r/>
            <w:r>
              <w:rPr>
                <w:b/>
                <w:color w:val="FFFFFF"/>
                <w:sz w:val="20"/>
              </w:rPr>
              <w:t>Notes</w:t>
            </w:r>
          </w:p>
        </w:tc>
      </w:tr>
      <w:tr>
        <w:tc>
          <w:tcPr>
            <w:tcW w:type="dxa" w:w="3024"/>
          </w:tcPr>
          <w:p>
            <w:r/>
            <w:r>
              <w:rPr>
                <w:sz w:val="20"/>
              </w:rPr>
              <w:t>DATABASE_URL</w:t>
            </w:r>
          </w:p>
        </w:tc>
        <w:tc>
          <w:tcPr>
            <w:tcW w:type="dxa" w:w="1872"/>
          </w:tcPr>
          <w:p>
            <w:r/>
            <w:r>
              <w:rPr>
                <w:sz w:val="20"/>
              </w:rPr>
              <w:t>Yes</w:t>
            </w:r>
          </w:p>
        </w:tc>
        <w:tc>
          <w:tcPr>
            <w:tcW w:type="dxa" w:w="4320"/>
          </w:tcPr>
          <w:p>
            <w:r/>
            <w:r>
              <w:rPr>
                <w:sz w:val="20"/>
              </w:rPr>
              <w:t>SQLite file path on the persistent disk</w:t>
            </w:r>
          </w:p>
        </w:tc>
      </w:tr>
      <w:tr>
        <w:tc>
          <w:tcPr>
            <w:tcW w:type="dxa" w:w="3024"/>
          </w:tcPr>
          <w:p>
            <w:r/>
            <w:r>
              <w:rPr>
                <w:sz w:val="20"/>
              </w:rPr>
              <w:t>AUTH_SECRET</w:t>
            </w:r>
          </w:p>
        </w:tc>
        <w:tc>
          <w:tcPr>
            <w:tcW w:type="dxa" w:w="1872"/>
          </w:tcPr>
          <w:p>
            <w:r/>
            <w:r>
              <w:rPr>
                <w:sz w:val="20"/>
              </w:rPr>
              <w:t>Yes</w:t>
            </w:r>
          </w:p>
        </w:tc>
        <w:tc>
          <w:tcPr>
            <w:tcW w:type="dxa" w:w="4320"/>
          </w:tcPr>
          <w:p>
            <w:r/>
            <w:r>
              <w:rPr>
                <w:sz w:val="20"/>
              </w:rPr>
              <w:t>Random 32+ byte string; never reuse the dev value</w:t>
            </w:r>
          </w:p>
        </w:tc>
      </w:tr>
      <w:tr>
        <w:tc>
          <w:tcPr>
            <w:tcW w:type="dxa" w:w="3024"/>
          </w:tcPr>
          <w:p>
            <w:r/>
            <w:r>
              <w:rPr>
                <w:sz w:val="20"/>
              </w:rPr>
              <w:t>AUTH_TRUST_HOST</w:t>
            </w:r>
          </w:p>
        </w:tc>
        <w:tc>
          <w:tcPr>
            <w:tcW w:type="dxa" w:w="1872"/>
          </w:tcPr>
          <w:p>
            <w:r/>
            <w:r>
              <w:rPr>
                <w:sz w:val="20"/>
              </w:rPr>
              <w:t>Yes</w:t>
            </w:r>
          </w:p>
        </w:tc>
        <w:tc>
          <w:tcPr>
            <w:tcW w:type="dxa" w:w="4320"/>
          </w:tcPr>
          <w:p>
            <w:r/>
            <w:r>
              <w:rPr>
                <w:sz w:val="20"/>
              </w:rPr>
              <w:t>true (needed behind Nginx)</w:t>
            </w:r>
          </w:p>
        </w:tc>
      </w:tr>
      <w:tr>
        <w:tc>
          <w:tcPr>
            <w:tcW w:type="dxa" w:w="3024"/>
          </w:tcPr>
          <w:p>
            <w:r/>
            <w:r>
              <w:rPr>
                <w:sz w:val="20"/>
              </w:rPr>
              <w:t>NEXT_PUBLIC_SITE_URL</w:t>
            </w:r>
          </w:p>
        </w:tc>
        <w:tc>
          <w:tcPr>
            <w:tcW w:type="dxa" w:w="1872"/>
          </w:tcPr>
          <w:p>
            <w:r/>
            <w:r>
              <w:rPr>
                <w:sz w:val="20"/>
              </w:rPr>
              <w:t>Yes</w:t>
            </w:r>
          </w:p>
        </w:tc>
        <w:tc>
          <w:tcPr>
            <w:tcW w:type="dxa" w:w="4320"/>
          </w:tcPr>
          <w:p>
            <w:r/>
            <w:r>
              <w:rPr>
                <w:sz w:val="20"/>
              </w:rPr>
              <w:t>https://infinitysportspark.com</w:t>
            </w:r>
          </w:p>
        </w:tc>
      </w:tr>
      <w:tr>
        <w:tc>
          <w:tcPr>
            <w:tcW w:type="dxa" w:w="3024"/>
          </w:tcPr>
          <w:p>
            <w:r/>
            <w:r>
              <w:rPr>
                <w:sz w:val="20"/>
              </w:rPr>
              <w:t>EMAIL_PROVIDER</w:t>
            </w:r>
          </w:p>
        </w:tc>
        <w:tc>
          <w:tcPr>
            <w:tcW w:type="dxa" w:w="1872"/>
          </w:tcPr>
          <w:p>
            <w:r/>
            <w:r>
              <w:rPr>
                <w:sz w:val="20"/>
              </w:rPr>
              <w:t>Yes</w:t>
            </w:r>
          </w:p>
        </w:tc>
        <w:tc>
          <w:tcPr>
            <w:tcW w:type="dxa" w:w="4320"/>
          </w:tcPr>
          <w:p>
            <w:r/>
            <w:r>
              <w:rPr>
                <w:sz w:val="20"/>
              </w:rPr>
              <w:t>ses</w:t>
            </w:r>
          </w:p>
        </w:tc>
      </w:tr>
      <w:tr>
        <w:tc>
          <w:tcPr>
            <w:tcW w:type="dxa" w:w="3024"/>
          </w:tcPr>
          <w:p>
            <w:r/>
            <w:r>
              <w:rPr>
                <w:sz w:val="20"/>
              </w:rPr>
              <w:t>EMAIL_FROM</w:t>
            </w:r>
          </w:p>
        </w:tc>
        <w:tc>
          <w:tcPr>
            <w:tcW w:type="dxa" w:w="1872"/>
          </w:tcPr>
          <w:p>
            <w:r/>
            <w:r>
              <w:rPr>
                <w:sz w:val="20"/>
              </w:rPr>
              <w:t>Yes</w:t>
            </w:r>
          </w:p>
        </w:tc>
        <w:tc>
          <w:tcPr>
            <w:tcW w:type="dxa" w:w="4320"/>
          </w:tcPr>
          <w:p>
            <w:r/>
            <w:r>
              <w:rPr>
                <w:sz w:val="20"/>
              </w:rPr>
              <w:t>Verified sender on your SES domain</w:t>
            </w:r>
          </w:p>
        </w:tc>
      </w:tr>
      <w:tr>
        <w:tc>
          <w:tcPr>
            <w:tcW w:type="dxa" w:w="3024"/>
          </w:tcPr>
          <w:p>
            <w:r/>
            <w:r>
              <w:rPr>
                <w:sz w:val="20"/>
              </w:rPr>
              <w:t>AWS_REGION</w:t>
            </w:r>
          </w:p>
        </w:tc>
        <w:tc>
          <w:tcPr>
            <w:tcW w:type="dxa" w:w="1872"/>
          </w:tcPr>
          <w:p>
            <w:r/>
            <w:r>
              <w:rPr>
                <w:sz w:val="20"/>
              </w:rPr>
              <w:t>Yes</w:t>
            </w:r>
          </w:p>
        </w:tc>
        <w:tc>
          <w:tcPr>
            <w:tcW w:type="dxa" w:w="4320"/>
          </w:tcPr>
          <w:p>
            <w:r/>
            <w:r>
              <w:rPr>
                <w:sz w:val="20"/>
              </w:rPr>
              <w:t>Region where SES/SNS are configured</w:t>
            </w:r>
          </w:p>
        </w:tc>
      </w:tr>
      <w:tr>
        <w:tc>
          <w:tcPr>
            <w:tcW w:type="dxa" w:w="3024"/>
          </w:tcPr>
          <w:p>
            <w:r/>
            <w:r>
              <w:rPr>
                <w:sz w:val="20"/>
              </w:rPr>
              <w:t>AWS_ACCESS_KEY_ID / SECRET</w:t>
            </w:r>
          </w:p>
        </w:tc>
        <w:tc>
          <w:tcPr>
            <w:tcW w:type="dxa" w:w="1872"/>
          </w:tcPr>
          <w:p>
            <w:r/>
            <w:r>
              <w:rPr>
                <w:sz w:val="20"/>
              </w:rPr>
              <w:t>If no IAM role</w:t>
            </w:r>
          </w:p>
        </w:tc>
        <w:tc>
          <w:tcPr>
            <w:tcW w:type="dxa" w:w="4320"/>
          </w:tcPr>
          <w:p>
            <w:r/>
            <w:r>
              <w:rPr>
                <w:sz w:val="20"/>
              </w:rPr>
              <w:t>IAM user keys from Section 4</w:t>
            </w:r>
          </w:p>
        </w:tc>
      </w:tr>
      <w:tr>
        <w:tc>
          <w:tcPr>
            <w:tcW w:type="dxa" w:w="3024"/>
          </w:tcPr>
          <w:p>
            <w:r/>
            <w:r>
              <w:rPr>
                <w:sz w:val="20"/>
              </w:rPr>
              <w:t>SMS_PROVIDER</w:t>
            </w:r>
          </w:p>
        </w:tc>
        <w:tc>
          <w:tcPr>
            <w:tcW w:type="dxa" w:w="1872"/>
          </w:tcPr>
          <w:p>
            <w:r/>
            <w:r>
              <w:rPr>
                <w:sz w:val="20"/>
              </w:rPr>
              <w:t>No</w:t>
            </w:r>
          </w:p>
        </w:tc>
        <w:tc>
          <w:tcPr>
            <w:tcW w:type="dxa" w:w="4320"/>
          </w:tcPr>
          <w:p>
            <w:r/>
            <w:r>
              <w:rPr>
                <w:sz w:val="20"/>
              </w:rPr>
              <w:t>console (default) or sns</w:t>
            </w:r>
          </w:p>
        </w:tc>
      </w:tr>
      <w:tr>
        <w:tc>
          <w:tcPr>
            <w:tcW w:type="dxa" w:w="3024"/>
          </w:tcPr>
          <w:p>
            <w:r/>
            <w:r>
              <w:rPr>
                <w:sz w:val="20"/>
              </w:rPr>
              <w:t>LEGAL_REVIEWED</w:t>
            </w:r>
          </w:p>
        </w:tc>
        <w:tc>
          <w:tcPr>
            <w:tcW w:type="dxa" w:w="1872"/>
          </w:tcPr>
          <w:p>
            <w:r/>
            <w:r>
              <w:rPr>
                <w:sz w:val="20"/>
              </w:rPr>
              <w:t>Recommended</w:t>
            </w:r>
          </w:p>
        </w:tc>
        <w:tc>
          <w:tcPr>
            <w:tcW w:type="dxa" w:w="4320"/>
          </w:tcPr>
          <w:p>
            <w:r/>
            <w:r>
              <w:rPr>
                <w:sz w:val="20"/>
              </w:rPr>
              <w:t>true after legal sign-off</w:t>
            </w:r>
          </w:p>
        </w:tc>
      </w:tr>
    </w:tbl>
    <w:p>
      <w:pPr>
        <w:spacing w:after="40"/>
      </w:pPr>
    </w:p>
    <w:p>
      <w:pPr>
        <w:pBdr>
          <w:bottom w:val="single" w:sz="6" w:space="1" w:color="BBBBBB"/>
        </w:pBdr>
      </w:pPr>
    </w:p>
    <w:p>
      <w:pPr>
        <w:pStyle w:val="Heading1"/>
      </w:pPr>
      <w:r>
        <w:t>12. Nginx Reverse Proxy + HTTPS</w:t>
      </w:r>
    </w:p>
    <w:p>
      <w:pPr>
        <w:spacing w:after="120"/>
      </w:pPr>
      <w:r>
        <w:rPr>
          <w:b w:val="0"/>
          <w:i w:val="0"/>
          <w:sz w:val="22"/>
        </w:rPr>
        <w:t>Nginx accepts public traffic on 80/443 and forwards it to the app on port 3000.</w:t>
      </w:r>
    </w:p>
    <w:p>
      <w:pPr>
        <w:pStyle w:val="ListNumber"/>
        <w:spacing w:after="60"/>
      </w:pPr>
      <w:r>
        <w:t>Create the site config:</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sudo nano /etc/nginx/sites-available/isp</w:t>
      </w:r>
    </w:p>
    <w:p>
      <w:pPr>
        <w:spacing w:after="120"/>
      </w:pPr>
      <w:r>
        <w:rPr>
          <w:b w:val="0"/>
          <w:i w:val="0"/>
          <w:sz w:val="22"/>
        </w:rPr>
        <w:t>Paste:</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server {</w:t>
        <w:br/>
      </w:r>
      <w:r>
        <w:rPr>
          <w:rFonts w:ascii="Consolas" w:hAnsi="Consolas"/>
          <w:sz w:val="19"/>
        </w:rPr>
        <w:t xml:space="preserve">    listen 80;</w:t>
        <w:br/>
      </w:r>
      <w:r>
        <w:rPr>
          <w:rFonts w:ascii="Consolas" w:hAnsi="Consolas"/>
          <w:sz w:val="19"/>
        </w:rPr>
        <w:t xml:space="preserve">    server_name infinitysportspark.com www.infinitysportspark.com;</w:t>
        <w:br/>
      </w:r>
      <w:r>
        <w:rPr>
          <w:rFonts w:ascii="Consolas" w:hAnsi="Consolas"/>
          <w:sz w:val="19"/>
        </w:rPr>
        <w:br/>
      </w:r>
      <w:r>
        <w:rPr>
          <w:rFonts w:ascii="Consolas" w:hAnsi="Consolas"/>
          <w:sz w:val="19"/>
        </w:rPr>
        <w:t xml:space="preserve">    client_max_body_size 12M;   # allow admin image uploads</w:t>
        <w:br/>
      </w:r>
      <w:r>
        <w:rPr>
          <w:rFonts w:ascii="Consolas" w:hAnsi="Consolas"/>
          <w:sz w:val="19"/>
        </w:rPr>
        <w:br/>
      </w:r>
      <w:r>
        <w:rPr>
          <w:rFonts w:ascii="Consolas" w:hAnsi="Consolas"/>
          <w:sz w:val="19"/>
        </w:rPr>
        <w:t xml:space="preserve">    location / {</w:t>
        <w:br/>
      </w:r>
      <w:r>
        <w:rPr>
          <w:rFonts w:ascii="Consolas" w:hAnsi="Consolas"/>
          <w:sz w:val="19"/>
        </w:rPr>
        <w:t xml:space="preserve">        proxy_pass http://localhost:3000;</w:t>
        <w:br/>
      </w:r>
      <w:r>
        <w:rPr>
          <w:rFonts w:ascii="Consolas" w:hAnsi="Consolas"/>
          <w:sz w:val="19"/>
        </w:rPr>
        <w:t xml:space="preserve">        proxy_http_version 1.1;</w:t>
        <w:br/>
      </w:r>
      <w:r>
        <w:rPr>
          <w:rFonts w:ascii="Consolas" w:hAnsi="Consolas"/>
          <w:sz w:val="19"/>
        </w:rPr>
        <w:t xml:space="preserve">        proxy_set_header Host $host;</w:t>
        <w:br/>
      </w:r>
      <w:r>
        <w:rPr>
          <w:rFonts w:ascii="Consolas" w:hAnsi="Consolas"/>
          <w:sz w:val="19"/>
        </w:rPr>
        <w:t xml:space="preserve">        proxy_set_header X-Real-IP $remote_addr;</w:t>
        <w:br/>
      </w:r>
      <w:r>
        <w:rPr>
          <w:rFonts w:ascii="Consolas" w:hAnsi="Consolas"/>
          <w:sz w:val="19"/>
        </w:rPr>
        <w:t xml:space="preserve">        proxy_set_header X-Forwarded-For $proxy_add_x_forwarded_for;</w:t>
        <w:br/>
      </w:r>
      <w:r>
        <w:rPr>
          <w:rFonts w:ascii="Consolas" w:hAnsi="Consolas"/>
          <w:sz w:val="19"/>
        </w:rPr>
        <w:t xml:space="preserve">        proxy_set_header X-Forwarded-Proto $scheme;</w:t>
        <w:br/>
      </w:r>
      <w:r>
        <w:rPr>
          <w:rFonts w:ascii="Consolas" w:hAnsi="Consolas"/>
          <w:sz w:val="19"/>
        </w:rPr>
        <w:t xml:space="preserve">    }</w:t>
        <w:br/>
      </w:r>
      <w:r>
        <w:rPr>
          <w:rFonts w:ascii="Consolas" w:hAnsi="Consolas"/>
          <w:sz w:val="19"/>
        </w:rPr>
        <w:t>}</w:t>
      </w:r>
    </w:p>
    <w:p>
      <w:pPr>
        <w:pStyle w:val="ListNumber"/>
        <w:spacing w:after="60"/>
      </w:pPr>
      <w:r>
        <w:t>Enable it and reload Nginx:</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sudo ln -s /etc/nginx/sites-available/isp /etc/nginx/sites-enabled/isp</w:t>
        <w:br/>
      </w:r>
      <w:r>
        <w:rPr>
          <w:rFonts w:ascii="Consolas" w:hAnsi="Consolas"/>
          <w:sz w:val="19"/>
        </w:rPr>
        <w:t>sudo rm -f /etc/nginx/sites-enabled/default</w:t>
        <w:br/>
      </w:r>
      <w:r>
        <w:rPr>
          <w:rFonts w:ascii="Consolas" w:hAnsi="Consolas"/>
          <w:sz w:val="19"/>
        </w:rPr>
        <w:t>sudo nginx -t &amp;&amp; sudo systemctl reload nginx</w:t>
      </w:r>
    </w:p>
    <w:p>
      <w:pPr>
        <w:pStyle w:val="ListNumber"/>
        <w:spacing w:after="60"/>
      </w:pPr>
      <w:r>
        <w:t>After DNS is pointed (Section 13), get a free HTTPS certificate:</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sudo certbot --nginx -d infinitysportspark.com -d www.infinitysportspark.com</w:t>
      </w:r>
    </w:p>
    <w:p>
      <w:pPr>
        <w:spacing w:after="120"/>
      </w:pPr>
      <w:r>
        <w:rPr>
          <w:b w:val="0"/>
          <w:i/>
          <w:color w:val="555555"/>
          <w:sz w:val="22"/>
        </w:rPr>
        <w:t>Certbot edits the Nginx config for HTTPS and auto-renews the certificate.</w:t>
      </w:r>
    </w:p>
    <w:p>
      <w:pPr>
        <w:pBdr>
          <w:bottom w:val="single" w:sz="6" w:space="1" w:color="BBBBBB"/>
        </w:pBdr>
      </w:pPr>
    </w:p>
    <w:p>
      <w:pPr>
        <w:pStyle w:val="Heading1"/>
      </w:pPr>
      <w:r>
        <w:t>13. Domain &amp; DNS (infinitysportspark.com)</w:t>
      </w:r>
    </w:p>
    <w:p>
      <w:pPr>
        <w:spacing w:after="120"/>
      </w:pPr>
      <w:r>
        <w:rPr>
          <w:b w:val="0"/>
          <w:i w:val="0"/>
          <w:sz w:val="22"/>
        </w:rPr>
        <w:t>Point the domain at the Lightsail Static IP. Two common options:</w:t>
      </w:r>
    </w:p>
    <w:p>
      <w:pPr>
        <w:pStyle w:val="Heading2"/>
      </w:pPr>
      <w:r>
        <w:t>13.1 Using your existing registrar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28"/>
            <w:shd w:val="clear" w:fill="0B1F3A"/>
          </w:tcPr>
          <w:p>
            <w:r/>
            <w:r>
              <w:rPr>
                <w:b/>
                <w:color w:val="FFFFFF"/>
                <w:sz w:val="20"/>
              </w:rPr>
              <w:t>Record</w:t>
            </w:r>
          </w:p>
        </w:tc>
        <w:tc>
          <w:tcPr>
            <w:tcW w:type="dxa" w:w="3024"/>
            <w:shd w:val="clear" w:fill="0B1F3A"/>
          </w:tcPr>
          <w:p>
            <w:r/>
            <w:r>
              <w:rPr>
                <w:b/>
                <w:color w:val="FFFFFF"/>
                <w:sz w:val="20"/>
              </w:rPr>
              <w:t>Host / Name</w:t>
            </w:r>
          </w:p>
        </w:tc>
        <w:tc>
          <w:tcPr>
            <w:tcW w:type="dxa" w:w="1872"/>
            <w:shd w:val="clear" w:fill="0B1F3A"/>
          </w:tcPr>
          <w:p>
            <w:r/>
            <w:r>
              <w:rPr>
                <w:b/>
                <w:color w:val="FFFFFF"/>
                <w:sz w:val="20"/>
              </w:rPr>
              <w:t>Type</w:t>
            </w:r>
          </w:p>
        </w:tc>
        <w:tc>
          <w:tcPr>
            <w:tcW w:type="dxa" w:w="3168"/>
            <w:shd w:val="clear" w:fill="0B1F3A"/>
          </w:tcPr>
          <w:p>
            <w:r/>
            <w:r>
              <w:rPr>
                <w:b/>
                <w:color w:val="FFFFFF"/>
                <w:sz w:val="20"/>
              </w:rPr>
              <w:t>Value</w:t>
            </w:r>
          </w:p>
        </w:tc>
      </w:tr>
      <w:tr>
        <w:tc>
          <w:tcPr>
            <w:tcW w:type="dxa" w:w="1728"/>
          </w:tcPr>
          <w:p>
            <w:r/>
            <w:r>
              <w:rPr>
                <w:sz w:val="20"/>
              </w:rPr>
              <w:t>Apex</w:t>
            </w:r>
          </w:p>
        </w:tc>
        <w:tc>
          <w:tcPr>
            <w:tcW w:type="dxa" w:w="3024"/>
          </w:tcPr>
          <w:p>
            <w:r/>
            <w:r>
              <w:rPr>
                <w:sz w:val="20"/>
              </w:rPr>
              <w:t>@ (infinitysportspark.com)</w:t>
            </w:r>
          </w:p>
        </w:tc>
        <w:tc>
          <w:tcPr>
            <w:tcW w:type="dxa" w:w="1872"/>
          </w:tcPr>
          <w:p>
            <w:r/>
            <w:r>
              <w:rPr>
                <w:sz w:val="20"/>
              </w:rPr>
              <w:t>A</w:t>
            </w:r>
          </w:p>
        </w:tc>
        <w:tc>
          <w:tcPr>
            <w:tcW w:type="dxa" w:w="3168"/>
          </w:tcPr>
          <w:p>
            <w:r/>
            <w:r>
              <w:rPr>
                <w:sz w:val="20"/>
              </w:rPr>
              <w:t>&lt;STATIC_IP&gt;</w:t>
            </w:r>
          </w:p>
        </w:tc>
      </w:tr>
      <w:tr>
        <w:tc>
          <w:tcPr>
            <w:tcW w:type="dxa" w:w="1728"/>
          </w:tcPr>
          <w:p>
            <w:r/>
            <w:r>
              <w:rPr>
                <w:sz w:val="20"/>
              </w:rPr>
              <w:t>www</w:t>
            </w:r>
          </w:p>
        </w:tc>
        <w:tc>
          <w:tcPr>
            <w:tcW w:type="dxa" w:w="3024"/>
          </w:tcPr>
          <w:p>
            <w:r/>
            <w:r>
              <w:rPr>
                <w:sz w:val="20"/>
              </w:rPr>
              <w:t>www</w:t>
            </w:r>
          </w:p>
        </w:tc>
        <w:tc>
          <w:tcPr>
            <w:tcW w:type="dxa" w:w="1872"/>
          </w:tcPr>
          <w:p>
            <w:r/>
            <w:r>
              <w:rPr>
                <w:sz w:val="20"/>
              </w:rPr>
              <w:t>A (or CNAME to apex)</w:t>
            </w:r>
          </w:p>
        </w:tc>
        <w:tc>
          <w:tcPr>
            <w:tcW w:type="dxa" w:w="3168"/>
          </w:tcPr>
          <w:p>
            <w:r/>
            <w:r>
              <w:rPr>
                <w:sz w:val="20"/>
              </w:rPr>
              <w:t>&lt;STATIC_IP&gt;</w:t>
            </w:r>
          </w:p>
        </w:tc>
      </w:tr>
      <w:tr>
        <w:tc>
          <w:tcPr>
            <w:tcW w:type="dxa" w:w="1728"/>
          </w:tcPr>
          <w:p>
            <w:r/>
            <w:r>
              <w:rPr>
                <w:sz w:val="20"/>
              </w:rPr>
              <w:t>SES DKIM</w:t>
            </w:r>
          </w:p>
        </w:tc>
        <w:tc>
          <w:tcPr>
            <w:tcW w:type="dxa" w:w="3024"/>
          </w:tcPr>
          <w:p>
            <w:r/>
            <w:r>
              <w:rPr>
                <w:sz w:val="20"/>
              </w:rPr>
              <w:t>(provided by SES)</w:t>
            </w:r>
          </w:p>
        </w:tc>
        <w:tc>
          <w:tcPr>
            <w:tcW w:type="dxa" w:w="1872"/>
          </w:tcPr>
          <w:p>
            <w:r/>
            <w:r>
              <w:rPr>
                <w:sz w:val="20"/>
              </w:rPr>
              <w:t>CNAME</w:t>
            </w:r>
          </w:p>
        </w:tc>
        <w:tc>
          <w:tcPr>
            <w:tcW w:type="dxa" w:w="3168"/>
          </w:tcPr>
          <w:p>
            <w:r/>
            <w:r>
              <w:rPr>
                <w:sz w:val="20"/>
              </w:rPr>
              <w:t>(provided by SES)</w:t>
            </w:r>
          </w:p>
        </w:tc>
      </w:tr>
      <w:tr>
        <w:tc>
          <w:tcPr>
            <w:tcW w:type="dxa" w:w="1728"/>
          </w:tcPr>
          <w:p>
            <w:r/>
            <w:r>
              <w:rPr>
                <w:sz w:val="20"/>
              </w:rPr>
              <w:t>DMARC</w:t>
            </w:r>
          </w:p>
        </w:tc>
        <w:tc>
          <w:tcPr>
            <w:tcW w:type="dxa" w:w="3024"/>
          </w:tcPr>
          <w:p>
            <w:r/>
            <w:r>
              <w:rPr>
                <w:sz w:val="20"/>
              </w:rPr>
              <w:t>_dmarc</w:t>
            </w:r>
          </w:p>
        </w:tc>
        <w:tc>
          <w:tcPr>
            <w:tcW w:type="dxa" w:w="1872"/>
          </w:tcPr>
          <w:p>
            <w:r/>
            <w:r>
              <w:rPr>
                <w:sz w:val="20"/>
              </w:rPr>
              <w:t>TXT</w:t>
            </w:r>
          </w:p>
        </w:tc>
        <w:tc>
          <w:tcPr>
            <w:tcW w:type="dxa" w:w="3168"/>
          </w:tcPr>
          <w:p>
            <w:r/>
            <w:r>
              <w:rPr>
                <w:sz w:val="20"/>
              </w:rPr>
              <w:t>v=DMARC1; p=none; rua=mailto:you@infinitysportspark.com</w:t>
            </w:r>
          </w:p>
        </w:tc>
      </w:tr>
    </w:tbl>
    <w:p>
      <w:pPr>
        <w:spacing w:after="40"/>
      </w:pPr>
    </w:p>
    <w:p>
      <w:pPr>
        <w:pStyle w:val="Heading2"/>
      </w:pPr>
      <w:r>
        <w:t>13.2 Using Amazon Route 53 (optional)</w:t>
      </w:r>
    </w:p>
    <w:p>
      <w:pPr>
        <w:pStyle w:val="ListNumber"/>
        <w:spacing w:after="60"/>
      </w:pPr>
      <w:r>
        <w:t>Route 53 → Create hosted zone for infinitysportspark.com ($0.50/month).</w:t>
      </w:r>
    </w:p>
    <w:p>
      <w:pPr>
        <w:pStyle w:val="ListNumber"/>
        <w:spacing w:after="60"/>
      </w:pPr>
      <w:r>
        <w:t>Update the nameservers at your registrar to the 4 NS values Route 53 shows.</w:t>
      </w:r>
    </w:p>
    <w:p>
      <w:pPr>
        <w:pStyle w:val="ListNumber"/>
        <w:spacing w:after="60"/>
      </w:pPr>
      <w:r>
        <w:t>Create an A record (apex) and a www record pointing to the Static IP, plus the SES DKIM/DMARC records.</w:t>
      </w:r>
    </w:p>
    <w:p>
      <w:pPr>
        <w:spacing w:after="160"/>
        <w:shd w:val="clear" w:color="auto" w:fill="FFF6E5"/>
        <w:pBdr>
          <w:top w:val="single" w:sz="6" w:space="6" w:color="D0D0D0"/>
          <w:left w:val="single" w:sz="6" w:space="6" w:color="D0D0D0"/>
          <w:bottom w:val="single" w:sz="6" w:space="6" w:color="D0D0D0"/>
          <w:right w:val="single" w:sz="6" w:space="6" w:color="D0D0D0"/>
        </w:pBdr>
      </w:pPr>
      <w:r>
        <w:rPr>
          <w:b/>
          <w:sz w:val="21"/>
        </w:rPr>
        <w:t xml:space="preserve">ℹ Note: </w:t>
      </w:r>
      <w:r>
        <w:rPr>
          <w:sz w:val="21"/>
        </w:rPr>
        <w:t>DNS changes can take a few minutes to a few hours to propagate. Once infinitysportspark.com resolves to your Static IP, run the certbot command in Section 12 to enable HTTPS.</w:t>
      </w:r>
    </w:p>
    <w:p>
      <w:pPr>
        <w:pBdr>
          <w:bottom w:val="single" w:sz="6" w:space="1" w:color="BBBBBB"/>
        </w:pBdr>
      </w:pPr>
    </w:p>
    <w:p>
      <w:pPr>
        <w:pStyle w:val="Heading1"/>
      </w:pPr>
      <w:r>
        <w:t>14. Integrate &amp; Verify All Services</w:t>
      </w:r>
    </w:p>
    <w:p>
      <w:pPr>
        <w:spacing w:after="120"/>
      </w:pPr>
      <w:r>
        <w:rPr>
          <w:b w:val="0"/>
          <w:i w:val="0"/>
          <w:sz w:val="22"/>
        </w:rPr>
        <w:t>With the app running, DNS pointed, and HTTPS live, verify each integration:</w:t>
      </w:r>
    </w:p>
    <w:tbl>
      <w:tblPr>
        <w:tblStyle w:val="TableGrid"/>
        <w:tblW w:type="auto" w:w="0"/>
        <w:jc w:val="left"/>
        <w:tblLook w:firstColumn="1" w:firstRow="1" w:lastColumn="0" w:lastRow="0" w:noHBand="0" w:noVBand="1" w:val="04A0"/>
      </w:tblPr>
      <w:tblGrid>
        <w:gridCol w:w="2880"/>
        <w:gridCol w:w="2880"/>
        <w:gridCol w:w="2880"/>
      </w:tblGrid>
      <w:tr>
        <w:tc>
          <w:tcPr>
            <w:tcW w:type="dxa" w:w="2304"/>
            <w:shd w:val="clear" w:fill="0B1F3A"/>
          </w:tcPr>
          <w:p>
            <w:r/>
            <w:r>
              <w:rPr>
                <w:b/>
                <w:color w:val="FFFFFF"/>
                <w:sz w:val="20"/>
              </w:rPr>
              <w:t>Check</w:t>
            </w:r>
          </w:p>
        </w:tc>
        <w:tc>
          <w:tcPr>
            <w:tcW w:type="dxa" w:w="3744"/>
            <w:shd w:val="clear" w:fill="0B1F3A"/>
          </w:tcPr>
          <w:p>
            <w:r/>
            <w:r>
              <w:rPr>
                <w:b/>
                <w:color w:val="FFFFFF"/>
                <w:sz w:val="20"/>
              </w:rPr>
              <w:t>How</w:t>
            </w:r>
          </w:p>
        </w:tc>
        <w:tc>
          <w:tcPr>
            <w:tcW w:type="dxa" w:w="3168"/>
            <w:shd w:val="clear" w:fill="0B1F3A"/>
          </w:tcPr>
          <w:p>
            <w:r/>
            <w:r>
              <w:rPr>
                <w:b/>
                <w:color w:val="FFFFFF"/>
                <w:sz w:val="20"/>
              </w:rPr>
              <w:t>Expected</w:t>
            </w:r>
          </w:p>
        </w:tc>
      </w:tr>
      <w:tr>
        <w:tc>
          <w:tcPr>
            <w:tcW w:type="dxa" w:w="2304"/>
          </w:tcPr>
          <w:p>
            <w:r/>
            <w:r>
              <w:rPr>
                <w:sz w:val="20"/>
              </w:rPr>
              <w:t>Site is live</w:t>
            </w:r>
          </w:p>
        </w:tc>
        <w:tc>
          <w:tcPr>
            <w:tcW w:type="dxa" w:w="3744"/>
          </w:tcPr>
          <w:p>
            <w:r/>
            <w:r>
              <w:rPr>
                <w:sz w:val="20"/>
              </w:rPr>
              <w:t>Visit https://infinitysportspark.com</w:t>
            </w:r>
          </w:p>
        </w:tc>
        <w:tc>
          <w:tcPr>
            <w:tcW w:type="dxa" w:w="3168"/>
          </w:tcPr>
          <w:p>
            <w:r/>
            <w:r>
              <w:rPr>
                <w:sz w:val="20"/>
              </w:rPr>
              <w:t>Homepage loads over HTTPS (padlock)</w:t>
            </w:r>
          </w:p>
        </w:tc>
      </w:tr>
      <w:tr>
        <w:tc>
          <w:tcPr>
            <w:tcW w:type="dxa" w:w="2304"/>
          </w:tcPr>
          <w:p>
            <w:r/>
            <w:r>
              <w:rPr>
                <w:sz w:val="20"/>
              </w:rPr>
              <w:t>Health + DB</w:t>
            </w:r>
          </w:p>
        </w:tc>
        <w:tc>
          <w:tcPr>
            <w:tcW w:type="dxa" w:w="3744"/>
          </w:tcPr>
          <w:p>
            <w:r/>
            <w:r>
              <w:rPr>
                <w:sz w:val="20"/>
              </w:rPr>
              <w:t>Visit /api/health</w:t>
            </w:r>
          </w:p>
        </w:tc>
        <w:tc>
          <w:tcPr>
            <w:tcW w:type="dxa" w:w="3168"/>
          </w:tcPr>
          <w:p>
            <w:r/>
            <w:r>
              <w:rPr>
                <w:sz w:val="20"/>
              </w:rPr>
              <w:t>{"status":"ok","db":"up"}</w:t>
            </w:r>
          </w:p>
        </w:tc>
      </w:tr>
      <w:tr>
        <w:tc>
          <w:tcPr>
            <w:tcW w:type="dxa" w:w="2304"/>
          </w:tcPr>
          <w:p>
            <w:r/>
            <w:r>
              <w:rPr>
                <w:sz w:val="20"/>
              </w:rPr>
              <w:t>SES email</w:t>
            </w:r>
          </w:p>
        </w:tc>
        <w:tc>
          <w:tcPr>
            <w:tcW w:type="dxa" w:w="3744"/>
          </w:tcPr>
          <w:p>
            <w:r/>
            <w:r>
              <w:rPr>
                <w:sz w:val="20"/>
              </w:rPr>
              <w:t>Sign up a test user</w:t>
            </w:r>
          </w:p>
        </w:tc>
        <w:tc>
          <w:tcPr>
            <w:tcW w:type="dxa" w:w="3168"/>
          </w:tcPr>
          <w:p>
            <w:r/>
            <w:r>
              <w:rPr>
                <w:sz w:val="20"/>
              </w:rPr>
              <w:t>Verification code email arrives</w:t>
            </w:r>
          </w:p>
        </w:tc>
      </w:tr>
      <w:tr>
        <w:tc>
          <w:tcPr>
            <w:tcW w:type="dxa" w:w="2304"/>
          </w:tcPr>
          <w:p>
            <w:r/>
            <w:r>
              <w:rPr>
                <w:sz w:val="20"/>
              </w:rPr>
              <w:t>Waiver PDF</w:t>
            </w:r>
          </w:p>
        </w:tc>
        <w:tc>
          <w:tcPr>
            <w:tcW w:type="dxa" w:w="3744"/>
          </w:tcPr>
          <w:p>
            <w:r/>
            <w:r>
              <w:rPr>
                <w:sz w:val="20"/>
              </w:rPr>
              <w:t>Sign the waiver → “Email me a copy”</w:t>
            </w:r>
          </w:p>
        </w:tc>
        <w:tc>
          <w:tcPr>
            <w:tcW w:type="dxa" w:w="3168"/>
          </w:tcPr>
          <w:p>
            <w:r/>
            <w:r>
              <w:rPr>
                <w:sz w:val="20"/>
              </w:rPr>
              <w:t>Email with PDF attachment arrives</w:t>
            </w:r>
          </w:p>
        </w:tc>
      </w:tr>
      <w:tr>
        <w:tc>
          <w:tcPr>
            <w:tcW w:type="dxa" w:w="2304"/>
          </w:tcPr>
          <w:p>
            <w:r/>
            <w:r>
              <w:rPr>
                <w:sz w:val="20"/>
              </w:rPr>
              <w:t>Booking</w:t>
            </w:r>
          </w:p>
        </w:tc>
        <w:tc>
          <w:tcPr>
            <w:tcW w:type="dxa" w:w="3744"/>
          </w:tcPr>
          <w:p>
            <w:r/>
            <w:r>
              <w:rPr>
                <w:sz w:val="20"/>
              </w:rPr>
              <w:t>Book a field (multi-day/ground)</w:t>
            </w:r>
          </w:p>
        </w:tc>
        <w:tc>
          <w:tcPr>
            <w:tcW w:type="dxa" w:w="3168"/>
          </w:tcPr>
          <w:p>
            <w:r/>
            <w:r>
              <w:rPr>
                <w:sz w:val="20"/>
              </w:rPr>
              <w:t>Confirmation renders + email</w:t>
            </w:r>
          </w:p>
        </w:tc>
      </w:tr>
      <w:tr>
        <w:tc>
          <w:tcPr>
            <w:tcW w:type="dxa" w:w="2304"/>
          </w:tcPr>
          <w:p>
            <w:r/>
            <w:r>
              <w:rPr>
                <w:sz w:val="20"/>
              </w:rPr>
              <w:t>Admin refunds</w:t>
            </w:r>
          </w:p>
        </w:tc>
        <w:tc>
          <w:tcPr>
            <w:tcW w:type="dxa" w:w="3744"/>
          </w:tcPr>
          <w:p>
            <w:r/>
            <w:r>
              <w:rPr>
                <w:sz w:val="20"/>
              </w:rPr>
              <w:t>Admin → Refunds → issue a small refund</w:t>
            </w:r>
          </w:p>
        </w:tc>
        <w:tc>
          <w:tcPr>
            <w:tcW w:type="dxa" w:w="3168"/>
          </w:tcPr>
          <w:p>
            <w:r/>
            <w:r>
              <w:rPr>
                <w:sz w:val="20"/>
              </w:rPr>
              <w:t>Appears in the audit log</w:t>
            </w:r>
          </w:p>
        </w:tc>
      </w:tr>
      <w:tr>
        <w:tc>
          <w:tcPr>
            <w:tcW w:type="dxa" w:w="2304"/>
          </w:tcPr>
          <w:p>
            <w:r/>
            <w:r>
              <w:rPr>
                <w:sz w:val="20"/>
              </w:rPr>
              <w:t>SNS SMS (if on)</w:t>
            </w:r>
          </w:p>
        </w:tc>
        <w:tc>
          <w:tcPr>
            <w:tcW w:type="dxa" w:w="3744"/>
          </w:tcPr>
          <w:p>
            <w:r/>
            <w:r>
              <w:rPr>
                <w:sz w:val="20"/>
              </w:rPr>
              <w:t>Verify a phone number</w:t>
            </w:r>
          </w:p>
        </w:tc>
        <w:tc>
          <w:tcPr>
            <w:tcW w:type="dxa" w:w="3168"/>
          </w:tcPr>
          <w:p>
            <w:r/>
            <w:r>
              <w:rPr>
                <w:sz w:val="20"/>
              </w:rPr>
              <w:t>Text code arrives (needs 10DLC)</w:t>
            </w:r>
          </w:p>
        </w:tc>
      </w:tr>
    </w:tbl>
    <w:p>
      <w:pPr>
        <w:spacing w:after="40"/>
      </w:pPr>
    </w:p>
    <w:p>
      <w:pPr>
        <w:spacing w:after="120"/>
      </w:pPr>
      <w:r>
        <w:rPr>
          <w:b w:val="0"/>
          <w:i/>
          <w:color w:val="555555"/>
          <w:sz w:val="22"/>
        </w:rPr>
        <w:t>If email does not arrive: confirm the SES domain is Verified, production access is granted, EMAIL_FROM is on the verified domain, and AWS_REGION matches the SES region. Check logs: pm2 logs isp.</w:t>
      </w:r>
    </w:p>
    <w:p>
      <w:pPr>
        <w:pBdr>
          <w:bottom w:val="single" w:sz="6" w:space="1" w:color="BBBBBB"/>
        </w:pBdr>
      </w:pPr>
    </w:p>
    <w:p>
      <w:pPr>
        <w:pStyle w:val="Heading1"/>
      </w:pPr>
      <w:r>
        <w:t>15. Security Hardening Checklist</w:t>
      </w:r>
    </w:p>
    <w:p>
      <w:pPr>
        <w:spacing w:after="120"/>
      </w:pPr>
      <w:r>
        <w:rPr>
          <w:b/>
          <w:i w:val="0"/>
          <w:sz w:val="22"/>
        </w:rPr>
        <w:t>Already enforced by the application/config:</w:t>
      </w:r>
    </w:p>
    <w:p>
      <w:pPr>
        <w:pStyle w:val="ListBullet"/>
        <w:spacing w:after="60"/>
      </w:pPr>
      <w:r>
        <w:t>HTTPS + HSTS, strict security headers (CSP, X-Frame-Options, nosniff, Referrer-Policy, Permissions-Policy).</w:t>
      </w:r>
    </w:p>
    <w:p>
      <w:pPr>
        <w:pStyle w:val="ListBullet"/>
        <w:spacing w:after="60"/>
      </w:pPr>
      <w:r>
        <w:t>Secure, httpOnly session cookies (Auth.js) — requires AUTH_SECRET.</w:t>
      </w:r>
    </w:p>
    <w:p>
      <w:pPr>
        <w:pStyle w:val="ListBullet"/>
        <w:spacing w:after="60"/>
      </w:pPr>
      <w:r>
        <w:t>Passwords hashed with bcrypt; server-side authorization on every admin action.</w:t>
      </w:r>
    </w:p>
    <w:p>
      <w:pPr>
        <w:pStyle w:val="ListBullet"/>
        <w:spacing w:after="60"/>
      </w:pPr>
      <w:r>
        <w:t>Double-booking prevented by a database constraint; refunds and waivers are append-only audit records.</w:t>
      </w:r>
    </w:p>
    <w:p>
      <w:pPr>
        <w:pStyle w:val="ListBullet"/>
        <w:spacing w:after="60"/>
      </w:pPr>
      <w:r>
        <w:t>Signed waivers sealed as PDFs with a SHA-256 hash (tamper-evident) + ESIGN consent.</w:t>
      </w:r>
    </w:p>
    <w:p>
      <w:pPr>
        <w:spacing w:after="120"/>
      </w:pPr>
      <w:r>
        <w:rPr>
          <w:b/>
          <w:i w:val="0"/>
          <w:sz w:val="22"/>
        </w:rPr>
        <w:t>Your operational checklist:</w:t>
      </w:r>
    </w:p>
    <w:p>
      <w:pPr>
        <w:pStyle w:val="ListBullet"/>
        <w:spacing w:after="60"/>
      </w:pPr>
      <w:r>
        <w:t>Set a strong, unique AUTH_SECRET; never reuse the development value.</w:t>
      </w:r>
    </w:p>
    <w:p>
      <w:pPr>
        <w:pStyle w:val="ListBullet"/>
        <w:spacing w:after="60"/>
      </w:pPr>
      <w:r>
        <w:t>Keep AWS keys out of Git; prefer an IAM role on the instance; rotate keys periodically.</w:t>
      </w:r>
    </w:p>
    <w:p>
      <w:pPr>
        <w:pStyle w:val="ListBullet"/>
        <w:spacing w:after="60"/>
      </w:pPr>
      <w:r>
        <w:t>Restrict the Lightsail firewall to 80/443/22 only; consider limiting SSH to your IP.</w:t>
      </w:r>
    </w:p>
    <w:p>
      <w:pPr>
        <w:pStyle w:val="ListBullet"/>
        <w:spacing w:after="60"/>
      </w:pPr>
      <w:r>
        <w:t>Change the seeded admin password immediately; keep admin accounts to a minimum.</w:t>
      </w:r>
    </w:p>
    <w:p>
      <w:pPr>
        <w:pStyle w:val="ListBullet"/>
        <w:spacing w:after="60"/>
      </w:pPr>
      <w:r>
        <w:t>Enable automatic security updates: sudo apt install unattended-upgrades.</w:t>
      </w:r>
    </w:p>
    <w:p>
      <w:pPr>
        <w:pStyle w:val="ListBullet"/>
        <w:spacing w:after="60"/>
      </w:pPr>
      <w:r>
        <w:t>Add rate limiting on /login, /signup, /verify before public launch (host WAF or Upstash) — recommended.</w:t>
      </w:r>
    </w:p>
    <w:p>
      <w:pPr>
        <w:pStyle w:val="ListBullet"/>
        <w:spacing w:after="60"/>
      </w:pPr>
      <w:r>
        <w:t>Run npm audit periodically and keep next / next-auth / prisma patched.</w:t>
      </w:r>
    </w:p>
    <w:p>
      <w:pPr>
        <w:pStyle w:val="ListBullet"/>
        <w:spacing w:after="60"/>
      </w:pPr>
      <w:r>
        <w:t>Set LEGAL_REVIEWED=true only after an attorney approves the waiver text.</w:t>
      </w:r>
    </w:p>
    <w:p>
      <w:pPr>
        <w:pBdr>
          <w:bottom w:val="single" w:sz="6" w:space="1" w:color="BBBBBB"/>
        </w:pBdr>
      </w:pPr>
    </w:p>
    <w:p>
      <w:pPr>
        <w:pStyle w:val="Heading1"/>
      </w:pPr>
      <w:r>
        <w:t>16. Backups &amp; Maintenance</w:t>
      </w:r>
    </w:p>
    <w:p>
      <w:pPr>
        <w:pStyle w:val="Heading2"/>
      </w:pPr>
      <w:r>
        <w:t>16.1 Back up the database (contains all files + legal records)</w:t>
      </w:r>
    </w:p>
    <w:p>
      <w:pPr>
        <w:spacing w:after="120"/>
      </w:pPr>
      <w:r>
        <w:rPr>
          <w:b w:val="0"/>
          <w:i w:val="0"/>
          <w:sz w:val="22"/>
        </w:rPr>
        <w:t>Simple scheduled backup with a safe SQLite snapshot:</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 Create a consistent copy</w:t>
        <w:br/>
      </w:r>
      <w:r>
        <w:rPr>
          <w:rFonts w:ascii="Consolas" w:hAnsi="Consolas"/>
          <w:sz w:val="19"/>
        </w:rPr>
        <w:t>sqlite3 /home/ubuntu/data/prod.db ".backup /home/ubuntu/data/backup-$(date +%F).db"</w:t>
        <w:br/>
      </w:r>
      <w:r>
        <w:rPr>
          <w:rFonts w:ascii="Consolas" w:hAnsi="Consolas"/>
          <w:sz w:val="19"/>
        </w:rPr>
        <w:br/>
      </w:r>
      <w:r>
        <w:rPr>
          <w:rFonts w:ascii="Consolas" w:hAnsi="Consolas"/>
          <w:sz w:val="19"/>
        </w:rPr>
        <w:t># Automate daily at 02:00 via cron</w:t>
        <w:br/>
      </w:r>
      <w:r>
        <w:rPr>
          <w:rFonts w:ascii="Consolas" w:hAnsi="Consolas"/>
          <w:sz w:val="19"/>
        </w:rPr>
        <w:t>crontab -e</w:t>
        <w:br/>
      </w:r>
      <w:r>
        <w:rPr>
          <w:rFonts w:ascii="Consolas" w:hAnsi="Consolas"/>
          <w:sz w:val="19"/>
        </w:rPr>
        <w:t>0 2 * * * sqlite3 /home/ubuntu/data/prod.db ".backup /home/ubuntu/data/backup-$(date +\%F).db"</w:t>
      </w:r>
    </w:p>
    <w:p>
      <w:pPr>
        <w:pStyle w:val="ListBullet"/>
        <w:spacing w:after="60"/>
      </w:pPr>
      <w:r>
        <w:t>Even better: enable Lightsail automatic snapshots of the whole instance (Lightsail → Snapshots).</w:t>
      </w:r>
    </w:p>
    <w:p>
      <w:pPr>
        <w:pStyle w:val="ListBullet"/>
        <w:spacing w:after="60"/>
      </w:pPr>
      <w:r>
        <w:t>For continuous off-site backup, add Litestream to stream the SQLite file to an S3 bucket (litestream.io).</w:t>
      </w:r>
    </w:p>
    <w:p>
      <w:pPr>
        <w:spacing w:after="160"/>
        <w:shd w:val="clear" w:color="auto" w:fill="FDECEA"/>
        <w:pBdr>
          <w:top w:val="single" w:sz="6" w:space="6" w:color="D0D0D0"/>
          <w:left w:val="single" w:sz="6" w:space="6" w:color="D0D0D0"/>
          <w:bottom w:val="single" w:sz="6" w:space="6" w:color="D0D0D0"/>
          <w:right w:val="single" w:sz="6" w:space="6" w:color="D0D0D0"/>
        </w:pBdr>
      </w:pPr>
      <w:r>
        <w:rPr>
          <w:b/>
          <w:sz w:val="21"/>
        </w:rPr>
        <w:t xml:space="preserve">⚠ IMPORTANT: </w:t>
      </w:r>
      <w:r>
        <w:rPr>
          <w:sz w:val="21"/>
        </w:rPr>
        <w:t>Signed waivers are legal records — keep backups for years, and never delete signature or PDF rows.</w:t>
      </w:r>
    </w:p>
    <w:p>
      <w:pPr>
        <w:pStyle w:val="Heading2"/>
      </w:pPr>
      <w:r>
        <w:t>16.2 Routine maintenance</w:t>
      </w:r>
    </w:p>
    <w:p>
      <w:pPr>
        <w:pStyle w:val="ListBullet"/>
        <w:spacing w:after="60"/>
      </w:pPr>
      <w:r>
        <w:t>View logs: pm2 logs isp   |   restart app: pm2 restart isp   |   status: pm2 status</w:t>
      </w:r>
    </w:p>
    <w:p>
      <w:pPr>
        <w:pStyle w:val="ListBullet"/>
        <w:spacing w:after="60"/>
      </w:pPr>
      <w:r>
        <w:t>Deploy updates: git pull &amp;&amp; npm ci &amp;&amp; npx prisma migrate deploy &amp;&amp; npm run build &amp;&amp; pm2 restart isp</w:t>
      </w:r>
    </w:p>
    <w:p>
      <w:pPr>
        <w:pStyle w:val="ListBullet"/>
        <w:spacing w:after="60"/>
      </w:pPr>
      <w:r>
        <w:t>Renew TLS: automatic via certbot; test with sudo certbot renew --dry-run</w:t>
      </w:r>
    </w:p>
    <w:p>
      <w:pPr>
        <w:pBdr>
          <w:bottom w:val="single" w:sz="6" w:space="1" w:color="BBBBBB"/>
        </w:pBdr>
      </w:pPr>
    </w:p>
    <w:p>
      <w:pPr>
        <w:pStyle w:val="Heading1"/>
      </w:pPr>
      <w:r>
        <w:t>17. Troubleshooting</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fill="0B1F3A"/>
          </w:tcPr>
          <w:p>
            <w:r/>
            <w:r>
              <w:rPr>
                <w:b/>
                <w:color w:val="FFFFFF"/>
                <w:sz w:val="20"/>
              </w:rPr>
              <w:t>Symptom</w:t>
            </w:r>
          </w:p>
        </w:tc>
        <w:tc>
          <w:tcPr>
            <w:tcW w:type="dxa" w:w="2880"/>
            <w:shd w:val="clear" w:fill="0B1F3A"/>
          </w:tcPr>
          <w:p>
            <w:r/>
            <w:r>
              <w:rPr>
                <w:b/>
                <w:color w:val="FFFFFF"/>
                <w:sz w:val="20"/>
              </w:rPr>
              <w:t>Likely cause</w:t>
            </w:r>
          </w:p>
        </w:tc>
        <w:tc>
          <w:tcPr>
            <w:tcW w:type="dxa" w:w="3744"/>
            <w:shd w:val="clear" w:fill="0B1F3A"/>
          </w:tcPr>
          <w:p>
            <w:r/>
            <w:r>
              <w:rPr>
                <w:b/>
                <w:color w:val="FFFFFF"/>
                <w:sz w:val="20"/>
              </w:rPr>
              <w:t>Fix</w:t>
            </w:r>
          </w:p>
        </w:tc>
      </w:tr>
      <w:tr>
        <w:tc>
          <w:tcPr>
            <w:tcW w:type="dxa" w:w="2592"/>
          </w:tcPr>
          <w:p>
            <w:r/>
            <w:r>
              <w:rPr>
                <w:sz w:val="20"/>
              </w:rPr>
              <w:t>502 Bad Gateway</w:t>
            </w:r>
          </w:p>
        </w:tc>
        <w:tc>
          <w:tcPr>
            <w:tcW w:type="dxa" w:w="2880"/>
          </w:tcPr>
          <w:p>
            <w:r/>
            <w:r>
              <w:rPr>
                <w:sz w:val="20"/>
              </w:rPr>
              <w:t>App not running on :3000</w:t>
            </w:r>
          </w:p>
        </w:tc>
        <w:tc>
          <w:tcPr>
            <w:tcW w:type="dxa" w:w="3744"/>
          </w:tcPr>
          <w:p>
            <w:r/>
            <w:r>
              <w:rPr>
                <w:sz w:val="20"/>
              </w:rPr>
              <w:t>pm2 status; pm2 restart isp; check pm2 logs isp</w:t>
            </w:r>
          </w:p>
        </w:tc>
      </w:tr>
      <w:tr>
        <w:tc>
          <w:tcPr>
            <w:tcW w:type="dxa" w:w="2592"/>
          </w:tcPr>
          <w:p>
            <w:r/>
            <w:r>
              <w:rPr>
                <w:sz w:val="20"/>
              </w:rPr>
              <w:t>Site not reachable</w:t>
            </w:r>
          </w:p>
        </w:tc>
        <w:tc>
          <w:tcPr>
            <w:tcW w:type="dxa" w:w="2880"/>
          </w:tcPr>
          <w:p>
            <w:r/>
            <w:r>
              <w:rPr>
                <w:sz w:val="20"/>
              </w:rPr>
              <w:t>DNS not propagated / firewall</w:t>
            </w:r>
          </w:p>
        </w:tc>
        <w:tc>
          <w:tcPr>
            <w:tcW w:type="dxa" w:w="3744"/>
          </w:tcPr>
          <w:p>
            <w:r/>
            <w:r>
              <w:rPr>
                <w:sz w:val="20"/>
              </w:rPr>
              <w:t>Confirm A record = Static IP; open 80/443</w:t>
            </w:r>
          </w:p>
        </w:tc>
      </w:tr>
      <w:tr>
        <w:tc>
          <w:tcPr>
            <w:tcW w:type="dxa" w:w="2592"/>
          </w:tcPr>
          <w:p>
            <w:r/>
            <w:r>
              <w:rPr>
                <w:sz w:val="20"/>
              </w:rPr>
              <w:t>No HTTPS padlock</w:t>
            </w:r>
          </w:p>
        </w:tc>
        <w:tc>
          <w:tcPr>
            <w:tcW w:type="dxa" w:w="2880"/>
          </w:tcPr>
          <w:p>
            <w:r/>
            <w:r>
              <w:rPr>
                <w:sz w:val="20"/>
              </w:rPr>
              <w:t>Certificate not issued</w:t>
            </w:r>
          </w:p>
        </w:tc>
        <w:tc>
          <w:tcPr>
            <w:tcW w:type="dxa" w:w="3744"/>
          </w:tcPr>
          <w:p>
            <w:r/>
            <w:r>
              <w:rPr>
                <w:sz w:val="20"/>
              </w:rPr>
              <w:t>Re-run certbot after DNS resolves</w:t>
            </w:r>
          </w:p>
        </w:tc>
      </w:tr>
      <w:tr>
        <w:tc>
          <w:tcPr>
            <w:tcW w:type="dxa" w:w="2592"/>
          </w:tcPr>
          <w:p>
            <w:r/>
            <w:r>
              <w:rPr>
                <w:sz w:val="20"/>
              </w:rPr>
              <w:t>Emails not arriving</w:t>
            </w:r>
          </w:p>
        </w:tc>
        <w:tc>
          <w:tcPr>
            <w:tcW w:type="dxa" w:w="2880"/>
          </w:tcPr>
          <w:p>
            <w:r/>
            <w:r>
              <w:rPr>
                <w:sz w:val="20"/>
              </w:rPr>
              <w:t>SES sandbox / wrong region</w:t>
            </w:r>
          </w:p>
        </w:tc>
        <w:tc>
          <w:tcPr>
            <w:tcW w:type="dxa" w:w="3744"/>
          </w:tcPr>
          <w:p>
            <w:r/>
            <w:r>
              <w:rPr>
                <w:sz w:val="20"/>
              </w:rPr>
              <w:t>Grant production access; match AWS_REGION</w:t>
            </w:r>
          </w:p>
        </w:tc>
      </w:tr>
      <w:tr>
        <w:tc>
          <w:tcPr>
            <w:tcW w:type="dxa" w:w="2592"/>
          </w:tcPr>
          <w:p>
            <w:r/>
            <w:r>
              <w:rPr>
                <w:sz w:val="20"/>
              </w:rPr>
              <w:t>502 after deploy</w:t>
            </w:r>
          </w:p>
        </w:tc>
        <w:tc>
          <w:tcPr>
            <w:tcW w:type="dxa" w:w="2880"/>
          </w:tcPr>
          <w:p>
            <w:r/>
            <w:r>
              <w:rPr>
                <w:sz w:val="20"/>
              </w:rPr>
              <w:t>Build failed or migrate error</w:t>
            </w:r>
          </w:p>
        </w:tc>
        <w:tc>
          <w:tcPr>
            <w:tcW w:type="dxa" w:w="3744"/>
          </w:tcPr>
          <w:p>
            <w:r/>
            <w:r>
              <w:rPr>
                <w:sz w:val="20"/>
              </w:rPr>
              <w:t>Check npm run build + prisma migrate output</w:t>
            </w:r>
          </w:p>
        </w:tc>
      </w:tr>
      <w:tr>
        <w:tc>
          <w:tcPr>
            <w:tcW w:type="dxa" w:w="2592"/>
          </w:tcPr>
          <w:p>
            <w:r/>
            <w:r>
              <w:rPr>
                <w:sz w:val="20"/>
              </w:rPr>
              <w:t>DB is down (/api/health)</w:t>
            </w:r>
          </w:p>
        </w:tc>
        <w:tc>
          <w:tcPr>
            <w:tcW w:type="dxa" w:w="2880"/>
          </w:tcPr>
          <w:p>
            <w:r/>
            <w:r>
              <w:rPr>
                <w:sz w:val="20"/>
              </w:rPr>
              <w:t>Wrong DATABASE_URL path</w:t>
            </w:r>
          </w:p>
        </w:tc>
        <w:tc>
          <w:tcPr>
            <w:tcW w:type="dxa" w:w="3744"/>
          </w:tcPr>
          <w:p>
            <w:r/>
            <w:r>
              <w:rPr>
                <w:sz w:val="20"/>
              </w:rPr>
              <w:t>Verify the file path exists and is writable</w:t>
            </w:r>
          </w:p>
        </w:tc>
      </w:tr>
    </w:tbl>
    <w:p>
      <w:pPr>
        <w:spacing w:after="40"/>
      </w:pPr>
    </w:p>
    <w:p>
      <w:pPr>
        <w:pBdr>
          <w:bottom w:val="single" w:sz="6" w:space="1" w:color="BBBBBB"/>
        </w:pBdr>
      </w:pPr>
    </w:p>
    <w:p>
      <w:pPr>
        <w:pStyle w:val="Heading1"/>
      </w:pPr>
      <w:r>
        <w:t>Appendix A: Scaling to Amazon RDS PostgreSQL</w:t>
      </w:r>
    </w:p>
    <w:p>
      <w:pPr>
        <w:spacing w:after="120"/>
      </w:pPr>
      <w:r>
        <w:rPr>
          <w:b w:val="0"/>
          <w:i w:val="0"/>
          <w:sz w:val="22"/>
        </w:rPr>
        <w:t>If you outgrow a single server, switch from SQLite to managed Postgres. One-time change:</w:t>
      </w:r>
    </w:p>
    <w:p>
      <w:pPr>
        <w:pStyle w:val="ListNumber"/>
        <w:spacing w:after="60"/>
      </w:pPr>
      <w:r>
        <w:t>Create an Amazon RDS PostgreSQL instance (db.t4g.micro is the cheapest); note its endpoint.</w:t>
      </w:r>
    </w:p>
    <w:p>
      <w:pPr>
        <w:pStyle w:val="ListNumber"/>
        <w:spacing w:after="60"/>
      </w:pPr>
      <w:r>
        <w:t>In the code: install the pg adapter and set the Prisma provider to postgresql (details in the repo file DEPLOYMENT.md, section “Option B”).</w:t>
      </w:r>
    </w:p>
    <w:p>
      <w:pPr>
        <w:pStyle w:val="ListNumber"/>
        <w:spacing w:after="60"/>
      </w:pPr>
      <w:r>
        <w:t>Set DATABASE_URL=postgresql://USER:PASSWORD@ENDPOINT:5432/DB?sslmode=require</w:t>
      </w:r>
    </w:p>
    <w:p>
      <w:pPr>
        <w:pStyle w:val="ListNumber"/>
        <w:spacing w:after="60"/>
      </w:pPr>
      <w:r>
        <w:t>Run npx prisma db push then npm run db:seed against the new database.</w:t>
      </w:r>
    </w:p>
    <w:p>
      <w:pPr>
        <w:spacing w:after="120"/>
      </w:pPr>
      <w:r>
        <w:rPr>
          <w:b w:val="0"/>
          <w:i w:val="0"/>
          <w:sz w:val="22"/>
        </w:rPr>
        <w:t>With Postgres you can run the app on managed compute that has no persistent disk (AWS App Runner, Amplify Hosting, or ECS Fargate) and scale horizontally. Managed DB backups are automatic.</w:t>
      </w:r>
    </w:p>
    <w:p>
      <w:pPr>
        <w:pBdr>
          <w:bottom w:val="single" w:sz="6" w:space="1" w:color="BBBBBB"/>
        </w:pBdr>
      </w:pPr>
    </w:p>
    <w:p>
      <w:pPr>
        <w:pStyle w:val="Heading1"/>
      </w:pPr>
      <w:r>
        <w:t>Appendix B: Quick Command Reference</w:t>
      </w:r>
    </w:p>
    <w:p>
      <w:pPr>
        <w:spacing w:after="160" w:before="80"/>
        <w:shd w:val="clear" w:color="auto" w:fill="F2F3F5"/>
        <w:pBdr>
          <w:top w:val="single" w:sz="6" w:space="6" w:color="D0D0D0"/>
          <w:left w:val="single" w:sz="6" w:space="6" w:color="D0D0D0"/>
          <w:bottom w:val="single" w:sz="6" w:space="6" w:color="D0D0D0"/>
          <w:right w:val="single" w:sz="6" w:space="6" w:color="D0D0D0"/>
        </w:pBdr>
      </w:pPr>
      <w:r>
        <w:rPr>
          <w:rFonts w:ascii="Consolas" w:hAnsi="Consolas"/>
          <w:sz w:val="19"/>
        </w:rPr>
        <w:t># First deploy</w:t>
        <w:br/>
      </w:r>
      <w:r>
        <w:rPr>
          <w:rFonts w:ascii="Consolas" w:hAnsi="Consolas"/>
          <w:sz w:val="19"/>
        </w:rPr>
        <w:t>git clone https://github.com/ISPCODER/ISP.git &amp;&amp; cd ISP/website</w:t>
        <w:br/>
      </w:r>
      <w:r>
        <w:rPr>
          <w:rFonts w:ascii="Consolas" w:hAnsi="Consolas"/>
          <w:sz w:val="19"/>
        </w:rPr>
        <w:t>npm ci &amp;&amp; npx prisma generate &amp;&amp; npm run build</w:t>
        <w:br/>
      </w:r>
      <w:r>
        <w:rPr>
          <w:rFonts w:ascii="Consolas" w:hAnsi="Consolas"/>
          <w:sz w:val="19"/>
        </w:rPr>
        <w:t>npx prisma migrate deploy &amp;&amp; npm run db:seed</w:t>
        <w:br/>
      </w:r>
      <w:r>
        <w:rPr>
          <w:rFonts w:ascii="Consolas" w:hAnsi="Consolas"/>
          <w:sz w:val="19"/>
        </w:rPr>
        <w:t>pm2 start "npm run start" --name isp &amp;&amp; pm2 save</w:t>
        <w:br/>
      </w:r>
      <w:r>
        <w:rPr>
          <w:rFonts w:ascii="Consolas" w:hAnsi="Consolas"/>
          <w:sz w:val="19"/>
        </w:rPr>
        <w:br/>
      </w:r>
      <w:r>
        <w:rPr>
          <w:rFonts w:ascii="Consolas" w:hAnsi="Consolas"/>
          <w:sz w:val="19"/>
        </w:rPr>
        <w:t># Update / redeploy</w:t>
        <w:br/>
      </w:r>
      <w:r>
        <w:rPr>
          <w:rFonts w:ascii="Consolas" w:hAnsi="Consolas"/>
          <w:sz w:val="19"/>
        </w:rPr>
        <w:t>cd ISP/website &amp;&amp; git pull</w:t>
        <w:br/>
      </w:r>
      <w:r>
        <w:rPr>
          <w:rFonts w:ascii="Consolas" w:hAnsi="Consolas"/>
          <w:sz w:val="19"/>
        </w:rPr>
        <w:t>npm ci &amp;&amp; npx prisma migrate deploy &amp;&amp; npm run build</w:t>
        <w:br/>
      </w:r>
      <w:r>
        <w:rPr>
          <w:rFonts w:ascii="Consolas" w:hAnsi="Consolas"/>
          <w:sz w:val="19"/>
        </w:rPr>
        <w:t>pm2 restart isp</w:t>
        <w:br/>
      </w:r>
      <w:r>
        <w:rPr>
          <w:rFonts w:ascii="Consolas" w:hAnsi="Consolas"/>
          <w:sz w:val="19"/>
        </w:rPr>
        <w:br/>
      </w:r>
      <w:r>
        <w:rPr>
          <w:rFonts w:ascii="Consolas" w:hAnsi="Consolas"/>
          <w:sz w:val="19"/>
        </w:rPr>
        <w:t># Health / logs</w:t>
        <w:br/>
      </w:r>
      <w:r>
        <w:rPr>
          <w:rFonts w:ascii="Consolas" w:hAnsi="Consolas"/>
          <w:sz w:val="19"/>
        </w:rPr>
        <w:t>curl http://localhost:3000/api/health</w:t>
        <w:br/>
      </w:r>
      <w:r>
        <w:rPr>
          <w:rFonts w:ascii="Consolas" w:hAnsi="Consolas"/>
          <w:sz w:val="19"/>
        </w:rPr>
        <w:t>pm2 logs isp</w:t>
        <w:br/>
      </w:r>
      <w:r>
        <w:rPr>
          <w:rFonts w:ascii="Consolas" w:hAnsi="Consolas"/>
          <w:sz w:val="19"/>
        </w:rPr>
        <w:br/>
      </w:r>
      <w:r>
        <w:rPr>
          <w:rFonts w:ascii="Consolas" w:hAnsi="Consolas"/>
          <w:sz w:val="19"/>
        </w:rPr>
        <w:t># Backup</w:t>
        <w:br/>
      </w:r>
      <w:r>
        <w:rPr>
          <w:rFonts w:ascii="Consolas" w:hAnsi="Consolas"/>
          <w:sz w:val="19"/>
        </w:rPr>
        <w:t>sqlite3 /home/ubuntu/data/prod.db ".backup /home/ubuntu/data/backup.db"</w:t>
      </w:r>
    </w:p>
    <w:p>
      <w:pPr>
        <w:spacing w:after="120"/>
      </w:pPr>
    </w:p>
    <w:p>
      <w:pPr>
        <w:spacing w:after="120"/>
        <w:jc w:val="center"/>
      </w:pPr>
      <w:r>
        <w:rPr>
          <w:b w:val="0"/>
          <w:i/>
          <w:color w:val="555555"/>
          <w:sz w:val="22"/>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1F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63A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1F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