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APE</w:t>
            </w:r>
            <w:r>
              <w:rPr>
                <w:rFonts w:ascii="Arial" w:cs="Arial" w:eastAsia="Arial" w:hAnsi="Arial"/>
                <w:b/>
                <w:bCs/>
                <w:color w:val="2E75B6"/>
                <w:sz w:val="72"/>
                <w:szCs w:val="72"/>
              </w:rPr>
              <w:t xml:space="preserve">8</w:t>
            </w: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PO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5A8EC0"/>
                <w:sz w:val="22"/>
                <w:szCs w:val="22"/>
              </w:rPr>
              <w:t xml:space="preserve">apexpo.ai</w:t>
            </w:r>
          </w:p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FIREMNÍ DNA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7AAED4"/>
                <w:sz w:val="24"/>
                <w:szCs w:val="24"/>
              </w:rPr>
              <w:t xml:space="preserve">49 otázek · 8 kategorií · formát 3+1</w:t>
            </w:r>
          </w:p>
          <w:p>
            <w:pPr>
              <w:spacing w:after="400" w:before="240"/>
              <w:jc w:val="center"/>
            </w:pPr>
            <w:r>
              <w:rPr>
                <w:rFonts w:ascii="Arial" w:cs="Arial" w:eastAsia="Arial" w:hAnsi="Arial"/>
                <w:i/>
                <w:iCs/>
                <w:color w:val="8BB8D8"/>
                <w:sz w:val="22"/>
                <w:szCs w:val="22"/>
              </w:rPr>
              <w:t xml:space="preserve">Čím přesněji firma odpoví, tím lépe systém pracuje za ni.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C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6"/>
                <w:szCs w:val="26"/>
              </w:rPr>
              <w:t xml:space="preserve">Co je firemní DNA?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DNA firmy je základ celého systému Apexpo. Je to jednorázový hluboký profil každé firmy, který systém používá pro vše — záměry, Digital Self, návrhy cest, matching na Marketplace. Bez DNA systém neví co dělat. Čím přesněji firma odpoví, tím lépe systém pracuje za ni.</w:t>
            </w:r>
          </w:p>
          <w:p>
            <w:pPr>
              <w:spacing w:after="0" w:before="100"/>
            </w:pP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Pravidla dotazníku:  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Člověk vidí vždy jen jednu otázku najednou — počet otázek je skryt  ·  Formát 3+1: tři varianty odpovědí + možnost vlastního textu  ·  Po každé odpovědi může systém vygenerovat 1–3 doplňující otázky  ·  Každá kategorie má své úvodní video od zakladatele</w:t>
            </w:r>
          </w:p>
        </w:tc>
      </w:tr>
    </w:tbl>
    <w:p>
      <w:pPr>
        <w:spacing w:after="0" w:before="2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Přehled kategorií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Počet otázek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zjišťujeme</w:t>
            </w:r>
          </w:p>
        </w:tc>
      </w:tr>
      <w:t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01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1628"/>
                <w:sz w:val="19"/>
                <w:szCs w:val="19"/>
              </w:rPr>
              <w:t xml:space="preserve">Čím se zabýváte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8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Obor · Produkt · Zákazník · Kapacity · Odlišení</w:t>
            </w:r>
          </w:p>
        </w:tc>
      </w:tr>
      <w:t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02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1628"/>
                <w:sz w:val="19"/>
                <w:szCs w:val="19"/>
              </w:rPr>
              <w:t xml:space="preserve">Co očekáváte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Cíl · Co chybí · Časový horizont · Typ spolupráce</w:t>
            </w:r>
          </w:p>
        </w:tc>
      </w:tr>
      <w:t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03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1628"/>
                <w:sz w:val="19"/>
                <w:szCs w:val="19"/>
              </w:rPr>
              <w:t xml:space="preserve">Kde chcete působit / expandovat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Regiony · Trhy · Jazyky · Existující kontakty</w:t>
            </w:r>
          </w:p>
        </w:tc>
      </w:tr>
      <w:t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04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1628"/>
                <w:sz w:val="19"/>
                <w:szCs w:val="19"/>
              </w:rPr>
              <w:t xml:space="preserve">Kde se prezentujete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Web · Social · Veletrhy · Katalog · Materiály</w:t>
            </w:r>
          </w:p>
        </w:tc>
      </w:tr>
      <w:t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05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1628"/>
                <w:sz w:val="19"/>
                <w:szCs w:val="19"/>
              </w:rPr>
              <w:t xml:space="preserve">Mantinely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8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Dealbreakery · Regiony veto · Min. objem · Platby</w:t>
            </w:r>
          </w:p>
        </w:tc>
      </w:tr>
      <w:t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06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1628"/>
                <w:sz w:val="19"/>
                <w:szCs w:val="19"/>
              </w:rPr>
              <w:t xml:space="preserve">Konkurence a trh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8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Konkurenti · Odlišení · Trendy · Hrozby · Unikátnost</w:t>
            </w:r>
          </w:p>
        </w:tc>
      </w:tr>
      <w:t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07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1628"/>
                <w:sz w:val="19"/>
                <w:szCs w:val="19"/>
              </w:rPr>
              <w:t xml:space="preserve">Styl komunikace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Formalnost · Jazyk · Tykání/Vykání · Hodnoty firmy</w:t>
            </w:r>
          </w:p>
        </w:tc>
      </w:tr>
      <w:t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08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1628"/>
                <w:sz w:val="19"/>
                <w:szCs w:val="19"/>
              </w:rPr>
              <w:t xml:space="preserve">Cíle a časový horizont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Cíle za 6/12/24 měsíců · Definice úspěchu</w:t>
            </w:r>
          </w:p>
        </w:tc>
      </w:tr>
      <w:tr>
        <w:tc>
          <w:tcPr>
            <w:tcW w:type="dxa" w:w="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CELKEM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CCDF"/>
                <w:sz w:val="19"/>
                <w:szCs w:val="19"/>
              </w:rPr>
              <w:t xml:space="preserve">Kompletní DNA firmy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ČÍM SE ZABÝVÁTE</w:t>
            </w:r>
            <w:r>
              <w:rPr>
                <w:rFonts w:ascii="Arial" w:cs="Arial" w:eastAsia="Arial" w:hAnsi="Arial"/>
                <w:b w:val="false"/>
                <w:bCs w:val="false"/>
                <w:color w:val="8BB8D8"/>
                <w:sz w:val="18"/>
                <w:szCs w:val="18"/>
              </w:rPr>
              <w:t xml:space="preserve">   ·  8 otázek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0CCDF"/>
                <w:sz w:val="18"/>
                <w:szCs w:val="18"/>
              </w:rPr>
              <w:t xml:space="preserve">Obor · Produkt · Zákazník · Kapacity · Odlišení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800"/>
        <w:gridCol w:w="2040"/>
      </w:tblGrid>
      <w:tr>
        <w:trPr>
          <w:tblHeader/>
        </w:trP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Otázka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 jakém oboru podnikáte?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z odvětví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 je váš hlavní produkt nebo služba?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+ volný text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Kdo je váš typický zákazník?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B2B / B2C / oboje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 dlouho podnikáte?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rozsahu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 velká je vaše firma?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1–5 / 6–20 / 21–100 / 100+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 jaké zemi sídlíte?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země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Jaké jsou vaše výrobní nebo dodací kapacity?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rozsahu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 vás odlišuje od konkurence?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variant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OČEKÁVÁTE</w:t>
            </w:r>
            <w:r>
              <w:rPr>
                <w:rFonts w:ascii="Arial" w:cs="Arial" w:eastAsia="Arial" w:hAnsi="Arial"/>
                <w:b w:val="false"/>
                <w:bCs w:val="false"/>
                <w:color w:val="8BB8D8"/>
                <w:sz w:val="18"/>
                <w:szCs w:val="18"/>
              </w:rPr>
              <w:t xml:space="preserve">   ·  5 otázek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0CCDF"/>
                <w:sz w:val="18"/>
                <w:szCs w:val="18"/>
              </w:rPr>
              <w:t xml:space="preserve">Cíl · Co chybí · Časový horizont · Typ spolupráce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800"/>
        <w:gridCol w:w="2040"/>
      </w:tblGrid>
      <w:tr>
        <w:trPr>
          <w:tblHeader/>
        </w:trP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Otázka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9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 hledáte — zákazníky, dodavatele nebo partnery?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 vám teď chybí?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Kdy chcete první výsledek?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Jednorázové nebo dlouhodobé?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13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 jste zkoušeli a nefungovalo?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+ text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KDE CHCETE PŮSOBIT / EXPANDOVAT</w:t>
            </w:r>
            <w:r>
              <w:rPr>
                <w:rFonts w:ascii="Arial" w:cs="Arial" w:eastAsia="Arial" w:hAnsi="Arial"/>
                <w:b w:val="false"/>
                <w:bCs w:val="false"/>
                <w:color w:val="8BB8D8"/>
                <w:sz w:val="18"/>
                <w:szCs w:val="18"/>
              </w:rPr>
              <w:t xml:space="preserve">   ·  5 otázek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0CCDF"/>
                <w:sz w:val="18"/>
                <w:szCs w:val="18"/>
              </w:rPr>
              <w:t xml:space="preserve">Regiony · Trhy · Jazyky · Existující kontakty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800"/>
        <w:gridCol w:w="2040"/>
      </w:tblGrid>
      <w:tr>
        <w:trPr>
          <w:tblHeader/>
        </w:trP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Otázka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14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Ve kterých zemích chcete prodávat?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15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Kde jste teď aktivní?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16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Kam chcete expandovat jako první?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17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Mluvíte jazyky cílového trhu?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18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Máte už kontakty v cílové zemi?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KDE SE PREZENTUJETE</w:t>
            </w:r>
            <w:r>
              <w:rPr>
                <w:rFonts w:ascii="Arial" w:cs="Arial" w:eastAsia="Arial" w:hAnsi="Arial"/>
                <w:b w:val="false"/>
                <w:bCs w:val="false"/>
                <w:color w:val="8BB8D8"/>
                <w:sz w:val="18"/>
                <w:szCs w:val="18"/>
              </w:rPr>
              <w:t xml:space="preserve">   ·  5 otázek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0CCDF"/>
                <w:sz w:val="18"/>
                <w:szCs w:val="18"/>
              </w:rPr>
              <w:t xml:space="preserve">Web · Social · Veletrhy · Katalog · Materiály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800"/>
        <w:gridCol w:w="2040"/>
      </w:tblGrid>
      <w:tr>
        <w:trPr>
          <w:tblHeader/>
        </w:trP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Otázka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19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Kde teď prezentujete svou firmu?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20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Máte web?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21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Jste aktivní na sociálních sítích?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22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Účastníte se veletrhů nebo akcí?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23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Máte katalog nebo produktové materiály?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MANTINELY</w:t>
            </w:r>
            <w:r>
              <w:rPr>
                <w:rFonts w:ascii="Arial" w:cs="Arial" w:eastAsia="Arial" w:hAnsi="Arial"/>
                <w:b w:val="false"/>
                <w:bCs w:val="false"/>
                <w:color w:val="8BB8D8"/>
                <w:sz w:val="18"/>
                <w:szCs w:val="18"/>
              </w:rPr>
              <w:t xml:space="preserve">   ·  8 otázek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0CCDF"/>
                <w:sz w:val="18"/>
                <w:szCs w:val="18"/>
              </w:rPr>
              <w:t xml:space="preserve">Dealbreakery · Regiony veto · Min. objem · Platby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800"/>
        <w:gridCol w:w="2040"/>
      </w:tblGrid>
      <w:tr>
        <w:trPr>
          <w:tblHeader/>
        </w:trP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Otázka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24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S jakými firmami nechcete spolupracovat?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+ text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25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Jsou země nebo regiony kam nechcete?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+ text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26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Jaká je minimální velikost partnera nebo zákazníka?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rozsahu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27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Jaký je váš minimální objem obchodu?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rozsahu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28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Jsou témata nebo obory kterým se vyhýbáte?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+ text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29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 rychle musí partner reagovat?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30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Jaké jsou vaše platební podmínky?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31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 je pro vás absolutní stopka?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Volný text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KONKURENCE A TRH</w:t>
            </w:r>
            <w:r>
              <w:rPr>
                <w:rFonts w:ascii="Arial" w:cs="Arial" w:eastAsia="Arial" w:hAnsi="Arial"/>
                <w:b w:val="false"/>
                <w:bCs w:val="false"/>
                <w:color w:val="8BB8D8"/>
                <w:sz w:val="18"/>
                <w:szCs w:val="18"/>
              </w:rPr>
              <w:t xml:space="preserve">   ·  8 otázek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0CCDF"/>
                <w:sz w:val="18"/>
                <w:szCs w:val="18"/>
              </w:rPr>
              <w:t xml:space="preserve">Konkurenti · Odlišení · Trendy · Hrozby · Unikátnost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800"/>
        <w:gridCol w:w="2040"/>
      </w:tblGrid>
      <w:tr>
        <w:trPr>
          <w:tblHeader/>
        </w:trP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Otázka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32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Kdo jsou vaši hlavní konkurenti?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Volný text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33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Čím jste lepší než konkurence?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34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Čím je konkurence lepší než vy?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35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 sledujete dění ve svém oboru?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36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Víte co vaše konkurence účtuje za podobný produkt?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37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Jsou nové trendy ve vašem oboru které vás ovlivňují?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38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Máte produkty které konkurence nemá?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+ text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39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 by vás nejvíc ohrozilo na trhu?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STYL KOMUNIKACE</w:t>
            </w:r>
            <w:r>
              <w:rPr>
                <w:rFonts w:ascii="Arial" w:cs="Arial" w:eastAsia="Arial" w:hAnsi="Arial"/>
                <w:b w:val="false"/>
                <w:bCs w:val="false"/>
                <w:color w:val="8BB8D8"/>
                <w:sz w:val="18"/>
                <w:szCs w:val="18"/>
              </w:rPr>
              <w:t xml:space="preserve">   ·  5 otázek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0CCDF"/>
                <w:sz w:val="18"/>
                <w:szCs w:val="18"/>
              </w:rPr>
              <w:t xml:space="preserve">Formalnost · Jazyk · Tykání/Vykání · Hodnoty firmy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800"/>
        <w:gridCol w:w="2040"/>
      </w:tblGrid>
      <w:tr>
        <w:trPr>
          <w:tblHeader/>
        </w:trP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Otázka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40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 chcete působit — formálně nebo neformálně?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41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Jakými jazyky komunikujete?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42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 oslovujete zákazníky — tykáte nebo vykáte?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43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 chcete být vnímáni — jako velká firma nebo osobní přístup?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44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Máte firemní hodnoty které chcete komunikovat?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+ text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CÍLE A ČASOVÝ HORIZONT</w:t>
            </w:r>
            <w:r>
              <w:rPr>
                <w:rFonts w:ascii="Arial" w:cs="Arial" w:eastAsia="Arial" w:hAnsi="Arial"/>
                <w:b w:val="false"/>
                <w:bCs w:val="false"/>
                <w:color w:val="8BB8D8"/>
                <w:sz w:val="18"/>
                <w:szCs w:val="18"/>
              </w:rPr>
              <w:t xml:space="preserve">   ·  5 otázek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0CCDF"/>
                <w:sz w:val="18"/>
                <w:szCs w:val="18"/>
              </w:rPr>
              <w:t xml:space="preserve">Cíle za 6/12/24 měsíců · Definice úspěchu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800"/>
        <w:gridCol w:w="2040"/>
      </w:tblGrid>
      <w:tr>
        <w:trPr>
          <w:tblHeader/>
        </w:trP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Otázka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45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Jaký je váš hlavní cíl za 6 měsíců?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+ text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46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Kde chcete být za 12 měsíců?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+ text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47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Máte plán expanze na 2–3 roky?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3+1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48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Co musí nastat aby byl Apexpo pro vás úspěch?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Volný text</w:t>
            </w:r>
          </w:p>
        </w:tc>
      </w:tr>
      <w:tr>
        <w:tc>
          <w:tcPr>
            <w:tcW w:type="dxa" w:w="5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5E8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49</w:t>
            </w:r>
          </w:p>
        </w:tc>
        <w:tc>
          <w:tcPr>
            <w:tcW w:type="dxa" w:w="6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A1628"/>
                <w:sz w:val="20"/>
                <w:szCs w:val="20"/>
              </w:rPr>
              <w:t xml:space="preserve">Kolik času týdně můžete Apexpu věnovat?</w:t>
            </w:r>
          </w:p>
        </w:tc>
        <w:tc>
          <w:tcPr>
            <w:tcW w:type="dxa" w:w="20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Výběr rozsahu</w:t>
            </w:r>
          </w:p>
        </w:tc>
      </w:tr>
    </w:tbl>
    <w:p>
      <w:pPr>
        <w:spacing w:after="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Formát 3+1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B8D8"/>
                <w:sz w:val="20"/>
                <w:szCs w:val="20"/>
              </w:rPr>
              <w:t xml:space="preserve">Každá otázka nabízí tři připravené varianty odpovědí + možnost napsat vlastní.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A8EC0"/>
                <w:sz w:val="20"/>
                <w:szCs w:val="20"/>
              </w:rPr>
              <w:t xml:space="preserve">Firma nemusí přemýšlet jak to formulovat — ale může.</w:t>
            </w:r>
          </w:p>
          <w:p>
            <w:pPr>
              <w:spacing w:after="0" w:before="1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3A6EA5"/>
                <w:sz w:val="18"/>
                <w:szCs w:val="18"/>
              </w:rPr>
              <w:t xml:space="preserve">STATUS: ✅ LOCKED · Verze 1.0 · Duben 2026 · apexpo.ai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apexpo.ai  ·  strana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APEXPO · Firemní DNA · 49 otázek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6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2026-05-01T19:56:46.665Z</dcterms:created>
  <dcterms:modified xsi:type="dcterms:W3CDTF">2026-05-01T19:56:46.666Z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