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67" w:rsidRPr="00215167" w:rsidRDefault="00FE6420" w:rsidP="002C7776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15167">
        <w:rPr>
          <w:rFonts w:ascii="Times New Roman" w:hAnsi="Times New Roman" w:cs="Times New Roman"/>
          <w:sz w:val="24"/>
          <w:szCs w:val="24"/>
        </w:rPr>
        <w:t>Conclusão do trabalho</w:t>
      </w:r>
    </w:p>
    <w:p w:rsidR="007F335A" w:rsidRPr="00215167" w:rsidRDefault="00FE6420" w:rsidP="002C7776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151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420" w:rsidRPr="00215167" w:rsidRDefault="00FE6420" w:rsidP="0021516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167">
        <w:rPr>
          <w:rFonts w:ascii="Times New Roman" w:hAnsi="Times New Roman" w:cs="Times New Roman"/>
          <w:sz w:val="24"/>
          <w:szCs w:val="24"/>
        </w:rPr>
        <w:t xml:space="preserve">Ao desenrolar do projeto e das pesquisas se tornou notável os números que a Região Metropolitana do Vale do Paraíba alcança no ramo automotivo, a forma como a cadeia produtiva afeta o fluxo de materiais pela região e a forma como o cotidiano da própria região é </w:t>
      </w:r>
      <w:r w:rsidR="00215167" w:rsidRPr="00215167">
        <w:rPr>
          <w:rFonts w:ascii="Times New Roman" w:hAnsi="Times New Roman" w:cs="Times New Roman"/>
          <w:sz w:val="24"/>
          <w:szCs w:val="24"/>
        </w:rPr>
        <w:t>afetado</w:t>
      </w:r>
      <w:r w:rsidRPr="00215167">
        <w:rPr>
          <w:rFonts w:ascii="Times New Roman" w:hAnsi="Times New Roman" w:cs="Times New Roman"/>
          <w:sz w:val="24"/>
          <w:szCs w:val="24"/>
        </w:rPr>
        <w:t xml:space="preserve"> </w:t>
      </w:r>
      <w:r w:rsidR="002C7776" w:rsidRPr="00215167">
        <w:rPr>
          <w:rFonts w:ascii="Times New Roman" w:hAnsi="Times New Roman" w:cs="Times New Roman"/>
          <w:sz w:val="24"/>
          <w:szCs w:val="24"/>
        </w:rPr>
        <w:t>pela cadeia</w:t>
      </w:r>
      <w:r w:rsidRPr="00215167">
        <w:rPr>
          <w:rFonts w:ascii="Times New Roman" w:hAnsi="Times New Roman" w:cs="Times New Roman"/>
          <w:sz w:val="24"/>
          <w:szCs w:val="24"/>
        </w:rPr>
        <w:t xml:space="preserve"> se torna objeto de questionamento e possivelmente material para diversas pesquisas futuras. </w:t>
      </w:r>
    </w:p>
    <w:p w:rsidR="00FE6420" w:rsidRPr="00215167" w:rsidRDefault="00FE6420">
      <w:pPr>
        <w:rPr>
          <w:rFonts w:ascii="Times New Roman" w:hAnsi="Times New Roman" w:cs="Times New Roman"/>
          <w:sz w:val="24"/>
          <w:szCs w:val="24"/>
        </w:rPr>
      </w:pPr>
    </w:p>
    <w:p w:rsidR="00FE6420" w:rsidRPr="00215167" w:rsidRDefault="00FE6420" w:rsidP="0021516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167">
        <w:rPr>
          <w:rFonts w:ascii="Times New Roman" w:hAnsi="Times New Roman" w:cs="Times New Roman"/>
          <w:sz w:val="24"/>
          <w:szCs w:val="24"/>
        </w:rPr>
        <w:t>O período de tempo estudado durante esse projeto resulta em uma análise que demonstra as consequências de</w:t>
      </w:r>
      <w:r w:rsidR="004B2FC6" w:rsidRPr="00215167">
        <w:rPr>
          <w:rFonts w:ascii="Times New Roman" w:hAnsi="Times New Roman" w:cs="Times New Roman"/>
          <w:sz w:val="24"/>
          <w:szCs w:val="24"/>
        </w:rPr>
        <w:t xml:space="preserve"> um evento em escala</w:t>
      </w:r>
      <w:proofErr w:type="gramStart"/>
      <w:r w:rsidR="004B2FC6" w:rsidRPr="00215167">
        <w:rPr>
          <w:rFonts w:ascii="Times New Roman" w:hAnsi="Times New Roman" w:cs="Times New Roman"/>
          <w:sz w:val="24"/>
          <w:szCs w:val="24"/>
        </w:rPr>
        <w:t xml:space="preserve"> </w:t>
      </w:r>
      <w:r w:rsidRPr="002151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215167">
        <w:rPr>
          <w:rFonts w:ascii="Times New Roman" w:hAnsi="Times New Roman" w:cs="Times New Roman"/>
          <w:sz w:val="24"/>
          <w:szCs w:val="24"/>
        </w:rPr>
        <w:t>g</w:t>
      </w:r>
      <w:r w:rsidR="004B2FC6" w:rsidRPr="00215167">
        <w:rPr>
          <w:rFonts w:ascii="Times New Roman" w:hAnsi="Times New Roman" w:cs="Times New Roman"/>
          <w:sz w:val="24"/>
          <w:szCs w:val="24"/>
        </w:rPr>
        <w:t>lobal, a pandemia de SARS-coV-</w:t>
      </w:r>
      <w:r w:rsidRPr="00215167">
        <w:rPr>
          <w:rFonts w:ascii="Times New Roman" w:hAnsi="Times New Roman" w:cs="Times New Roman"/>
          <w:sz w:val="24"/>
          <w:szCs w:val="24"/>
        </w:rPr>
        <w:t>2</w:t>
      </w:r>
      <w:r w:rsidR="004B2FC6" w:rsidRPr="00215167">
        <w:rPr>
          <w:rFonts w:ascii="Times New Roman" w:hAnsi="Times New Roman" w:cs="Times New Roman"/>
          <w:sz w:val="24"/>
          <w:szCs w:val="24"/>
        </w:rPr>
        <w:t>, também conhecido como corona vírus; durante tal evento o fechamento de fronteiras como medida sanitárias  e o processo de distanciamento social (</w:t>
      </w:r>
      <w:proofErr w:type="spellStart"/>
      <w:r w:rsidR="004B2FC6" w:rsidRPr="00215167">
        <w:rPr>
          <w:rFonts w:ascii="Times New Roman" w:hAnsi="Times New Roman" w:cs="Times New Roman"/>
          <w:sz w:val="24"/>
          <w:szCs w:val="24"/>
        </w:rPr>
        <w:t>lockdonwn</w:t>
      </w:r>
      <w:proofErr w:type="spellEnd"/>
      <w:r w:rsidR="004B2FC6" w:rsidRPr="00215167">
        <w:rPr>
          <w:rFonts w:ascii="Times New Roman" w:hAnsi="Times New Roman" w:cs="Times New Roman"/>
          <w:sz w:val="24"/>
          <w:szCs w:val="24"/>
        </w:rPr>
        <w:t xml:space="preserve">) podem ter </w:t>
      </w:r>
      <w:r w:rsidR="002C7776" w:rsidRPr="00215167">
        <w:rPr>
          <w:rFonts w:ascii="Times New Roman" w:hAnsi="Times New Roman" w:cs="Times New Roman"/>
          <w:sz w:val="24"/>
          <w:szCs w:val="24"/>
        </w:rPr>
        <w:t xml:space="preserve">influenciado nos números da cadeia produtiva. </w:t>
      </w:r>
    </w:p>
    <w:p w:rsidR="002C7776" w:rsidRPr="00215167" w:rsidRDefault="002C7776">
      <w:pPr>
        <w:rPr>
          <w:rFonts w:ascii="Times New Roman" w:hAnsi="Times New Roman" w:cs="Times New Roman"/>
          <w:sz w:val="24"/>
          <w:szCs w:val="24"/>
        </w:rPr>
      </w:pPr>
    </w:p>
    <w:p w:rsidR="002C7776" w:rsidRPr="00215167" w:rsidRDefault="002C7776" w:rsidP="0021516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167">
        <w:rPr>
          <w:rFonts w:ascii="Times New Roman" w:hAnsi="Times New Roman" w:cs="Times New Roman"/>
          <w:sz w:val="24"/>
          <w:szCs w:val="24"/>
        </w:rPr>
        <w:t xml:space="preserve">O uso de softwares como o Power </w:t>
      </w:r>
      <w:proofErr w:type="spellStart"/>
      <w:r w:rsidRPr="00215167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15167">
        <w:rPr>
          <w:rFonts w:ascii="Times New Roman" w:hAnsi="Times New Roman" w:cs="Times New Roman"/>
          <w:sz w:val="24"/>
          <w:szCs w:val="24"/>
        </w:rPr>
        <w:t xml:space="preserve">, Power Bi e Power </w:t>
      </w:r>
      <w:proofErr w:type="spellStart"/>
      <w:r w:rsidRPr="00215167">
        <w:rPr>
          <w:rFonts w:ascii="Times New Roman" w:hAnsi="Times New Roman" w:cs="Times New Roman"/>
          <w:sz w:val="24"/>
          <w:szCs w:val="24"/>
        </w:rPr>
        <w:t>Automate</w:t>
      </w:r>
      <w:proofErr w:type="spellEnd"/>
      <w:r w:rsidRPr="00215167">
        <w:rPr>
          <w:rFonts w:ascii="Times New Roman" w:hAnsi="Times New Roman" w:cs="Times New Roman"/>
          <w:sz w:val="24"/>
          <w:szCs w:val="24"/>
        </w:rPr>
        <w:t xml:space="preserve"> tornou os resultados da pesquisa bem mais dinâmicos e acessíveis, automatizando a coleta</w:t>
      </w:r>
      <w:bookmarkStart w:id="0" w:name="_GoBack"/>
      <w:bookmarkEnd w:id="0"/>
      <w:r w:rsidRPr="00215167">
        <w:rPr>
          <w:rFonts w:ascii="Times New Roman" w:hAnsi="Times New Roman" w:cs="Times New Roman"/>
          <w:sz w:val="24"/>
          <w:szCs w:val="24"/>
        </w:rPr>
        <w:t xml:space="preserve"> de dados permitindo uma exibição enxuta para uma analise detalhada dos fatos, ao mesmo tempo que os dados se tornam facilmente entendíveis para todos. </w:t>
      </w:r>
    </w:p>
    <w:p w:rsidR="002C7776" w:rsidRPr="00215167" w:rsidRDefault="002C7776">
      <w:pPr>
        <w:rPr>
          <w:rFonts w:ascii="Times New Roman" w:hAnsi="Times New Roman" w:cs="Times New Roman"/>
          <w:sz w:val="24"/>
          <w:szCs w:val="24"/>
        </w:rPr>
      </w:pPr>
    </w:p>
    <w:p w:rsidR="002C7776" w:rsidRPr="00215167" w:rsidRDefault="002C7776" w:rsidP="0021516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167">
        <w:rPr>
          <w:rFonts w:ascii="Times New Roman" w:hAnsi="Times New Roman" w:cs="Times New Roman"/>
          <w:sz w:val="24"/>
          <w:szCs w:val="24"/>
        </w:rPr>
        <w:t xml:space="preserve">Por fim, quanto </w:t>
      </w:r>
      <w:r w:rsidR="00215167" w:rsidRPr="00215167">
        <w:rPr>
          <w:rFonts w:ascii="Times New Roman" w:hAnsi="Times New Roman" w:cs="Times New Roman"/>
          <w:sz w:val="24"/>
          <w:szCs w:val="24"/>
        </w:rPr>
        <w:t>à</w:t>
      </w:r>
      <w:r w:rsidRPr="00215167">
        <w:rPr>
          <w:rFonts w:ascii="Times New Roman" w:hAnsi="Times New Roman" w:cs="Times New Roman"/>
          <w:sz w:val="24"/>
          <w:szCs w:val="24"/>
        </w:rPr>
        <w:t xml:space="preserve"> situação atual da cadeia </w:t>
      </w:r>
      <w:r w:rsidR="00215167" w:rsidRPr="00215167">
        <w:rPr>
          <w:rFonts w:ascii="Times New Roman" w:hAnsi="Times New Roman" w:cs="Times New Roman"/>
          <w:sz w:val="24"/>
          <w:szCs w:val="24"/>
        </w:rPr>
        <w:t>produtiva</w:t>
      </w:r>
      <w:r w:rsidRPr="00215167">
        <w:rPr>
          <w:rFonts w:ascii="Times New Roman" w:hAnsi="Times New Roman" w:cs="Times New Roman"/>
          <w:sz w:val="24"/>
          <w:szCs w:val="24"/>
        </w:rPr>
        <w:t xml:space="preserve"> automotiva na região é perceptível que; </w:t>
      </w:r>
      <w:r w:rsidR="00215167" w:rsidRPr="00215167">
        <w:rPr>
          <w:rFonts w:ascii="Times New Roman" w:hAnsi="Times New Roman" w:cs="Times New Roman"/>
          <w:sz w:val="24"/>
          <w:szCs w:val="24"/>
        </w:rPr>
        <w:t>ao mesmo tempo em que</w:t>
      </w:r>
      <w:r w:rsidRPr="00215167">
        <w:rPr>
          <w:rFonts w:ascii="Times New Roman" w:hAnsi="Times New Roman" w:cs="Times New Roman"/>
          <w:sz w:val="24"/>
          <w:szCs w:val="24"/>
        </w:rPr>
        <w:t xml:space="preserve"> a indústria </w:t>
      </w:r>
      <w:r w:rsidR="00215167" w:rsidRPr="00215167">
        <w:rPr>
          <w:rFonts w:ascii="Times New Roman" w:hAnsi="Times New Roman" w:cs="Times New Roman"/>
          <w:sz w:val="24"/>
          <w:szCs w:val="24"/>
        </w:rPr>
        <w:t xml:space="preserve">regional passa por atualizações, toda a estrutura do Vale funciona ao favor da cadeia, a cadeia passa por um momento de crescimento após uma série de decline-os nos últimos anos. </w:t>
      </w:r>
      <w:r w:rsidR="00215167">
        <w:rPr>
          <w:rFonts w:ascii="Times New Roman" w:hAnsi="Times New Roman" w:cs="Times New Roman"/>
          <w:sz w:val="24"/>
          <w:szCs w:val="24"/>
        </w:rPr>
        <w:t xml:space="preserve">Além disso, por meio dos métodos utilizados neste trabalho para a avaliação de resultados da cadeia produtiva nesses últimos três anos, sobretudo no ano de 2022, é possível traçar o perfil de resultados da cadeia de um período de tempo muito mais abrangente e específico no passado.  </w:t>
      </w:r>
    </w:p>
    <w:sectPr w:rsidR="002C7776" w:rsidRPr="00215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20"/>
    <w:rsid w:val="001A5B1B"/>
    <w:rsid w:val="00215167"/>
    <w:rsid w:val="002C7776"/>
    <w:rsid w:val="004B2FC6"/>
    <w:rsid w:val="00580556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77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7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Win 10</cp:lastModifiedBy>
  <cp:revision>2</cp:revision>
  <dcterms:created xsi:type="dcterms:W3CDTF">2022-11-26T00:44:00Z</dcterms:created>
  <dcterms:modified xsi:type="dcterms:W3CDTF">2022-11-27T00:31:00Z</dcterms:modified>
</cp:coreProperties>
</file>