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一、应用场景图示：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276850" cy="316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48150" cy="5276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676650" cy="6067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二、故事卡：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Story 1： Register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AS a一个新用户，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 want to 注册账号</w:t>
      </w:r>
    </w:p>
    <w:p w:rsidR="00000000" w:rsidDel="00000000" w:rsidP="00000000" w:rsidRDefault="00000000" w:rsidRPr="00000000" w14:paraId="0000000D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rtl w:val="0"/>
        </w:rPr>
        <w:t xml:space="preserve">So that 我可以使用账号登录系统。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注册界面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激活邮件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密码设置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登录流程并不在此卡范围内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注册界面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用户在注册页面填写Email地址及匹配的Policy Number 后点击 register，用户收到激活邮件。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*错误信息，当输入以下内容并点击register时，跳出信息提示如下：</w:t>
      </w:r>
    </w:p>
    <w:tbl>
      <w:tblPr>
        <w:tblStyle w:val="Table1"/>
        <w:tblW w:w="7999.000000000001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"/>
        <w:gridCol w:w="1984"/>
        <w:gridCol w:w="1843"/>
        <w:gridCol w:w="3686"/>
        <w:tblGridChange w:id="0">
          <w:tblGrid>
            <w:gridCol w:w="486"/>
            <w:gridCol w:w="1984"/>
            <w:gridCol w:w="1843"/>
            <w:gridCol w:w="3686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Policy Number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显示信息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已注册邮箱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错误信息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您的邮箱已注册，请登录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已注册邮箱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匹配的保单号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您的邮箱已注册，请登录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已注册邮箱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任意信息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未注册邮箱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未注册邮箱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不匹配保单号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激活邮件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用户打开邮件后可看到设置密码链接，点击链接后跳转密码设置页面。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密码设置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用户在密码设置页面输入密码后，点击Done按钮后跳转至主页面。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*错误信息：如用户未输入密码就点击Done按钮，密码设置页面跳出信息提示：请设置密码。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AC1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我是一个新用户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我在注册界面输入未注册的Email及与之匹配的保单号，我点击 register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我邮箱会收到一封激活邮件。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AC2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我是一个此网页的新用户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我在注册界面输入已注册的Email及与之匹配的保单号，我点击 register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注册网页会跳出信息提示：您的邮箱已注册，请登录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AC3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我是一个此网页的新用户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我在注册界面输入已注册的Email，在Policy Number处填写错误信息，我点击 register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注册网页会跳出信息提示：您的邮箱已注册，请登录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AC4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我是一个此网页的新用户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我在注册界面输入已注册的Email，在Policy Number处未填写任何信息，我点击 register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注册网页会跳出信息提示：您输入的信息有误，请重新输入。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AC5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我是一个此网页的新用户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我在注册界面未输入Email地址，在Policy Number处未填写任何信息，我点击 register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注册网页会跳出信息提示：您输入的信息有误，请重新输入。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AC6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我是一个此网页的新用户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我在注册界面未输入Email地址，在Policy Number处填写任何信息，我点击 register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注册网页会跳出信息提示：您输入的信息有误，请重新输入。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AC7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我是一个此网页的新用户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我在注册界面输入未注册Email地址，在Policy Number处未填写任何信息，我点击 register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注册网页会跳出信息提示：您输入的信息有误，请重新输入。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AC8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我是一个此网页的新用户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我在注册界面输入未注册Email地址，在Policy Number处填写与email地址不匹配的保单号，我点击 register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注册网页会跳出信息提示：您输入的信息有误，请重新输入。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AC9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AC1正常，我是一个此网页的新用户，我成功收到注册激活邮件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我点击邮件上设置密码的链接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我会跳转至新的密码设置页面。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AC10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AC1&amp;AC9正常，我在密码设置页面输入密码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我点击Done按钮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我会跳转至我的此网页主页面。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AC11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AC1&amp;AC9正常，我在密码设置页面未输入密码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我点击Done按钮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密码设置页面跳出信息提示：请设置密码。</w:t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Story 2： Log in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AS a一个此网页用户，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 want to 登录我的账号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So that 我可以登录系统，使用此网页管理我的保单。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此网页登录界面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注册流程并不在此卡范围内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登录界面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用户在登录页面填写正确的Email地址及正确的Password后点击 Login，界面跳转至此网页主页面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错误信息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输入错误的Email地址及密码时，跳出信息提示如下：</w:t>
      </w:r>
    </w:p>
    <w:tbl>
      <w:tblPr>
        <w:tblStyle w:val="Table2"/>
        <w:tblW w:w="7999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3"/>
        <w:gridCol w:w="2029"/>
        <w:gridCol w:w="1752"/>
        <w:gridCol w:w="3635"/>
        <w:tblGridChange w:id="0">
          <w:tblGrid>
            <w:gridCol w:w="583"/>
            <w:gridCol w:w="2029"/>
            <w:gridCol w:w="1752"/>
            <w:gridCol w:w="3635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Email地址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密码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显示信息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2． 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任意信息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正确邮箱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错误密码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正确邮箱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错误邮箱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任意信息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错误邮箱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空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您输入的信息有误，请重新输入。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AC1</w:t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我在登录界面输入注册成功的Email及与之匹配的密码，我点击 Login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我成功登录并跳转到此网页主页面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AC2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我在登录界面未输入信息，我点击Login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页面显示跳出信息栏显示“您输入的信息有误，请重新输入。”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AC3</w:t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我在登录界面未输入邮箱，在密码栏输入任意信息，我点击Login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页面显示跳出信息栏显示“您输入的信息有误，请重新输入。”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AC4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我在登录界面输入正确邮箱，在密码栏输入错误密码，我点击Login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页面显示跳出信息栏显示“您输入的信息有误，请重新输入。”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AC5</w:t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我在登录界面输入正确邮箱，在密码栏未输入信息，我点击Login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页面显示跳出信息栏显示“您输入的信息有误，请重新输入。”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AC6</w:t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我在登录界面输入错误邮箱，在密码栏输入任意信息，我点击Login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页面显示跳出信息栏显示“您输入的信息有误，请重新输入。”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AC7</w:t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我是一个此网页的用户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我在登录界面输入错误邮箱，在密码栏未输入信息，我点击Login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页面显示跳出信息栏显示“您输入的信息有误，请重新输入。”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Story 3： Car Policy</w:t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AS a一个XX保险公司客户，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 want to 在网页上购买车辆险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So that 我更加便利的实现购买车辆险需求。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PC端网页购买保险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车辆险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APP购买不在此卡范围内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其他险种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Policy：Select Policy Start Date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客户能够从此网页上选择保险的开始日期（格式：DD/MM/YYYY）, 日期必须为今日或之后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Policy：Fill in Car Details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客户需要填写以下信息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生产年份选择 【保费：≥2015*1.0；2010-2014*1.2；≤2009*1.4】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品牌及型号选择</w:t>
      </w:r>
    </w:p>
    <w:tbl>
      <w:tblPr>
        <w:tblStyle w:val="Table3"/>
        <w:tblW w:w="793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1"/>
        <w:gridCol w:w="1964"/>
        <w:gridCol w:w="1988"/>
        <w:gridCol w:w="1987"/>
        <w:tblGridChange w:id="0">
          <w:tblGrid>
            <w:gridCol w:w="1991"/>
            <w:gridCol w:w="1964"/>
            <w:gridCol w:w="1988"/>
            <w:gridCol w:w="1987"/>
          </w:tblGrid>
        </w:tblGridChange>
      </w:tblGrid>
      <w:t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C600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C650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BMW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*1.4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*1.6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1199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1299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848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DUCATI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*1.4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*1.6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*1.6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AG-XR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CB1100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CB125E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HONDA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*1.2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*1.2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*1.4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停车地点选择 【保费：carport*1.1；Drive way*1.2；Street*1.6】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每年行驶公里数选择 【保费：≥1500km*1.4; 750-1499km*1.2; ＜750km*1.0】</w:t>
      </w:r>
    </w:p>
    <w:p w:rsidR="00000000" w:rsidDel="00000000" w:rsidP="00000000" w:rsidRDefault="00000000" w:rsidRPr="00000000" w14:paraId="000000FE">
      <w:pPr>
        <w:ind w:firstLine="440"/>
        <w:contextualSpacing w:val="0"/>
        <w:rPr>
          <w:rFonts w:ascii="DengXian" w:cs="DengXian" w:eastAsia="DengXian" w:hAnsi="DengXian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注：基本价格为100，如用户选择了 2010-2014，BMW C650，Street，750-1499km，那么最终保费为 100*1.2*1.6*1.6*1.2=368.64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Policy：填写驾驶人信息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选择生日 （DD/MM/YYYY）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选择性别 （Female/Male）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全部填写完成以上信息后，点击“Get My Quote”,页面跳转。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如上述信息有未选择项，跳出信息提示：“请重新填写信息”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My Quote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页面显示Quote ID &amp; 此保单的保费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确认购买，点击“下一步”按钮，网页跳入“Policy Holder Details”页面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Policy Holder Detail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填写姓名；Email地址；身份证; 生日信息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如信息填写错误或有信息未填写，跳出信息提示：“请重新填写信息”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信息填写正确后，点击“确认”，生成保单ID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AC1</w:t>
      </w:r>
    </w:p>
    <w:p w:rsidR="00000000" w:rsidDel="00000000" w:rsidP="00000000" w:rsidRDefault="00000000" w:rsidRPr="00000000" w14:paraId="0000010D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我是一个网上购买车辆险用户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我在car policy页面选择完成所有选项，点击“Get My Quote”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我会跳转至点击“Get My Quote”页面，并看到正确的 ID及保费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AC2</w:t>
      </w:r>
    </w:p>
    <w:p w:rsidR="00000000" w:rsidDel="00000000" w:rsidP="00000000" w:rsidRDefault="00000000" w:rsidRPr="00000000" w14:paraId="00000112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我是一个网上购买车辆险用户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我在car policy页面未选择完成所有选项，点击“Get My Quote”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我会看到当前页面有信息提示：请重新填写信息”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AC3</w:t>
      </w:r>
    </w:p>
    <w:p w:rsidR="00000000" w:rsidDel="00000000" w:rsidP="00000000" w:rsidRDefault="00000000" w:rsidRPr="00000000" w14:paraId="00000117">
      <w:pPr>
        <w:ind w:left="420" w:hanging="420"/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AC1，我是一个网上购买车辆险用户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我在“Get My Quote”确认购买，点击“下一步”按钮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 网页跳入“Policy Holder Details”页面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AC4</w:t>
      </w:r>
    </w:p>
    <w:p w:rsidR="00000000" w:rsidDel="00000000" w:rsidP="00000000" w:rsidRDefault="00000000" w:rsidRPr="00000000" w14:paraId="0000011C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AC3, 我是一个网上购买车辆险用户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我在Policy Holder Details页面填写完所有信息，点击“确认”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我会得到保单号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AC5</w:t>
      </w:r>
    </w:p>
    <w:p w:rsidR="00000000" w:rsidDel="00000000" w:rsidP="00000000" w:rsidRDefault="00000000" w:rsidRPr="00000000" w14:paraId="00000121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AC3, 我是一个网上购买车辆险用户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我在Policy Holder Details页面有信息栏未填写，点击“确认”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我会看到信息提示：请重新填写信息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AC6</w:t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Given AC3, 我是一个网上购买车辆险用户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我在Policy Holder Details页面有信息栏填写错误，点击“确认”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Then 我会看到信息提示：请重新填写信息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Story 4：Home Policy</w:t>
      </w:r>
    </w:p>
    <w:p w:rsidR="00000000" w:rsidDel="00000000" w:rsidP="00000000" w:rsidRDefault="00000000" w:rsidRPr="00000000" w14:paraId="000001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As a 想要买保险的客户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 want to 网上购买房屋险 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So that 我可以更方便地在网上购买到适合自己的保险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Policy: Select Policy Start Date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客户能够从此网页上选择保险的开始日期（格式：DD/MM/YYYY）, 日期必须为今日或之后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用户需要选择以下信息从而得出保费价格</w:t>
      </w:r>
    </w:p>
    <w:tbl>
      <w:tblPr>
        <w:tblStyle w:val="Table4"/>
        <w:tblW w:w="9360.0" w:type="dxa"/>
        <w:jc w:val="left"/>
        <w:tblInd w:w="0.0" w:type="dxa"/>
        <w:tblLayout w:type="fixed"/>
        <w:tblLook w:val="0400"/>
      </w:tblPr>
      <w:tblGrid>
        <w:gridCol w:w="2209"/>
        <w:gridCol w:w="2182"/>
        <w:gridCol w:w="2182"/>
        <w:gridCol w:w="2787"/>
        <w:tblGridChange w:id="0">
          <w:tblGrid>
            <w:gridCol w:w="2209"/>
            <w:gridCol w:w="2182"/>
            <w:gridCol w:w="2182"/>
            <w:gridCol w:w="278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决定保费的因素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建筑材料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铝材 （*1.1）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钢材 （*1.2）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砖 （*1.3）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建筑类型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公寓 （*1.1）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别墅 （*1.2）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Soho （*1.3）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房间数量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一室 （*1.1）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二室 （*1.2）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三室及以上 （*1.3）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注：基本价格为100，如用户选择了 钢材，公寓，三室及以上，那么最终保费为 100*1.2*1.1*1.3=171.6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全部选择完成以上信息后，点击“Get My Quote”,得到 保费价格 和 Quote ID；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Policy Holder Detail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填写姓名，Email地址，身份证和生日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如信息填写错误或有信息未填写，跳出信息提示：“请重新填写信息”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20"/>
        <w:contextualSpacing w:val="0"/>
        <w:jc w:val="both"/>
        <w:rPr/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信息填写正确后，点击“确认”，生成 保单ID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Arial"/>
  <w:font w:name="Arial Unicode MS"/>
  <w:font w:name="Times New Roman"/>
  <w:font w:name="DengX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200" w:hanging="420"/>
      </w:pPr>
      <w:rPr/>
    </w:lvl>
    <w:lvl w:ilvl="2">
      <w:start w:val="1"/>
      <w:numFmt w:val="lowerRoman"/>
      <w:lvlText w:val="%3."/>
      <w:lvlJc w:val="right"/>
      <w:pPr>
        <w:ind w:left="1620" w:hanging="420"/>
      </w:pPr>
      <w:rPr/>
    </w:lvl>
    <w:lvl w:ilvl="3">
      <w:start w:val="1"/>
      <w:numFmt w:val="decimal"/>
      <w:lvlText w:val="%4."/>
      <w:lvlJc w:val="left"/>
      <w:pPr>
        <w:ind w:left="2040" w:hanging="420"/>
      </w:pPr>
      <w:rPr/>
    </w:lvl>
    <w:lvl w:ilvl="4">
      <w:start w:val="1"/>
      <w:numFmt w:val="lowerLetter"/>
      <w:lvlText w:val="%5)"/>
      <w:lvlJc w:val="left"/>
      <w:pPr>
        <w:ind w:left="2460" w:hanging="420"/>
      </w:pPr>
      <w:rPr/>
    </w:lvl>
    <w:lvl w:ilvl="5">
      <w:start w:val="1"/>
      <w:numFmt w:val="lowerRoman"/>
      <w:lvlText w:val="%6."/>
      <w:lvlJc w:val="right"/>
      <w:pPr>
        <w:ind w:left="2880" w:hanging="420"/>
      </w:pPr>
      <w:rPr/>
    </w:lvl>
    <w:lvl w:ilvl="6">
      <w:start w:val="1"/>
      <w:numFmt w:val="decimal"/>
      <w:lvlText w:val="%7."/>
      <w:lvlJc w:val="left"/>
      <w:pPr>
        <w:ind w:left="3300" w:hanging="420"/>
      </w:pPr>
      <w:rPr/>
    </w:lvl>
    <w:lvl w:ilvl="7">
      <w:start w:val="1"/>
      <w:numFmt w:val="lowerLetter"/>
      <w:lvlText w:val="%8)"/>
      <w:lvlJc w:val="left"/>
      <w:pPr>
        <w:ind w:left="3720" w:hanging="420"/>
      </w:pPr>
      <w:rPr/>
    </w:lvl>
    <w:lvl w:ilvl="8">
      <w:start w:val="1"/>
      <w:numFmt w:val="lowerRoman"/>
      <w:lvlText w:val="%9."/>
      <w:lvlJc w:val="right"/>
      <w:pPr>
        <w:ind w:left="4140" w:hanging="42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3">
    <w:lvl w:ilvl="0">
      <w:start w:val="1"/>
      <w:numFmt w:val="decimal"/>
      <w:lvlText w:val="%1）"/>
      <w:lvlJc w:val="left"/>
      <w:pPr>
        <w:ind w:left="1080" w:hanging="720"/>
      </w:pPr>
      <w:rPr/>
    </w:lvl>
    <w:lvl w:ilvl="1">
      <w:start w:val="1"/>
      <w:numFmt w:val="lowerLetter"/>
      <w:lvlText w:val="%2)"/>
      <w:lvlJc w:val="left"/>
      <w:pPr>
        <w:ind w:left="1200" w:hanging="420"/>
      </w:pPr>
      <w:rPr/>
    </w:lvl>
    <w:lvl w:ilvl="2">
      <w:start w:val="1"/>
      <w:numFmt w:val="lowerRoman"/>
      <w:lvlText w:val="%3."/>
      <w:lvlJc w:val="right"/>
      <w:pPr>
        <w:ind w:left="1620" w:hanging="420"/>
      </w:pPr>
      <w:rPr/>
    </w:lvl>
    <w:lvl w:ilvl="3">
      <w:start w:val="1"/>
      <w:numFmt w:val="decimal"/>
      <w:lvlText w:val="%4."/>
      <w:lvlJc w:val="left"/>
      <w:pPr>
        <w:ind w:left="2040" w:hanging="420"/>
      </w:pPr>
      <w:rPr/>
    </w:lvl>
    <w:lvl w:ilvl="4">
      <w:start w:val="1"/>
      <w:numFmt w:val="lowerLetter"/>
      <w:lvlText w:val="%5)"/>
      <w:lvlJc w:val="left"/>
      <w:pPr>
        <w:ind w:left="2460" w:hanging="420"/>
      </w:pPr>
      <w:rPr/>
    </w:lvl>
    <w:lvl w:ilvl="5">
      <w:start w:val="1"/>
      <w:numFmt w:val="lowerRoman"/>
      <w:lvlText w:val="%6."/>
      <w:lvlJc w:val="right"/>
      <w:pPr>
        <w:ind w:left="2880" w:hanging="420"/>
      </w:pPr>
      <w:rPr/>
    </w:lvl>
    <w:lvl w:ilvl="6">
      <w:start w:val="1"/>
      <w:numFmt w:val="decimal"/>
      <w:lvlText w:val="%7."/>
      <w:lvlJc w:val="left"/>
      <w:pPr>
        <w:ind w:left="3300" w:hanging="420"/>
      </w:pPr>
      <w:rPr/>
    </w:lvl>
    <w:lvl w:ilvl="7">
      <w:start w:val="1"/>
      <w:numFmt w:val="lowerLetter"/>
      <w:lvlText w:val="%8)"/>
      <w:lvlJc w:val="left"/>
      <w:pPr>
        <w:ind w:left="3720" w:hanging="420"/>
      </w:pPr>
      <w:rPr/>
    </w:lvl>
    <w:lvl w:ilvl="8">
      <w:start w:val="1"/>
      <w:numFmt w:val="lowerRoman"/>
      <w:lvlText w:val="%9."/>
      <w:lvlJc w:val="right"/>
      <w:pPr>
        <w:ind w:left="4140" w:hanging="420"/>
      </w:pPr>
      <w:rPr/>
    </w:lvl>
  </w:abstractNum>
  <w:abstractNum w:abstractNumId="14">
    <w:lvl w:ilvl="0">
      <w:start w:val="1"/>
      <w:numFmt w:val="decimal"/>
      <w:lvlText w:val="%1）"/>
      <w:lvlJc w:val="left"/>
      <w:pPr>
        <w:ind w:left="1080" w:hanging="720"/>
      </w:pPr>
      <w:rPr/>
    </w:lvl>
    <w:lvl w:ilvl="1">
      <w:start w:val="1"/>
      <w:numFmt w:val="lowerLetter"/>
      <w:lvlText w:val="%2)"/>
      <w:lvlJc w:val="left"/>
      <w:pPr>
        <w:ind w:left="1200" w:hanging="420"/>
      </w:pPr>
      <w:rPr/>
    </w:lvl>
    <w:lvl w:ilvl="2">
      <w:start w:val="1"/>
      <w:numFmt w:val="lowerRoman"/>
      <w:lvlText w:val="%3."/>
      <w:lvlJc w:val="right"/>
      <w:pPr>
        <w:ind w:left="1620" w:hanging="420"/>
      </w:pPr>
      <w:rPr/>
    </w:lvl>
    <w:lvl w:ilvl="3">
      <w:start w:val="1"/>
      <w:numFmt w:val="decimal"/>
      <w:lvlText w:val="%4."/>
      <w:lvlJc w:val="left"/>
      <w:pPr>
        <w:ind w:left="2040" w:hanging="420"/>
      </w:pPr>
      <w:rPr/>
    </w:lvl>
    <w:lvl w:ilvl="4">
      <w:start w:val="1"/>
      <w:numFmt w:val="lowerLetter"/>
      <w:lvlText w:val="%5)"/>
      <w:lvlJc w:val="left"/>
      <w:pPr>
        <w:ind w:left="2460" w:hanging="420"/>
      </w:pPr>
      <w:rPr/>
    </w:lvl>
    <w:lvl w:ilvl="5">
      <w:start w:val="1"/>
      <w:numFmt w:val="lowerRoman"/>
      <w:lvlText w:val="%6."/>
      <w:lvlJc w:val="right"/>
      <w:pPr>
        <w:ind w:left="2880" w:hanging="420"/>
      </w:pPr>
      <w:rPr/>
    </w:lvl>
    <w:lvl w:ilvl="6">
      <w:start w:val="1"/>
      <w:numFmt w:val="decimal"/>
      <w:lvlText w:val="%7."/>
      <w:lvlJc w:val="left"/>
      <w:pPr>
        <w:ind w:left="3300" w:hanging="420"/>
      </w:pPr>
      <w:rPr/>
    </w:lvl>
    <w:lvl w:ilvl="7">
      <w:start w:val="1"/>
      <w:numFmt w:val="lowerLetter"/>
      <w:lvlText w:val="%8)"/>
      <w:lvlJc w:val="left"/>
      <w:pPr>
        <w:ind w:left="3720" w:hanging="420"/>
      </w:pPr>
      <w:rPr/>
    </w:lvl>
    <w:lvl w:ilvl="8">
      <w:start w:val="1"/>
      <w:numFmt w:val="lowerRoman"/>
      <w:lvlText w:val="%9."/>
      <w:lvlJc w:val="right"/>
      <w:pPr>
        <w:ind w:left="4140" w:hanging="420"/>
      </w:pPr>
      <w:rPr/>
    </w:lvl>
  </w:abstractNum>
  <w:abstractNum w:abstractNumId="15">
    <w:lvl w:ilvl="0">
      <w:start w:val="1"/>
      <w:numFmt w:val="decimal"/>
      <w:lvlText w:val="%1）"/>
      <w:lvlJc w:val="left"/>
      <w:pPr>
        <w:ind w:left="1080" w:hanging="720"/>
      </w:pPr>
      <w:rPr/>
    </w:lvl>
    <w:lvl w:ilvl="1">
      <w:start w:val="1"/>
      <w:numFmt w:val="lowerLetter"/>
      <w:lvlText w:val="%2)"/>
      <w:lvlJc w:val="left"/>
      <w:pPr>
        <w:ind w:left="1200" w:hanging="420"/>
      </w:pPr>
      <w:rPr/>
    </w:lvl>
    <w:lvl w:ilvl="2">
      <w:start w:val="1"/>
      <w:numFmt w:val="lowerRoman"/>
      <w:lvlText w:val="%3."/>
      <w:lvlJc w:val="right"/>
      <w:pPr>
        <w:ind w:left="1620" w:hanging="420"/>
      </w:pPr>
      <w:rPr/>
    </w:lvl>
    <w:lvl w:ilvl="3">
      <w:start w:val="1"/>
      <w:numFmt w:val="decimal"/>
      <w:lvlText w:val="%4."/>
      <w:lvlJc w:val="left"/>
      <w:pPr>
        <w:ind w:left="2040" w:hanging="420"/>
      </w:pPr>
      <w:rPr/>
    </w:lvl>
    <w:lvl w:ilvl="4">
      <w:start w:val="1"/>
      <w:numFmt w:val="lowerLetter"/>
      <w:lvlText w:val="%5)"/>
      <w:lvlJc w:val="left"/>
      <w:pPr>
        <w:ind w:left="2460" w:hanging="420"/>
      </w:pPr>
      <w:rPr/>
    </w:lvl>
    <w:lvl w:ilvl="5">
      <w:start w:val="1"/>
      <w:numFmt w:val="lowerRoman"/>
      <w:lvlText w:val="%6."/>
      <w:lvlJc w:val="right"/>
      <w:pPr>
        <w:ind w:left="2880" w:hanging="420"/>
      </w:pPr>
      <w:rPr/>
    </w:lvl>
    <w:lvl w:ilvl="6">
      <w:start w:val="1"/>
      <w:numFmt w:val="decimal"/>
      <w:lvlText w:val="%7."/>
      <w:lvlJc w:val="left"/>
      <w:pPr>
        <w:ind w:left="3300" w:hanging="420"/>
      </w:pPr>
      <w:rPr/>
    </w:lvl>
    <w:lvl w:ilvl="7">
      <w:start w:val="1"/>
      <w:numFmt w:val="lowerLetter"/>
      <w:lvlText w:val="%8)"/>
      <w:lvlJc w:val="left"/>
      <w:pPr>
        <w:ind w:left="3720" w:hanging="420"/>
      </w:pPr>
      <w:rPr/>
    </w:lvl>
    <w:lvl w:ilvl="8">
      <w:start w:val="1"/>
      <w:numFmt w:val="lowerRoman"/>
      <w:lvlText w:val="%9."/>
      <w:lvlJc w:val="right"/>
      <w:pPr>
        <w:ind w:left="414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