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92603">
      <w:pPr>
        <w:numPr>
          <w:ilvl w:val="0"/>
          <w:numId w:val="1"/>
        </w:numPr>
        <w:ind w:left="360" w:leftChars="0" w:firstLine="0" w:firstLineChars="0"/>
        <w:rPr>
          <w:rFonts w:hint="default" w:ascii="Times New Roman" w:hAnsi="Times New Roman" w:eastAsia="MS Mincho" w:cs="Times New Roman"/>
          <w:b/>
          <w:bCs/>
          <w:i w:val="0"/>
          <w:iCs w:val="0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 xml:space="preserve">Trợ từ </w:t>
      </w:r>
      <w:r>
        <w:rPr>
          <w:rFonts w:hint="eastAsia" w:ascii="Times New Roman" w:hAnsi="Times New Roman" w:eastAsia="MS Mincho" w:cs="Times New Roman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eastAsia="ja-JP"/>
        </w:rPr>
        <w:t>もう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 (b7)</w:t>
      </w:r>
    </w:p>
    <w:p w14:paraId="003D31AD">
      <w:pPr>
        <w:pStyle w:val="8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Cấu trúc: </w:t>
      </w:r>
      <w:r>
        <w:rPr>
          <w:rFonts w:hint="eastAsia" w:ascii="MS Mincho" w:hAnsi="MS Mincho" w:eastAsia="MS Mincho"/>
          <w:color w:val="FF0000"/>
          <w:sz w:val="28"/>
          <w:szCs w:val="28"/>
          <w:lang w:val="vi-VN" w:eastAsia="ja-JP"/>
        </w:rPr>
        <w:t>もう</w:t>
      </w:r>
      <w:r>
        <w:rPr>
          <w:rFonts w:hint="eastAsia" w:ascii="MS Mincho" w:hAnsi="MS Mincho" w:eastAsia="MS Mincho"/>
          <w:color w:val="000000"/>
          <w:sz w:val="28"/>
          <w:szCs w:val="28"/>
          <w:lang w:val="vi-VN" w:eastAsia="ja-JP"/>
        </w:rPr>
        <w:t>　</w:t>
      </w:r>
      <w:r>
        <w:rPr>
          <w:rFonts w:hint="eastAsia" w:ascii="MS Mincho" w:hAnsi="MS Mincho" w:eastAsia="MS Mincho"/>
          <w:color w:val="000000"/>
          <w:sz w:val="28"/>
          <w:szCs w:val="28"/>
          <w:lang w:val="en-US" w:eastAsia="ja-JP"/>
        </w:rPr>
        <w:t>Vましたか。</w:t>
      </w:r>
    </w:p>
    <w:p w14:paraId="53C481EF">
      <w:pPr>
        <w:pStyle w:val="8"/>
        <w:numPr>
          <w:ilvl w:val="0"/>
          <w:numId w:val="0"/>
        </w:numPr>
        <w:ind w:left="360" w:leftChars="0"/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　　　　　</w:t>
      </w: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はい、もう</w:t>
      </w:r>
      <w:r>
        <w:rPr>
          <w:rFonts w:hint="eastAsia" w:ascii="MS Mincho" w:hAnsi="MS Mincho" w:eastAsia="MS Mincho"/>
          <w:color w:val="000000"/>
          <w:sz w:val="28"/>
          <w:szCs w:val="28"/>
          <w:lang w:val="en-US" w:eastAsia="ja-JP"/>
        </w:rPr>
        <w:t>Vました。</w:t>
      </w:r>
    </w:p>
    <w:p w14:paraId="399C0158">
      <w:pPr>
        <w:pStyle w:val="8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Ý nghĩa:  もうlà “đã/rồi…” việc gì đó, phía sau là động từ ở thể quá khứ thì もう biểu thị một trạng thái, hành động hay sự việc đã diễn ra hoặc đã kết thúc ở thời điểm hiện tại.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“Bạn đã làm </w:t>
      </w:r>
      <w:r>
        <w:rPr>
          <w:rFonts w:hint="eastAsia" w:ascii="Times New Roman" w:hAnsi="Times New Roman" w:eastAsia="MS Mincho" w:cs="Times New Roman"/>
          <w:sz w:val="28"/>
          <w:szCs w:val="28"/>
          <w:lang w:eastAsia="ja-JP"/>
        </w:rPr>
        <w:t>～</w:t>
      </w:r>
      <w: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chưa?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Vâng, tôi đã làm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~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rồi.”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</w:t>
      </w:r>
    </w:p>
    <w:p w14:paraId="43965A4F">
      <w:pPr>
        <w:pStyle w:val="8"/>
        <w:numPr>
          <w:ilvl w:val="0"/>
          <w:numId w:val="2"/>
        </w:numPr>
        <w:rPr>
          <w:rFonts w:hint="default"/>
          <w:sz w:val="28"/>
          <w:szCs w:val="28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Ví dụ: </w:t>
      </w:r>
    </w:p>
    <w:p w14:paraId="47EB51B7">
      <w:pPr>
        <w:pStyle w:val="8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+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もうご飯を食べましたか。</w:t>
      </w:r>
    </w:p>
    <w:p w14:paraId="5EE3FC4D">
      <w:pPr>
        <w:pStyle w:val="8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Bạn đã ăn cơm chưa?</w:t>
      </w:r>
    </w:p>
    <w:p w14:paraId="1C86C545">
      <w:pPr>
        <w:pStyle w:val="8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はい、もう食べました。</w:t>
      </w:r>
    </w:p>
    <w:p w14:paraId="1663ADA2">
      <w:pPr>
        <w:pStyle w:val="8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 xml:space="preserve">Vâng, tôi đã ăn rồi. </w:t>
      </w:r>
    </w:p>
    <w:p w14:paraId="5E38B927">
      <w:pPr>
        <w:pStyle w:val="8"/>
        <w:numPr>
          <w:ilvl w:val="0"/>
          <w:numId w:val="2"/>
        </w:numP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Hoặc</w:t>
      </w:r>
    </w:p>
    <w:p w14:paraId="1C6A7F16">
      <w:pPr>
        <w:rPr>
          <w:rFonts w:hint="default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　　　　</w:t>
      </w: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いいえ、</w:t>
      </w:r>
      <w:r>
        <w:rPr>
          <w:rFonts w:hint="eastAsia" w:ascii="Times New Roman" w:hAnsi="Times New Roman" w:eastAsia="MS Mincho"/>
          <w:color w:val="000000"/>
          <w:sz w:val="28"/>
          <w:szCs w:val="28"/>
          <w:u w:val="single"/>
          <w:lang w:val="vi-VN" w:eastAsia="ja-JP"/>
        </w:rPr>
        <w:t>まだ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です。</w:t>
      </w:r>
    </w:p>
    <w:p w14:paraId="752A19F9">
      <w:pP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  <w:r>
        <w:rPr>
          <w:rFonts w:hint="default" w:ascii="MS Mincho" w:hAnsi="MS Mincho" w:eastAsia="MS Mincho" w:cs="MS Mincho"/>
          <w:sz w:val="28"/>
          <w:szCs w:val="28"/>
          <w:lang w:val="vi-VN" w:eastAsia="ja-JP"/>
        </w:rPr>
        <w:tab/>
      </w: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 xml:space="preserve">      Chưa, tôi vẫn chưa ăn </w:t>
      </w:r>
    </w:p>
    <w:p w14:paraId="3A33CA5A">
      <w:pP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</w:p>
    <w:p w14:paraId="3950DAC4">
      <w:pPr>
        <w:numPr>
          <w:ilvl w:val="0"/>
          <w:numId w:val="1"/>
        </w:numPr>
        <w:ind w:left="360" w:leftChars="0" w:firstLine="0" w:firstLineChars="0"/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>Trợ từ cuối câu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000000"/>
          <w:sz w:val="28"/>
          <w:szCs w:val="28"/>
          <w:lang w:val="vi-VN" w:eastAsia="ja-JP"/>
        </w:rPr>
        <w:t>よ</w:t>
      </w:r>
    </w:p>
    <w:p w14:paraId="5EFD47CA">
      <w:pPr>
        <w:pStyle w:val="8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Trợ từ “よ” được đặt ở cuối câu để diễn tả về một việc mà người nghe chưa biết hoặc để biểu lộ ý kiến của mình. "よ" có thể được dịch là “đấy”, nhấn mạnh ý kiến, tình cảm của người nói. Mức độ câu nói nhẹ nhàng hay mạnh mẽ sẽ tùy thuộc vào ngữ cảnh và người nói.</w:t>
      </w:r>
    </w:p>
    <w:p w14:paraId="293E5E84">
      <w:pPr>
        <w:pStyle w:val="8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Ví dụ: </w:t>
      </w:r>
    </w:p>
    <w:p w14:paraId="4BB1219E">
      <w:pPr>
        <w:pStyle w:val="8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+ 次の番組は3時から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です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よ。</w:t>
      </w:r>
    </w:p>
    <w:p w14:paraId="24F80AE9">
      <w:pPr>
        <w:pStyle w:val="8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 xml:space="preserve">Chương trình tiếp theo từ 3 giờ đấy. </w:t>
      </w:r>
    </w:p>
    <w:p w14:paraId="1B3AEC4F">
      <w:pPr>
        <w:pStyle w:val="8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+ 彼はアメリカ人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ですよ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。</w:t>
      </w:r>
    </w:p>
    <w:p w14:paraId="04016CBE">
      <w:pPr>
        <w:pStyle w:val="8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 xml:space="preserve">Anh ấy là người Mỹ đấy. </w:t>
      </w:r>
    </w:p>
    <w:p w14:paraId="3A658624">
      <w:pPr>
        <w:pStyle w:val="8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</w:p>
    <w:p w14:paraId="0CC9B3F4">
      <w:pPr>
        <w:numPr>
          <w:ilvl w:val="0"/>
          <w:numId w:val="1"/>
        </w:numPr>
        <w:ind w:left="360" w:leftChars="0" w:firstLine="0" w:firstLineChars="0"/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 xml:space="preserve">Mẫu câu đề xuất, đưa ý kiến </w:t>
      </w:r>
    </w:p>
    <w:p w14:paraId="241A2D36">
      <w:pPr>
        <w:pStyle w:val="8"/>
        <w:numPr>
          <w:ilvl w:val="0"/>
          <w:numId w:val="2"/>
        </w:numP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Cấu trúc: 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ab/>
        <w:t>~</w:t>
      </w:r>
      <w:r>
        <w:rPr>
          <w:rFonts w:hint="eastAsia" w:ascii="MS Mincho" w:hAnsi="MS Mincho" w:eastAsia="MS Mincho"/>
          <w:color w:val="FF0000"/>
          <w:sz w:val="28"/>
          <w:szCs w:val="28"/>
          <w:lang w:val="vi-VN" w:eastAsia="ja-JP"/>
        </w:rPr>
        <w:t>どうですか。</w:t>
      </w:r>
    </w:p>
    <w:p w14:paraId="096B3364">
      <w:pPr>
        <w:pStyle w:val="8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Ý nghĩa:  dùng để đề xuất, hoặc gợi ý một điều gì đó một cách lịch sự. “~thì sao, thì thế nào?”</w:t>
      </w:r>
    </w:p>
    <w:p w14:paraId="5AA62F5B">
      <w:pPr>
        <w:pStyle w:val="8"/>
        <w:numPr>
          <w:ilvl w:val="0"/>
          <w:numId w:val="2"/>
        </w:numPr>
        <w:rPr>
          <w:rFonts w:hint="default"/>
          <w:sz w:val="28"/>
          <w:szCs w:val="28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Ví dụ: </w:t>
      </w:r>
    </w:p>
    <w:p w14:paraId="3CDD39BF">
      <w:pPr>
        <w:pStyle w:val="8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+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桜ホテルはどうですか。</w:t>
      </w:r>
    </w:p>
    <w:p w14:paraId="1730C109">
      <w:pPr>
        <w:pStyle w:val="8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Khách sạn sakura thì thế nào?</w:t>
      </w:r>
      <w:bookmarkStart w:id="0" w:name="_GoBack"/>
      <w:bookmarkEnd w:id="0"/>
    </w:p>
    <w:p w14:paraId="4302310F">
      <w:pPr>
        <w:pStyle w:val="8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いいですね。</w:t>
      </w:r>
    </w:p>
    <w:p w14:paraId="2665F54B">
      <w:pPr>
        <w:pStyle w:val="8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>Được nhỉ</w:t>
      </w:r>
    </w:p>
    <w:p w14:paraId="6F3CCCAE">
      <w:pPr>
        <w:pStyle w:val="8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+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この料理はどうですか。</w:t>
      </w:r>
    </w:p>
    <w:p w14:paraId="6B6BE43D">
      <w:pPr>
        <w:rPr>
          <w:rFonts w:hint="default" w:ascii="MS Mincho" w:hAnsi="MS Mincho" w:eastAsia="MS Mincho" w:cs="MS Mincho"/>
          <w:sz w:val="28"/>
          <w:szCs w:val="28"/>
          <w:lang w:val="vi-VN" w:eastAsia="ja-JP"/>
        </w:rPr>
      </w:pPr>
    </w:p>
    <w:p w14:paraId="3E858793">
      <w:pP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  <w:r>
        <w:rPr>
          <w:rFonts w:hint="default" w:ascii="MS Mincho" w:hAnsi="MS Mincho" w:eastAsia="MS Mincho" w:cs="MS Mincho"/>
          <w:sz w:val="28"/>
          <w:szCs w:val="28"/>
          <w:lang w:val="vi-VN" w:eastAsia="ja-JP"/>
        </w:rPr>
        <w:tab/>
      </w: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 xml:space="preserve">      Món ăn này thì sao? </w:t>
      </w:r>
    </w:p>
    <w:p w14:paraId="308CF6AC">
      <w:pPr>
        <w:numPr>
          <w:numId w:val="0"/>
        </w:numPr>
        <w:ind w:left="360" w:leftChars="0"/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8CC331"/>
    <w:multiLevelType w:val="singleLevel"/>
    <w:tmpl w:val="BB8CC33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397734D"/>
    <w:multiLevelType w:val="multilevel"/>
    <w:tmpl w:val="3397734D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  <w:color w:val="000000"/>
        <w:sz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547159"/>
    <w:rsid w:val="05626788"/>
    <w:rsid w:val="11ED64C3"/>
    <w:rsid w:val="2F451A84"/>
    <w:rsid w:val="41B27457"/>
    <w:rsid w:val="4454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2025-08-05T21:41:00Z</dcterms:created>
  <dc:creator>ln891</dc:creator>
  <cp:lastModifiedBy>ln891</cp:lastModifiedBy>
  <dcterms:modified xsi:type="dcterms:W3CDTF">2025-08-06T11:45:34Z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948AF59E114F49EA9D6F385791A53E47_11</vt:lpwstr>
  </property>
</Properties>
</file>