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Universidad Nacional de Colombia</w:t>
      </w:r>
      <w:r w:rsidDel="00000000" w:rsidR="00000000" w:rsidRPr="00000000">
        <w:drawing>
          <wp:anchor allowOverlap="1" behindDoc="0" distB="0" distT="0" distL="0" distR="0" hidden="0" layoutInCell="1" locked="0" relativeHeight="0" simplePos="0">
            <wp:simplePos x="0" y="0"/>
            <wp:positionH relativeFrom="column">
              <wp:posOffset>5064450</wp:posOffset>
            </wp:positionH>
            <wp:positionV relativeFrom="paragraph">
              <wp:posOffset>0</wp:posOffset>
            </wp:positionV>
            <wp:extent cx="665353" cy="804863"/>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5353" cy="804863"/>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i w:val="1"/>
          <w:rtl w:val="0"/>
        </w:rPr>
        <w:t xml:space="preserve">Automatización de Proceso de Manufactura</w:t>
      </w:r>
    </w:p>
    <w:p w:rsidR="00000000" w:rsidDel="00000000" w:rsidP="00000000" w:rsidRDefault="00000000" w:rsidRPr="00000000" w14:paraId="00000003">
      <w:pPr>
        <w:rPr>
          <w:i w:val="1"/>
          <w:sz w:val="24"/>
          <w:szCs w:val="24"/>
        </w:rPr>
      </w:pPr>
      <w:r w:rsidDel="00000000" w:rsidR="00000000" w:rsidRPr="00000000">
        <w:rPr>
          <w:i w:val="1"/>
          <w:rtl w:val="0"/>
        </w:rPr>
        <w:t xml:space="preserve">Integrantes: Ju</w:t>
      </w:r>
      <w:r w:rsidDel="00000000" w:rsidR="00000000" w:rsidRPr="00000000">
        <w:rPr>
          <w:i w:val="1"/>
          <w:rtl w:val="0"/>
        </w:rPr>
        <w:t xml:space="preserve">an David Diaz Garcia, </w:t>
      </w:r>
      <w:r w:rsidDel="00000000" w:rsidR="00000000" w:rsidRPr="00000000">
        <w:rPr>
          <w:i w:val="1"/>
          <w:sz w:val="24"/>
          <w:szCs w:val="24"/>
          <w:rtl w:val="0"/>
        </w:rPr>
        <w:t xml:space="preserve">Santiago Gomez, Santiago Sanchez, Daniel Pineda, Camilo Martin Moreno.</w:t>
      </w:r>
    </w:p>
    <w:p w:rsidR="00000000" w:rsidDel="00000000" w:rsidP="00000000" w:rsidRDefault="00000000" w:rsidRPr="00000000" w14:paraId="00000004">
      <w:pPr>
        <w:rPr>
          <w:i w:val="1"/>
          <w:color w:val="3c4043"/>
          <w:sz w:val="24"/>
          <w:szCs w:val="24"/>
        </w:rPr>
      </w:pPr>
      <w:r w:rsidDel="00000000" w:rsidR="00000000" w:rsidRPr="00000000">
        <w:rPr>
          <w:rtl w:val="0"/>
        </w:rPr>
      </w:r>
    </w:p>
    <w:p w:rsidR="00000000" w:rsidDel="00000000" w:rsidP="00000000" w:rsidRDefault="00000000" w:rsidRPr="00000000" w14:paraId="00000005">
      <w:pPr>
        <w:jc w:val="center"/>
        <w:rPr>
          <w:b w:val="1"/>
          <w:color w:val="3c4043"/>
          <w:sz w:val="24"/>
          <w:szCs w:val="24"/>
        </w:rPr>
      </w:pPr>
      <w:r w:rsidDel="00000000" w:rsidR="00000000" w:rsidRPr="00000000">
        <w:rPr>
          <w:b w:val="1"/>
          <w:color w:val="3c4043"/>
          <w:sz w:val="24"/>
          <w:szCs w:val="24"/>
          <w:rtl w:val="0"/>
        </w:rPr>
        <w:t xml:space="preserve">Hoja de ruta: Diseño de celdas</w:t>
      </w:r>
    </w:p>
    <w:p w:rsidR="00000000" w:rsidDel="00000000" w:rsidP="00000000" w:rsidRDefault="00000000" w:rsidRPr="00000000" w14:paraId="00000006">
      <w:pPr>
        <w:jc w:val="left"/>
        <w:rPr>
          <w:color w:val="3c4043"/>
          <w:sz w:val="24"/>
          <w:szCs w:val="24"/>
        </w:rPr>
      </w:pPr>
      <w:r w:rsidDel="00000000" w:rsidR="00000000" w:rsidRPr="00000000">
        <w:rPr>
          <w:rtl w:val="0"/>
        </w:rPr>
      </w:r>
    </w:p>
    <w:p w:rsidR="00000000" w:rsidDel="00000000" w:rsidP="00000000" w:rsidRDefault="00000000" w:rsidRPr="00000000" w14:paraId="00000007">
      <w:pPr>
        <w:ind w:left="0" w:firstLine="0"/>
        <w:jc w:val="both"/>
        <w:rPr>
          <w:color w:val="3c4043"/>
          <w:sz w:val="24"/>
          <w:szCs w:val="24"/>
        </w:rPr>
      </w:pPr>
      <w:r w:rsidDel="00000000" w:rsidR="00000000" w:rsidRPr="00000000">
        <w:rPr>
          <w:color w:val="3c4043"/>
          <w:sz w:val="24"/>
          <w:szCs w:val="24"/>
          <w:rtl w:val="0"/>
        </w:rPr>
        <w:t xml:space="preserve">En el presente trabajo se presenta, un acercamiento inicial a la celda robotizada empleada en el proyecto del curso. Como primer acercamiento a las celdas de trabajo robotizadas, realizamos una hoja de ruta, para entender los pasos necesarios para el diseño de estos elementos, tal como se muestra en la figura 1. Si se quiere revisar a mayor detalle, se puede consultar ingresando en el siguiente link: </w:t>
      </w:r>
      <w:hyperlink r:id="rId7">
        <w:r w:rsidDel="00000000" w:rsidR="00000000" w:rsidRPr="00000000">
          <w:rPr>
            <w:color w:val="1155cc"/>
            <w:sz w:val="24"/>
            <w:szCs w:val="24"/>
            <w:u w:val="single"/>
            <w:rtl w:val="0"/>
          </w:rPr>
          <w:t xml:space="preserve">https://n9.cl/dhjcf</w:t>
        </w:r>
      </w:hyperlink>
      <w:r w:rsidDel="00000000" w:rsidR="00000000" w:rsidRPr="00000000">
        <w:rPr>
          <w:color w:val="3c4043"/>
          <w:sz w:val="24"/>
          <w:szCs w:val="24"/>
          <w:rtl w:val="0"/>
        </w:rPr>
        <w:t xml:space="preserve">.</w:t>
      </w:r>
      <w:r w:rsidDel="00000000" w:rsidR="00000000" w:rsidRPr="00000000">
        <w:rPr>
          <w:color w:val="3c4043"/>
          <w:sz w:val="24"/>
          <w:szCs w:val="24"/>
          <w:rtl w:val="0"/>
        </w:rPr>
        <w:t xml:space="preserve">  </w:t>
      </w:r>
    </w:p>
    <w:p w:rsidR="00000000" w:rsidDel="00000000" w:rsidP="00000000" w:rsidRDefault="00000000" w:rsidRPr="00000000" w14:paraId="00000008">
      <w:pPr>
        <w:jc w:val="both"/>
        <w:rPr>
          <w:color w:val="3c4043"/>
          <w:sz w:val="24"/>
          <w:szCs w:val="24"/>
        </w:rPr>
      </w:pPr>
      <w:r w:rsidDel="00000000" w:rsidR="00000000" w:rsidRPr="00000000">
        <w:rPr>
          <w:rtl w:val="0"/>
        </w:rPr>
      </w:r>
    </w:p>
    <w:p w:rsidR="00000000" w:rsidDel="00000000" w:rsidP="00000000" w:rsidRDefault="00000000" w:rsidRPr="00000000" w14:paraId="00000009">
      <w:pPr>
        <w:jc w:val="both"/>
        <w:rPr>
          <w:color w:val="3c4043"/>
          <w:sz w:val="24"/>
          <w:szCs w:val="24"/>
        </w:rPr>
      </w:pPr>
      <w:r w:rsidDel="00000000" w:rsidR="00000000" w:rsidRPr="00000000">
        <w:rPr>
          <w:color w:val="3c4043"/>
          <w:sz w:val="24"/>
          <w:szCs w:val="24"/>
          <w:rtl w:val="0"/>
        </w:rPr>
        <w:t xml:space="preserve">En la siguiente figura se presenta un Layout, de una celda de trabajo, donde se cuenta con un robot pick and place, y dos bandas transportadoras, este tipo de funcionamiento busca separar piezas que pasan por un mismo proceso a una bifurcación según los requerimientos del producto, esperamos que se vea reflejado en nuestro proyecto.</w:t>
      </w:r>
    </w:p>
    <w:p w:rsidR="00000000" w:rsidDel="00000000" w:rsidP="00000000" w:rsidRDefault="00000000" w:rsidRPr="00000000" w14:paraId="0000000A">
      <w:pPr>
        <w:jc w:val="both"/>
        <w:rPr>
          <w:color w:val="3c4043"/>
          <w:sz w:val="24"/>
          <w:szCs w:val="24"/>
        </w:rPr>
      </w:pPr>
      <w:r w:rsidDel="00000000" w:rsidR="00000000" w:rsidRPr="00000000">
        <w:rPr>
          <w:rtl w:val="0"/>
        </w:rPr>
      </w:r>
    </w:p>
    <w:p w:rsidR="00000000" w:rsidDel="00000000" w:rsidP="00000000" w:rsidRDefault="00000000" w:rsidRPr="00000000" w14:paraId="0000000B">
      <w:pPr>
        <w:jc w:val="both"/>
        <w:rPr>
          <w:color w:val="3c4043"/>
          <w:sz w:val="24"/>
          <w:szCs w:val="24"/>
        </w:rPr>
      </w:pPr>
      <w:r w:rsidDel="00000000" w:rsidR="00000000" w:rsidRPr="00000000">
        <w:rPr>
          <w:color w:val="3c4043"/>
          <w:sz w:val="24"/>
          <w:szCs w:val="24"/>
        </w:rPr>
        <w:drawing>
          <wp:inline distB="114300" distT="114300" distL="114300" distR="114300">
            <wp:extent cx="5881688" cy="319656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81688" cy="319656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i w:val="1"/>
          <w:color w:val="3c4043"/>
        </w:rPr>
      </w:pPr>
      <w:r w:rsidDel="00000000" w:rsidR="00000000" w:rsidRPr="00000000">
        <w:rPr>
          <w:rtl w:val="0"/>
        </w:rPr>
      </w:r>
    </w:p>
    <w:p w:rsidR="00000000" w:rsidDel="00000000" w:rsidP="00000000" w:rsidRDefault="00000000" w:rsidRPr="00000000" w14:paraId="0000000D">
      <w:pPr>
        <w:jc w:val="center"/>
        <w:rPr>
          <w:color w:val="3c4043"/>
          <w:sz w:val="24"/>
          <w:szCs w:val="24"/>
        </w:rPr>
      </w:pPr>
      <w:r w:rsidDel="00000000" w:rsidR="00000000" w:rsidRPr="00000000">
        <w:rPr>
          <w:i w:val="1"/>
          <w:color w:val="3c4043"/>
          <w:rtl w:val="0"/>
        </w:rPr>
        <w:t xml:space="preserve">Figura 1: Diseño de una celda robótica, pick and place de una banda a otra</w:t>
      </w:r>
      <w:r w:rsidDel="00000000" w:rsidR="00000000" w:rsidRPr="00000000">
        <w:rPr>
          <w:rtl w:val="0"/>
        </w:rPr>
      </w:r>
    </w:p>
    <w:p w:rsidR="00000000" w:rsidDel="00000000" w:rsidP="00000000" w:rsidRDefault="00000000" w:rsidRPr="00000000" w14:paraId="0000000E">
      <w:pPr>
        <w:jc w:val="both"/>
        <w:rPr>
          <w:color w:val="3c4043"/>
          <w:sz w:val="24"/>
          <w:szCs w:val="24"/>
        </w:rPr>
      </w:pPr>
      <w:r w:rsidDel="00000000" w:rsidR="00000000" w:rsidRPr="00000000">
        <w:rPr>
          <w:rtl w:val="0"/>
        </w:rPr>
      </w:r>
    </w:p>
    <w:p w:rsidR="00000000" w:rsidDel="00000000" w:rsidP="00000000" w:rsidRDefault="00000000" w:rsidRPr="00000000" w14:paraId="0000000F">
      <w:pPr>
        <w:jc w:val="both"/>
        <w:rPr>
          <w:color w:val="3c4043"/>
          <w:sz w:val="24"/>
          <w:szCs w:val="24"/>
        </w:rPr>
      </w:pPr>
      <w:r w:rsidDel="00000000" w:rsidR="00000000" w:rsidRPr="00000000">
        <w:rPr>
          <w:rtl w:val="0"/>
        </w:rPr>
      </w:r>
    </w:p>
    <w:p w:rsidR="00000000" w:rsidDel="00000000" w:rsidP="00000000" w:rsidRDefault="00000000" w:rsidRPr="00000000" w14:paraId="00000010">
      <w:pPr>
        <w:jc w:val="both"/>
        <w:rPr>
          <w:color w:val="3c4043"/>
          <w:sz w:val="24"/>
          <w:szCs w:val="24"/>
        </w:rPr>
      </w:pPr>
      <w:r w:rsidDel="00000000" w:rsidR="00000000" w:rsidRPr="00000000">
        <w:rPr>
          <w:color w:val="3c4043"/>
          <w:sz w:val="24"/>
          <w:szCs w:val="24"/>
          <w:rtl w:val="0"/>
        </w:rPr>
        <w:t xml:space="preserve">Al momento de poder diseñar e implementar la celda, nos gustaría mejorar los siguientes indicadores de productividad (teniendo en cuenta que realizamos esta comparación en base a una empresa que realiza manufactura de forma manual):</w:t>
      </w:r>
    </w:p>
    <w:p w:rsidR="00000000" w:rsidDel="00000000" w:rsidP="00000000" w:rsidRDefault="00000000" w:rsidRPr="00000000" w14:paraId="00000011">
      <w:pPr>
        <w:jc w:val="both"/>
        <w:rPr>
          <w:color w:val="3c4043"/>
          <w:sz w:val="24"/>
          <w:szCs w:val="24"/>
        </w:rPr>
      </w:pPr>
      <w:r w:rsidDel="00000000" w:rsidR="00000000" w:rsidRPr="00000000">
        <w:rPr>
          <w:rtl w:val="0"/>
        </w:rPr>
      </w:r>
    </w:p>
    <w:p w:rsidR="00000000" w:rsidDel="00000000" w:rsidP="00000000" w:rsidRDefault="00000000" w:rsidRPr="00000000" w14:paraId="00000012">
      <w:pPr>
        <w:jc w:val="both"/>
        <w:rPr>
          <w:color w:val="3c4043"/>
          <w:sz w:val="24"/>
          <w:szCs w:val="24"/>
        </w:rPr>
      </w:pPr>
      <w:r w:rsidDel="00000000" w:rsidR="00000000" w:rsidRPr="00000000">
        <w:rPr>
          <w:rtl w:val="0"/>
        </w:rPr>
      </w:r>
    </w:p>
    <w:p w:rsidR="00000000" w:rsidDel="00000000" w:rsidP="00000000" w:rsidRDefault="00000000" w:rsidRPr="00000000" w14:paraId="00000013">
      <w:pPr>
        <w:jc w:val="both"/>
        <w:rPr>
          <w:color w:val="3c4043"/>
          <w:sz w:val="24"/>
          <w:szCs w:val="24"/>
        </w:rPr>
      </w:pPr>
      <w:r w:rsidDel="00000000" w:rsidR="00000000" w:rsidRPr="00000000">
        <w:rPr>
          <w:color w:val="3c4043"/>
          <w:sz w:val="24"/>
          <w:szCs w:val="24"/>
          <w:rtl w:val="0"/>
        </w:rPr>
        <w:t xml:space="preserve">Parámetros de operación a mejorar:</w:t>
      </w:r>
    </w:p>
    <w:p w:rsidR="00000000" w:rsidDel="00000000" w:rsidP="00000000" w:rsidRDefault="00000000" w:rsidRPr="00000000" w14:paraId="00000014">
      <w:pPr>
        <w:jc w:val="both"/>
        <w:rPr>
          <w:color w:val="3c4043"/>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color w:val="3c4043"/>
          <w:sz w:val="24"/>
          <w:szCs w:val="24"/>
          <w:u w:val="none"/>
        </w:rPr>
      </w:pPr>
      <w:r w:rsidDel="00000000" w:rsidR="00000000" w:rsidRPr="00000000">
        <w:rPr>
          <w:color w:val="3c4043"/>
          <w:sz w:val="24"/>
          <w:szCs w:val="24"/>
          <w:rtl w:val="0"/>
        </w:rPr>
        <w:t xml:space="preserve">Tiempo de ciclo: El tiempo que tarda la producción en hacer un elemento, debe ser reducido, mediante el uso de bandas transportadoras y una celda robótica.</w:t>
      </w:r>
    </w:p>
    <w:p w:rsidR="00000000" w:rsidDel="00000000" w:rsidP="00000000" w:rsidRDefault="00000000" w:rsidRPr="00000000" w14:paraId="00000016">
      <w:pPr>
        <w:ind w:left="720" w:firstLine="0"/>
        <w:jc w:val="both"/>
        <w:rPr>
          <w:color w:val="3c4043"/>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color w:val="3c4043"/>
          <w:sz w:val="24"/>
          <w:szCs w:val="24"/>
          <w:u w:val="none"/>
        </w:rPr>
      </w:pPr>
      <w:r w:rsidDel="00000000" w:rsidR="00000000" w:rsidRPr="00000000">
        <w:rPr>
          <w:color w:val="3c4043"/>
          <w:sz w:val="24"/>
          <w:szCs w:val="24"/>
          <w:rtl w:val="0"/>
        </w:rPr>
        <w:t xml:space="preserve">Tasa de producción: Mejorando los tiempos de ciclo, se busca también mejorar la cantidad de unidades producidas en cierta unidad de tiempo.</w:t>
      </w:r>
    </w:p>
    <w:p w:rsidR="00000000" w:rsidDel="00000000" w:rsidP="00000000" w:rsidRDefault="00000000" w:rsidRPr="00000000" w14:paraId="00000018">
      <w:pPr>
        <w:ind w:left="720" w:firstLine="0"/>
        <w:jc w:val="both"/>
        <w:rPr>
          <w:color w:val="3c4043"/>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color w:val="3c4043"/>
          <w:sz w:val="24"/>
          <w:szCs w:val="24"/>
          <w:u w:val="none"/>
        </w:rPr>
      </w:pPr>
      <w:r w:rsidDel="00000000" w:rsidR="00000000" w:rsidRPr="00000000">
        <w:rPr>
          <w:color w:val="3c4043"/>
          <w:sz w:val="24"/>
          <w:szCs w:val="24"/>
          <w:rtl w:val="0"/>
        </w:rPr>
        <w:t xml:space="preserve">OEE: Un gran indicador de la productividad de la empresa es el OEE, pues este habla de la efectividad con la que se realizan los procesos de producción.</w:t>
      </w:r>
    </w:p>
    <w:p w:rsidR="00000000" w:rsidDel="00000000" w:rsidP="00000000" w:rsidRDefault="00000000" w:rsidRPr="00000000" w14:paraId="0000001A">
      <w:pPr>
        <w:jc w:val="both"/>
        <w:rPr>
          <w:color w:val="3c4043"/>
          <w:sz w:val="24"/>
          <w:szCs w:val="24"/>
        </w:rPr>
      </w:pPr>
      <w:r w:rsidDel="00000000" w:rsidR="00000000" w:rsidRPr="00000000">
        <w:rPr>
          <w:rtl w:val="0"/>
        </w:rPr>
      </w:r>
    </w:p>
    <w:p w:rsidR="00000000" w:rsidDel="00000000" w:rsidP="00000000" w:rsidRDefault="00000000" w:rsidRPr="00000000" w14:paraId="0000001B">
      <w:pPr>
        <w:jc w:val="both"/>
        <w:rPr>
          <w:color w:val="3c4043"/>
          <w:sz w:val="24"/>
          <w:szCs w:val="24"/>
        </w:rPr>
      </w:pPr>
      <w:r w:rsidDel="00000000" w:rsidR="00000000" w:rsidRPr="00000000">
        <w:rPr>
          <w:rtl w:val="0"/>
        </w:rPr>
      </w:r>
    </w:p>
    <w:p w:rsidR="00000000" w:rsidDel="00000000" w:rsidP="00000000" w:rsidRDefault="00000000" w:rsidRPr="00000000" w14:paraId="0000001C">
      <w:pPr>
        <w:jc w:val="center"/>
        <w:rPr>
          <w:i w:val="1"/>
          <w:color w:val="3c4043"/>
        </w:rPr>
      </w:pPr>
      <w:r w:rsidDel="00000000" w:rsidR="00000000" w:rsidRPr="00000000">
        <w:rPr>
          <w:i w:val="1"/>
          <w:color w:val="3c4043"/>
        </w:rPr>
        <w:drawing>
          <wp:inline distB="114300" distT="114300" distL="114300" distR="114300">
            <wp:extent cx="4746653" cy="8691188"/>
            <wp:effectExtent b="0" l="0" r="0" t="0"/>
            <wp:docPr id="1" name="image3.png"/>
            <a:graphic>
              <a:graphicData uri="http://schemas.openxmlformats.org/drawingml/2006/picture">
                <pic:pic>
                  <pic:nvPicPr>
                    <pic:cNvPr id="0" name="image3.png"/>
                    <pic:cNvPicPr preferRelativeResize="0"/>
                  </pic:nvPicPr>
                  <pic:blipFill>
                    <a:blip r:embed="rId9"/>
                    <a:srcRect b="7863" l="0" r="0" t="18534"/>
                    <a:stretch>
                      <a:fillRect/>
                    </a:stretch>
                  </pic:blipFill>
                  <pic:spPr>
                    <a:xfrm>
                      <a:off x="0" y="0"/>
                      <a:ext cx="4746653" cy="86911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color w:val="3c4043"/>
        </w:rPr>
      </w:pPr>
      <w:r w:rsidDel="00000000" w:rsidR="00000000" w:rsidRPr="00000000">
        <w:rPr>
          <w:i w:val="1"/>
          <w:color w:val="3c4043"/>
          <w:rtl w:val="0"/>
        </w:rPr>
        <w:t xml:space="preserve">Figura 2: Hoja de Ruta, Diseño de una celda</w:t>
      </w:r>
    </w:p>
    <w:sectPr>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9.cl/dhjc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