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D4166" w14:textId="409E70B6" w:rsidR="005D3F5F" w:rsidRPr="00505404" w:rsidRDefault="005D3F5F" w:rsidP="00BB353F">
      <w:pPr>
        <w:pStyle w:val="4"/>
        <w:keepNext/>
        <w:spacing w:before="108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05404">
        <w:rPr>
          <w:rFonts w:asciiTheme="minorHAnsi" w:hAnsiTheme="minorHAnsi" w:cstheme="minorHAnsi"/>
          <w:color w:val="000000"/>
          <w:spacing w:val="-2"/>
          <w:sz w:val="22"/>
          <w:szCs w:val="22"/>
        </w:rPr>
        <w:t>APN</w:t>
      </w:r>
      <w:r w:rsidR="00A20E79">
        <w:rPr>
          <w:rFonts w:asciiTheme="minorHAnsi" w:hAnsiTheme="minorHAnsi" w:cstheme="minorHAnsi"/>
          <w:color w:val="000000"/>
          <w:sz w:val="22"/>
          <w:szCs w:val="22"/>
        </w:rPr>
        <w:t>: Application-aware Networking</w:t>
      </w:r>
    </w:p>
    <w:p w14:paraId="4A50DC3E" w14:textId="13FA39C1" w:rsidR="005D3F5F" w:rsidRPr="00167457" w:rsidRDefault="00BB353F" w:rsidP="005D3F5F">
      <w:pPr>
        <w:pStyle w:val="a4"/>
        <w:rPr>
          <w:rFonts w:asciiTheme="minorHAnsi" w:hAnsiTheme="minorHAnsi" w:cstheme="minorHAnsi"/>
          <w:sz w:val="22"/>
          <w:szCs w:val="22"/>
        </w:rPr>
      </w:pPr>
      <w:r w:rsidRPr="00167457">
        <w:rPr>
          <w:rFonts w:asciiTheme="minorHAnsi" w:hAnsiTheme="minorHAnsi" w:cstheme="minorHAnsi"/>
          <w:bCs/>
          <w:sz w:val="22"/>
          <w:szCs w:val="22"/>
        </w:rPr>
        <w:t>C</w:t>
      </w:r>
      <w:r w:rsidR="005D3F5F" w:rsidRPr="00167457">
        <w:rPr>
          <w:rFonts w:asciiTheme="minorHAnsi" w:hAnsiTheme="minorHAnsi" w:cstheme="minorHAnsi"/>
          <w:bCs/>
          <w:sz w:val="22"/>
          <w:szCs w:val="22"/>
        </w:rPr>
        <w:t>hairs:</w:t>
      </w:r>
      <w:r w:rsidR="00F312BB" w:rsidRPr="00167457">
        <w:rPr>
          <w:rFonts w:asciiTheme="minorHAnsi" w:hAnsiTheme="minorHAnsi" w:cstheme="minorHAnsi"/>
          <w:sz w:val="22"/>
          <w:szCs w:val="22"/>
        </w:rPr>
        <w:t xml:space="preserve"> </w:t>
      </w:r>
      <w:r w:rsidR="00B66F83" w:rsidRPr="00167457">
        <w:rPr>
          <w:rFonts w:asciiTheme="minorHAnsi" w:hAnsiTheme="minorHAnsi" w:cstheme="minorHAnsi"/>
          <w:sz w:val="22"/>
          <w:szCs w:val="22"/>
        </w:rPr>
        <w:t>Zhenbin Li, Daniel King</w:t>
      </w:r>
    </w:p>
    <w:p w14:paraId="3F0B104A" w14:textId="1D924C70" w:rsidR="004752A6" w:rsidRPr="00167457" w:rsidRDefault="004752A6" w:rsidP="005D3F5F">
      <w:pPr>
        <w:pStyle w:val="a4"/>
        <w:rPr>
          <w:rFonts w:asciiTheme="minorHAnsi" w:hAnsiTheme="minorHAnsi" w:cstheme="minorHAnsi"/>
          <w:sz w:val="22"/>
          <w:szCs w:val="22"/>
        </w:rPr>
      </w:pPr>
      <w:r w:rsidRPr="00167457">
        <w:rPr>
          <w:rFonts w:asciiTheme="minorHAnsi" w:hAnsiTheme="minorHAnsi" w:cstheme="minorHAnsi"/>
          <w:sz w:val="22"/>
          <w:szCs w:val="22"/>
        </w:rPr>
        <w:t>12</w:t>
      </w:r>
      <w:r w:rsidRPr="00167457">
        <w:rPr>
          <w:rFonts w:asciiTheme="minorHAnsi" w:eastAsiaTheme="minorEastAsia" w:hAnsiTheme="minorHAnsi" w:cstheme="minorHAnsi"/>
          <w:sz w:val="22"/>
          <w:szCs w:val="22"/>
        </w:rPr>
        <w:t>:30-14:00</w:t>
      </w:r>
      <w:r w:rsidR="00962E0B" w:rsidRPr="00167457">
        <w:rPr>
          <w:rFonts w:asciiTheme="minorHAnsi" w:eastAsiaTheme="minorEastAsia" w:hAnsiTheme="minorHAnsi" w:cstheme="minorHAnsi"/>
          <w:sz w:val="22"/>
          <w:szCs w:val="22"/>
        </w:rPr>
        <w:t xml:space="preserve"> UTC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B246A3" w:rsidRPr="00167457">
        <w:rPr>
          <w:rFonts w:asciiTheme="minorHAnsi" w:hAnsiTheme="minorHAnsi" w:cstheme="minorHAnsi"/>
          <w:sz w:val="22"/>
          <w:szCs w:val="22"/>
        </w:rPr>
        <w:t>Thursday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>,</w:t>
      </w:r>
      <w:r w:rsidR="00B246A3" w:rsidRPr="00167457">
        <w:rPr>
          <w:rFonts w:asciiTheme="minorHAnsi" w:hAnsiTheme="minorHAnsi" w:cstheme="minorHAnsi"/>
          <w:sz w:val="22"/>
          <w:szCs w:val="22"/>
        </w:rPr>
        <w:t xml:space="preserve"> 2020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>-</w:t>
      </w:r>
      <w:r w:rsidR="00B246A3" w:rsidRPr="00167457">
        <w:rPr>
          <w:rFonts w:asciiTheme="minorHAnsi" w:hAnsiTheme="minorHAnsi" w:cstheme="minorHAnsi"/>
          <w:sz w:val="22"/>
          <w:szCs w:val="22"/>
        </w:rPr>
        <w:t>07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>-</w:t>
      </w:r>
      <w:r w:rsidR="00B246A3" w:rsidRPr="00167457">
        <w:rPr>
          <w:rFonts w:asciiTheme="minorHAnsi" w:hAnsiTheme="minorHAnsi" w:cstheme="minorHAnsi"/>
          <w:sz w:val="22"/>
          <w:szCs w:val="22"/>
        </w:rPr>
        <w:t>30</w:t>
      </w:r>
    </w:p>
    <w:p w14:paraId="1EEDA953" w14:textId="2FD419F0" w:rsidR="005D3F5F" w:rsidRPr="00C56145" w:rsidRDefault="00A20E79" w:rsidP="00505404">
      <w:pPr>
        <w:pStyle w:val="ab"/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t>Tentative Agenda</w:t>
      </w:r>
    </w:p>
    <w:p w14:paraId="386827B6" w14:textId="47F8EAD6" w:rsidR="005D3F5F" w:rsidRPr="00505404" w:rsidRDefault="005D3F5F" w:rsidP="00505404">
      <w:pPr>
        <w:numPr>
          <w:ilvl w:val="0"/>
          <w:numId w:val="3"/>
        </w:numPr>
        <w:spacing w:after="0"/>
        <w:rPr>
          <w:rFonts w:cstheme="minorHAnsi"/>
        </w:rPr>
      </w:pPr>
      <w:r w:rsidRPr="00505404">
        <w:rPr>
          <w:rFonts w:cstheme="minorHAnsi"/>
        </w:rPr>
        <w:t>Introduction &amp; Agenda Bashing (</w:t>
      </w:r>
      <w:r w:rsidR="00BB353F" w:rsidRPr="00F2012E">
        <w:rPr>
          <w:rFonts w:cstheme="minorHAnsi"/>
          <w:b/>
        </w:rPr>
        <w:t>5</w:t>
      </w:r>
      <w:r w:rsidR="00D906D9">
        <w:rPr>
          <w:rFonts w:cstheme="minorHAnsi"/>
          <w:b/>
        </w:rPr>
        <w:t xml:space="preserve"> </w:t>
      </w:r>
      <w:r w:rsidRPr="00505404">
        <w:rPr>
          <w:rFonts w:cstheme="minorHAnsi"/>
        </w:rPr>
        <w:t>mins)</w:t>
      </w:r>
    </w:p>
    <w:p w14:paraId="0703E838" w14:textId="30317757" w:rsidR="00BB353F" w:rsidRDefault="00BB353F" w:rsidP="00505404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Attempts</w:t>
      </w:r>
      <w:r w:rsidR="009977B7">
        <w:rPr>
          <w:rFonts w:cstheme="minorHAnsi"/>
        </w:rPr>
        <w:t xml:space="preserve"> </w:t>
      </w:r>
      <w:r>
        <w:rPr>
          <w:rFonts w:cstheme="minorHAnsi"/>
        </w:rPr>
        <w:t xml:space="preserve">in IETF History </w:t>
      </w:r>
      <w:r w:rsidRPr="00505404">
        <w:rPr>
          <w:rFonts w:cstheme="minorHAnsi"/>
        </w:rPr>
        <w:t>(</w:t>
      </w:r>
      <w:r w:rsidR="00C56145">
        <w:rPr>
          <w:rFonts w:cstheme="minorHAnsi"/>
          <w:b/>
        </w:rPr>
        <w:t>15</w:t>
      </w:r>
      <w:r>
        <w:rPr>
          <w:rFonts w:cstheme="minorHAnsi"/>
        </w:rPr>
        <w:t xml:space="preserve"> </w:t>
      </w:r>
      <w:r w:rsidRPr="00505404">
        <w:rPr>
          <w:rFonts w:cstheme="minorHAnsi"/>
        </w:rPr>
        <w:t>mins)</w:t>
      </w:r>
    </w:p>
    <w:p w14:paraId="3BF068A9" w14:textId="67209275" w:rsidR="00BB353F" w:rsidRPr="00BB353F" w:rsidRDefault="00BB353F" w:rsidP="00BB353F">
      <w:pPr>
        <w:numPr>
          <w:ilvl w:val="1"/>
          <w:numId w:val="3"/>
        </w:numPr>
        <w:spacing w:after="0"/>
        <w:rPr>
          <w:rFonts w:cstheme="minorHAnsi"/>
          <w:color w:val="AEAAAA" w:themeColor="background2" w:themeShade="BF"/>
        </w:rPr>
      </w:pPr>
      <w:r w:rsidRPr="00BB353F">
        <w:rPr>
          <w:rFonts w:cstheme="minorHAnsi" w:hint="eastAsia"/>
          <w:color w:val="AEAAAA" w:themeColor="background2" w:themeShade="BF"/>
        </w:rPr>
        <w:t>W</w:t>
      </w:r>
      <w:r w:rsidRPr="00BB353F">
        <w:rPr>
          <w:rFonts w:cstheme="minorHAnsi"/>
          <w:color w:val="AEAAAA" w:themeColor="background2" w:themeShade="BF"/>
        </w:rPr>
        <w:t>hat attempts (</w:t>
      </w:r>
      <w:r w:rsidR="009977B7">
        <w:rPr>
          <w:rFonts w:cstheme="minorHAnsi"/>
          <w:color w:val="AEAAAA" w:themeColor="background2" w:themeShade="BF"/>
        </w:rPr>
        <w:t>SPUD and PLUS</w:t>
      </w:r>
      <w:r w:rsidR="009977B7" w:rsidRPr="009977B7">
        <w:rPr>
          <w:rFonts w:cstheme="minorHAnsi"/>
          <w:color w:val="AEAAAA" w:themeColor="background2" w:themeShade="BF"/>
        </w:rPr>
        <w:t xml:space="preserve"> </w:t>
      </w:r>
      <w:r w:rsidR="009977B7" w:rsidRPr="00BB353F">
        <w:rPr>
          <w:rFonts w:cstheme="minorHAnsi"/>
          <w:color w:val="AEAAAA" w:themeColor="background2" w:themeShade="BF"/>
        </w:rPr>
        <w:t>BoFs</w:t>
      </w:r>
      <w:r w:rsidRPr="00BB353F">
        <w:rPr>
          <w:rFonts w:cstheme="minorHAnsi"/>
          <w:color w:val="AEAAAA" w:themeColor="background2" w:themeShade="BF"/>
        </w:rPr>
        <w:t>)? Wh</w:t>
      </w:r>
      <w:r w:rsidR="000B6890">
        <w:rPr>
          <w:rFonts w:cstheme="minorHAnsi"/>
          <w:color w:val="AEAAAA" w:themeColor="background2" w:themeShade="BF"/>
        </w:rPr>
        <w:t>at lessons learned</w:t>
      </w:r>
      <w:r w:rsidRPr="00BB353F">
        <w:rPr>
          <w:rFonts w:cstheme="minorHAnsi"/>
          <w:color w:val="AEAAAA" w:themeColor="background2" w:themeShade="BF"/>
        </w:rPr>
        <w:t>?</w:t>
      </w:r>
    </w:p>
    <w:p w14:paraId="12F5F5FB" w14:textId="79620E14" w:rsidR="00BB353F" w:rsidRDefault="00BB353F" w:rsidP="00BB353F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Requirements on Application-awareness in Networks (</w:t>
      </w:r>
      <w:r w:rsidRPr="00F2012E">
        <w:rPr>
          <w:rFonts w:cstheme="minorHAnsi"/>
          <w:b/>
        </w:rPr>
        <w:t>20</w:t>
      </w:r>
      <w:r>
        <w:rPr>
          <w:rFonts w:cstheme="minorHAnsi"/>
        </w:rPr>
        <w:t xml:space="preserve"> mins, 5 mins each)</w:t>
      </w:r>
    </w:p>
    <w:p w14:paraId="50C53113" w14:textId="51837D71" w:rsidR="00BB353F" w:rsidRDefault="00BB353F" w:rsidP="00BB353F">
      <w:pPr>
        <w:numPr>
          <w:ilvl w:val="1"/>
          <w:numId w:val="3"/>
        </w:numPr>
        <w:spacing w:after="0"/>
        <w:rPr>
          <w:rFonts w:cstheme="minorHAnsi"/>
          <w:color w:val="AEAAAA" w:themeColor="background2" w:themeShade="BF"/>
        </w:rPr>
      </w:pPr>
      <w:r w:rsidRPr="00BB353F">
        <w:rPr>
          <w:rFonts w:cstheme="minorHAnsi"/>
          <w:color w:val="AEAAAA" w:themeColor="background2" w:themeShade="BF"/>
        </w:rPr>
        <w:t>Operators present their use cases to make clear that they have the Requirements on Application-awareness in their Networks</w:t>
      </w:r>
    </w:p>
    <w:p w14:paraId="7AF64235" w14:textId="07092F73" w:rsidR="00BB353F" w:rsidRDefault="00BB353F" w:rsidP="00BB353F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 w:rsidRPr="00BB353F">
        <w:rPr>
          <w:rFonts w:cstheme="minorHAnsi" w:hint="eastAsia"/>
          <w:color w:val="000000" w:themeColor="text1"/>
        </w:rPr>
        <w:t>B</w:t>
      </w:r>
      <w:r w:rsidRPr="00BB353F">
        <w:rPr>
          <w:rFonts w:cstheme="minorHAnsi"/>
          <w:color w:val="000000" w:themeColor="text1"/>
        </w:rPr>
        <w:t>ell</w:t>
      </w:r>
      <w:r>
        <w:rPr>
          <w:rFonts w:cstheme="minorHAnsi"/>
          <w:color w:val="000000" w:themeColor="text1"/>
        </w:rPr>
        <w:t xml:space="preserve"> Can</w:t>
      </w:r>
      <w:r w:rsidR="00C56145">
        <w:rPr>
          <w:rFonts w:cstheme="minorHAnsi"/>
          <w:color w:val="000000" w:themeColor="text1"/>
        </w:rPr>
        <w:t>ada – Service/Application aware</w:t>
      </w:r>
    </w:p>
    <w:p w14:paraId="41C31EAF" w14:textId="1CC317E5" w:rsidR="00BB353F" w:rsidRDefault="00C56145" w:rsidP="00BB353F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Telefonica – CDN</w:t>
      </w:r>
    </w:p>
    <w:p w14:paraId="5B897A62" w14:textId="4A3E9369" w:rsidR="00BB353F" w:rsidRDefault="00142040" w:rsidP="00BB353F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>C</w:t>
      </w:r>
      <w:r>
        <w:rPr>
          <w:rFonts w:cstheme="minorHAnsi"/>
          <w:color w:val="000000" w:themeColor="text1"/>
        </w:rPr>
        <w:t>hina Mobile – MEC</w:t>
      </w:r>
    </w:p>
    <w:p w14:paraId="35A44442" w14:textId="1B2FC8CB" w:rsidR="00E87953" w:rsidRPr="00E87953" w:rsidRDefault="00142040" w:rsidP="00C56145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 w:rsidRPr="0076555D">
        <w:rPr>
          <w:rFonts w:cstheme="minorHAnsi"/>
          <w:color w:val="000000" w:themeColor="text1"/>
        </w:rPr>
        <w:t>C</w:t>
      </w:r>
      <w:r w:rsidR="00C56145">
        <w:rPr>
          <w:rFonts w:cstheme="minorHAnsi"/>
          <w:color w:val="000000" w:themeColor="text1"/>
        </w:rPr>
        <w:t>hina Unicom – Game Acceleration</w:t>
      </w:r>
    </w:p>
    <w:p w14:paraId="7DB7827F" w14:textId="139341FE" w:rsidR="005D3F5F" w:rsidRDefault="00095E9E" w:rsidP="00505404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APN Framework</w:t>
      </w:r>
      <w:r w:rsidR="005D3F5F" w:rsidRPr="00505404">
        <w:rPr>
          <w:rFonts w:cstheme="minorHAnsi"/>
        </w:rPr>
        <w:t xml:space="preserve"> (</w:t>
      </w:r>
      <w:r w:rsidR="00C56145">
        <w:rPr>
          <w:rFonts w:cstheme="minorHAnsi"/>
          <w:b/>
        </w:rPr>
        <w:t>5</w:t>
      </w:r>
      <w:r w:rsidR="005D3F5F" w:rsidRPr="00505404">
        <w:rPr>
          <w:rFonts w:cstheme="minorHAnsi"/>
        </w:rPr>
        <w:t xml:space="preserve"> mins)</w:t>
      </w:r>
    </w:p>
    <w:p w14:paraId="285F95A3" w14:textId="66B41018" w:rsidR="00095E9E" w:rsidRPr="00095E9E" w:rsidRDefault="00095E9E" w:rsidP="00095E9E">
      <w:pPr>
        <w:numPr>
          <w:ilvl w:val="1"/>
          <w:numId w:val="3"/>
        </w:numPr>
        <w:spacing w:after="0"/>
        <w:rPr>
          <w:rFonts w:cstheme="minorHAnsi"/>
          <w:color w:val="AEAAAA" w:themeColor="background2" w:themeShade="BF"/>
        </w:rPr>
      </w:pPr>
      <w:r w:rsidRPr="00095E9E">
        <w:rPr>
          <w:rFonts w:cstheme="minorHAnsi" w:hint="eastAsia"/>
          <w:color w:val="AEAAAA" w:themeColor="background2" w:themeShade="BF"/>
        </w:rPr>
        <w:t>I</w:t>
      </w:r>
      <w:r w:rsidRPr="00095E9E">
        <w:rPr>
          <w:rFonts w:cstheme="minorHAnsi"/>
          <w:color w:val="AEAAAA" w:themeColor="background2" w:themeShade="BF"/>
        </w:rPr>
        <w:t xml:space="preserve">ntroduce APN Framework and the available Demo, </w:t>
      </w:r>
      <w:r w:rsidR="00167457">
        <w:rPr>
          <w:rFonts w:cstheme="minorHAnsi"/>
          <w:color w:val="AEAAAA" w:themeColor="background2" w:themeShade="BF"/>
        </w:rPr>
        <w:t xml:space="preserve">Hackathon, </w:t>
      </w:r>
      <w:r w:rsidRPr="00095E9E">
        <w:rPr>
          <w:rFonts w:cstheme="minorHAnsi"/>
          <w:color w:val="AEAAAA" w:themeColor="background2" w:themeShade="BF"/>
        </w:rPr>
        <w:t>INFOCOM, etc.</w:t>
      </w:r>
    </w:p>
    <w:p w14:paraId="0543BCE4" w14:textId="5EBFE520" w:rsidR="0069350D" w:rsidRDefault="00095E9E" w:rsidP="00095E9E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</w:t>
      </w:r>
      <w:r w:rsidRPr="00095E9E">
        <w:rPr>
          <w:rFonts w:cstheme="minorHAnsi"/>
        </w:rPr>
        <w:t>cquisition</w:t>
      </w:r>
      <w:r>
        <w:rPr>
          <w:rFonts w:cstheme="minorHAnsi"/>
        </w:rPr>
        <w:t xml:space="preserve">, Encapsulation and Conveying of </w:t>
      </w:r>
      <w:r>
        <w:rPr>
          <w:rFonts w:cstheme="minorHAnsi" w:hint="eastAsia"/>
        </w:rPr>
        <w:t>A</w:t>
      </w:r>
      <w:r>
        <w:rPr>
          <w:rFonts w:cstheme="minorHAnsi"/>
        </w:rPr>
        <w:t>pplication</w:t>
      </w:r>
      <w:r w:rsidR="00000DE3">
        <w:rPr>
          <w:rFonts w:cstheme="minorHAnsi"/>
        </w:rPr>
        <w:t>-related</w:t>
      </w:r>
      <w:r>
        <w:rPr>
          <w:rFonts w:cstheme="minorHAnsi"/>
        </w:rPr>
        <w:t xml:space="preserve"> Information</w:t>
      </w:r>
      <w:r w:rsidR="00F2012E">
        <w:rPr>
          <w:rFonts w:cstheme="minorHAnsi"/>
        </w:rPr>
        <w:t xml:space="preserve"> </w:t>
      </w:r>
      <w:r w:rsidR="00F2012E" w:rsidRPr="00505404">
        <w:rPr>
          <w:rFonts w:cstheme="minorHAnsi"/>
        </w:rPr>
        <w:t>(</w:t>
      </w:r>
      <w:r w:rsidR="0069350D">
        <w:rPr>
          <w:rFonts w:cstheme="minorHAnsi"/>
          <w:b/>
        </w:rPr>
        <w:t>3</w:t>
      </w:r>
      <w:r w:rsidR="00F2012E">
        <w:rPr>
          <w:rFonts w:cstheme="minorHAnsi"/>
          <w:b/>
        </w:rPr>
        <w:t>0</w:t>
      </w:r>
      <w:r w:rsidR="00F2012E" w:rsidRPr="00505404">
        <w:rPr>
          <w:rFonts w:cstheme="minorHAnsi"/>
        </w:rPr>
        <w:t xml:space="preserve"> mins)</w:t>
      </w:r>
      <w:r w:rsidR="0069350D">
        <w:rPr>
          <w:rFonts w:cstheme="minorHAnsi"/>
        </w:rPr>
        <w:t xml:space="preserve"> </w:t>
      </w:r>
    </w:p>
    <w:p w14:paraId="2A643DEE" w14:textId="76F3EAD2" w:rsidR="00F2012E" w:rsidRPr="00DD2350" w:rsidRDefault="00F2012E" w:rsidP="00C56145">
      <w:pPr>
        <w:numPr>
          <w:ilvl w:val="1"/>
          <w:numId w:val="3"/>
        </w:numPr>
        <w:spacing w:after="0"/>
        <w:rPr>
          <w:rFonts w:cstheme="minorHAnsi"/>
        </w:rPr>
      </w:pPr>
      <w:r w:rsidRPr="00F2012E">
        <w:rPr>
          <w:rFonts w:cstheme="minorHAnsi"/>
        </w:rPr>
        <w:t>Network Tokens</w:t>
      </w:r>
    </w:p>
    <w:p w14:paraId="62A88BE1" w14:textId="1A3851C2" w:rsidR="00F2012E" w:rsidRPr="00F2012E" w:rsidRDefault="00F2012E" w:rsidP="00F2012E">
      <w:pPr>
        <w:numPr>
          <w:ilvl w:val="1"/>
          <w:numId w:val="3"/>
        </w:numPr>
        <w:spacing w:after="0"/>
        <w:rPr>
          <w:rFonts w:cstheme="minorHAnsi"/>
        </w:rPr>
      </w:pPr>
      <w:r w:rsidRPr="00F2012E">
        <w:rPr>
          <w:rFonts w:cstheme="minorHAnsi"/>
        </w:rPr>
        <w:t>FAST</w:t>
      </w:r>
      <w:r w:rsidR="00860C86">
        <w:rPr>
          <w:rFonts w:cstheme="minorHAnsi"/>
        </w:rPr>
        <w:t xml:space="preserve"> </w:t>
      </w:r>
    </w:p>
    <w:p w14:paraId="678D8B7B" w14:textId="77BA91A6" w:rsidR="00F2012E" w:rsidRDefault="00F2012E" w:rsidP="00F2012E">
      <w:pPr>
        <w:numPr>
          <w:ilvl w:val="1"/>
          <w:numId w:val="3"/>
        </w:numPr>
        <w:spacing w:after="0"/>
        <w:rPr>
          <w:rFonts w:cstheme="minorHAnsi"/>
        </w:rPr>
      </w:pPr>
      <w:r w:rsidRPr="00F2012E">
        <w:rPr>
          <w:rFonts w:cstheme="minorHAnsi" w:hint="eastAsia"/>
        </w:rPr>
        <w:t>APN6</w:t>
      </w:r>
    </w:p>
    <w:p w14:paraId="0BE5A29C" w14:textId="7CD24D1A" w:rsidR="005D3F5F" w:rsidRPr="00505404" w:rsidRDefault="005D3F5F" w:rsidP="00505404">
      <w:pPr>
        <w:numPr>
          <w:ilvl w:val="0"/>
          <w:numId w:val="3"/>
        </w:numPr>
        <w:spacing w:after="0"/>
        <w:rPr>
          <w:rFonts w:cstheme="minorHAnsi"/>
        </w:rPr>
      </w:pPr>
      <w:r w:rsidRPr="00505404">
        <w:rPr>
          <w:rFonts w:cstheme="minorHAnsi"/>
        </w:rPr>
        <w:t>Discussions &amp; Clarifications – Collecting views from the IETF community (</w:t>
      </w:r>
      <w:r w:rsidR="00000DE3" w:rsidRPr="00F2012E">
        <w:rPr>
          <w:rFonts w:cstheme="minorHAnsi"/>
          <w:b/>
        </w:rPr>
        <w:t>1</w:t>
      </w:r>
      <w:r w:rsidR="0069350D">
        <w:rPr>
          <w:rFonts w:cstheme="minorHAnsi"/>
          <w:b/>
        </w:rPr>
        <w:t>0</w:t>
      </w:r>
      <w:r w:rsidRPr="00505404">
        <w:rPr>
          <w:rFonts w:cstheme="minorHAnsi"/>
        </w:rPr>
        <w:t xml:space="preserve"> mins)</w:t>
      </w:r>
    </w:p>
    <w:p w14:paraId="46349DAE" w14:textId="0196B320" w:rsidR="00000DE3" w:rsidRDefault="00000DE3" w:rsidP="00520B35">
      <w:pPr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000DE3">
        <w:rPr>
          <w:rFonts w:cstheme="minorHAnsi"/>
        </w:rPr>
        <w:t>Whether it will bring privacy issue?</w:t>
      </w:r>
      <w:r>
        <w:rPr>
          <w:rFonts w:cstheme="minorHAnsi"/>
        </w:rPr>
        <w:t xml:space="preserve"> </w:t>
      </w:r>
      <w:r w:rsidRPr="00000DE3">
        <w:rPr>
          <w:rFonts w:cstheme="minorHAnsi"/>
        </w:rPr>
        <w:t>If yes, how to overcome?</w:t>
      </w:r>
    </w:p>
    <w:p w14:paraId="0F01E976" w14:textId="34580D66" w:rsidR="00000DE3" w:rsidRPr="002272BD" w:rsidRDefault="00000DE3" w:rsidP="002272BD">
      <w:pPr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000DE3">
        <w:rPr>
          <w:rFonts w:cstheme="minorHAnsi"/>
        </w:rPr>
        <w:t xml:space="preserve">Whether it will bring </w:t>
      </w:r>
      <w:r>
        <w:rPr>
          <w:rFonts w:cstheme="minorHAnsi"/>
        </w:rPr>
        <w:t>security</w:t>
      </w:r>
      <w:r w:rsidRPr="00000DE3">
        <w:rPr>
          <w:rFonts w:cstheme="minorHAnsi"/>
        </w:rPr>
        <w:t xml:space="preserve"> issue?</w:t>
      </w:r>
      <w:r>
        <w:rPr>
          <w:rFonts w:cstheme="minorHAnsi"/>
        </w:rPr>
        <w:t xml:space="preserve"> </w:t>
      </w:r>
      <w:r w:rsidRPr="00000DE3">
        <w:rPr>
          <w:rFonts w:cstheme="minorHAnsi"/>
        </w:rPr>
        <w:t>If yes, h</w:t>
      </w:r>
      <w:r>
        <w:rPr>
          <w:rFonts w:cstheme="minorHAnsi"/>
        </w:rPr>
        <w:t>ow to overcome</w:t>
      </w:r>
      <w:r w:rsidRPr="00000DE3">
        <w:rPr>
          <w:rFonts w:cstheme="minorHAnsi"/>
        </w:rPr>
        <w:t>?</w:t>
      </w:r>
    </w:p>
    <w:p w14:paraId="2BA24512" w14:textId="2A86203D" w:rsidR="005D3F5F" w:rsidRPr="00505404" w:rsidRDefault="005D3F5F" w:rsidP="00505404">
      <w:pPr>
        <w:numPr>
          <w:ilvl w:val="0"/>
          <w:numId w:val="3"/>
        </w:numPr>
        <w:spacing w:after="0"/>
        <w:rPr>
          <w:rFonts w:cstheme="minorHAnsi"/>
        </w:rPr>
      </w:pPr>
      <w:r w:rsidRPr="00505404">
        <w:rPr>
          <w:rFonts w:cstheme="minorHAnsi"/>
        </w:rPr>
        <w:t>Conclusion – the way forward. (</w:t>
      </w:r>
      <w:r w:rsidR="0069350D">
        <w:rPr>
          <w:rFonts w:cstheme="minorHAnsi"/>
          <w:b/>
        </w:rPr>
        <w:t>5</w:t>
      </w:r>
      <w:r w:rsidRPr="00505404">
        <w:rPr>
          <w:rFonts w:cstheme="minorHAnsi"/>
        </w:rPr>
        <w:t xml:space="preserve"> mins)</w:t>
      </w:r>
    </w:p>
    <w:p w14:paraId="4D95A173" w14:textId="77777777" w:rsidR="005D3F5F" w:rsidRPr="00505404" w:rsidRDefault="005D3F5F" w:rsidP="005D3F5F">
      <w:pPr>
        <w:spacing w:after="0"/>
        <w:ind w:left="360"/>
        <w:rPr>
          <w:rFonts w:cstheme="minorHAnsi"/>
        </w:rPr>
      </w:pPr>
    </w:p>
    <w:p w14:paraId="50226664" w14:textId="2AD8788E" w:rsidR="005D3F5F" w:rsidRPr="00505404" w:rsidRDefault="005D3F5F" w:rsidP="00505404">
      <w:pPr>
        <w:spacing w:after="0"/>
        <w:rPr>
          <w:rFonts w:cstheme="minorHAnsi"/>
        </w:rPr>
      </w:pPr>
      <w:r w:rsidRPr="00505404">
        <w:rPr>
          <w:rFonts w:cstheme="minorHAnsi"/>
        </w:rPr>
        <w:t>Links to the mailing list, draft charter if any, relevant Internet-Drafts, etc.</w:t>
      </w:r>
    </w:p>
    <w:p w14:paraId="52BED87A" w14:textId="40C8ACBF" w:rsidR="005D3F5F" w:rsidRPr="00505404" w:rsidRDefault="005D3F5F" w:rsidP="00505404">
      <w:pPr>
        <w:numPr>
          <w:ilvl w:val="0"/>
          <w:numId w:val="13"/>
        </w:numPr>
        <w:tabs>
          <w:tab w:val="clear" w:pos="720"/>
          <w:tab w:val="num" w:pos="360"/>
        </w:tabs>
        <w:spacing w:after="0"/>
        <w:ind w:left="360"/>
        <w:rPr>
          <w:rFonts w:cstheme="minorHAnsi"/>
        </w:rPr>
      </w:pPr>
      <w:r w:rsidRPr="00505404">
        <w:rPr>
          <w:rFonts w:cstheme="minorHAnsi"/>
        </w:rPr>
        <w:t>Mailing List:</w:t>
      </w:r>
      <w:r w:rsidRPr="00505404" w:rsidDel="00E208FC">
        <w:rPr>
          <w:rFonts w:cstheme="minorHAnsi"/>
        </w:rPr>
        <w:t xml:space="preserve"> </w:t>
      </w:r>
      <w:r w:rsidRPr="00505404">
        <w:rPr>
          <w:rFonts w:cstheme="minorHAnsi"/>
        </w:rPr>
        <w:t>- None assigned as yet</w:t>
      </w:r>
    </w:p>
    <w:p w14:paraId="7E83AB77" w14:textId="7548C395" w:rsidR="005D3F5F" w:rsidRPr="00505404" w:rsidRDefault="005D3F5F" w:rsidP="00505404">
      <w:pPr>
        <w:numPr>
          <w:ilvl w:val="0"/>
          <w:numId w:val="13"/>
        </w:numPr>
        <w:tabs>
          <w:tab w:val="clear" w:pos="720"/>
          <w:tab w:val="num" w:pos="360"/>
        </w:tabs>
        <w:spacing w:after="0"/>
        <w:ind w:left="360"/>
        <w:rPr>
          <w:rFonts w:cstheme="minorHAnsi"/>
        </w:rPr>
      </w:pPr>
      <w:r w:rsidRPr="00505404">
        <w:rPr>
          <w:rFonts w:cstheme="minorHAnsi"/>
        </w:rPr>
        <w:t>Relevant drafts</w:t>
      </w:r>
      <w:r w:rsidR="00A34724">
        <w:rPr>
          <w:rFonts w:cstheme="minorHAnsi"/>
        </w:rPr>
        <w:t xml:space="preserve"> and </w:t>
      </w:r>
      <w:r w:rsidR="005440B8">
        <w:rPr>
          <w:rFonts w:cstheme="minorHAnsi"/>
        </w:rPr>
        <w:t xml:space="preserve">relevant </w:t>
      </w:r>
      <w:r w:rsidR="00A34724">
        <w:rPr>
          <w:rFonts w:cstheme="minorHAnsi"/>
        </w:rPr>
        <w:t>materials</w:t>
      </w:r>
      <w:r w:rsidRPr="00505404">
        <w:rPr>
          <w:rFonts w:cstheme="minorHAnsi"/>
        </w:rPr>
        <w:t>: </w:t>
      </w:r>
    </w:p>
    <w:p w14:paraId="1C55EAB2" w14:textId="77777777" w:rsidR="005D3F5F" w:rsidRPr="00505404" w:rsidRDefault="005D3F5F" w:rsidP="00505404">
      <w:pPr>
        <w:numPr>
          <w:ilvl w:val="0"/>
          <w:numId w:val="15"/>
        </w:numPr>
        <w:spacing w:after="0"/>
        <w:rPr>
          <w:rFonts w:cstheme="minorHAnsi"/>
        </w:rPr>
      </w:pPr>
      <w:r w:rsidRPr="00505404">
        <w:rPr>
          <w:rFonts w:cstheme="minorHAnsi"/>
        </w:rPr>
        <w:t>Problem statement &amp; Use cases: </w:t>
      </w:r>
    </w:p>
    <w:p w14:paraId="271968E3" w14:textId="0F66E34B" w:rsidR="005D3F5F" w:rsidRPr="00915C68" w:rsidRDefault="005D3F5F" w:rsidP="00505404">
      <w:pPr>
        <w:pStyle w:val="a8"/>
        <w:numPr>
          <w:ilvl w:val="1"/>
          <w:numId w:val="15"/>
        </w:numPr>
        <w:spacing w:after="0"/>
        <w:ind w:firstLineChars="0"/>
        <w:rPr>
          <w:rFonts w:cstheme="minorHAnsi"/>
        </w:rPr>
      </w:pPr>
      <w:r w:rsidRPr="00505404">
        <w:rPr>
          <w:rFonts w:cstheme="minorHAnsi"/>
        </w:rPr>
        <w:t>​</w:t>
      </w:r>
      <w:hyperlink r:id="rId7" w:history="1">
        <w:r w:rsidR="00CF57A4">
          <w:rPr>
            <w:rStyle w:val="a3"/>
          </w:rPr>
          <w:t>https://tools.ietf.org/html/draft-li-apn-problem-statement-usecases-00</w:t>
        </w:r>
      </w:hyperlink>
    </w:p>
    <w:p w14:paraId="23FAD513" w14:textId="30B39691" w:rsidR="00CF57A4" w:rsidRPr="00072AD6" w:rsidRDefault="00BC056C" w:rsidP="00E62175">
      <w:pPr>
        <w:pStyle w:val="a8"/>
        <w:numPr>
          <w:ilvl w:val="1"/>
          <w:numId w:val="15"/>
        </w:numPr>
        <w:spacing w:after="0"/>
        <w:ind w:firstLineChars="0"/>
        <w:rPr>
          <w:rStyle w:val="a3"/>
          <w:rFonts w:cstheme="minorHAnsi"/>
          <w:color w:val="auto"/>
          <w:u w:val="none"/>
        </w:rPr>
      </w:pPr>
      <w:hyperlink r:id="rId8" w:history="1">
        <w:r w:rsidR="00CF57A4">
          <w:rPr>
            <w:rStyle w:val="a3"/>
          </w:rPr>
          <w:t>https://tools.ietf.org/html/draft-liu-apn-edge-usecase-00</w:t>
        </w:r>
      </w:hyperlink>
    </w:p>
    <w:p w14:paraId="323833F1" w14:textId="436640CC" w:rsidR="00072AD6" w:rsidRPr="00072AD6" w:rsidRDefault="00BC056C" w:rsidP="00072AD6">
      <w:pPr>
        <w:pStyle w:val="af0"/>
        <w:numPr>
          <w:ilvl w:val="1"/>
          <w:numId w:val="15"/>
        </w:numPr>
      </w:pPr>
      <w:hyperlink r:id="rId9" w:history="1">
        <w:r w:rsidR="00072AD6">
          <w:rPr>
            <w:rStyle w:val="a3"/>
          </w:rPr>
          <w:t>https://tools.ietf.org/html/draft-zhang-apn-acceleration-usecase-00</w:t>
        </w:r>
      </w:hyperlink>
    </w:p>
    <w:p w14:paraId="14D9851D" w14:textId="70623C45" w:rsidR="005D3F5F" w:rsidRPr="00505404" w:rsidRDefault="005D3F5F" w:rsidP="00CF57A4">
      <w:pPr>
        <w:numPr>
          <w:ilvl w:val="0"/>
          <w:numId w:val="15"/>
        </w:numPr>
        <w:spacing w:after="0"/>
        <w:rPr>
          <w:rFonts w:cstheme="minorHAnsi"/>
        </w:rPr>
      </w:pPr>
      <w:r w:rsidRPr="00505404">
        <w:rPr>
          <w:rFonts w:cstheme="minorHAnsi"/>
        </w:rPr>
        <w:t>F</w:t>
      </w:r>
      <w:r w:rsidR="00141F95">
        <w:rPr>
          <w:rFonts w:cstheme="minorHAnsi"/>
        </w:rPr>
        <w:t>ramework</w:t>
      </w:r>
    </w:p>
    <w:p w14:paraId="1A3ADE61" w14:textId="77777777" w:rsidR="00072AD6" w:rsidRDefault="00BC056C" w:rsidP="00072AD6">
      <w:pPr>
        <w:pStyle w:val="af0"/>
        <w:numPr>
          <w:ilvl w:val="1"/>
          <w:numId w:val="15"/>
        </w:numPr>
      </w:pPr>
      <w:hyperlink r:id="rId10" w:history="1">
        <w:r w:rsidR="00072AD6">
          <w:rPr>
            <w:rStyle w:val="a3"/>
          </w:rPr>
          <w:t>https://tools.ietf.org/html/draft-li-apn-framework-00</w:t>
        </w:r>
      </w:hyperlink>
    </w:p>
    <w:p w14:paraId="27AAB564" w14:textId="6BBB041E" w:rsidR="00F2012E" w:rsidRDefault="00F2012E" w:rsidP="00F2012E">
      <w:pPr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>Requirements on Application-awareness in Networks</w:t>
      </w:r>
    </w:p>
    <w:p w14:paraId="677ED8B4" w14:textId="55EE92DD" w:rsidR="00F163C9" w:rsidRPr="00746446" w:rsidRDefault="00BC056C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1" w:history="1">
        <w:r w:rsidR="00F163C9">
          <w:rPr>
            <w:rStyle w:val="a3"/>
          </w:rPr>
          <w:t>https://tools.ietf.org/html/draft-yiakoumis-network-tokens-01</w:t>
        </w:r>
      </w:hyperlink>
    </w:p>
    <w:p w14:paraId="0099F56D" w14:textId="6F69DE38" w:rsidR="00F2012E" w:rsidRPr="001C4219" w:rsidRDefault="00BC056C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2" w:history="1">
        <w:r w:rsidR="00F163C9">
          <w:rPr>
            <w:rStyle w:val="a3"/>
          </w:rPr>
          <w:t>https://tools.ietf.org/html/draft-herbert-fast-04</w:t>
        </w:r>
      </w:hyperlink>
    </w:p>
    <w:p w14:paraId="7A399169" w14:textId="15DFB0F9" w:rsidR="001C4219" w:rsidRPr="00A34724" w:rsidRDefault="00BC056C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3" w:history="1">
        <w:r w:rsidR="001C4219">
          <w:rPr>
            <w:rStyle w:val="a3"/>
          </w:rPr>
          <w:t>https://tools.ietf.org/html/draft-li-6man-app-aware-ipv6-network-00</w:t>
        </w:r>
      </w:hyperlink>
    </w:p>
    <w:p w14:paraId="152325A2" w14:textId="4179D67A" w:rsidR="00A34724" w:rsidRPr="00A34724" w:rsidRDefault="00C56145" w:rsidP="00A34724">
      <w:pPr>
        <w:numPr>
          <w:ilvl w:val="0"/>
          <w:numId w:val="15"/>
        </w:numPr>
        <w:spacing w:after="0"/>
        <w:rPr>
          <w:rFonts w:cstheme="minorHAnsi"/>
        </w:rPr>
      </w:pPr>
      <w:r>
        <w:t xml:space="preserve">APN Community including Information about the APN6 </w:t>
      </w:r>
      <w:r w:rsidR="00A34724">
        <w:t>Side meeting @IETF105</w:t>
      </w:r>
    </w:p>
    <w:p w14:paraId="4194F009" w14:textId="0B51C0A5" w:rsidR="00072AD6" w:rsidRPr="00A20E79" w:rsidRDefault="00BC056C" w:rsidP="00072AD6">
      <w:pPr>
        <w:pStyle w:val="a8"/>
        <w:numPr>
          <w:ilvl w:val="1"/>
          <w:numId w:val="15"/>
        </w:numPr>
        <w:spacing w:after="0"/>
        <w:ind w:firstLineChars="0"/>
        <w:rPr>
          <w:rStyle w:val="a3"/>
          <w:rFonts w:cstheme="minorHAnsi"/>
          <w:color w:val="0070C0"/>
          <w:u w:val="none"/>
        </w:rPr>
      </w:pPr>
      <w:hyperlink r:id="rId14" w:history="1">
        <w:r w:rsidR="00E41465">
          <w:rPr>
            <w:rStyle w:val="a3"/>
          </w:rPr>
          <w:t>https://github.com/APN-Community</w:t>
        </w:r>
      </w:hyperlink>
    </w:p>
    <w:p w14:paraId="4B5409D4" w14:textId="08F55865" w:rsidR="009977B7" w:rsidRPr="00801FF5" w:rsidRDefault="00BC056C" w:rsidP="00F2012E">
      <w:pPr>
        <w:pStyle w:val="a8"/>
        <w:numPr>
          <w:ilvl w:val="1"/>
          <w:numId w:val="15"/>
        </w:numPr>
        <w:spacing w:after="0"/>
        <w:ind w:firstLineChars="0"/>
        <w:rPr>
          <w:rFonts w:cstheme="minorHAnsi" w:hint="eastAsia"/>
          <w:color w:val="0070C0"/>
        </w:rPr>
      </w:pPr>
      <w:hyperlink r:id="rId15" w:history="1">
        <w:r w:rsidR="00A20E79">
          <w:rPr>
            <w:rStyle w:val="a3"/>
          </w:rPr>
          <w:t>https://github.com/APN-Community/IETF105-Side-Meeting-APN6</w:t>
        </w:r>
      </w:hyperlink>
    </w:p>
    <w:sectPr w:rsidR="009977B7" w:rsidRPr="00801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9FC6D" w16cex:dateUtc="2020-05-28T13:01:00Z"/>
  <w16cex:commentExtensible w16cex:durableId="2279FCFC" w16cex:dateUtc="2020-05-28T13:03:00Z"/>
  <w16cex:commentExtensible w16cex:durableId="2279FD79" w16cex:dateUtc="2020-05-28T13:06:00Z"/>
  <w16cex:commentExtensible w16cex:durableId="2279FF36" w16cex:dateUtc="2020-05-28T13:13:00Z"/>
  <w16cex:commentExtensible w16cex:durableId="227A014F" w16cex:dateUtc="2020-05-28T1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7570F2" w16cid:durableId="2270C4AB"/>
  <w16cid:commentId w16cid:paraId="34D282BF" w16cid:durableId="226F7610"/>
  <w16cid:commentId w16cid:paraId="2B1AE183" w16cid:durableId="2279FC6D"/>
  <w16cid:commentId w16cid:paraId="7B1CDE48" w16cid:durableId="2279FA9C"/>
  <w16cid:commentId w16cid:paraId="268B7037" w16cid:durableId="2279FCFC"/>
  <w16cid:commentId w16cid:paraId="5A9FFA40" w16cid:durableId="2279FA9D"/>
  <w16cid:commentId w16cid:paraId="560979E0" w16cid:durableId="2279FA9E"/>
  <w16cid:commentId w16cid:paraId="778EAE0A" w16cid:durableId="2279FA9F"/>
  <w16cid:commentId w16cid:paraId="65168992" w16cid:durableId="2279FAA0"/>
  <w16cid:commentId w16cid:paraId="46CFE354" w16cid:durableId="2279FD79"/>
  <w16cid:commentId w16cid:paraId="5527F3D7" w16cid:durableId="2279FAA1"/>
  <w16cid:commentId w16cid:paraId="154935B5" w16cid:durableId="2279FF36"/>
  <w16cid:commentId w16cid:paraId="3E416299" w16cid:durableId="2270C881"/>
  <w16cid:commentId w16cid:paraId="2B2312F1" w16cid:durableId="226F7611"/>
  <w16cid:commentId w16cid:paraId="0144348B" w16cid:durableId="2279FAA4"/>
  <w16cid:commentId w16cid:paraId="47A017C0" w16cid:durableId="227A014F"/>
  <w16cid:commentId w16cid:paraId="5BACF109" w16cid:durableId="2279FAA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E2C75" w14:textId="77777777" w:rsidR="00BC056C" w:rsidRDefault="00BC056C" w:rsidP="00A9269E">
      <w:pPr>
        <w:spacing w:after="0" w:line="240" w:lineRule="auto"/>
      </w:pPr>
      <w:r>
        <w:separator/>
      </w:r>
    </w:p>
  </w:endnote>
  <w:endnote w:type="continuationSeparator" w:id="0">
    <w:p w14:paraId="7FF962B9" w14:textId="77777777" w:rsidR="00BC056C" w:rsidRDefault="00BC056C" w:rsidP="00A9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44457" w14:textId="77777777" w:rsidR="00BC056C" w:rsidRDefault="00BC056C" w:rsidP="00A9269E">
      <w:pPr>
        <w:spacing w:after="0" w:line="240" w:lineRule="auto"/>
      </w:pPr>
      <w:r>
        <w:separator/>
      </w:r>
    </w:p>
  </w:footnote>
  <w:footnote w:type="continuationSeparator" w:id="0">
    <w:p w14:paraId="4565E21A" w14:textId="77777777" w:rsidR="00BC056C" w:rsidRDefault="00BC056C" w:rsidP="00A92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6B96"/>
    <w:multiLevelType w:val="hybridMultilevel"/>
    <w:tmpl w:val="48D2107C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F657B0"/>
    <w:multiLevelType w:val="multilevel"/>
    <w:tmpl w:val="A334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B0EE9"/>
    <w:multiLevelType w:val="hybridMultilevel"/>
    <w:tmpl w:val="58E4B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0F45B6"/>
    <w:multiLevelType w:val="hybridMultilevel"/>
    <w:tmpl w:val="326A9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267E5"/>
    <w:multiLevelType w:val="hybridMultilevel"/>
    <w:tmpl w:val="9B685CC0"/>
    <w:lvl w:ilvl="0" w:tplc="9076670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90766704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038"/>
    <w:multiLevelType w:val="hybridMultilevel"/>
    <w:tmpl w:val="18D28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4C0EA4"/>
    <w:multiLevelType w:val="hybridMultilevel"/>
    <w:tmpl w:val="3ADEE84E"/>
    <w:lvl w:ilvl="0" w:tplc="D13C8FE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62397F"/>
    <w:multiLevelType w:val="hybridMultilevel"/>
    <w:tmpl w:val="FC223F30"/>
    <w:lvl w:ilvl="0" w:tplc="907667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076670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548121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622C6EE5"/>
    <w:multiLevelType w:val="hybridMultilevel"/>
    <w:tmpl w:val="26027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1D256A"/>
    <w:multiLevelType w:val="hybridMultilevel"/>
    <w:tmpl w:val="1660E2C6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2E93256"/>
    <w:multiLevelType w:val="hybridMultilevel"/>
    <w:tmpl w:val="7928781E"/>
    <w:lvl w:ilvl="0" w:tplc="907667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548121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9325334"/>
    <w:multiLevelType w:val="multilevel"/>
    <w:tmpl w:val="644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E4D2B"/>
    <w:multiLevelType w:val="hybridMultilevel"/>
    <w:tmpl w:val="753267CC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CC0E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B264672"/>
    <w:multiLevelType w:val="hybridMultilevel"/>
    <w:tmpl w:val="6C3EE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FA419E"/>
    <w:multiLevelType w:val="multilevel"/>
    <w:tmpl w:val="2380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4B4595"/>
    <w:multiLevelType w:val="hybridMultilevel"/>
    <w:tmpl w:val="61F8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91C9F"/>
    <w:multiLevelType w:val="hybridMultilevel"/>
    <w:tmpl w:val="61881D82"/>
    <w:lvl w:ilvl="0" w:tplc="4412C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905E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74B07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8C34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1A6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A8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CD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07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367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1"/>
  </w:num>
  <w:num w:numId="11">
    <w:abstractNumId w:val="14"/>
  </w:num>
  <w:num w:numId="12">
    <w:abstractNumId w:val="11"/>
  </w:num>
  <w:num w:numId="13">
    <w:abstractNumId w:val="0"/>
  </w:num>
  <w:num w:numId="14">
    <w:abstractNumId w:val="7"/>
  </w:num>
  <w:num w:numId="15">
    <w:abstractNumId w:val="4"/>
  </w:num>
  <w:num w:numId="16">
    <w:abstractNumId w:val="1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BA"/>
    <w:rsid w:val="00000DE3"/>
    <w:rsid w:val="00007D39"/>
    <w:rsid w:val="00035805"/>
    <w:rsid w:val="00043928"/>
    <w:rsid w:val="00044A3F"/>
    <w:rsid w:val="000578E1"/>
    <w:rsid w:val="0006079C"/>
    <w:rsid w:val="00060B08"/>
    <w:rsid w:val="0006578E"/>
    <w:rsid w:val="00072AD6"/>
    <w:rsid w:val="00084367"/>
    <w:rsid w:val="00084480"/>
    <w:rsid w:val="00086ECF"/>
    <w:rsid w:val="00094E4C"/>
    <w:rsid w:val="00095E9E"/>
    <w:rsid w:val="0009650C"/>
    <w:rsid w:val="000A25F7"/>
    <w:rsid w:val="000A3598"/>
    <w:rsid w:val="000B6890"/>
    <w:rsid w:val="000C0BF9"/>
    <w:rsid w:val="000C28DA"/>
    <w:rsid w:val="000E6992"/>
    <w:rsid w:val="00105E4A"/>
    <w:rsid w:val="00110B3A"/>
    <w:rsid w:val="00125A4A"/>
    <w:rsid w:val="00141F95"/>
    <w:rsid w:val="00142040"/>
    <w:rsid w:val="00152170"/>
    <w:rsid w:val="00154C37"/>
    <w:rsid w:val="00154D32"/>
    <w:rsid w:val="00155B56"/>
    <w:rsid w:val="0015703B"/>
    <w:rsid w:val="00157E66"/>
    <w:rsid w:val="00164B70"/>
    <w:rsid w:val="00167457"/>
    <w:rsid w:val="00183C31"/>
    <w:rsid w:val="00183DBD"/>
    <w:rsid w:val="001A343C"/>
    <w:rsid w:val="001A3A88"/>
    <w:rsid w:val="001B151B"/>
    <w:rsid w:val="001B29FC"/>
    <w:rsid w:val="001B3A43"/>
    <w:rsid w:val="001B509B"/>
    <w:rsid w:val="001B6116"/>
    <w:rsid w:val="001C084C"/>
    <w:rsid w:val="001C4219"/>
    <w:rsid w:val="001E03EB"/>
    <w:rsid w:val="001F701F"/>
    <w:rsid w:val="00223085"/>
    <w:rsid w:val="002272BD"/>
    <w:rsid w:val="00240508"/>
    <w:rsid w:val="00242645"/>
    <w:rsid w:val="002443FF"/>
    <w:rsid w:val="00280BEA"/>
    <w:rsid w:val="002902BD"/>
    <w:rsid w:val="002912B2"/>
    <w:rsid w:val="00293A93"/>
    <w:rsid w:val="002B4E8B"/>
    <w:rsid w:val="002D1A0E"/>
    <w:rsid w:val="002D2154"/>
    <w:rsid w:val="002E29FB"/>
    <w:rsid w:val="002E4DF6"/>
    <w:rsid w:val="0031023F"/>
    <w:rsid w:val="00327203"/>
    <w:rsid w:val="00330D1C"/>
    <w:rsid w:val="00331164"/>
    <w:rsid w:val="00335438"/>
    <w:rsid w:val="0033571A"/>
    <w:rsid w:val="00356A72"/>
    <w:rsid w:val="00362B98"/>
    <w:rsid w:val="00363FE3"/>
    <w:rsid w:val="0036612F"/>
    <w:rsid w:val="00381A88"/>
    <w:rsid w:val="00396236"/>
    <w:rsid w:val="00397FED"/>
    <w:rsid w:val="003C31E5"/>
    <w:rsid w:val="003C6029"/>
    <w:rsid w:val="003C6ACA"/>
    <w:rsid w:val="003D2E6F"/>
    <w:rsid w:val="003D4F69"/>
    <w:rsid w:val="003D5E7B"/>
    <w:rsid w:val="003F2B6F"/>
    <w:rsid w:val="00405F06"/>
    <w:rsid w:val="004106C2"/>
    <w:rsid w:val="00420761"/>
    <w:rsid w:val="00463AF0"/>
    <w:rsid w:val="00463D66"/>
    <w:rsid w:val="00467316"/>
    <w:rsid w:val="0047076C"/>
    <w:rsid w:val="004752A6"/>
    <w:rsid w:val="00475AEC"/>
    <w:rsid w:val="00484B73"/>
    <w:rsid w:val="004B4CF3"/>
    <w:rsid w:val="004D6231"/>
    <w:rsid w:val="004F046C"/>
    <w:rsid w:val="004F04C7"/>
    <w:rsid w:val="00505404"/>
    <w:rsid w:val="005227FD"/>
    <w:rsid w:val="00523B29"/>
    <w:rsid w:val="0054027D"/>
    <w:rsid w:val="0054040D"/>
    <w:rsid w:val="005440B8"/>
    <w:rsid w:val="00553E45"/>
    <w:rsid w:val="00566E54"/>
    <w:rsid w:val="0057406F"/>
    <w:rsid w:val="0058179F"/>
    <w:rsid w:val="005834FE"/>
    <w:rsid w:val="00584937"/>
    <w:rsid w:val="005B6FDB"/>
    <w:rsid w:val="005C0BE9"/>
    <w:rsid w:val="005C62BA"/>
    <w:rsid w:val="005D3F5F"/>
    <w:rsid w:val="005E2529"/>
    <w:rsid w:val="005E566C"/>
    <w:rsid w:val="005F48EC"/>
    <w:rsid w:val="005F7976"/>
    <w:rsid w:val="00600A9B"/>
    <w:rsid w:val="006261BD"/>
    <w:rsid w:val="00631259"/>
    <w:rsid w:val="00631B05"/>
    <w:rsid w:val="00632801"/>
    <w:rsid w:val="00634215"/>
    <w:rsid w:val="00640DBD"/>
    <w:rsid w:val="00641BA6"/>
    <w:rsid w:val="00642BC5"/>
    <w:rsid w:val="00643772"/>
    <w:rsid w:val="006471FA"/>
    <w:rsid w:val="00654275"/>
    <w:rsid w:val="006572FF"/>
    <w:rsid w:val="00661576"/>
    <w:rsid w:val="006721EA"/>
    <w:rsid w:val="00675CEF"/>
    <w:rsid w:val="00680FD7"/>
    <w:rsid w:val="00682B3C"/>
    <w:rsid w:val="00686746"/>
    <w:rsid w:val="0069350D"/>
    <w:rsid w:val="006A7D70"/>
    <w:rsid w:val="006C5BD5"/>
    <w:rsid w:val="006D263D"/>
    <w:rsid w:val="006E1864"/>
    <w:rsid w:val="006E43C1"/>
    <w:rsid w:val="006E46D6"/>
    <w:rsid w:val="006E5902"/>
    <w:rsid w:val="006E771A"/>
    <w:rsid w:val="006F424D"/>
    <w:rsid w:val="00714747"/>
    <w:rsid w:val="007151A8"/>
    <w:rsid w:val="007158D7"/>
    <w:rsid w:val="00717032"/>
    <w:rsid w:val="00722A9A"/>
    <w:rsid w:val="007332C2"/>
    <w:rsid w:val="007457B1"/>
    <w:rsid w:val="00746446"/>
    <w:rsid w:val="00750425"/>
    <w:rsid w:val="0076555D"/>
    <w:rsid w:val="00773FCE"/>
    <w:rsid w:val="00785EA9"/>
    <w:rsid w:val="007907CD"/>
    <w:rsid w:val="007C2D18"/>
    <w:rsid w:val="007C492E"/>
    <w:rsid w:val="007E47AE"/>
    <w:rsid w:val="007F2A8B"/>
    <w:rsid w:val="00801FF5"/>
    <w:rsid w:val="00822B3C"/>
    <w:rsid w:val="00831B18"/>
    <w:rsid w:val="00836340"/>
    <w:rsid w:val="0083639A"/>
    <w:rsid w:val="00842B75"/>
    <w:rsid w:val="00860C86"/>
    <w:rsid w:val="0087796E"/>
    <w:rsid w:val="00884147"/>
    <w:rsid w:val="008B1EFA"/>
    <w:rsid w:val="008B764C"/>
    <w:rsid w:val="008C0FAE"/>
    <w:rsid w:val="008C198A"/>
    <w:rsid w:val="008C3790"/>
    <w:rsid w:val="008D382B"/>
    <w:rsid w:val="008D64B4"/>
    <w:rsid w:val="008E4D7F"/>
    <w:rsid w:val="008F646B"/>
    <w:rsid w:val="009007B9"/>
    <w:rsid w:val="009027DF"/>
    <w:rsid w:val="0090684D"/>
    <w:rsid w:val="00913A1F"/>
    <w:rsid w:val="00915C68"/>
    <w:rsid w:val="009225EA"/>
    <w:rsid w:val="0092385B"/>
    <w:rsid w:val="0092421C"/>
    <w:rsid w:val="009301A2"/>
    <w:rsid w:val="00931B2A"/>
    <w:rsid w:val="009442F5"/>
    <w:rsid w:val="00946645"/>
    <w:rsid w:val="009545A9"/>
    <w:rsid w:val="00962E0B"/>
    <w:rsid w:val="0097049C"/>
    <w:rsid w:val="00972895"/>
    <w:rsid w:val="009823C9"/>
    <w:rsid w:val="00996319"/>
    <w:rsid w:val="009977B7"/>
    <w:rsid w:val="009A4276"/>
    <w:rsid w:val="009B4C22"/>
    <w:rsid w:val="009E0378"/>
    <w:rsid w:val="009F0F2A"/>
    <w:rsid w:val="00A13097"/>
    <w:rsid w:val="00A14F9D"/>
    <w:rsid w:val="00A20E79"/>
    <w:rsid w:val="00A24E53"/>
    <w:rsid w:val="00A34724"/>
    <w:rsid w:val="00A403AF"/>
    <w:rsid w:val="00A410E6"/>
    <w:rsid w:val="00A57B80"/>
    <w:rsid w:val="00A62042"/>
    <w:rsid w:val="00A80EC7"/>
    <w:rsid w:val="00A8754F"/>
    <w:rsid w:val="00A9269E"/>
    <w:rsid w:val="00AA40A6"/>
    <w:rsid w:val="00AA7D63"/>
    <w:rsid w:val="00AB55C1"/>
    <w:rsid w:val="00AC1A88"/>
    <w:rsid w:val="00AD33E8"/>
    <w:rsid w:val="00AF786D"/>
    <w:rsid w:val="00B1159B"/>
    <w:rsid w:val="00B1285C"/>
    <w:rsid w:val="00B176B5"/>
    <w:rsid w:val="00B246A3"/>
    <w:rsid w:val="00B25D78"/>
    <w:rsid w:val="00B37057"/>
    <w:rsid w:val="00B42354"/>
    <w:rsid w:val="00B61375"/>
    <w:rsid w:val="00B66F83"/>
    <w:rsid w:val="00B709EA"/>
    <w:rsid w:val="00B86D93"/>
    <w:rsid w:val="00B94CC2"/>
    <w:rsid w:val="00BA0F49"/>
    <w:rsid w:val="00BB353F"/>
    <w:rsid w:val="00BC056C"/>
    <w:rsid w:val="00BD059C"/>
    <w:rsid w:val="00BD34DF"/>
    <w:rsid w:val="00BE2160"/>
    <w:rsid w:val="00BE3BDF"/>
    <w:rsid w:val="00BF0146"/>
    <w:rsid w:val="00BF3AB1"/>
    <w:rsid w:val="00C056C4"/>
    <w:rsid w:val="00C11DF5"/>
    <w:rsid w:val="00C1428E"/>
    <w:rsid w:val="00C15B5A"/>
    <w:rsid w:val="00C5129B"/>
    <w:rsid w:val="00C52D99"/>
    <w:rsid w:val="00C53C40"/>
    <w:rsid w:val="00C56145"/>
    <w:rsid w:val="00C656C9"/>
    <w:rsid w:val="00C67DF1"/>
    <w:rsid w:val="00C81CBB"/>
    <w:rsid w:val="00C834D0"/>
    <w:rsid w:val="00C94827"/>
    <w:rsid w:val="00CA42E6"/>
    <w:rsid w:val="00CB03B9"/>
    <w:rsid w:val="00CC21A0"/>
    <w:rsid w:val="00CC59D4"/>
    <w:rsid w:val="00CD151C"/>
    <w:rsid w:val="00CD356A"/>
    <w:rsid w:val="00CF0E1D"/>
    <w:rsid w:val="00CF57A4"/>
    <w:rsid w:val="00D04ED5"/>
    <w:rsid w:val="00D26A14"/>
    <w:rsid w:val="00D31BDB"/>
    <w:rsid w:val="00D33442"/>
    <w:rsid w:val="00D339D4"/>
    <w:rsid w:val="00D5519F"/>
    <w:rsid w:val="00D55FC6"/>
    <w:rsid w:val="00D85A1D"/>
    <w:rsid w:val="00D906D9"/>
    <w:rsid w:val="00DA6275"/>
    <w:rsid w:val="00DA7E4E"/>
    <w:rsid w:val="00DB6069"/>
    <w:rsid w:val="00DC26A4"/>
    <w:rsid w:val="00DC5C2E"/>
    <w:rsid w:val="00DD2350"/>
    <w:rsid w:val="00DE197E"/>
    <w:rsid w:val="00DF4E1D"/>
    <w:rsid w:val="00DF7D00"/>
    <w:rsid w:val="00E0698D"/>
    <w:rsid w:val="00E208FC"/>
    <w:rsid w:val="00E334F7"/>
    <w:rsid w:val="00E33D9C"/>
    <w:rsid w:val="00E40D3B"/>
    <w:rsid w:val="00E41465"/>
    <w:rsid w:val="00E41977"/>
    <w:rsid w:val="00E471B4"/>
    <w:rsid w:val="00E47244"/>
    <w:rsid w:val="00E559CD"/>
    <w:rsid w:val="00E563A2"/>
    <w:rsid w:val="00E62175"/>
    <w:rsid w:val="00E73E89"/>
    <w:rsid w:val="00E74752"/>
    <w:rsid w:val="00E87953"/>
    <w:rsid w:val="00EA1B73"/>
    <w:rsid w:val="00EA227F"/>
    <w:rsid w:val="00EA245F"/>
    <w:rsid w:val="00EB1118"/>
    <w:rsid w:val="00EB7F62"/>
    <w:rsid w:val="00ED05A7"/>
    <w:rsid w:val="00ED0FBF"/>
    <w:rsid w:val="00ED58EC"/>
    <w:rsid w:val="00ED7091"/>
    <w:rsid w:val="00EE7144"/>
    <w:rsid w:val="00F13A2F"/>
    <w:rsid w:val="00F163C9"/>
    <w:rsid w:val="00F2012E"/>
    <w:rsid w:val="00F26C1A"/>
    <w:rsid w:val="00F312BB"/>
    <w:rsid w:val="00F31BBD"/>
    <w:rsid w:val="00F32B8F"/>
    <w:rsid w:val="00F430E6"/>
    <w:rsid w:val="00F477D5"/>
    <w:rsid w:val="00F65017"/>
    <w:rsid w:val="00F66F06"/>
    <w:rsid w:val="00F81231"/>
    <w:rsid w:val="00F840A8"/>
    <w:rsid w:val="00FC1213"/>
    <w:rsid w:val="00FD513E"/>
    <w:rsid w:val="00FF1B7E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D8871"/>
  <w15:chartTrackingRefBased/>
  <w15:docId w15:val="{95503650-CDB6-4B05-BEDD-A9F9ECB9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5D3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2BA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91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7F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92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9269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926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9269E"/>
    <w:rPr>
      <w:sz w:val="18"/>
      <w:szCs w:val="18"/>
    </w:rPr>
  </w:style>
  <w:style w:type="character" w:customStyle="1" w:styleId="icon">
    <w:name w:val="icon"/>
    <w:basedOn w:val="a0"/>
    <w:rsid w:val="00183C31"/>
  </w:style>
  <w:style w:type="paragraph" w:styleId="a8">
    <w:name w:val="List Paragraph"/>
    <w:basedOn w:val="a"/>
    <w:uiPriority w:val="34"/>
    <w:qFormat/>
    <w:rsid w:val="006E771A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F0146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C14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1428E"/>
    <w:rPr>
      <w:rFonts w:ascii="Segoe UI" w:hAnsi="Segoe UI" w:cs="Segoe UI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D3F5F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ab">
    <w:name w:val="No Spacing"/>
    <w:uiPriority w:val="1"/>
    <w:qFormat/>
    <w:rsid w:val="00505404"/>
    <w:pPr>
      <w:spacing w:after="0" w:line="240" w:lineRule="auto"/>
    </w:pPr>
  </w:style>
  <w:style w:type="character" w:styleId="ac">
    <w:name w:val="annotation reference"/>
    <w:basedOn w:val="a0"/>
    <w:uiPriority w:val="99"/>
    <w:semiHidden/>
    <w:unhideWhenUsed/>
    <w:rsid w:val="00420761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420761"/>
  </w:style>
  <w:style w:type="character" w:customStyle="1" w:styleId="Char2">
    <w:name w:val="批注文字 Char"/>
    <w:basedOn w:val="a0"/>
    <w:link w:val="ad"/>
    <w:uiPriority w:val="99"/>
    <w:semiHidden/>
    <w:rsid w:val="00420761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420761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420761"/>
    <w:rPr>
      <w:b/>
      <w:bCs/>
    </w:rPr>
  </w:style>
  <w:style w:type="paragraph" w:styleId="af">
    <w:name w:val="Revision"/>
    <w:hidden/>
    <w:uiPriority w:val="99"/>
    <w:semiHidden/>
    <w:rsid w:val="00EB1118"/>
    <w:pPr>
      <w:spacing w:after="0" w:line="240" w:lineRule="auto"/>
    </w:pPr>
  </w:style>
  <w:style w:type="paragraph" w:styleId="af0">
    <w:name w:val="Plain Text"/>
    <w:basedOn w:val="a"/>
    <w:link w:val="Char4"/>
    <w:uiPriority w:val="99"/>
    <w:unhideWhenUsed/>
    <w:rsid w:val="00072AD6"/>
    <w:pPr>
      <w:spacing w:after="0" w:line="240" w:lineRule="auto"/>
    </w:pPr>
    <w:rPr>
      <w:rFonts w:ascii="Calibri" w:eastAsia="宋体" w:hAnsi="Calibri" w:cs="Calibri"/>
      <w:sz w:val="21"/>
      <w:szCs w:val="21"/>
    </w:rPr>
  </w:style>
  <w:style w:type="character" w:customStyle="1" w:styleId="Char4">
    <w:name w:val="纯文本 Char"/>
    <w:basedOn w:val="a0"/>
    <w:link w:val="af0"/>
    <w:uiPriority w:val="99"/>
    <w:rsid w:val="00072AD6"/>
    <w:rPr>
      <w:rFonts w:ascii="Calibri" w:eastAsia="宋体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796">
          <w:marLeft w:val="96"/>
          <w:marRight w:val="96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161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28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932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546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1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0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2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2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8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59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draft-liu-apn-edge-usecase-00" TargetMode="External"/><Relationship Id="rId13" Type="http://schemas.openxmlformats.org/officeDocument/2006/relationships/hyperlink" Target="https://tools.ietf.org/html/draft-li-6man-app-aware-ipv6-network-00" TargetMode="Externa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hyperlink" Target="https://tools.ietf.org/html/draft-li-apn-problem-statement-usecases-00" TargetMode="External"/><Relationship Id="rId12" Type="http://schemas.openxmlformats.org/officeDocument/2006/relationships/hyperlink" Target="https://tools.ietf.org/html/draft-herbert-fast-0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draft-yiakoumis-network-tokens-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N-Community/IETF105-Side-Meeting-APN6" TargetMode="External"/><Relationship Id="rId10" Type="http://schemas.openxmlformats.org/officeDocument/2006/relationships/hyperlink" Target="https://tools.ietf.org/html/draft-li-apn-framework-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draft-zhang-apn-acceleration-usecase-00" TargetMode="External"/><Relationship Id="rId14" Type="http://schemas.openxmlformats.org/officeDocument/2006/relationships/hyperlink" Target="https://github.com/APN-Communit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HuaweiSP</dc:creator>
  <cp:keywords/>
  <dc:description/>
  <cp:lastModifiedBy>Pengshuping (Peng Shuping)</cp:lastModifiedBy>
  <cp:revision>15</cp:revision>
  <dcterms:created xsi:type="dcterms:W3CDTF">2020-07-18T03:27:00Z</dcterms:created>
  <dcterms:modified xsi:type="dcterms:W3CDTF">2020-07-23T02:08:00Z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(3)CE4CaI+ntdGOcD3PU3aXl7J+X+BHXKPc8CbXRVALeSDeJft2v7jpGkWAsfu0GJ6ylCvmfKVq
wptBoRkpIOwrrDdTXoAMgiBSp3sFdWwSt/SWBtUYrfvnYB2U1YldMIPK8hVq409mVWu3GArI
Dh6PYTb6nEscU907ezV7NfFYNNey4HPkAFYkv+tE+RFDf8ZTETOY7bpb4HY0wr/tpkrDxhau
y2JQnxDXe9+RJlVrty</vt:lpwstr>
  </property>
  <property fmtid="{D5CDD505-2E9C-101B-9397-08002B2CF9AE}" pid="3" name="_2015_ms_pID_7253431">
    <vt:lpwstr>usXPwIoHcvNgTfkFMHwd/nwmnE33EgX/EwvhYZbwBIQHceT/I/EkZy
WKVgGsQZjULPL1XzHVerMSy3bncsV60Sf5a8tW9oU3Xi6BDRxUCQbR4r+8/y4Cl7e9R/XIpY
EwYJe7DwxR/iy4qUuBze/VGnZPU9UkQRbA4L2Szi8EJOGm/PTwPVP3SfaVsUvqpB5lFcZqET
mYh/HotneivFblSgip3rGpKHquivmm3xbalV</vt:lpwstr>
  </property>
  <property fmtid="{D5CDD505-2E9C-101B-9397-08002B2CF9AE}" pid="4" name="_2015_ms_pID_7253432">
    <vt:lpwstr>ttFFNYr8F10ZD7Q8f/D3HeM=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1595051801</vt:lpwstr>
  </property>
</Properties>
</file>