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68" w:lineRule="auto"/>
        <w:jc w:val="center"/>
        <w:rPr/>
      </w:pPr>
      <w:r>
        <w:rPr>
          <w:b w:val="1"/>
          <w:bCs w:val="1"/>
          <w:color w:val="1e1b4b"/>
          <w:sz w:val="144"/>
          <w:szCs w:val="144"/>
          <w:rtl w:val="0"/>
        </w:rPr>
        <w:t xml:space="preserve">A</w:t>
      </w:r>
      <w:r>
        <w:rPr>
          <w:rtl w:val="0"/>
        </w:rPr>
      </w:r>
    </w:p>
    <w:p w:rsidR="00000000" w:rsidDel="00000000" w:rsidP="00000000" w:rsidRDefault="00000000" w:rsidRPr="00000000" w14:paraId="00000002">
      <w:pPr>
        <w:jc w:val="center"/>
        <w:rPr/>
      </w:pPr>
      <w:r>
        <w:rPr>
          <w:rFonts w:ascii="Calibri" w:cs="Calibri" w:eastAsia="Calibri" w:hAnsi="Calibri"/>
          <w:b w:val="1"/>
          <w:bCs w:val="1"/>
          <w:color w:val="1e1b4b"/>
          <w:sz w:val="28"/>
          <w:szCs w:val="28"/>
          <w:rtl w:val="0"/>
        </w:rPr>
        <w:t xml:space="preserve">APOCAL'IPSSI</w:t>
      </w:r>
      <w:r>
        <w:rPr>
          <w:rtl w:val="0"/>
        </w:rPr>
      </w:r>
    </w:p>
    <w:p w:rsidR="00000000" w:rsidDel="00000000" w:rsidP="00000000" w:rsidRDefault="00000000" w:rsidRPr="00000000" w14:paraId="00000003">
      <w:pPr>
        <w:spacing w:before="1701" w:lineRule="auto"/>
        <w:jc w:val="center"/>
        <w:rPr/>
      </w:pPr>
      <w:r>
        <w:rPr>
          <w:b w:val="1"/>
          <w:bCs w:val="1"/>
          <w:color w:val="f59e0b"/>
          <w:sz w:val="20"/>
          <w:szCs w:val="20"/>
          <w:rtl w:val="0"/>
        </w:rPr>
        <w:t xml:space="preserve">CADRAGE MATINAL · ARTEFACT 2 SUR 7</w:t>
      </w:r>
      <w:r>
        <w:rPr>
          <w:rtl w:val="0"/>
        </w:rPr>
      </w:r>
    </w:p>
    <w:p w:rsidR="00000000" w:rsidDel="00000000" w:rsidP="00000000" w:rsidRDefault="00000000" w:rsidRPr="00000000" w14:paraId="00000004">
      <w:pPr>
        <w:jc w:val="center"/>
        <w:rPr/>
      </w:pPr>
      <w:r>
        <w:rPr>
          <w:b w:val="1"/>
          <w:bCs w:val="1"/>
          <w:color w:val="1e1b4b"/>
          <w:sz w:val="64"/>
          <w:szCs w:val="64"/>
          <w:rtl w:val="0"/>
        </w:rPr>
        <w:t xml:space="preserve">Fiches Personas</w:t>
      </w:r>
      <w:r>
        <w:rPr>
          <w:rtl w:val="0"/>
        </w:rPr>
      </w:r>
    </w:p>
    <w:p w:rsidR="00000000" w:rsidDel="00000000" w:rsidP="00000000" w:rsidRDefault="00000000" w:rsidRPr="00000000" w14:paraId="00000005">
      <w:pPr>
        <w:spacing w:before="170" w:lineRule="auto"/>
        <w:jc w:val="center"/>
        <w:rPr/>
      </w:pPr>
      <w:r>
        <w:rPr>
          <w:i w:val="1"/>
          <w:iCs w:val="1"/>
          <w:color w:val="475569"/>
          <w:sz w:val="26"/>
          <w:szCs w:val="26"/>
          <w:rtl w:val="0"/>
        </w:rPr>
        <w:t xml:space="preserve">Les 3 utilisateurs cibles d'EduTutor IA, dimensions de référence</w:t>
      </w:r>
      <w:r>
        <w:rPr>
          <w:rtl w:val="0"/>
        </w:rPr>
      </w:r>
    </w:p>
    <w:p w:rsidR="00000000" w:rsidDel="00000000" w:rsidP="00000000" w:rsidRDefault="00000000" w:rsidRPr="00000000" w14:paraId="00000006">
      <w:pPr>
        <w:spacing w:before="3969" w:lineRule="auto"/>
        <w:jc w:val="center"/>
        <w:rPr/>
      </w:pPr>
      <w:r>
        <w:rPr>
          <w:b w:val="1"/>
          <w:bCs w:val="1"/>
          <w:color w:val="475569"/>
          <w:sz w:val="22"/>
          <w:szCs w:val="22"/>
          <w:rtl w:val="0"/>
        </w:rPr>
        <w:t xml:space="preserve">Projet EduTutor IA · Édition 2026 · Semaine immersive Scrum</w:t>
      </w:r>
      <w:r>
        <w:rPr>
          <w:rtl w:val="0"/>
        </w:rPr>
      </w:r>
    </w:p>
    <w:p w:rsidR="00000000" w:rsidDel="00000000" w:rsidP="00000000" w:rsidRDefault="00000000" w:rsidRPr="00000000" w14:paraId="00000007">
      <w:pPr>
        <w:spacing w:before="113" w:lineRule="auto"/>
        <w:jc w:val="center"/>
        <w:rPr/>
      </w:pPr>
      <w:r>
        <w:rPr>
          <w:i w:val="1"/>
          <w:iCs w:val="1"/>
          <w:color w:val="475569"/>
          <w:sz w:val="18"/>
          <w:szCs w:val="18"/>
          <w:rtl w:val="0"/>
        </w:rPr>
        <w:t xml:space="preserve">Auteur : Mohamed Amine EL AFRIT · Licence CC BY-NC-SA 4.0</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spacing w:before="283" w:lineRule="auto"/>
        <w:rPr/>
      </w:pPr>
      <w:r>
        <w:rPr>
          <w:b w:val="1"/>
          <w:bCs w:val="1"/>
          <w:color w:val="f59e0b"/>
          <w:sz w:val="22"/>
          <w:szCs w:val="22"/>
          <w:rtl w:val="0"/>
        </w:rPr>
        <w:t xml:space="preserve">IDENTIFICATION DU DOCUMENT</w:t>
      </w:r>
      <w:r>
        <w:rPr>
          <w:rtl w:val="0"/>
        </w:rPr>
      </w:r>
    </w:p>
    <w:p w:rsidR="00000000" w:rsidDel="00000000" w:rsidP="00000000" w:rsidRDefault="00000000" w:rsidRPr="00000000" w14:paraId="0000000A">
      <w:pPr>
        <w:rPr/>
      </w:pPr>
      <w:r>
        <w:rPr>
          <w:i w:val="1"/>
          <w:iCs w:val="1"/>
          <w:color w:val="475569"/>
          <w:sz w:val="20"/>
          <w:szCs w:val="20"/>
          <w:rtl w:val="0"/>
        </w:rPr>
        <w:t xml:space="preserve">À compléter par l'équipe avant chaque remise</w:t>
      </w:r>
      <w:r>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0B">
            <w:pPr>
              <w:rPr/>
            </w:pPr>
            <w:r>
              <w:rPr>
                <w:b w:val="1"/>
                <w:bCs w:val="1"/>
                <w:rtl w:val="0"/>
              </w:rPr>
              <w:t xml:space="preserve">Équipe n°</w:t>
            </w:r>
            <w:r>
              <w:rPr>
                <w:rtl w:val="0"/>
              </w:rPr>
            </w:r>
          </w:p>
        </w:tc>
        <w:tc>
          <w:tcPr/>
          <w:p w:rsidR="00000000" w:rsidDel="00000000" w:rsidP="00000000" w:rsidRDefault="00000000" w:rsidRPr="00000000" w14:paraId="0000000C">
            <w:pPr>
              <w:rPr>
                <w:color w:val="0000ff"/>
              </w:rPr>
            </w:pPr>
            <w:r>
              <w:rPr>
                <w:color w:val="0000ff"/>
                <w:rtl w:val="0"/>
              </w:rPr>
              <w:t xml:space="preserve">11</w:t>
            </w:r>
          </w:p>
        </w:tc>
      </w:tr>
      <w:tr>
        <w:trPr>
          <w:cantSplit w:val="0"/>
          <w:tblHeader w:val="0"/>
        </w:trPr>
        <w:tc>
          <w:tcPr>
            <w:shd w:fill="f8fafc" w:val="clear"/>
          </w:tcPr>
          <w:p w:rsidR="00000000" w:rsidDel="00000000" w:rsidP="00000000" w:rsidRDefault="00000000" w:rsidRPr="00000000" w14:paraId="0000000D">
            <w:pPr>
              <w:rPr/>
            </w:pPr>
            <w:r>
              <w:rPr>
                <w:b w:val="1"/>
                <w:bCs w:val="1"/>
                <w:rtl w:val="0"/>
              </w:rPr>
              <w:t xml:space="preserve">Membres</w:t>
            </w:r>
            <w:r>
              <w:rPr>
                <w:rtl w:val="0"/>
              </w:rPr>
            </w:r>
          </w:p>
        </w:tc>
        <w:tc>
          <w:tcPr/>
          <w:p w:rsidR="00000000" w:rsidDel="00000000" w:rsidP="00000000" w:rsidRDefault="00000000" w:rsidRPr="00000000" w14:paraId="0000000E">
            <w:pPr>
              <w:rPr>
                <w:color w:val="0000ff"/>
              </w:rPr>
            </w:pPr>
            <w:r>
              <w:rPr>
                <w:color w:val="0000ff"/>
                <w:rtl w:val="0"/>
              </w:rPr>
              <w:t xml:space="preserve">Azeddine AMARI, Frederick TOUFIK, Hugo HAVET, Redouane ID SOUGOU, Romain LEFEVRE, Seer MENSAH ASSIAKOLEY, Thi Van Anh NGUYEN </w:t>
            </w:r>
          </w:p>
        </w:tc>
      </w:tr>
      <w:tr>
        <w:trPr>
          <w:cantSplit w:val="0"/>
          <w:tblHeader w:val="0"/>
        </w:trPr>
        <w:tc>
          <w:tcPr>
            <w:shd w:fill="f8fafc" w:val="clear"/>
          </w:tcPr>
          <w:p w:rsidR="00000000" w:rsidDel="00000000" w:rsidP="00000000" w:rsidRDefault="00000000" w:rsidRPr="00000000" w14:paraId="0000000F">
            <w:pPr>
              <w:rPr/>
            </w:pPr>
            <w:r>
              <w:rPr>
                <w:b w:val="1"/>
                <w:bCs w:val="1"/>
                <w:rtl w:val="0"/>
              </w:rPr>
              <w:t xml:space="preserve">Sprint concerné</w:t>
            </w:r>
            <w:r>
              <w:rPr>
                <w:rtl w:val="0"/>
              </w:rPr>
            </w:r>
          </w:p>
        </w:tc>
        <w:tc>
          <w:tcPr/>
          <w:p w:rsidR="00000000" w:rsidDel="00000000" w:rsidP="00000000" w:rsidRDefault="00000000" w:rsidRPr="00000000" w14:paraId="00000010">
            <w:pPr>
              <w:rPr>
                <w:color w:val="0000ff"/>
              </w:rPr>
            </w:pPr>
            <w:r>
              <w:rPr>
                <w:color w:val="0000ff"/>
                <w:rtl w:val="0"/>
              </w:rPr>
              <w:t xml:space="preserve">Cadrage</w:t>
            </w:r>
          </w:p>
        </w:tc>
      </w:tr>
      <w:tr>
        <w:trPr>
          <w:cantSplit w:val="0"/>
          <w:tblHeader w:val="0"/>
        </w:trPr>
        <w:tc>
          <w:tcPr>
            <w:shd w:fill="f8fafc" w:val="clear"/>
          </w:tcPr>
          <w:p w:rsidR="00000000" w:rsidDel="00000000" w:rsidP="00000000" w:rsidRDefault="00000000" w:rsidRPr="00000000" w14:paraId="00000011">
            <w:pPr>
              <w:rPr/>
            </w:pPr>
            <w:r>
              <w:rPr>
                <w:b w:val="1"/>
                <w:bCs w:val="1"/>
                <w:rtl w:val="0"/>
              </w:rPr>
              <w:t xml:space="preserve">Version</w:t>
            </w:r>
            <w:r>
              <w:rPr>
                <w:rtl w:val="0"/>
              </w:rPr>
            </w:r>
          </w:p>
        </w:tc>
        <w:tc>
          <w:tcPr/>
          <w:p w:rsidR="00000000" w:rsidDel="00000000" w:rsidP="00000000" w:rsidRDefault="00000000" w:rsidRPr="00000000" w14:paraId="00000012">
            <w:pPr>
              <w:rPr>
                <w:color w:val="0000ff"/>
              </w:rPr>
            </w:pPr>
            <w:r>
              <w:rPr>
                <w:color w:val="0000ff"/>
                <w:rtl w:val="0"/>
              </w:rPr>
              <w:t xml:space="preserve">v3.0</w:t>
            </w:r>
          </w:p>
        </w:tc>
      </w:tr>
      <w:tr>
        <w:trPr>
          <w:cantSplit w:val="0"/>
          <w:tblHeader w:val="0"/>
        </w:trPr>
        <w:tc>
          <w:tcPr>
            <w:shd w:fill="f8fafc" w:val="clear"/>
          </w:tcPr>
          <w:p w:rsidR="00000000" w:rsidDel="00000000" w:rsidP="00000000" w:rsidRDefault="00000000" w:rsidRPr="00000000" w14:paraId="00000013">
            <w:pPr>
              <w:rPr/>
            </w:pPr>
            <w:r>
              <w:rPr>
                <w:b w:val="1"/>
                <w:bCs w:val="1"/>
                <w:rtl w:val="0"/>
              </w:rPr>
              <w:t xml:space="preserve">Date de remise</w:t>
            </w:r>
            <w:r>
              <w:rPr>
                <w:rtl w:val="0"/>
              </w:rPr>
            </w:r>
          </w:p>
        </w:tc>
        <w:tc>
          <w:tcPr/>
          <w:p w:rsidR="00000000" w:rsidDel="00000000" w:rsidP="00000000" w:rsidRDefault="00000000" w:rsidRPr="00000000" w14:paraId="00000014">
            <w:pPr>
              <w:rPr>
                <w:color w:val="0000ff"/>
              </w:rPr>
            </w:pPr>
            <w:r>
              <w:rPr>
                <w:color w:val="0000ff"/>
                <w:rtl w:val="0"/>
              </w:rPr>
              <w:t xml:space="preserve">02/07/2026</w:t>
            </w:r>
          </w:p>
        </w:tc>
      </w:tr>
      <w:tr>
        <w:trPr>
          <w:cantSplit w:val="0"/>
          <w:tblHeader w:val="0"/>
        </w:trPr>
        <w:tc>
          <w:tcPr>
            <w:shd w:fill="f8fafc" w:val="clear"/>
          </w:tcPr>
          <w:p w:rsidR="00000000" w:rsidDel="00000000" w:rsidP="00000000" w:rsidRDefault="00000000" w:rsidRPr="00000000" w14:paraId="00000015">
            <w:pPr>
              <w:rPr/>
            </w:pPr>
            <w:r>
              <w:rPr>
                <w:b w:val="1"/>
                <w:bCs w:val="1"/>
                <w:rtl w:val="0"/>
              </w:rPr>
              <w:t xml:space="preserve">Statut</w:t>
            </w:r>
            <w:r>
              <w:rPr>
                <w:rtl w:val="0"/>
              </w:rPr>
            </w:r>
          </w:p>
        </w:tc>
        <w:tc>
          <w:tcPr/>
          <w:p w:rsidR="00000000" w:rsidDel="00000000" w:rsidP="00000000" w:rsidRDefault="00000000" w:rsidRPr="00000000" w14:paraId="00000016">
            <w:pPr>
              <w:rPr>
                <w:color w:val="0000ff"/>
              </w:rPr>
            </w:pPr>
            <w:r>
              <w:rPr>
                <w:color w:val="0000ff"/>
                <w:rtl w:val="0"/>
              </w:rPr>
              <w:t xml:space="preserve">Consolidé v3.0 — clôture Sprint 3 : personas confrontés au réel (MVP livré, tag v1.0.0-mvp)</w:t>
            </w:r>
          </w:p>
        </w:tc>
      </w:tr>
    </w:tbl>
    <w:p w:rsidR="00000000" w:rsidDel="00000000" w:rsidP="00000000" w:rsidRDefault="00000000" w:rsidRPr="00000000" w14:paraId="00000017">
      <w:pPr>
        <w:spacing w:before="283" w:lineRule="auto"/>
        <w:rPr/>
      </w:pPr>
      <w:r>
        <w:rPr>
          <w:b w:val="1"/>
          <w:bCs w:val="1"/>
          <w:color w:val="f59e0b"/>
          <w:sz w:val="18"/>
          <w:szCs w:val="18"/>
          <w:rtl w:val="0"/>
        </w:rPr>
        <w:t xml:space="preserve">💡 Convention de nommage du fichier : </w:t>
      </w:r>
      <w:r>
        <w:rPr>
          <w:i w:val="1"/>
          <w:iCs w:val="1"/>
          <w:color w:val="475569"/>
          <w:sz w:val="18"/>
          <w:szCs w:val="18"/>
          <w:rtl w:val="0"/>
        </w:rPr>
        <w:t xml:space="preserve">equipe-XX-nom-document-vY.Z.docx  (ex. equipe-03-persona-v1.0.docx)</w:t>
      </w:r>
      <w:r>
        <w:rPr>
          <w:rtl w:val="0"/>
        </w:rPr>
      </w:r>
    </w:p>
    <w:p w:rsidR="00000000" w:rsidDel="00000000" w:rsidP="00000000" w:rsidRDefault="00000000" w:rsidRPr="00000000" w14:paraId="00000018">
      <w:pPr>
        <w:rPr/>
      </w:pPr>
      <w:r>
        <w:br w:type="page"/>
      </w:r>
      <w:r>
        <w:rPr>
          <w:rtl w:val="0"/>
        </w:rPr>
      </w:r>
    </w:p>
    <w:p w:rsidR="00000000" w:rsidDel="00000000" w:rsidP="00000000" w:rsidRDefault="00000000" w:rsidRPr="00000000" w14:paraId="00000019">
      <w:pPr>
        <w:rPr/>
      </w:pPr>
      <w:r>
        <w:rPr>
          <w:b w:val="1"/>
          <w:bCs w:val="1"/>
          <w:color w:val="1e1b4b"/>
          <w:sz w:val="36"/>
          <w:szCs w:val="36"/>
          <w:rtl w:val="0"/>
        </w:rPr>
        <w:t xml:space="preserve">Table des matières</w:t>
      </w:r>
      <w:r>
        <w:rPr>
          <w:rtl w:val="0"/>
        </w:rPr>
      </w:r>
    </w:p>
    <w:p w:rsidR="00000000" w:rsidDel="00000000" w:rsidP="00000000" w:rsidRDefault="00000000" w:rsidRPr="00000000" w14:paraId="0000001A">
      <w:pPr>
        <w:rPr/>
      </w:pPr>
      <w:r>
        <w:rPr>
          <w:i w:val="1"/>
          <w:iCs w:val="1"/>
          <w:color w:val="475569"/>
          <w:sz w:val="18"/>
          <w:szCs w:val="18"/>
          <w:rtl w:val="0"/>
        </w:rPr>
        <w:t xml:space="preserve">👉 Une fois le document complété, faites clic droit sur la table ci-dessous puis « Mettre à jour les champs » (ou touche F9) pour générer les liens.</w:t>
      </w:r>
      <w:r>
        <w:rPr>
          <w:rtl w:val="0"/>
        </w:rPr>
      </w:r>
    </w:p>
    <w:sdt>
      <w:sdtPr>
        <w:id w:val="-2017557459"/>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cet artefact ?</w:t>
              <w:tab/>
              <w:t xml:space="preserve">5</w:t>
            </w:r>
          </w:hyperlink>
          <w:r>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 Persona primaire, Étudiant·e du supérieur</w:t>
              <w:tab/>
              <w:t xml:space="preserve">5</w:t>
            </w:r>
          </w:hyperlink>
          <w:r>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1.1. Identité</w:t>
              <w:tab/>
              <w:t xml:space="preserve">5</w:t>
            </w:r>
          </w:hyperlink>
          <w:r>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1.2. Contexte d'usage</w:t>
              <w:tab/>
              <w:t xml:space="preserve">5</w:t>
            </w:r>
          </w:hyperlink>
          <w:r>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1.3. Compétences numériques</w:t>
              <w:tab/>
              <w:t xml:space="preserve">6</w:t>
            </w:r>
          </w:hyperlink>
          <w:r>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1.4. Frustrations / pain points (chiffrés)</w:t>
              <w:tab/>
              <w:t xml:space="preserve">6</w:t>
            </w:r>
          </w:hyperlink>
          <w:r>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1.5. Objectifs (jobs-to-be-done, SMART)</w:t>
              <w:tab/>
              <w:t xml:space="preserve">6</w:t>
            </w:r>
          </w:hyperlink>
          <w:r>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1.6. Critères de succès personnels (du point de vue persona)</w:t>
              <w:tab/>
              <w:t xml:space="preserve">6</w:t>
            </w:r>
          </w:hyperlink>
          <w:r>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 Persona secondaire, Enseignant·e (persona émergente J1)</w:t>
              <w:tab/>
              <w:t xml:space="preserve">7</w:t>
            </w:r>
          </w:hyperlink>
          <w:r>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2.1. Identité</w:t>
              <w:tab/>
              <w:t xml:space="preserve">7</w:t>
            </w:r>
          </w:hyperlink>
          <w:r>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2.2. Contexte d'usage</w:t>
              <w:tab/>
              <w:t xml:space="preserve">7</w:t>
            </w:r>
          </w:hyperlink>
          <w:r>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2.3. Compétences numériques</w:t>
              <w:tab/>
              <w:t xml:space="preserve">7</w:t>
            </w:r>
          </w:hyperlink>
          <w:r>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2.4. Frustrations / pain points (chiffrés)</w:t>
              <w:tab/>
              <w:t xml:space="preserve">7</w:t>
            </w:r>
          </w:hyperlink>
          <w:r>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2.5. Objectifs (jobs-to-be-done, SMART)</w:t>
              <w:tab/>
              <w:t xml:space="preserve">8</w:t>
            </w:r>
          </w:hyperlink>
          <w:r>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2.6. Critères de succès personnels (du point de vue persona)</w:t>
              <w:tab/>
              <w:t xml:space="preserve">8</w:t>
            </w:r>
          </w:hyperlink>
          <w:r>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 Persona tertiaire, Établissement scolaire (acheteur B2B)</w:t>
              <w:tab/>
              <w:t xml:space="preserve">8</w:t>
            </w:r>
          </w:hyperlink>
          <w:r>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3.1. Identité</w:t>
              <w:tab/>
              <w:t xml:space="preserve">8</w:t>
            </w:r>
          </w:hyperlink>
          <w:r>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3.2. Contexte d'achat</w:t>
              <w:tab/>
              <w:t xml:space="preserve">8</w:t>
            </w:r>
          </w:hyperlink>
          <w:r>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3.3. Compétences numériques</w:t>
              <w:tab/>
              <w:t xml:space="preserve">9</w:t>
            </w:r>
          </w:hyperlink>
          <w:r>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3.4. Frustrations / pain points</w:t>
              <w:tab/>
              <w:t xml:space="preserve">9</w:t>
            </w:r>
          </w:hyperlink>
          <w:r>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3.5. Objectifs (jobs-to-be-done)</w:t>
              <w:tab/>
              <w:t xml:space="preserve">9</w:t>
            </w:r>
          </w:hyperlink>
          <w:r>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3.6. Critères de succès personnels</w:t>
              <w:tab/>
              <w:t xml:space="preserve">9</w:t>
            </w:r>
          </w:hyperlink>
          <w:r>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 Anti-personas (qui n'est PAS cible)</w:t>
              <w:tab/>
              <w:t xml:space="preserve">9</w:t>
            </w:r>
          </w:hyperlink>
          <w:r>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4.1. Anti-persona du persona Étudiant</w:t>
              <w:tab/>
              <w:t xml:space="preserve">9</w:t>
            </w:r>
          </w:hyperlink>
          <w:r>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4.2. Anti-persona du persona Enseignant</w:t>
              <w:tab/>
              <w:t xml:space="preserve">10</w:t>
            </w:r>
          </w:hyperlink>
          <w:r>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4.3. Anti-persona du persona Établissement</w:t>
              <w:tab/>
              <w:t xml:space="preserve">10</w:t>
            </w:r>
          </w:hyperlink>
          <w:r>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 Grille d'auto-évaluation</w:t>
              <w:tab/>
              <w:t xml:space="preserve">11</w:t>
            </w:r>
          </w:hyperlink>
          <w:r>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 Références et conventions</w:t>
              <w:tab/>
              <w:t xml:space="preserve">12</w:t>
            </w:r>
          </w:hyperlink>
          <w:r>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Références incontournables</w:t>
              <w:tab/>
              <w:t xml:space="preserve">12</w:t>
            </w:r>
          </w:hyperlink>
          <w:r>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Références spécifiques à ce document</w:t>
              <w:tab/>
              <w:t xml:space="preserve">12</w:t>
            </w:r>
          </w:hyperlink>
          <w:r>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Convention de versionnement</w:t>
              <w:tab/>
              <w:t xml:space="preserve">12</w:t>
            </w:r>
          </w:hyperlink>
          <w:r>
            <w:rPr>
              <w:rtl w:val="0"/>
            </w:rPr>
          </w:r>
          <w:r>
            <w:fldChar w:fldCharType="end"/>
          </w:r>
        </w:p>
      </w:sdtContent>
    </w:sdt>
    <w:p w:rsidR="00000000" w:rsidDel="00000000" w:rsidP="00000000" w:rsidRDefault="00000000" w:rsidRPr="00000000" w14:paraId="0000003A">
      <w:pPr>
        <w:spacing w:before="283" w:lineRule="auto"/>
        <w:rPr/>
      </w:pPr>
      <w:r>
        <w:rPr>
          <w:rtl w:val="0"/>
        </w:rPr>
      </w:r>
    </w:p>
    <w:p w:rsidR="00000000" w:rsidDel="00000000" w:rsidP="00000000" w:rsidRDefault="00000000" w:rsidRPr="00000000" w14:paraId="0000003B">
      <w:pPr>
        <w:rPr/>
      </w:pPr>
      <w:r>
        <w:br w:type="page"/>
      </w:r>
      <w:r>
        <w:rPr>
          <w:rtl w:val="0"/>
        </w:rPr>
      </w:r>
    </w:p>
    <w:p w:rsidR="00000000" w:rsidDel="00000000" w:rsidP="00000000" w:rsidRDefault="00000000" w:rsidRPr="00000000" w14:paraId="0000003C">
      <w:pPr>
        <w:rPr/>
      </w:pPr>
      <w:r>
        <w:rPr>
          <w:b w:val="1"/>
          <w:bCs w:val="1"/>
          <w:color w:val="f59e0b"/>
          <w:sz w:val="18"/>
          <w:szCs w:val="18"/>
          <w:rtl w:val="0"/>
        </w:rPr>
        <w:t xml:space="preserve">PRÉAMBULE</w:t>
      </w:r>
      <w:r>
        <w:rPr>
          <w:rtl w:val="0"/>
        </w:rPr>
      </w:r>
    </w:p>
    <w:p w:rsidR="00000000" w:rsidDel="00000000" w:rsidP="00000000" w:rsidRDefault="00000000" w:rsidRPr="00000000" w14:paraId="0000003D">
      <w:pPr>
        <w:pStyle w:val="Heading1"/>
        <w:rPr/>
      </w:pPr>
      <w:r>
        <w:rPr>
          <w:color w:val="1e1b4b"/>
          <w:rtl w:val="0"/>
        </w:rPr>
        <w:t xml:space="preserve">Pourquoi cet artefact ?</w:t>
      </w:r>
      <w:r>
        <w:rPr>
          <w:rtl w:val="0"/>
        </w:rPr>
      </w:r>
    </w:p>
    <w:p w:rsidR="00000000" w:rsidDel="00000000" w:rsidP="00000000" w:rsidRDefault="00000000" w:rsidRPr="00000000" w14:paraId="0000003E">
      <w:pPr>
        <w:rPr/>
      </w:pPr>
      <w:r>
        <w:rPr>
          <w:rtl w:val="0"/>
        </w:rPr>
        <w:t xml:space="preserve">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w:rsidR="00000000" w:rsidDel="00000000" w:rsidP="00000000" w:rsidRDefault="00000000" w:rsidRPr="00000000" w14:paraId="0000003F">
      <w:pPr>
        <w:rPr/>
      </w:pPr>
      <w:r>
        <w:rPr>
          <w:rtl w:val="0"/>
        </w:rPr>
        <w:t xml:space="preserve">Ce modèle contient 3 personas couvrant les 3 cibles du Product Vision Board : l'étudiant·e (cible primaire), l'enseignant·e (cible secondaire émergente lors de la perturbation J1), et l'établissement scolaire (cible tertiaire B2B). Pour chaque persona, 6 dimensions sont à compléter, plus une mini-section « anti-persona » qui clarifie qui le produit ne sert volontairement PAS.</w:t>
      </w:r>
    </w:p>
    <w:p w:rsidR="00000000" w:rsidDel="00000000" w:rsidP="00000000" w:rsidRDefault="00000000" w:rsidRPr="00000000" w14:paraId="00000040">
      <w:pPr>
        <w:ind w:left="283" w:right="283" w:firstLine="0"/>
        <w:rPr/>
      </w:pPr>
      <w:r>
        <w:rPr>
          <w:b w:val="1"/>
          <w:bCs w:val="1"/>
          <w:color w:val="f59e0b"/>
          <w:rtl w:val="0"/>
        </w:rPr>
        <w:t xml:space="preserve">💡 Mode d'emploi </w:t>
      </w:r>
      <w:r>
        <w:rPr>
          <w:i w:val="1"/>
          <w:iCs w:val="1"/>
          <w:rtl w:val="0"/>
        </w:rPr>
        <w:t xml:space="preserve">Travaillez en binôme minimum, jamais en solo (biais de projection). Les amorces (Léa Martin, Mme Lefèvre) sont des points de départ, vous affinez avec vos propres hypothèses, vos chiffres, votre contexte d'équipe.</w:t>
      </w:r>
      <w:r>
        <w:rPr>
          <w:rtl w:val="0"/>
        </w:rPr>
      </w:r>
    </w:p>
    <w:p w:rsidR="00000000" w:rsidDel="00000000" w:rsidP="00000000" w:rsidRDefault="00000000" w:rsidRPr="00000000" w14:paraId="00000041">
      <w:pPr>
        <w:pStyle w:val="Heading1"/>
        <w:rPr/>
      </w:pPr>
      <w:r>
        <w:rPr>
          <w:color w:val="1e1b4b"/>
          <w:rtl w:val="0"/>
        </w:rPr>
        <w:t xml:space="preserve">1. Persona primaire, Étudiant·e du supérieur</w:t>
      </w:r>
      <w:r>
        <w:rPr>
          <w:rtl w:val="0"/>
        </w:rPr>
      </w:r>
    </w:p>
    <w:p w:rsidR="00000000" w:rsidDel="00000000" w:rsidP="00000000" w:rsidRDefault="00000000" w:rsidRPr="00000000" w14:paraId="00000042">
      <w:pPr>
        <w:spacing w:before="57" w:lineRule="auto"/>
        <w:ind w:left="227" w:right="227" w:firstLine="0"/>
        <w:rPr/>
      </w:pPr>
      <w:r>
        <w:rPr>
          <w:b w:val="1"/>
          <w:bCs w:val="1"/>
          <w:color w:val="f59e0b"/>
          <w:sz w:val="18"/>
          <w:szCs w:val="18"/>
          <w:rtl w:val="0"/>
        </w:rPr>
        <w:t xml:space="preserve">💡 Objectif. </w:t>
      </w:r>
      <w:r>
        <w:rPr>
          <w:i w:val="1"/>
          <w:iCs w:val="1"/>
          <w:color w:val="475569"/>
          <w:sz w:val="18"/>
          <w:szCs w:val="18"/>
          <w:rtl w:val="0"/>
        </w:rPr>
        <w:t xml:space="preserve">Décrire l'utilisateur principal du produit (celui qui ouvre l'app au quotidien) avec un niveau de concrétude suffisant pour qu'on "voie" la personne.</w:t>
      </w:r>
      <w:r>
        <w:rPr>
          <w:rtl w:val="0"/>
        </w:rPr>
      </w:r>
    </w:p>
    <w:p w:rsidR="00000000" w:rsidDel="00000000" w:rsidP="00000000" w:rsidRDefault="00000000" w:rsidRPr="00000000" w14:paraId="00000043">
      <w:pPr>
        <w:ind w:left="227" w:right="227" w:firstLine="0"/>
        <w:rPr/>
      </w:pPr>
      <w:r>
        <w:rPr>
          <w:b w:val="1"/>
          <w:bCs w:val="1"/>
          <w:color w:val="f59e0b"/>
          <w:sz w:val="18"/>
          <w:szCs w:val="18"/>
          <w:rtl w:val="0"/>
        </w:rPr>
        <w:t xml:space="preserve">📐 Format attendu. </w:t>
      </w:r>
      <w:r>
        <w:rPr>
          <w:i w:val="1"/>
          <w:iCs w:val="1"/>
          <w:color w:val="475569"/>
          <w:sz w:val="18"/>
          <w:szCs w:val="18"/>
          <w:rtl w:val="0"/>
        </w:rPr>
        <w:t xml:space="preserve">6 dimensions standard : identité · contexte · compétences · frustrations · objectifs · critères de succès. Frustrations et objectifs chiffrés autant que possible.</w:t>
      </w:r>
      <w:r>
        <w:rPr>
          <w:rtl w:val="0"/>
        </w:rPr>
      </w:r>
    </w:p>
    <w:p w:rsidR="00000000" w:rsidDel="00000000" w:rsidP="00000000" w:rsidRDefault="00000000" w:rsidRPr="00000000" w14:paraId="00000044">
      <w:pPr>
        <w:ind w:left="227" w:right="227" w:firstLine="0"/>
        <w:rPr/>
      </w:pPr>
      <w:r>
        <w:rPr>
          <w:b w:val="1"/>
          <w:bCs w:val="1"/>
          <w:color w:val="16a34a"/>
          <w:sz w:val="18"/>
          <w:szCs w:val="18"/>
          <w:rtl w:val="0"/>
        </w:rPr>
        <w:t xml:space="preserve">✅ Bon exemple. </w:t>
      </w:r>
      <w:r>
        <w:rPr>
          <w:i w:val="1"/>
          <w:iCs w:val="1"/>
          <w:color w:val="475569"/>
          <w:sz w:val="18"/>
          <w:szCs w:val="18"/>
          <w:rtl w:val="0"/>
        </w:rPr>
        <w:t xml:space="preserve">« Léa Martin, 20 ans, L2 droit Paris II. Smartphone Android personnel (Samsung A53). Révise 8h/semaine, dont 3h perdues à chercher des fiches. »</w:t>
      </w:r>
      <w:r>
        <w:rPr>
          <w:rtl w:val="0"/>
        </w:rPr>
      </w:r>
    </w:p>
    <w:p w:rsidR="00000000" w:rsidDel="00000000" w:rsidP="00000000" w:rsidRDefault="00000000" w:rsidRPr="00000000" w14:paraId="00000045">
      <w:pPr>
        <w:ind w:left="227" w:right="227" w:firstLine="0"/>
        <w:rPr/>
      </w:pPr>
      <w:r>
        <w:rPr>
          <w:b w:val="1"/>
          <w:bCs w:val="1"/>
          <w:color w:val="dc2626"/>
          <w:sz w:val="18"/>
          <w:szCs w:val="18"/>
          <w:rtl w:val="0"/>
        </w:rPr>
        <w:t xml:space="preserve">❌ À éviter. </w:t>
      </w:r>
      <w:r>
        <w:rPr>
          <w:i w:val="1"/>
          <w:iCs w:val="1"/>
          <w:color w:val="475569"/>
          <w:sz w:val="18"/>
          <w:szCs w:val="18"/>
          <w:rtl w:val="0"/>
        </w:rPr>
        <w:t xml:space="preserve">« Une étudiante. Elle veut réviser. » (générique, intestable, ne tranche aucun arbitrage)</w:t>
      </w:r>
      <w:r>
        <w:rPr>
          <w:rtl w:val="0"/>
        </w:rPr>
      </w:r>
    </w:p>
    <w:p w:rsidR="00000000" w:rsidDel="00000000" w:rsidP="00000000" w:rsidRDefault="00000000" w:rsidRPr="00000000" w14:paraId="00000046">
      <w:pPr>
        <w:pStyle w:val="Heading2"/>
        <w:rPr/>
      </w:pPr>
      <w:r>
        <w:rPr>
          <w:color w:val="1e1b4b"/>
          <w:rtl w:val="0"/>
        </w:rPr>
        <w:t xml:space="preserve">1.1. Identité</w:t>
      </w:r>
      <w:r>
        <w:rPr>
          <w:rtl w:val="0"/>
        </w:rPr>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47">
            <w:pPr>
              <w:rPr/>
            </w:pPr>
            <w:r>
              <w:rPr>
                <w:b w:val="1"/>
                <w:bCs w:val="1"/>
                <w:rtl w:val="0"/>
              </w:rPr>
              <w:t xml:space="preserve">Nom / Prénom</w:t>
            </w:r>
            <w:r>
              <w:rPr>
                <w:rtl w:val="0"/>
              </w:rPr>
            </w:r>
          </w:p>
        </w:tc>
        <w:tc>
          <w:tcPr/>
          <w:p w:rsidR="00000000" w:rsidDel="00000000" w:rsidP="00000000" w:rsidRDefault="00000000" w:rsidRPr="00000000" w14:paraId="00000048">
            <w:pPr>
              <w:rPr/>
            </w:pPr>
            <w:r>
              <w:rPr>
                <w:rtl w:val="0"/>
              </w:rPr>
              <w:t xml:space="preserve">Léa Martin (fictif, à adapter selon votre équipe)</w:t>
            </w:r>
          </w:p>
        </w:tc>
      </w:tr>
      <w:tr>
        <w:trPr>
          <w:cantSplit w:val="0"/>
          <w:tblHeader w:val="0"/>
        </w:trPr>
        <w:tc>
          <w:tcPr>
            <w:shd w:fill="f8fafc" w:val="clear"/>
          </w:tcPr>
          <w:p w:rsidR="00000000" w:rsidDel="00000000" w:rsidP="00000000" w:rsidRDefault="00000000" w:rsidRPr="00000000" w14:paraId="00000049">
            <w:pPr>
              <w:rPr/>
            </w:pPr>
            <w:r>
              <w:rPr>
                <w:b w:val="1"/>
                <w:bCs w:val="1"/>
                <w:rtl w:val="0"/>
              </w:rPr>
              <w:t xml:space="preserve">Âge</w:t>
            </w:r>
            <w:r>
              <w:rPr>
                <w:rtl w:val="0"/>
              </w:rPr>
            </w:r>
          </w:p>
        </w:tc>
        <w:tc>
          <w:tcPr/>
          <w:p w:rsidR="00000000" w:rsidDel="00000000" w:rsidP="00000000" w:rsidRDefault="00000000" w:rsidRPr="00000000" w14:paraId="0000004A">
            <w:pPr>
              <w:rPr/>
            </w:pPr>
            <w:r>
              <w:rPr>
                <w:rtl w:val="0"/>
              </w:rPr>
              <w:t xml:space="preserve">20 ans</w:t>
            </w:r>
          </w:p>
        </w:tc>
      </w:tr>
      <w:tr>
        <w:trPr>
          <w:cantSplit w:val="0"/>
          <w:tblHeader w:val="0"/>
        </w:trPr>
        <w:tc>
          <w:tcPr>
            <w:shd w:fill="f8fafc" w:val="clear"/>
          </w:tcPr>
          <w:p w:rsidR="00000000" w:rsidDel="00000000" w:rsidP="00000000" w:rsidRDefault="00000000" w:rsidRPr="00000000" w14:paraId="0000004B">
            <w:pPr>
              <w:rPr/>
            </w:pPr>
            <w:r>
              <w:rPr>
                <w:b w:val="1"/>
                <w:bCs w:val="1"/>
                <w:rtl w:val="0"/>
              </w:rPr>
              <w:t xml:space="preserve">Profession</w:t>
            </w:r>
            <w:r>
              <w:rPr>
                <w:rtl w:val="0"/>
              </w:rPr>
            </w:r>
          </w:p>
        </w:tc>
        <w:tc>
          <w:tcPr/>
          <w:p w:rsidR="00000000" w:rsidDel="00000000" w:rsidP="00000000" w:rsidRDefault="00000000" w:rsidRPr="00000000" w14:paraId="0000004C">
            <w:pPr>
              <w:rPr/>
            </w:pPr>
            <w:r>
              <w:rPr>
                <w:rtl w:val="0"/>
              </w:rPr>
              <w:t xml:space="preserve">Étudiante en L2 droit, Paris II Panthéon-Assas</w:t>
            </w:r>
          </w:p>
        </w:tc>
      </w:tr>
      <w:tr>
        <w:trPr>
          <w:cantSplit w:val="0"/>
          <w:tblHeader w:val="0"/>
        </w:trPr>
        <w:tc>
          <w:tcPr>
            <w:shd w:fill="f8fafc" w:val="clear"/>
          </w:tcPr>
          <w:p w:rsidR="00000000" w:rsidDel="00000000" w:rsidP="00000000" w:rsidRDefault="00000000" w:rsidRPr="00000000" w14:paraId="0000004D">
            <w:pPr>
              <w:rPr/>
            </w:pPr>
            <w:r>
              <w:rPr>
                <w:b w:val="1"/>
                <w:bCs w:val="1"/>
                <w:rtl w:val="0"/>
              </w:rPr>
              <w:t xml:space="preserve">Localisation</w:t>
            </w:r>
            <w:r>
              <w:rPr>
                <w:rtl w:val="0"/>
              </w:rPr>
            </w:r>
          </w:p>
        </w:tc>
        <w:tc>
          <w:tcPr/>
          <w:p w:rsidR="00000000" w:rsidDel="00000000" w:rsidP="00000000" w:rsidRDefault="00000000" w:rsidRPr="00000000" w14:paraId="0000004E">
            <w:pPr>
              <w:rPr/>
            </w:pPr>
            <w:r>
              <w:rPr>
                <w:rtl w:val="0"/>
              </w:rPr>
              <w:t xml:space="preserve">Paris 5ᵉ · trajet quotidien RER B 35 min</w:t>
            </w:r>
          </w:p>
        </w:tc>
      </w:tr>
      <w:tr>
        <w:trPr>
          <w:cantSplit w:val="0"/>
          <w:tblHeader w:val="0"/>
        </w:trPr>
        <w:tc>
          <w:tcPr>
            <w:shd w:fill="f8fafc" w:val="clear"/>
          </w:tcPr>
          <w:p w:rsidR="00000000" w:rsidDel="00000000" w:rsidP="00000000" w:rsidRDefault="00000000" w:rsidRPr="00000000" w14:paraId="0000004F">
            <w:pPr>
              <w:rPr/>
            </w:pPr>
            <w:r>
              <w:rPr>
                <w:b w:val="1"/>
                <w:bCs w:val="1"/>
                <w:rtl w:val="0"/>
              </w:rPr>
              <w:t xml:space="preserve">Situation</w:t>
            </w:r>
            <w:r>
              <w:rPr>
                <w:rtl w:val="0"/>
              </w:rPr>
            </w:r>
          </w:p>
        </w:tc>
        <w:tc>
          <w:tcPr/>
          <w:p w:rsidR="00000000" w:rsidDel="00000000" w:rsidP="00000000" w:rsidRDefault="00000000" w:rsidRPr="00000000" w14:paraId="00000050">
            <w:pPr>
              <w:rPr/>
            </w:pPr>
            <w:r>
              <w:rPr>
                <w:rtl w:val="0"/>
              </w:rPr>
              <w:t xml:space="preserve">Boursière échelon 4, colocation 3 personnes</w:t>
            </w:r>
          </w:p>
        </w:tc>
      </w:tr>
      <w:tr>
        <w:trPr>
          <w:cantSplit w:val="0"/>
          <w:tblHeader w:val="0"/>
        </w:trPr>
        <w:tc>
          <w:tcPr>
            <w:shd w:fill="f8fafc" w:val="clear"/>
          </w:tcPr>
          <w:p w:rsidR="00000000" w:rsidDel="00000000" w:rsidP="00000000" w:rsidRDefault="00000000" w:rsidRPr="00000000" w14:paraId="00000051">
            <w:pPr>
              <w:rPr/>
            </w:pPr>
            <w:r>
              <w:rPr>
                <w:b w:val="1"/>
                <w:bCs w:val="1"/>
                <w:rtl w:val="0"/>
              </w:rPr>
              <w:t xml:space="preserve">Photo / avatar</w:t>
            </w:r>
            <w:r>
              <w:rPr>
                <w:rtl w:val="0"/>
              </w:rPr>
            </w:r>
          </w:p>
        </w:tc>
        <w:tc>
          <w:tcPr/>
          <w:p w:rsidR="00000000" w:rsidDel="00000000" w:rsidP="00000000" w:rsidRDefault="00000000" w:rsidRPr="00000000" w14:paraId="00000052">
            <w:pPr>
              <w:rPr/>
            </w:pPr>
            <w:r>
              <w:rPr>
                <w:rtl w:val="0"/>
              </w:rPr>
              <w:t xml:space="preserve">Insérer image ou avatar fictif Dicebear</w:t>
            </w:r>
          </w:p>
        </w:tc>
      </w:tr>
    </w:tbl>
    <w:p w:rsidR="00000000" w:rsidDel="00000000" w:rsidP="00000000" w:rsidRDefault="00000000" w:rsidRPr="00000000" w14:paraId="00000053">
      <w:pPr>
        <w:pStyle w:val="Heading2"/>
        <w:rPr/>
      </w:pPr>
      <w:r>
        <w:rPr>
          <w:color w:val="1e1b4b"/>
          <w:rtl w:val="0"/>
        </w:rPr>
        <w:t xml:space="preserve">1.2. Contexte d'usage</w:t>
      </w:r>
      <w:r>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Smartphone Android personnel (Samsung A53), wifi domestique fluide, 4G dans le RER</w:t>
      </w:r>
      <w:r>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Laptop emprunté à la BU 2 fois/semaine (pas d'ordinateur perso)</w:t>
      </w:r>
      <w:r>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Travaille en silence chez elle ou en BU, écoute parfois Lo-Fi via Spotify</w:t>
      </w:r>
      <w:r>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Révise principalement en soirée 19h-22h et le dimanche après-midi</w:t>
      </w:r>
      <w:r>
        <w:rPr>
          <w:rtl w:val="0"/>
        </w:rPr>
      </w:r>
    </w:p>
    <w:p w:rsidR="00000000" w:rsidDel="00000000" w:rsidP="00000000" w:rsidRDefault="00000000" w:rsidRPr="00000000" w14:paraId="0000005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color w:val="0000ff"/>
        </w:rPr>
      </w:pPr>
      <w:r>
        <w:rPr>
          <w:color w:val="0000ff"/>
          <w:rtl w:val="0"/>
        </w:rPr>
        <w:t xml:space="preserve"> Révise environ </w:t>
      </w:r>
      <w:r>
        <w:rPr>
          <w:b w:val="1"/>
          <w:bCs w:val="1"/>
          <w:color w:val="0000ff"/>
          <w:rtl w:val="0"/>
        </w:rPr>
        <w:t xml:space="preserve">10 à 12h par semaine</w:t>
      </w:r>
      <w:r>
        <w:rPr>
          <w:color w:val="0000ff"/>
          <w:rtl w:val="0"/>
        </w:rPr>
        <w:t xml:space="preserve"> en période normale</w:t>
      </w:r>
    </w:p>
    <w:p w:rsidR="00000000" w:rsidDel="00000000" w:rsidP="00000000" w:rsidRDefault="00000000" w:rsidRPr="00000000" w14:paraId="00000059">
      <w:pPr>
        <w:keepNext w:val="1"/>
        <w:numPr>
          <w:ilvl w:val="0"/>
          <w:numId w:val="1"/>
        </w:numPr>
        <w:spacing w:line="240" w:lineRule="auto"/>
        <w:ind w:left="360" w:hanging="360"/>
        <w:rPr>
          <w:color w:val="0000ff"/>
        </w:rPr>
      </w:pPr>
      <w:r>
        <w:rPr>
          <w:color w:val="0000ff"/>
          <w:rtl w:val="0"/>
        </w:rPr>
        <w:t xml:space="preserve">Monte à </w:t>
      </w:r>
      <w:r>
        <w:rPr>
          <w:b w:val="1"/>
          <w:bCs w:val="1"/>
          <w:color w:val="0000ff"/>
          <w:rtl w:val="0"/>
        </w:rPr>
        <w:t xml:space="preserve">20h/semaine avant les partiels</w:t>
      </w:r>
      <w:r>
        <w:rPr>
          <w:rtl w:val="0"/>
        </w:rPr>
      </w:r>
    </w:p>
    <w:p w:rsidR="00000000" w:rsidDel="00000000" w:rsidP="00000000" w:rsidRDefault="00000000" w:rsidRPr="00000000" w14:paraId="0000005A">
      <w:pPr>
        <w:keepNext w:val="1"/>
        <w:numPr>
          <w:ilvl w:val="0"/>
          <w:numId w:val="1"/>
        </w:numPr>
        <w:spacing w:line="240" w:lineRule="auto"/>
        <w:ind w:left="360" w:hanging="360"/>
        <w:rPr>
          <w:color w:val="0000ff"/>
        </w:rPr>
      </w:pPr>
      <w:r>
        <w:rPr>
          <w:color w:val="0000ff"/>
          <w:rtl w:val="0"/>
        </w:rPr>
        <w:t xml:space="preserve">Travaille surtout le soir (19h–23h) et le week-end</w:t>
      </w:r>
    </w:p>
    <w:p w:rsidR="00000000" w:rsidDel="00000000" w:rsidP="00000000" w:rsidRDefault="00000000" w:rsidRPr="00000000" w14:paraId="0000005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color w:val="0000ff"/>
        </w:rPr>
      </w:pPr>
      <w:r>
        <w:rPr>
          <w:color w:val="0000ff"/>
          <w:rtl w:val="0"/>
        </w:rPr>
        <w:t xml:space="preserve">Utilise parfois les transports (RER / métro) pour relire des notes </w:t>
      </w:r>
    </w:p>
    <w:p w:rsidR="00000000" w:rsidDel="00000000" w:rsidP="00000000" w:rsidRDefault="00000000" w:rsidRPr="00000000" w14:paraId="0000005C">
      <w:pPr>
        <w:pStyle w:val="Heading2"/>
        <w:rPr/>
      </w:pPr>
      <w:r>
        <w:rPr>
          <w:color w:val="1e1b4b"/>
          <w:rtl w:val="0"/>
        </w:rPr>
        <w:t xml:space="preserve">1.3. Compétences numériques</w:t>
      </w:r>
      <w:r>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Power user smartphone (Instagram, TikTok, BlaBlaCar, Doctolib, ENT université)</w:t>
      </w:r>
      <w:r>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Autonome sur Moodle et l'ENT université, importe </w:t>
      </w:r>
      <w:r>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fichiers PDF et texte depuis word</w:t>
      </w: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sans souci</w:t>
      </w:r>
      <w:r>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testé ChatGPT 4-5 fois pour des résumés, sans en faire un usage régulier</w:t>
      </w:r>
      <w:r>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Allergique aux installations CLI ou paramétrages techniques avancés</w:t>
      </w:r>
      <w:r>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Pr>
          <w:rFonts w:ascii="Cambria" w:cs="Cambria" w:eastAsia="Cambria" w:hAnsi="Cambria"/>
          <w:b w:val="0"/>
          <w:bCs w:val="0"/>
          <w:i w:val="0"/>
          <w:iCs w:val="0"/>
          <w:smallCaps w:val="0"/>
          <w:strike w:val="0"/>
          <w:color w:val="0000ff"/>
          <w:sz w:val="22"/>
          <w:szCs w:val="22"/>
          <w:u w:val="none"/>
          <w:shd w:fill="auto" w:val="clear"/>
          <w:vertAlign w:val="baseline"/>
          <w:rtl w:val="0"/>
        </w:rPr>
        <w:t xml:space="preserve">Faible tolérance aux outils complexes ou nécessitant installation technique </w:t>
      </w:r>
      <w:r>
        <w:rPr>
          <w:rtl w:val="0"/>
        </w:rPr>
      </w:r>
    </w:p>
    <w:p w:rsidR="00000000" w:rsidDel="00000000" w:rsidP="00000000" w:rsidRDefault="00000000" w:rsidRPr="00000000" w14:paraId="00000062">
      <w:pPr>
        <w:pStyle w:val="Heading2"/>
        <w:rPr/>
      </w:pPr>
      <w:r>
        <w:rPr>
          <w:color w:val="1e1b4b"/>
          <w:rtl w:val="0"/>
        </w:rPr>
        <w:t xml:space="preserve">1.4. Frustrations / pain points (chiffrés)</w:t>
      </w:r>
      <w:r>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Perd ~3h/semaine à chercher des fiches de révision sur internet, qualité aléatoire</w:t>
      </w:r>
      <w:r>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Les fiches trouvées en ligne sont rarement à jour avec sa promo (cours change chaque année)</w:t>
      </w:r>
      <w:r>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 sent surchargée à 3 semaines des partiels, sans plan de révision personnalisé</w:t>
      </w:r>
      <w:r>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 sait pas mesurer si elle « connaît » un chapitre ou si elle « croit » le connaître</w:t>
      </w:r>
      <w:r>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Pr>
          <w:color w:val="0000ff"/>
          <w:rtl w:val="0"/>
        </w:rPr>
        <w:t xml:space="preserve">Ne sait pas quels chapitres sont réellement maîtrisés avant les examens </w:t>
      </w:r>
    </w:p>
    <w:p w:rsidR="00000000" w:rsidDel="00000000" w:rsidP="00000000" w:rsidRDefault="00000000" w:rsidRPr="00000000" w14:paraId="00000068">
      <w:pPr>
        <w:pStyle w:val="Heading2"/>
        <w:rPr/>
      </w:pPr>
      <w:r>
        <w:rPr>
          <w:color w:val="1e1b4b"/>
          <w:rtl w:val="0"/>
        </w:rPr>
        <w:t xml:space="preserve">1.5. Objectifs (jobs-to-be-done, SMART)</w:t>
      </w:r>
      <w:r>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Générer un quiz de révision sur n'importe quel chapitre de son cours en moins de 5 minutes</w:t>
      </w:r>
      <w:r>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Identifier ses lacunes par chapitre 2 semaines avant les partiels (vs 3 jours avant aujourd'hui)</w:t>
      </w:r>
      <w:r>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Gagner ~2h/semaine sur la recherche de supports (vs 3h aujourd'hui)</w:t>
      </w:r>
      <w:r>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Pr>
          <w:color w:val="0000ff"/>
          <w:rtl w:val="0"/>
        </w:rPr>
        <w:t xml:space="preserve">Suivre sa progression chapitre par chapitre sans effort manuel </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Pr>
          <w:color w:val="0000ff"/>
          <w:rtl w:val="0"/>
        </w:rPr>
        <w:t xml:space="preserve">Transformer automatiquement un cours en </w:t>
      </w:r>
      <w:r>
        <w:rPr>
          <w:b w:val="1"/>
          <w:bCs w:val="1"/>
          <w:color w:val="0000ff"/>
          <w:rtl w:val="0"/>
        </w:rPr>
        <w:t xml:space="preserve">quiz de révision structuré en &lt;5 min</w:t>
      </w:r>
      <w:r>
        <w:rPr>
          <w:color w:val="0000ff"/>
          <w:rtl w:val="0"/>
        </w:rPr>
        <w:t xml:space="preserve"> </w:t>
      </w:r>
      <w:r>
        <w:rPr>
          <w:rtl w:val="0"/>
        </w:rPr>
      </w:r>
    </w:p>
    <w:p w:rsidR="00000000" w:rsidDel="00000000" w:rsidP="00000000" w:rsidRDefault="00000000" w:rsidRPr="00000000" w14:paraId="0000006E">
      <w:pPr>
        <w:pStyle w:val="Heading2"/>
        <w:rPr/>
      </w:pPr>
      <w:r>
        <w:rPr>
          <w:color w:val="1e1b4b"/>
          <w:rtl w:val="0"/>
        </w:rPr>
        <w:t xml:space="preserve">1.6. Critères de succès personnels (du point de vue persona)</w:t>
      </w:r>
      <w:r>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je gagne au moins 1h/semaine sur ma préparation, j'adopte. »</w:t>
      </w:r>
      <w:r>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ça plante 1 fois en bibliothèque devant mes amies, je n'y reviens jamais. »</w:t>
      </w:r>
      <w:r>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je peux l'utiliser dans le RER sans wifi, c'est un game changer. »</w:t>
      </w:r>
      <w:r>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Pr>
          <w:color w:val="0000ff"/>
          <w:rtl w:val="0"/>
        </w:rPr>
        <w:t xml:space="preserve">« Si je peux réviser dans le RER sans perdre de temps à chercher mes cours, je l’utilise tous les jours. »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color w:val="0000ff"/>
        </w:rPr>
      </w:pPr>
      <w:r>
        <w:rPr>
          <w:rtl w:val="0"/>
        </w:rPr>
      </w:r>
    </w:p>
    <w:p w:rsidR="00000000" w:rsidDel="00000000" w:rsidP="00000000" w:rsidRDefault="00000000" w:rsidRPr="00000000" w14:paraId="00000074">
      <w:pPr>
        <w:pStyle w:val="Heading1"/>
        <w:rPr/>
      </w:pPr>
      <w:r>
        <w:rPr>
          <w:color w:val="1e1b4b"/>
          <w:rtl w:val="0"/>
        </w:rPr>
        <w:t xml:space="preserve">2. Persona secondaire, Enseignant·e (persona émergente J1)</w:t>
      </w:r>
      <w:r>
        <w:rPr>
          <w:rtl w:val="0"/>
        </w:rPr>
      </w:r>
    </w:p>
    <w:p w:rsidR="00000000" w:rsidDel="00000000" w:rsidP="00000000" w:rsidRDefault="00000000" w:rsidRPr="00000000" w14:paraId="00000075">
      <w:pPr>
        <w:spacing w:before="57" w:lineRule="auto"/>
        <w:ind w:left="227" w:right="227" w:firstLine="0"/>
        <w:rPr/>
      </w:pPr>
      <w:r>
        <w:rPr>
          <w:b w:val="1"/>
          <w:bCs w:val="1"/>
          <w:color w:val="f59e0b"/>
          <w:sz w:val="18"/>
          <w:szCs w:val="18"/>
          <w:rtl w:val="0"/>
        </w:rPr>
        <w:t xml:space="preserve">💡 Objectif. </w:t>
      </w:r>
      <w:r>
        <w:rPr>
          <w:i w:val="1"/>
          <w:iCs w:val="1"/>
          <w:color w:val="475569"/>
          <w:sz w:val="18"/>
          <w:szCs w:val="18"/>
          <w:rtl w:val="0"/>
        </w:rPr>
        <w:t xml:space="preserve">Décrire l'utilisateur secondaire qui émerge lors de la perturbation J1. Mme Lefèvre n'est pas la cible initiale, mais elle représente la cible B2B la plus crédible.</w:t>
      </w:r>
      <w:r>
        <w:rPr>
          <w:rtl w:val="0"/>
        </w:rPr>
      </w:r>
    </w:p>
    <w:p w:rsidR="00000000" w:rsidDel="00000000" w:rsidP="00000000" w:rsidRDefault="00000000" w:rsidRPr="00000000" w14:paraId="00000076">
      <w:pPr>
        <w:ind w:left="227" w:right="227" w:firstLine="0"/>
        <w:rPr/>
      </w:pPr>
      <w:r>
        <w:rPr>
          <w:b w:val="1"/>
          <w:bCs w:val="1"/>
          <w:color w:val="f59e0b"/>
          <w:sz w:val="18"/>
          <w:szCs w:val="18"/>
          <w:rtl w:val="0"/>
        </w:rPr>
        <w:t xml:space="preserve">📐 Format attendu. </w:t>
      </w:r>
      <w:r>
        <w:rPr>
          <w:i w:val="1"/>
          <w:iCs w:val="1"/>
          <w:color w:val="475569"/>
          <w:sz w:val="18"/>
          <w:szCs w:val="18"/>
          <w:rtl w:val="0"/>
        </w:rPr>
        <w:t xml:space="preserve">Mêmes 6 dimensions que le persona primaire. Pain points et objectifs liés à l'enseignement, pas à la révision personnelle.</w:t>
      </w:r>
      <w:r>
        <w:rPr>
          <w:rtl w:val="0"/>
        </w:rPr>
      </w:r>
    </w:p>
    <w:p w:rsidR="00000000" w:rsidDel="00000000" w:rsidP="00000000" w:rsidRDefault="00000000" w:rsidRPr="00000000" w14:paraId="00000077">
      <w:pPr>
        <w:ind w:left="227" w:right="227" w:firstLine="0"/>
        <w:rPr/>
      </w:pPr>
      <w:r>
        <w:rPr>
          <w:b w:val="1"/>
          <w:bCs w:val="1"/>
          <w:color w:val="16a34a"/>
          <w:sz w:val="18"/>
          <w:szCs w:val="18"/>
          <w:rtl w:val="0"/>
        </w:rPr>
        <w:t xml:space="preserve">✅ Bon exemple. </w:t>
      </w:r>
      <w:r>
        <w:rPr>
          <w:i w:val="1"/>
          <w:iCs w:val="1"/>
          <w:color w:val="475569"/>
          <w:sz w:val="18"/>
          <w:szCs w:val="18"/>
          <w:rtl w:val="0"/>
        </w:rPr>
        <w:t xml:space="preserve">« Mme Sophie Lefèvre, 42 ans, prof BTS Communication Lyon. 28 étudiants, 6h/semaine, corrige 12h/mois. »</w:t>
      </w:r>
      <w:r>
        <w:rPr>
          <w:rtl w:val="0"/>
        </w:rPr>
      </w:r>
    </w:p>
    <w:p w:rsidR="00000000" w:rsidDel="00000000" w:rsidP="00000000" w:rsidRDefault="00000000" w:rsidRPr="00000000" w14:paraId="00000078">
      <w:pPr>
        <w:ind w:left="227" w:right="227" w:firstLine="0"/>
        <w:rPr/>
      </w:pPr>
      <w:r>
        <w:rPr>
          <w:b w:val="1"/>
          <w:bCs w:val="1"/>
          <w:color w:val="dc2626"/>
          <w:sz w:val="18"/>
          <w:szCs w:val="18"/>
          <w:rtl w:val="0"/>
        </w:rPr>
        <w:t xml:space="preserve">❌ À éviter. </w:t>
      </w:r>
      <w:r>
        <w:rPr>
          <w:i w:val="1"/>
          <w:iCs w:val="1"/>
          <w:color w:val="475569"/>
          <w:sz w:val="18"/>
          <w:szCs w:val="18"/>
          <w:rtl w:val="0"/>
        </w:rPr>
        <w:t xml:space="preserve">« Un prof. Il veut gagner du temps. » (sans contexte précis, pas exploitable)</w:t>
      </w:r>
      <w:r>
        <w:rPr>
          <w:rtl w:val="0"/>
        </w:rPr>
      </w:r>
    </w:p>
    <w:p w:rsidR="00000000" w:rsidDel="00000000" w:rsidP="00000000" w:rsidRDefault="00000000" w:rsidRPr="00000000" w14:paraId="00000079">
      <w:pPr>
        <w:pStyle w:val="Heading2"/>
        <w:rPr/>
      </w:pPr>
      <w:r>
        <w:rPr>
          <w:color w:val="1e1b4b"/>
          <w:rtl w:val="0"/>
        </w:rPr>
        <w:t xml:space="preserve">2.1. Identité</w:t>
      </w:r>
      <w:r>
        <w:rPr>
          <w:rtl w:val="0"/>
        </w:rPr>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7A">
            <w:pPr>
              <w:rPr/>
            </w:pPr>
            <w:r>
              <w:rPr>
                <w:b w:val="1"/>
                <w:bCs w:val="1"/>
                <w:rtl w:val="0"/>
              </w:rPr>
              <w:t xml:space="preserve">Nom / Prénom</w:t>
            </w:r>
            <w:r>
              <w:rPr>
                <w:rtl w:val="0"/>
              </w:rPr>
            </w:r>
          </w:p>
        </w:tc>
        <w:tc>
          <w:tcPr/>
          <w:p w:rsidR="00000000" w:rsidDel="00000000" w:rsidP="00000000" w:rsidRDefault="00000000" w:rsidRPr="00000000" w14:paraId="0000007B">
            <w:pPr>
              <w:rPr/>
            </w:pPr>
            <w:r>
              <w:rPr>
                <w:rtl w:val="0"/>
              </w:rPr>
              <w:t xml:space="preserve">Mme Sophie Lefèvre (persona officielle perturbation J1)</w:t>
            </w:r>
          </w:p>
        </w:tc>
      </w:tr>
      <w:tr>
        <w:trPr>
          <w:cantSplit w:val="0"/>
          <w:tblHeader w:val="0"/>
        </w:trPr>
        <w:tc>
          <w:tcPr>
            <w:shd w:fill="f8fafc" w:val="clear"/>
          </w:tcPr>
          <w:p w:rsidR="00000000" w:rsidDel="00000000" w:rsidP="00000000" w:rsidRDefault="00000000" w:rsidRPr="00000000" w14:paraId="0000007C">
            <w:pPr>
              <w:rPr/>
            </w:pPr>
            <w:r>
              <w:rPr>
                <w:b w:val="1"/>
                <w:bCs w:val="1"/>
                <w:rtl w:val="0"/>
              </w:rPr>
              <w:t xml:space="preserve">Âge</w:t>
            </w:r>
            <w:r>
              <w:rPr>
                <w:rtl w:val="0"/>
              </w:rPr>
            </w:r>
          </w:p>
        </w:tc>
        <w:tc>
          <w:tcPr/>
          <w:p w:rsidR="00000000" w:rsidDel="00000000" w:rsidP="00000000" w:rsidRDefault="00000000" w:rsidRPr="00000000" w14:paraId="0000007D">
            <w:pPr>
              <w:rPr/>
            </w:pPr>
            <w:r>
              <w:rPr>
                <w:rtl w:val="0"/>
              </w:rPr>
              <w:t xml:space="preserve">42 ans</w:t>
            </w:r>
          </w:p>
        </w:tc>
      </w:tr>
      <w:tr>
        <w:trPr>
          <w:cantSplit w:val="0"/>
          <w:tblHeader w:val="0"/>
        </w:trPr>
        <w:tc>
          <w:tcPr>
            <w:shd w:fill="f8fafc" w:val="clear"/>
          </w:tcPr>
          <w:p w:rsidR="00000000" w:rsidDel="00000000" w:rsidP="00000000" w:rsidRDefault="00000000" w:rsidRPr="00000000" w14:paraId="0000007E">
            <w:pPr>
              <w:rPr/>
            </w:pPr>
            <w:r>
              <w:rPr>
                <w:b w:val="1"/>
                <w:bCs w:val="1"/>
                <w:rtl w:val="0"/>
              </w:rPr>
              <w:t xml:space="preserve">Profession</w:t>
            </w:r>
            <w:r>
              <w:rPr>
                <w:rtl w:val="0"/>
              </w:rPr>
            </w:r>
          </w:p>
        </w:tc>
        <w:tc>
          <w:tcPr/>
          <w:p w:rsidR="00000000" w:rsidDel="00000000" w:rsidP="00000000" w:rsidRDefault="00000000" w:rsidRPr="00000000" w14:paraId="0000007F">
            <w:pPr>
              <w:rPr/>
            </w:pPr>
            <w:r>
              <w:rPr>
                <w:rtl w:val="0"/>
              </w:rPr>
              <w:t xml:space="preserve">Professeure de Communication, BTS, lycée privé sous contrat</w:t>
            </w:r>
          </w:p>
        </w:tc>
      </w:tr>
      <w:tr>
        <w:trPr>
          <w:cantSplit w:val="0"/>
          <w:tblHeader w:val="0"/>
        </w:trPr>
        <w:tc>
          <w:tcPr>
            <w:shd w:fill="f8fafc" w:val="clear"/>
          </w:tcPr>
          <w:p w:rsidR="00000000" w:rsidDel="00000000" w:rsidP="00000000" w:rsidRDefault="00000000" w:rsidRPr="00000000" w14:paraId="00000080">
            <w:pPr>
              <w:rPr/>
            </w:pPr>
            <w:r>
              <w:rPr>
                <w:b w:val="1"/>
                <w:bCs w:val="1"/>
                <w:rtl w:val="0"/>
              </w:rPr>
              <w:t xml:space="preserve">Localisation</w:t>
            </w:r>
            <w:r>
              <w:rPr>
                <w:rtl w:val="0"/>
              </w:rPr>
            </w:r>
          </w:p>
        </w:tc>
        <w:tc>
          <w:tcPr/>
          <w:p w:rsidR="00000000" w:rsidDel="00000000" w:rsidP="00000000" w:rsidRDefault="00000000" w:rsidRPr="00000000" w14:paraId="00000081">
            <w:pPr>
              <w:rPr/>
            </w:pPr>
            <w:r>
              <w:rPr>
                <w:rtl w:val="0"/>
              </w:rPr>
              <w:t xml:space="preserve">Lyon · trajet voiture 25 min · établissement Lyon 6ᵉ</w:t>
            </w:r>
          </w:p>
        </w:tc>
      </w:tr>
      <w:tr>
        <w:trPr>
          <w:cantSplit w:val="0"/>
          <w:tblHeader w:val="0"/>
        </w:trPr>
        <w:tc>
          <w:tcPr>
            <w:shd w:fill="f8fafc" w:val="clear"/>
          </w:tcPr>
          <w:p w:rsidR="00000000" w:rsidDel="00000000" w:rsidP="00000000" w:rsidRDefault="00000000" w:rsidRPr="00000000" w14:paraId="00000082">
            <w:pPr>
              <w:rPr/>
            </w:pPr>
            <w:r>
              <w:rPr>
                <w:b w:val="1"/>
                <w:bCs w:val="1"/>
                <w:rtl w:val="0"/>
              </w:rPr>
              <w:t xml:space="preserve">Situation</w:t>
            </w:r>
            <w:r>
              <w:rPr>
                <w:rtl w:val="0"/>
              </w:rPr>
            </w:r>
          </w:p>
        </w:tc>
        <w:tc>
          <w:tcPr/>
          <w:p w:rsidR="00000000" w:rsidDel="00000000" w:rsidP="00000000" w:rsidRDefault="00000000" w:rsidRPr="00000000" w14:paraId="00000083">
            <w:pPr>
              <w:rPr/>
            </w:pPr>
            <w:r>
              <w:rPr>
                <w:rtl w:val="0"/>
              </w:rPr>
              <w:t xml:space="preserve">Mariée, 2 enfants (12 et 15 ans), salaire ~2 700 € net/mois</w:t>
            </w:r>
          </w:p>
        </w:tc>
      </w:tr>
      <w:tr>
        <w:trPr>
          <w:cantSplit w:val="0"/>
          <w:tblHeader w:val="0"/>
        </w:trPr>
        <w:tc>
          <w:tcPr>
            <w:shd w:fill="f8fafc" w:val="clear"/>
          </w:tcPr>
          <w:p w:rsidR="00000000" w:rsidDel="00000000" w:rsidP="00000000" w:rsidRDefault="00000000" w:rsidRPr="00000000" w14:paraId="00000084">
            <w:pPr>
              <w:rPr/>
            </w:pPr>
            <w:r>
              <w:rPr>
                <w:b w:val="1"/>
                <w:bCs w:val="1"/>
                <w:rtl w:val="0"/>
              </w:rPr>
              <w:t xml:space="preserve">Photo / avatar</w:t>
            </w:r>
            <w:r>
              <w:rPr>
                <w:rtl w:val="0"/>
              </w:rPr>
            </w:r>
          </w:p>
        </w:tc>
        <w:tc>
          <w:tcPr/>
          <w:p w:rsidR="00000000" w:rsidDel="00000000" w:rsidP="00000000" w:rsidRDefault="00000000" w:rsidRPr="00000000" w14:paraId="00000085">
            <w:pPr>
              <w:rPr/>
            </w:pPr>
            <w:r>
              <w:rPr>
                <w:rtl w:val="0"/>
              </w:rPr>
              <w:t xml:space="preserve">[insérer image ou avatar fictif]</w:t>
            </w:r>
          </w:p>
        </w:tc>
      </w:tr>
    </w:tbl>
    <w:p w:rsidR="00000000" w:rsidDel="00000000" w:rsidP="00000000" w:rsidRDefault="00000000" w:rsidRPr="00000000" w14:paraId="00000086">
      <w:pPr>
        <w:pStyle w:val="Heading2"/>
        <w:rPr/>
      </w:pPr>
      <w:r>
        <w:rPr>
          <w:color w:val="1e1b4b"/>
          <w:rtl w:val="0"/>
        </w:rPr>
        <w:t xml:space="preserve">2.2. Contexte d'usage</w:t>
      </w:r>
      <w:r>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28 étudiants dans sa classe BTS Communication 1ʳᵉ année</w:t>
      </w:r>
      <w:r>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6h de cours/semaine + ~3h de préparation + ~3h de correction = 12h/semaine</w:t>
      </w:r>
      <w:r>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Salle informatique disponible mais réseau lent (4G partagée pour les étudiants)</w:t>
      </w:r>
      <w:r>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Smartphones Android personnels chez les étudiants (mix de modèles 2018-2023)</w:t>
      </w:r>
      <w:r>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Pr>
          <w:color w:val="0000ff"/>
          <w:rtl w:val="0"/>
        </w:rPr>
        <w:t xml:space="preserve">Dispose de peu de temps entre les cours (pauses de 10–15 min seulement) </w:t>
      </w:r>
    </w:p>
    <w:p w:rsidR="00000000" w:rsidDel="00000000" w:rsidP="00000000" w:rsidRDefault="00000000" w:rsidRPr="00000000" w14:paraId="0000008C">
      <w:pPr>
        <w:numPr>
          <w:ilvl w:val="0"/>
          <w:numId w:val="1"/>
        </w:numPr>
        <w:ind w:left="360" w:hanging="360"/>
        <w:rPr>
          <w:color w:val="0000ff"/>
        </w:rPr>
      </w:pPr>
      <w:r>
        <w:rPr>
          <w:color w:val="0000ff"/>
          <w:rtl w:val="0"/>
        </w:rPr>
        <w:t xml:space="preserve">Gère en moyenne </w:t>
      </w:r>
      <w:r>
        <w:rPr>
          <w:b w:val="1"/>
          <w:bCs w:val="1"/>
          <w:color w:val="0000ff"/>
          <w:rtl w:val="0"/>
        </w:rPr>
        <w:t xml:space="preserve">3 à 5 classes différentes</w:t>
      </w:r>
      <w:r>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Pr>
          <w:color w:val="0000ff"/>
          <w:rtl w:val="0"/>
        </w:rPr>
        <w:t xml:space="preserve">Utilise ENT + PDF + Word pour préparer ses cours </w:t>
      </w:r>
      <w:r>
        <w:rPr>
          <w:rtl w:val="0"/>
        </w:rPr>
      </w:r>
    </w:p>
    <w:p w:rsidR="00000000" w:rsidDel="00000000" w:rsidP="00000000" w:rsidRDefault="00000000" w:rsidRPr="00000000" w14:paraId="0000008E">
      <w:pPr>
        <w:pStyle w:val="Heading2"/>
        <w:rPr/>
      </w:pPr>
      <w:r>
        <w:rPr>
          <w:color w:val="1e1b4b"/>
          <w:rtl w:val="0"/>
        </w:rPr>
        <w:t xml:space="preserve">2.3. Compétences numériques</w:t>
      </w:r>
      <w:r>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Power user Word + Excel, autonome sur Moodle et Pronote</w:t>
      </w:r>
      <w:r>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 développeuse, allergique aux installations CLI</w:t>
      </w:r>
      <w:r>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Découvre l'IA générative (a testé ChatGPT 2 fois)</w:t>
      </w:r>
      <w:r>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Suit l'actualité edtech via Twitter / X et la newsletter Café Pédagogique</w:t>
      </w:r>
      <w:r>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Pr>
          <w:color w:val="0000ff"/>
          <w:rtl w:val="0"/>
        </w:rPr>
        <w:t xml:space="preserve">Préfère les outils simples sans configuration technique </w:t>
      </w:r>
    </w:p>
    <w:p w:rsidR="00000000" w:rsidDel="00000000" w:rsidP="00000000" w:rsidRDefault="00000000" w:rsidRPr="00000000" w14:paraId="00000094">
      <w:pPr>
        <w:pStyle w:val="Heading2"/>
        <w:rPr/>
      </w:pPr>
      <w:r>
        <w:rPr>
          <w:color w:val="1e1b4b"/>
          <w:rtl w:val="0"/>
        </w:rPr>
        <w:t xml:space="preserve">2.4. Frustrations / pain points (chiffrés)</w:t>
      </w:r>
      <w:r>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Corrige 28 copies × 3 quizz / semaine = ~12h de correction / mois</w:t>
      </w:r>
      <w:r>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Préparation chronophage : créer 1 quiz cohérent prend ~90 minutes</w:t>
      </w:r>
      <w:r>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 de variation des questions : les étudiants se passent les réponses entre cours</w:t>
      </w:r>
      <w:r>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Frustration d'avoir des quiz "plats" alors qu'elle aimerait varier types et difficultés</w:t>
      </w:r>
      <w:r>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Pr>
          <w:color w:val="0000ff"/>
          <w:rtl w:val="0"/>
        </w:rPr>
        <w:t xml:space="preserve">Manque d’outil pour identifier les erreurs récurrentes de la classe </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Pr>
          <w:color w:val="0000ff"/>
          <w:rtl w:val="0"/>
        </w:rPr>
        <w:t xml:space="preserve">Difficulté à varier les niveaux de difficulté des questions </w:t>
      </w:r>
      <w:r>
        <w:rPr>
          <w:rtl w:val="0"/>
        </w:rPr>
      </w:r>
    </w:p>
    <w:p w:rsidR="00000000" w:rsidDel="00000000" w:rsidP="00000000" w:rsidRDefault="00000000" w:rsidRPr="00000000" w14:paraId="0000009B">
      <w:pPr>
        <w:pStyle w:val="Heading2"/>
        <w:rPr/>
      </w:pPr>
      <w:r>
        <w:rPr>
          <w:color w:val="1e1b4b"/>
          <w:rtl w:val="0"/>
        </w:rPr>
        <w:t xml:space="preserve">2.5. Objectifs (jobs-to-be-done, SMART)</w:t>
      </w:r>
      <w:r>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Générer 1 quiz personnalisé en moins de 5 minutes sur n'importe quel chapitre</w:t>
      </w:r>
      <w:r>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Personnaliser : niveau, nombre de questions, type (QCM / vrai-faux / questions ouvertes)</w:t>
      </w:r>
      <w:r>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Suivre l'engagement de la classe (qui a répondu, score moyen, lacunes communes)</w:t>
      </w:r>
      <w:r>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Pr>
          <w:color w:val="0000ff"/>
          <w:rtl w:val="0"/>
        </w:rPr>
        <w:t xml:space="preserve">Identifier les notions mal comprises par toute la classe </w:t>
      </w:r>
    </w:p>
    <w:p w:rsidR="00000000" w:rsidDel="00000000" w:rsidP="00000000" w:rsidRDefault="00000000" w:rsidRPr="00000000" w14:paraId="000000A0">
      <w:pPr>
        <w:pStyle w:val="Heading2"/>
        <w:rPr/>
      </w:pPr>
      <w:r>
        <w:rPr>
          <w:color w:val="1e1b4b"/>
          <w:rtl w:val="0"/>
        </w:rPr>
        <w:t xml:space="preserve">2.6. Critères de succès personnels (du point de vue persona)</w:t>
      </w:r>
      <w:r>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je gagne 1h/semaine sur ma préparation, j'adopte définitivement. »</w:t>
      </w:r>
      <w:r>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ça plante 1 fois en cours devant 28 ados, je n'y reviens jamais. »</w:t>
      </w:r>
      <w:r>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Si je peux exporter en </w:t>
      </w:r>
      <w:r>
        <w:rPr>
          <w:color w:val="0000ff"/>
          <w:u w:val="single"/>
          <w:rtl w:val="0"/>
        </w:rPr>
        <w:t xml:space="preserve">PDF</w:t>
      </w:r>
      <w:r>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pour l'imprimer en salle des profs, c'est parfait. »</w:t>
      </w:r>
      <w:r>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Pr>
          <w:color w:val="0000ff"/>
          <w:rtl w:val="0"/>
        </w:rPr>
        <w:t xml:space="preserve">« Si je gagne du temps sur mes préparations sans perdre en qualité pédagogique, j’adopte. » </w:t>
      </w:r>
    </w:p>
    <w:p w:rsidR="00000000" w:rsidDel="00000000" w:rsidP="00000000" w:rsidRDefault="00000000" w:rsidRPr="00000000" w14:paraId="000000A5">
      <w:pPr>
        <w:pStyle w:val="Heading1"/>
        <w:rPr/>
      </w:pPr>
      <w:r>
        <w:rPr>
          <w:color w:val="1e1b4b"/>
          <w:rtl w:val="0"/>
        </w:rPr>
        <w:t xml:space="preserve">3. Persona tertiaire, Établissement scolaire (acheteur B2B)</w:t>
      </w:r>
      <w:r>
        <w:rPr>
          <w:rtl w:val="0"/>
        </w:rPr>
      </w:r>
    </w:p>
    <w:p w:rsidR="00000000" w:rsidDel="00000000" w:rsidP="00000000" w:rsidRDefault="00000000" w:rsidRPr="00000000" w14:paraId="000000A6">
      <w:pPr>
        <w:spacing w:before="57" w:lineRule="auto"/>
        <w:ind w:left="227" w:right="227" w:firstLine="0"/>
        <w:rPr/>
      </w:pPr>
      <w:r>
        <w:rPr>
          <w:b w:val="1"/>
          <w:bCs w:val="1"/>
          <w:color w:val="f59e0b"/>
          <w:sz w:val="18"/>
          <w:szCs w:val="18"/>
          <w:rtl w:val="0"/>
        </w:rPr>
        <w:t xml:space="preserve">💡 Objectif. </w:t>
      </w:r>
      <w:r>
        <w:rPr>
          <w:i w:val="1"/>
          <w:iCs w:val="1"/>
          <w:color w:val="475569"/>
          <w:sz w:val="18"/>
          <w:szCs w:val="18"/>
          <w:rtl w:val="0"/>
        </w:rPr>
        <w:t xml:space="preserve">Décrire la personne qui décide de l'achat (différente de l'utilisateur). En éducation B2B, c'est souvent un·e responsable pédagogique ou un·e directeur·rice.</w:t>
      </w:r>
      <w:r>
        <w:rPr>
          <w:rtl w:val="0"/>
        </w:rPr>
      </w:r>
    </w:p>
    <w:p w:rsidR="00000000" w:rsidDel="00000000" w:rsidP="00000000" w:rsidRDefault="00000000" w:rsidRPr="00000000" w14:paraId="000000A7">
      <w:pPr>
        <w:ind w:left="227" w:right="227" w:firstLine="0"/>
        <w:rPr/>
      </w:pPr>
      <w:r>
        <w:rPr>
          <w:b w:val="1"/>
          <w:bCs w:val="1"/>
          <w:color w:val="f59e0b"/>
          <w:sz w:val="18"/>
          <w:szCs w:val="18"/>
          <w:rtl w:val="0"/>
        </w:rPr>
        <w:t xml:space="preserve">📐 Format attendu. </w:t>
      </w:r>
      <w:r>
        <w:rPr>
          <w:i w:val="1"/>
          <w:iCs w:val="1"/>
          <w:color w:val="475569"/>
          <w:sz w:val="18"/>
          <w:szCs w:val="18"/>
          <w:rtl w:val="0"/>
        </w:rPr>
        <w:t xml:space="preserve">6 dimensions standard, avec focus sur le processus d'achat (budget, cycle, validations multiples).</w:t>
      </w:r>
      <w:r>
        <w:rPr>
          <w:rtl w:val="0"/>
        </w:rPr>
      </w:r>
    </w:p>
    <w:p w:rsidR="00000000" w:rsidDel="00000000" w:rsidP="00000000" w:rsidRDefault="00000000" w:rsidRPr="00000000" w14:paraId="000000A8">
      <w:pPr>
        <w:ind w:left="227" w:right="227" w:firstLine="0"/>
        <w:rPr/>
      </w:pPr>
      <w:r>
        <w:rPr>
          <w:b w:val="1"/>
          <w:bCs w:val="1"/>
          <w:color w:val="16a34a"/>
          <w:sz w:val="18"/>
          <w:szCs w:val="18"/>
          <w:rtl w:val="0"/>
        </w:rPr>
        <w:t xml:space="preserve">✅ Bon exemple. </w:t>
      </w:r>
      <w:r>
        <w:rPr>
          <w:i w:val="1"/>
          <w:iCs w:val="1"/>
          <w:color w:val="475569"/>
          <w:sz w:val="18"/>
          <w:szCs w:val="18"/>
          <w:rtl w:val="0"/>
        </w:rPr>
        <w:t xml:space="preserve">« M. David Chen, 51 ans, directeur des études d'un lycée privé à Lyon. Décide pour 1 200 élèves. Cycle d'achat 6 mois minimum. »</w:t>
      </w:r>
      <w:r>
        <w:rPr>
          <w:rtl w:val="0"/>
        </w:rPr>
      </w:r>
    </w:p>
    <w:p w:rsidR="00000000" w:rsidDel="00000000" w:rsidP="00000000" w:rsidRDefault="00000000" w:rsidRPr="00000000" w14:paraId="000000A9">
      <w:pPr>
        <w:ind w:left="227" w:right="227" w:firstLine="0"/>
        <w:rPr/>
      </w:pPr>
      <w:r>
        <w:rPr>
          <w:b w:val="1"/>
          <w:bCs w:val="1"/>
          <w:color w:val="dc2626"/>
          <w:sz w:val="18"/>
          <w:szCs w:val="18"/>
          <w:rtl w:val="0"/>
        </w:rPr>
        <w:t xml:space="preserve">❌ À éviter. </w:t>
      </w:r>
      <w:r>
        <w:rPr>
          <w:i w:val="1"/>
          <w:iCs w:val="1"/>
          <w:color w:val="475569"/>
          <w:sz w:val="18"/>
          <w:szCs w:val="18"/>
          <w:rtl w:val="0"/>
        </w:rPr>
        <w:t xml:space="preserve">« Un directeur. » (manque tout : décideur réel ? budget ? RGPD est-il un dealbreaker ? validation pédagogique ?)</w:t>
      </w:r>
      <w:r>
        <w:rPr>
          <w:rtl w:val="0"/>
        </w:rPr>
      </w:r>
    </w:p>
    <w:p w:rsidR="00000000" w:rsidDel="00000000" w:rsidP="00000000" w:rsidRDefault="00000000" w:rsidRPr="00000000" w14:paraId="000000AA">
      <w:pPr>
        <w:pStyle w:val="Heading2"/>
        <w:rPr/>
      </w:pPr>
      <w:r>
        <w:rPr>
          <w:color w:val="1e1b4b"/>
          <w:rtl w:val="0"/>
        </w:rPr>
        <w:t xml:space="preserve">3.1. Identité</w:t>
      </w:r>
      <w:r>
        <w:rPr>
          <w:rtl w:val="0"/>
        </w:rPr>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AB">
            <w:pPr>
              <w:rPr/>
            </w:pPr>
            <w:r>
              <w:rPr>
                <w:b w:val="1"/>
                <w:bCs w:val="1"/>
                <w:rtl w:val="0"/>
              </w:rPr>
              <w:t xml:space="preserve">Nom / Prénom</w:t>
            </w:r>
            <w:r>
              <w:rPr>
                <w:rtl w:val="0"/>
              </w:rPr>
            </w:r>
          </w:p>
        </w:tc>
        <w:tc>
          <w:tcPr/>
          <w:p w:rsidR="00000000" w:rsidDel="00000000" w:rsidP="00000000" w:rsidRDefault="00000000" w:rsidRPr="00000000" w14:paraId="000000AC">
            <w:pPr>
              <w:rPr/>
            </w:pPr>
            <w:r>
              <w:rPr>
                <w:rtl w:val="0"/>
              </w:rPr>
              <w:t xml:space="preserve">M. David Chen (fictif, à adapter)</w:t>
            </w:r>
          </w:p>
        </w:tc>
      </w:tr>
      <w:tr>
        <w:trPr>
          <w:cantSplit w:val="0"/>
          <w:tblHeader w:val="0"/>
        </w:trPr>
        <w:tc>
          <w:tcPr>
            <w:shd w:fill="f8fafc" w:val="clear"/>
          </w:tcPr>
          <w:p w:rsidR="00000000" w:rsidDel="00000000" w:rsidP="00000000" w:rsidRDefault="00000000" w:rsidRPr="00000000" w14:paraId="000000AD">
            <w:pPr>
              <w:rPr/>
            </w:pPr>
            <w:r>
              <w:rPr>
                <w:b w:val="1"/>
                <w:bCs w:val="1"/>
                <w:rtl w:val="0"/>
              </w:rPr>
              <w:t xml:space="preserve">Âge</w:t>
            </w:r>
            <w:r>
              <w:rPr>
                <w:rtl w:val="0"/>
              </w:rPr>
            </w:r>
          </w:p>
        </w:tc>
        <w:tc>
          <w:tcPr/>
          <w:p w:rsidR="00000000" w:rsidDel="00000000" w:rsidP="00000000" w:rsidRDefault="00000000" w:rsidRPr="00000000" w14:paraId="000000AE">
            <w:pPr>
              <w:rPr/>
            </w:pPr>
            <w:r>
              <w:rPr>
                <w:rtl w:val="0"/>
              </w:rPr>
              <w:t xml:space="preserve">51 ans</w:t>
            </w:r>
          </w:p>
        </w:tc>
      </w:tr>
      <w:tr>
        <w:trPr>
          <w:cantSplit w:val="0"/>
          <w:tblHeader w:val="0"/>
        </w:trPr>
        <w:tc>
          <w:tcPr>
            <w:shd w:fill="f8fafc" w:val="clear"/>
          </w:tcPr>
          <w:p w:rsidR="00000000" w:rsidDel="00000000" w:rsidP="00000000" w:rsidRDefault="00000000" w:rsidRPr="00000000" w14:paraId="000000AF">
            <w:pPr>
              <w:rPr/>
            </w:pPr>
            <w:r>
              <w:rPr>
                <w:b w:val="1"/>
                <w:bCs w:val="1"/>
                <w:rtl w:val="0"/>
              </w:rPr>
              <w:t xml:space="preserve">Profession</w:t>
            </w:r>
            <w:r>
              <w:rPr>
                <w:rtl w:val="0"/>
              </w:rPr>
            </w:r>
          </w:p>
        </w:tc>
        <w:tc>
          <w:tcPr/>
          <w:p w:rsidR="00000000" w:rsidDel="00000000" w:rsidP="00000000" w:rsidRDefault="00000000" w:rsidRPr="00000000" w14:paraId="000000B0">
            <w:pPr>
              <w:rPr/>
            </w:pPr>
            <w:r>
              <w:rPr>
                <w:rtl w:val="0"/>
              </w:rPr>
              <w:t xml:space="preserve">Directeur des études d'un lycée privé sous contrat (1 200 élèves)</w:t>
            </w:r>
          </w:p>
        </w:tc>
      </w:tr>
      <w:tr>
        <w:trPr>
          <w:cantSplit w:val="0"/>
          <w:tblHeader w:val="0"/>
        </w:trPr>
        <w:tc>
          <w:tcPr>
            <w:shd w:fill="f8fafc" w:val="clear"/>
          </w:tcPr>
          <w:p w:rsidR="00000000" w:rsidDel="00000000" w:rsidP="00000000" w:rsidRDefault="00000000" w:rsidRPr="00000000" w14:paraId="000000B1">
            <w:pPr>
              <w:rPr/>
            </w:pPr>
            <w:r>
              <w:rPr>
                <w:b w:val="1"/>
                <w:bCs w:val="1"/>
                <w:rtl w:val="0"/>
              </w:rPr>
              <w:t xml:space="preserve">Localisation</w:t>
            </w:r>
            <w:r>
              <w:rPr>
                <w:rtl w:val="0"/>
              </w:rPr>
            </w:r>
          </w:p>
        </w:tc>
        <w:tc>
          <w:tcPr/>
          <w:p w:rsidR="00000000" w:rsidDel="00000000" w:rsidP="00000000" w:rsidRDefault="00000000" w:rsidRPr="00000000" w14:paraId="000000B2">
            <w:pPr>
              <w:rPr/>
            </w:pPr>
            <w:r>
              <w:rPr>
                <w:rtl w:val="0"/>
              </w:rPr>
              <w:t xml:space="preserve">Lyon 6ᵉ · même établissement que Mme Lefèvre</w:t>
            </w:r>
          </w:p>
        </w:tc>
      </w:tr>
      <w:tr>
        <w:trPr>
          <w:cantSplit w:val="0"/>
          <w:tblHeader w:val="0"/>
        </w:trPr>
        <w:tc>
          <w:tcPr>
            <w:shd w:fill="f8fafc" w:val="clear"/>
          </w:tcPr>
          <w:p w:rsidR="00000000" w:rsidDel="00000000" w:rsidP="00000000" w:rsidRDefault="00000000" w:rsidRPr="00000000" w14:paraId="000000B3">
            <w:pPr>
              <w:rPr/>
            </w:pPr>
            <w:r>
              <w:rPr>
                <w:b w:val="1"/>
                <w:bCs w:val="1"/>
                <w:rtl w:val="0"/>
              </w:rPr>
              <w:t xml:space="preserve">Situation</w:t>
            </w:r>
            <w:r>
              <w:rPr>
                <w:rtl w:val="0"/>
              </w:rPr>
            </w:r>
          </w:p>
        </w:tc>
        <w:tc>
          <w:tcPr/>
          <w:p w:rsidR="00000000" w:rsidDel="00000000" w:rsidP="00000000" w:rsidRDefault="00000000" w:rsidRPr="00000000" w14:paraId="000000B4">
            <w:pPr>
              <w:rPr/>
            </w:pPr>
            <w:r>
              <w:rPr>
                <w:rtl w:val="0"/>
              </w:rPr>
              <w:t xml:space="preserve">Marié, enfants grands, 25 ans d'expérience enseignement</w:t>
            </w:r>
          </w:p>
        </w:tc>
      </w:tr>
      <w:tr>
        <w:trPr>
          <w:cantSplit w:val="0"/>
          <w:tblHeader w:val="0"/>
        </w:trPr>
        <w:tc>
          <w:tcPr>
            <w:shd w:fill="f8fafc" w:val="clear"/>
          </w:tcPr>
          <w:p w:rsidR="00000000" w:rsidDel="00000000" w:rsidP="00000000" w:rsidRDefault="00000000" w:rsidRPr="00000000" w14:paraId="000000B5">
            <w:pPr>
              <w:rPr/>
            </w:pPr>
            <w:r>
              <w:rPr>
                <w:b w:val="1"/>
                <w:bCs w:val="1"/>
                <w:rtl w:val="0"/>
              </w:rPr>
              <w:t xml:space="preserve">Photo / avatar</w:t>
            </w:r>
            <w:r>
              <w:rPr>
                <w:rtl w:val="0"/>
              </w:rPr>
            </w:r>
          </w:p>
        </w:tc>
        <w:tc>
          <w:tcPr/>
          <w:p w:rsidR="00000000" w:rsidDel="00000000" w:rsidP="00000000" w:rsidRDefault="00000000" w:rsidRPr="00000000" w14:paraId="000000B6">
            <w:pPr>
              <w:rPr/>
            </w:pPr>
            <w:r>
              <w:rPr>
                <w:rtl w:val="0"/>
              </w:rPr>
              <w:t xml:space="preserve">[insérer image ou avatar fictif avec DiceBear]</w:t>
            </w:r>
          </w:p>
        </w:tc>
      </w:tr>
    </w:tbl>
    <w:p w:rsidR="00000000" w:rsidDel="00000000" w:rsidP="00000000" w:rsidRDefault="00000000" w:rsidRPr="00000000" w14:paraId="000000B7">
      <w:pPr>
        <w:pStyle w:val="Heading2"/>
        <w:rPr/>
      </w:pPr>
      <w:r>
        <w:rPr>
          <w:color w:val="1e1b4b"/>
          <w:rtl w:val="0"/>
        </w:rPr>
        <w:t xml:space="preserve">3.2. Contexte d'achat</w:t>
      </w:r>
      <w:r>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Budget edtech ~</w:t>
      </w:r>
      <w:r>
        <w:rPr>
          <w:color w:val="0000ff"/>
          <w:u w:val="single"/>
          <w:rtl w:val="0"/>
        </w:rPr>
        <w:t xml:space="preserve">3</w:t>
      </w:r>
      <w:r>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w:t>
      </w:r>
      <w:r>
        <w:rPr>
          <w:color w:val="0000ff"/>
          <w:u w:val="single"/>
          <w:rtl w:val="0"/>
        </w:rPr>
        <w:t xml:space="preserve">6</w:t>
      </w:r>
      <w:r>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00 €/an pour l'ensemble du lycée (</w:t>
      </w:r>
      <w:r>
        <w:rPr>
          <w:color w:val="0000ff"/>
          <w:u w:val="single"/>
          <w:rtl w:val="0"/>
        </w:rPr>
        <w:t xml:space="preserve">3</w:t>
      </w:r>
      <w:r>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€/élève × 1 200)</w:t>
      </w:r>
      <w:r>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Cycle d'achat : 6 mois minimum (validation pédagogique + DPO + comptabilité)</w:t>
      </w:r>
      <w:r>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Décide en concertation avec 3 acteurs : conseil pédagogique, DPO, gestionnaire financier</w:t>
      </w:r>
      <w:r>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Choisit les outils edtech 1 fois/an, en mai/juin pour la rentrée de septembre</w:t>
      </w:r>
      <w:r>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Pr>
          <w:color w:val="0000ff"/>
          <w:rtl w:val="0"/>
        </w:rPr>
        <w:t xml:space="preserve">Favorise les solutions stables et maintenables sur plusieurs année </w:t>
      </w:r>
    </w:p>
    <w:p w:rsidR="00000000" w:rsidDel="00000000" w:rsidP="00000000" w:rsidRDefault="00000000" w:rsidRPr="00000000" w14:paraId="000000BD">
      <w:pPr>
        <w:pStyle w:val="Heading2"/>
        <w:rPr/>
      </w:pPr>
      <w:r>
        <w:rPr>
          <w:color w:val="1e1b4b"/>
          <w:rtl w:val="0"/>
        </w:rPr>
        <w:t xml:space="preserve">3.3. Compétences numériques</w:t>
      </w:r>
      <w:r>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Utilisateur courant ENT/Pronote, gère les comptes profs et élèves</w:t>
      </w:r>
      <w:r>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 technique, fait confiance au DSI mutualisé du réseau d'établissements</w:t>
      </w:r>
      <w:r>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Lit les CGV/CGU, exige des engagements RGPD écrits</w:t>
      </w:r>
      <w:r>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Pr>
          <w:color w:val="0000ff"/>
          <w:rtl w:val="0"/>
        </w:rPr>
        <w:t xml:space="preserve">S’appuie sur DPO et DSI pour validation technique </w:t>
      </w:r>
    </w:p>
    <w:p w:rsidR="00000000" w:rsidDel="00000000" w:rsidP="00000000" w:rsidRDefault="00000000" w:rsidRPr="00000000" w14:paraId="000000C2">
      <w:pPr>
        <w:pStyle w:val="Heading2"/>
        <w:rPr/>
      </w:pPr>
      <w:r>
        <w:rPr>
          <w:color w:val="1e1b4b"/>
          <w:rtl w:val="0"/>
        </w:rPr>
        <w:t xml:space="preserve">3.4. Frustrations / pain points</w:t>
      </w:r>
      <w:r>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déjà signé pour 2 outils edtech qui ont fermé en cours d'année (risque pérennité)</w:t>
      </w:r>
      <w:r>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DPO refuse systématiquement les outils utilisant OpenAI ou des LLM US (transferts UE)</w:t>
      </w:r>
      <w:r>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Pression du conseil d'administration pour démontrer une « stratégie IA pédagogique »</w:t>
      </w:r>
      <w:r>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Profs râlent quand on impose un nouvel outil → besoin d'adhésion préalable</w:t>
      </w:r>
      <w:r>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Pr>
          <w:color w:val="0000ff"/>
          <w:rtl w:val="0"/>
        </w:rPr>
        <w:t xml:space="preserve">Pression institutionnelle pour “intégrer l’IA” sans risque </w:t>
      </w:r>
    </w:p>
    <w:p w:rsidR="00000000" w:rsidDel="00000000" w:rsidP="00000000" w:rsidRDefault="00000000" w:rsidRPr="00000000" w14:paraId="000000C8">
      <w:pPr>
        <w:pStyle w:val="Heading2"/>
        <w:rPr/>
      </w:pPr>
      <w:r>
        <w:rPr>
          <w:color w:val="1e1b4b"/>
          <w:rtl w:val="0"/>
        </w:rPr>
        <w:t xml:space="preserve">3.5. Objectifs (jobs-to-be-done)</w:t>
      </w:r>
      <w:r>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Disposer d'un outil edtech IA RGPD conforme, signable sans risque juridique</w:t>
      </w:r>
      <w:r>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Tarification prévisible par élève / par an (pas de surprise au renouvellement)</w:t>
      </w:r>
      <w:r>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Adhésion d'au moins 30 % des profs dès la première année (sinon échec budgétaire)</w:t>
      </w:r>
      <w:r>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Pr>
          <w:color w:val="0000ff"/>
          <w:rtl w:val="0"/>
        </w:rPr>
        <w:t xml:space="preserve">Déployer un outil adopté par au moins </w:t>
      </w:r>
      <w:r>
        <w:rPr>
          <w:b w:val="1"/>
          <w:bCs w:val="1"/>
          <w:color w:val="0000ff"/>
          <w:rtl w:val="0"/>
        </w:rPr>
        <w:t xml:space="preserve">30–50% des enseignants</w:t>
      </w:r>
      <w:r>
        <w:rPr>
          <w:color w:val="0000ff"/>
          <w:rtl w:val="0"/>
        </w:rPr>
        <w:t xml:space="preserve"> </w:t>
      </w:r>
    </w:p>
    <w:p w:rsidR="00000000" w:rsidDel="00000000" w:rsidP="00000000" w:rsidRDefault="00000000" w:rsidRPr="00000000" w14:paraId="000000CD">
      <w:pPr>
        <w:pStyle w:val="Heading2"/>
        <w:rPr/>
      </w:pPr>
      <w:r>
        <w:rPr>
          <w:color w:val="1e1b4b"/>
          <w:rtl w:val="0"/>
        </w:rPr>
        <w:t xml:space="preserve">3.6. Critères de succès personnels</w:t>
      </w:r>
      <w:r>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le DPO valide les CGV en 30 min de lecture, c'est un signal positif. »</w:t>
      </w:r>
      <w:r>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5 profs me demandent spontanément d'élargir l'usage, je signe le renouvellement. »</w:t>
      </w:r>
      <w:r>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je peux dire au CA (on est en avance sur l'IA) sans mentir, c'est gagné. »</w:t>
      </w:r>
      <w:r>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Pr>
          <w:color w:val="0000ff"/>
          <w:rtl w:val="0"/>
        </w:rPr>
        <w:t xml:space="preserve"> « Si le DPO valide sans réserve, je peux le déployer dans tout l’établissement. » </w:t>
      </w:r>
    </w:p>
    <w:p w:rsidR="00000000" w:rsidDel="00000000" w:rsidP="00000000" w:rsidRDefault="00000000" w:rsidRPr="00000000" w14:paraId="000000D2">
      <w:pPr>
        <w:pStyle w:val="Heading1"/>
        <w:rPr/>
      </w:pPr>
      <w:r>
        <w:rPr>
          <w:color w:val="1e1b4b"/>
          <w:rtl w:val="0"/>
        </w:rPr>
        <w:t xml:space="preserve">4. Anti-personas (qui n'est PAS cible)</w:t>
      </w:r>
      <w:r>
        <w:rPr>
          <w:rtl w:val="0"/>
        </w:rPr>
      </w:r>
    </w:p>
    <w:p w:rsidR="00000000" w:rsidDel="00000000" w:rsidP="00000000" w:rsidRDefault="00000000" w:rsidRPr="00000000" w14:paraId="000000D3">
      <w:pPr>
        <w:spacing w:before="57" w:lineRule="auto"/>
        <w:ind w:left="227" w:right="227" w:firstLine="0"/>
        <w:rPr/>
      </w:pPr>
      <w:r>
        <w:rPr>
          <w:b w:val="1"/>
          <w:bCs w:val="1"/>
          <w:color w:val="f59e0b"/>
          <w:sz w:val="18"/>
          <w:szCs w:val="18"/>
          <w:rtl w:val="0"/>
        </w:rPr>
        <w:t xml:space="preserve">💡 Objectif. </w:t>
      </w:r>
      <w:r>
        <w:rPr>
          <w:i w:val="1"/>
          <w:iCs w:val="1"/>
          <w:color w:val="475569"/>
          <w:sz w:val="18"/>
          <w:szCs w:val="18"/>
          <w:rtl w:val="0"/>
        </w:rPr>
        <w:t xml:space="preserve">Clarifier qui le produit NE SERT PAS volontairement. Indispensable pour trancher les arbitrages MoSCoW : si une feature ne sert que des non-cibles, c'est un Won't have.</w:t>
      </w:r>
      <w:r>
        <w:rPr>
          <w:rtl w:val="0"/>
        </w:rPr>
      </w:r>
    </w:p>
    <w:p w:rsidR="00000000" w:rsidDel="00000000" w:rsidP="00000000" w:rsidRDefault="00000000" w:rsidRPr="00000000" w14:paraId="000000D4">
      <w:pPr>
        <w:ind w:left="227" w:right="227" w:firstLine="0"/>
        <w:rPr/>
      </w:pPr>
      <w:r>
        <w:rPr>
          <w:b w:val="1"/>
          <w:bCs w:val="1"/>
          <w:color w:val="f59e0b"/>
          <w:sz w:val="18"/>
          <w:szCs w:val="18"/>
          <w:rtl w:val="0"/>
        </w:rPr>
        <w:t xml:space="preserve">📐 Format attendu. </w:t>
      </w:r>
      <w:r>
        <w:rPr>
          <w:i w:val="1"/>
          <w:iCs w:val="1"/>
          <w:color w:val="475569"/>
          <w:sz w:val="18"/>
          <w:szCs w:val="18"/>
          <w:rtl w:val="0"/>
        </w:rPr>
        <w:t xml:space="preserve">1 paragraphe par persona, décrivant un anti-utilisateur typique et pourquoi il est exclu.</w:t>
      </w:r>
      <w:r>
        <w:rPr>
          <w:rtl w:val="0"/>
        </w:rPr>
      </w:r>
    </w:p>
    <w:p w:rsidR="00000000" w:rsidDel="00000000" w:rsidP="00000000" w:rsidRDefault="00000000" w:rsidRPr="00000000" w14:paraId="000000D5">
      <w:pPr>
        <w:ind w:left="227" w:right="227" w:firstLine="0"/>
        <w:rPr/>
      </w:pPr>
      <w:r>
        <w:rPr>
          <w:b w:val="1"/>
          <w:bCs w:val="1"/>
          <w:color w:val="16a34a"/>
          <w:sz w:val="18"/>
          <w:szCs w:val="18"/>
          <w:rtl w:val="0"/>
        </w:rPr>
        <w:t xml:space="preserve">✅ Bon exemple. </w:t>
      </w:r>
      <w:r>
        <w:rPr>
          <w:i w:val="1"/>
          <w:iCs w:val="1"/>
          <w:color w:val="475569"/>
          <w:sz w:val="18"/>
          <w:szCs w:val="18"/>
          <w:rtl w:val="0"/>
        </w:rPr>
        <w:t xml:space="preserve">« Anti-persona étudiant : élève de primaire. EduTutor exige un cours fourni en PDF/texte, niveau supérieur. Ne pas viser. »</w:t>
      </w:r>
      <w:r>
        <w:rPr>
          <w:rtl w:val="0"/>
        </w:rPr>
      </w:r>
    </w:p>
    <w:p w:rsidR="00000000" w:rsidDel="00000000" w:rsidP="00000000" w:rsidRDefault="00000000" w:rsidRPr="00000000" w14:paraId="000000D6">
      <w:pPr>
        <w:ind w:left="227" w:right="227" w:firstLine="0"/>
        <w:rPr/>
      </w:pPr>
      <w:r>
        <w:rPr>
          <w:b w:val="1"/>
          <w:bCs w:val="1"/>
          <w:color w:val="dc2626"/>
          <w:sz w:val="18"/>
          <w:szCs w:val="18"/>
          <w:rtl w:val="0"/>
        </w:rPr>
        <w:t xml:space="preserve">❌ À éviter. </w:t>
      </w:r>
      <w:r>
        <w:rPr>
          <w:i w:val="1"/>
          <w:iCs w:val="1"/>
          <w:color w:val="475569"/>
          <w:sz w:val="18"/>
          <w:szCs w:val="18"/>
          <w:rtl w:val="0"/>
        </w:rPr>
        <w:t xml:space="preserve">« Tout le monde sauf nos cibles. » (vague, non actionnable)</w:t>
      </w:r>
      <w:r>
        <w:rPr>
          <w:rtl w:val="0"/>
        </w:rPr>
      </w:r>
    </w:p>
    <w:p w:rsidR="00000000" w:rsidDel="00000000" w:rsidP="00000000" w:rsidRDefault="00000000" w:rsidRPr="00000000" w14:paraId="000000D7">
      <w:pPr>
        <w:pStyle w:val="Heading2"/>
        <w:rPr/>
      </w:pPr>
      <w:r>
        <w:rPr>
          <w:color w:val="1e1b4b"/>
          <w:rtl w:val="0"/>
        </w:rPr>
        <w:t xml:space="preserve">4.1. Anti-persona du persona Étudiant</w:t>
      </w:r>
      <w:r>
        <w:rPr>
          <w:rtl w:val="0"/>
        </w:rPr>
      </w:r>
    </w:p>
    <w:p w:rsidR="00000000" w:rsidDel="00000000" w:rsidP="00000000" w:rsidRDefault="00000000" w:rsidRPr="00000000" w14:paraId="000000D8">
      <w:pPr>
        <w:rPr/>
      </w:pPr>
      <w:r>
        <w:rPr>
          <w:b w:val="1"/>
          <w:bCs w:val="1"/>
          <w:rtl w:val="0"/>
        </w:rPr>
        <w:t xml:space="preserve">Élève de primaire ou collège (&lt; 15 ans). </w:t>
      </w:r>
      <w:r>
        <w:rPr>
          <w:i w:val="1"/>
          <w:iCs w:val="1"/>
          <w:rtl w:val="0"/>
        </w:rPr>
        <w:t xml:space="preserve">EduTutor exige un cours fourni au format PDF ou texte de niveau supérieur. L'autonomie nécessaire (uploader, contextualiser, interpréter) n'est pas alignée avec ce profil. Ne pas chercher à les attirer.</w:t>
      </w:r>
      <w:r>
        <w:rPr>
          <w:rtl w:val="0"/>
        </w:rPr>
      </w:r>
    </w:p>
    <w:p w:rsidR="00000000" w:rsidDel="00000000" w:rsidP="00000000" w:rsidRDefault="00000000" w:rsidRPr="00000000" w14:paraId="000000D9">
      <w:pPr>
        <w:pStyle w:val="Heading2"/>
        <w:rPr/>
      </w:pPr>
      <w:r>
        <w:rPr>
          <w:color w:val="1e1b4b"/>
          <w:rtl w:val="0"/>
        </w:rPr>
        <w:t xml:space="preserve">4.2. Anti-persona du persona Enseignant</w:t>
      </w:r>
      <w:r>
        <w:rPr>
          <w:rtl w:val="0"/>
        </w:rPr>
      </w:r>
    </w:p>
    <w:p w:rsidR="00000000" w:rsidDel="00000000" w:rsidP="00000000" w:rsidRDefault="00000000" w:rsidRPr="00000000" w14:paraId="000000DA">
      <w:pPr>
        <w:rPr/>
      </w:pPr>
      <w:r>
        <w:rPr>
          <w:b w:val="1"/>
          <w:bCs w:val="1"/>
          <w:rtl w:val="0"/>
        </w:rPr>
        <w:t xml:space="preserve">Enseignant·e du primaire ou retraité·e en autoformation. </w:t>
      </w:r>
      <w:r>
        <w:rPr>
          <w:i w:val="1"/>
          <w:iCs w:val="1"/>
          <w:rtl w:val="0"/>
        </w:rPr>
        <w:t xml:space="preserve">Le besoin de générer des supports d'évaluation à grande échelle (28 étudiants × 3 quizz) n'existe pas dans ces contextes. Ne pas chercher à élargir l'offre.</w:t>
      </w:r>
      <w:r>
        <w:rPr>
          <w:rtl w:val="0"/>
        </w:rPr>
      </w:r>
    </w:p>
    <w:p w:rsidR="00000000" w:rsidDel="00000000" w:rsidP="00000000" w:rsidRDefault="00000000" w:rsidRPr="00000000" w14:paraId="000000DB">
      <w:pPr>
        <w:pStyle w:val="Heading2"/>
        <w:rPr/>
      </w:pPr>
      <w:r>
        <w:rPr>
          <w:color w:val="1e1b4b"/>
          <w:rtl w:val="0"/>
        </w:rPr>
        <w:t xml:space="preserve">4.3. Anti-persona du persona Établissement</w:t>
      </w:r>
      <w:r>
        <w:rPr>
          <w:rtl w:val="0"/>
        </w:rPr>
      </w:r>
    </w:p>
    <w:p w:rsidR="00000000" w:rsidDel="00000000" w:rsidP="00000000" w:rsidRDefault="00000000" w:rsidRPr="00000000" w14:paraId="000000DC">
      <w:pPr>
        <w:rPr/>
      </w:pPr>
      <w:r>
        <w:rPr>
          <w:b w:val="1"/>
          <w:bCs w:val="1"/>
          <w:rtl w:val="0"/>
        </w:rPr>
        <w:t xml:space="preserve">École internationale tournée vers OpenAI / Anthropic, sans contrainte RGPD. </w:t>
      </w:r>
      <w:r>
        <w:rPr>
          <w:i w:val="1"/>
          <w:iCs w:val="1"/>
          <w:rtl w:val="0"/>
        </w:rPr>
        <w:t xml:space="preserve">Notre différenciation est précisément le local-first et la souveraineté des données. Une école qui valorise un partenariat OpenAI n'achètera jamais EduTutor, et inversement, ce n'est pas un marché à courir.</w:t>
      </w:r>
      <w:r>
        <w:rPr>
          <w:rtl w:val="0"/>
        </w:rPr>
      </w:r>
    </w:p>
    <w:p>
      <w:pPr>
        <w:rPr/>
      </w:pPr>
      <w:r>
        <w:br w:type="page"/>
      </w:r>
    </w:p>
    <w:p>
      <w:pPr>
        <w:pStyle w:val="Heading1"/>
        <w:rPr/>
      </w:pPr>
      <w:r>
        <w:rPr>
          <w:color w:val="1e1b4b"/>
          <w:rtl w:val="0"/>
        </w:rPr>
        <w:t xml:space="preserve">🔄 Mise à jour v3.0 — personas confrontés au réel (02/07/2026)</w:t>
      </w:r>
    </w:p>
    <w:p>
      <w:pPr>
        <w:rPr/>
      </w:pPr>
      <w:r>
        <w:rPr>
          <w:rtl w:val="0"/>
        </w:rPr>
        <w:t xml:space="preserve">Clôture du Sprint 3 : le MVP est livré et taggé v1.0.0-mvp (release GitHub avec démo vidéo). Cette section confronte chaque persona à ce qui a réellement été livré, perturbations J1 → J3-bis incluses. Les fondamentaux des personas (identité, frustrations, objectifs) restent valides et ne sont pas modifiés.</w:t>
      </w:r>
    </w:p>
    <w:p>
      <w:pPr>
        <w:rPr/>
      </w:pPr>
      <w:r>
        <w:rPr>
          <w:b w:val="1"/>
          <w:bCs w:val="1"/>
          <w:rtl w:val="0"/>
        </w:rPr>
        <w:t xml:space="preserve">Léa Martin (persona primaire) — servie par la Release 1. </w:t>
      </w:r>
      <w:r>
        <w:rPr>
          <w:rtl w:val="0"/>
        </w:rPr>
        <w:t xml:space="preserve">F1-F6 livrées dès le Sprint 1. Son moment de décrochage n’1 (attente de génération sans feedback, cf. Customer Journey étape 3) est couvert par US-23 (spinner, barre de progression, polling 5 s), livré Sprint 2. Ses exigences de confiance sont adressées : consentement explicite à l’inscription (US-22), export de ses données (Art. 15/20) et suppression de compte (Art. 17).</w:t>
      </w:r>
    </w:p>
    <w:p>
      <w:pPr>
        <w:rPr/>
      </w:pPr>
      <w:r>
        <w:rPr>
          <w:b w:val="1"/>
          <w:bCs w:val="1"/>
          <w:rtl w:val="0"/>
        </w:rPr>
        <w:t xml:space="preserve">Mme Lefèvre (persona secondaire) — promue de « émergente » à « servie ». </w:t>
      </w:r>
      <w:r>
        <w:rPr>
          <w:rtl w:val="0"/>
        </w:rPr>
        <w:t xml:space="preserve">Inscription enseignant self-service sans validation manuelle (US-26) et tableau de bord de classe (US-T1) livrés au Sprint 3, en réponse directe à la perturbation J1. Restent en stretch non engagés : filtres pédagogiques (US-T2) et conseils individualisés (US-T3).</w:t>
      </w:r>
    </w:p>
    <w:p>
      <w:pPr>
        <w:rPr/>
      </w:pPr>
      <w:r>
        <w:rPr>
          <w:b w:val="1"/>
          <w:bCs w:val="1"/>
          <w:rtl w:val="0"/>
        </w:rPr>
        <w:t xml:space="preserve">M. Chen (persona tertiaire) — le dossier RGPD n’est plus une promesse. </w:t>
      </w:r>
      <w:r>
        <w:rPr>
          <w:rtl w:val="0"/>
        </w:rPr>
        <w:t xml:space="preserve">L’argumentaire attendu par son DPO s’est concrétisé aux Sprints 2-3 : politique de rétention écrite (Art. 6/17), audit trail SAR persisté avec empreinte SHA-256, export JSON/CSV, lettre de réponse type. Le LLM reste 100 % local (Ollama, appels /api/chat sécurisés contre l’injection de prompt).</w:t>
      </w:r>
    </w:p>
    <w:p>
      <w:pPr>
        <w:rPr/>
      </w:pPr>
      <w:r>
        <w:rPr>
          <w:b w:val="1"/>
          <w:bCs w:val="1"/>
          <w:rtl w:val="0"/>
        </w:rPr>
        <w:t xml:space="preserve">Validation par la perturbation J3-bis. </w:t>
      </w:r>
      <w:r>
        <w:rPr>
          <w:rtl w:val="0"/>
        </w:rPr>
        <w:t xml:space="preserve">Le SAR de l’utilisateur fictif Hugo Petit (droit d’accès Art. 15) a été traité en moins d’un sprint : preuve que les besoins « conformité » du persona établissement sont correctement outillés. (À ne pas confondre avec Hugo Havet, membre de l’équipe, rédacteur de la lettre de réponse.)</w:t>
      </w:r>
    </w:p>
    <w:p w:rsidR="00000000" w:rsidDel="00000000" w:rsidP="00000000" w:rsidRDefault="00000000" w:rsidRPr="00000000" w14:paraId="000000DD">
      <w:pPr>
        <w:rPr/>
      </w:pPr>
      <w:r>
        <w:br w:type="page"/>
      </w:r>
      <w:r>
        <w:rPr>
          <w:rtl w:val="0"/>
        </w:rPr>
      </w:r>
    </w:p>
    <w:p w:rsidR="00000000" w:rsidDel="00000000" w:rsidP="00000000" w:rsidRDefault="00000000" w:rsidRPr="00000000" w14:paraId="000000DE">
      <w:pPr>
        <w:pStyle w:val="Heading1"/>
        <w:rPr/>
      </w:pPr>
      <w:r>
        <w:rPr>
          <w:color w:val="1e1b4b"/>
          <w:rtl w:val="0"/>
        </w:rPr>
        <w:t xml:space="preserve">✅ Grille d'auto-évaluation</w:t>
      </w:r>
      <w:r>
        <w:rPr>
          <w:rtl w:val="0"/>
        </w:rPr>
      </w:r>
    </w:p>
    <w:p w:rsidR="00000000" w:rsidDel="00000000" w:rsidP="00000000" w:rsidRDefault="00000000" w:rsidRPr="00000000" w14:paraId="000000DF">
      <w:pPr>
        <w:rPr/>
      </w:pPr>
      <w:r>
        <w:rPr>
          <w:i w:val="1"/>
          <w:iCs w:val="1"/>
          <w:color w:val="475569"/>
          <w:sz w:val="20"/>
          <w:szCs w:val="20"/>
          <w:rtl w:val="0"/>
        </w:rPr>
        <w:t xml:space="preserve">À remplir par l'équipe avant de soumettre le livrable au Product Owner. Un livrable rempli avec « Partiel » sur plusieurs lignes signale un besoin de revue collective avant validation.</w:t>
      </w:r>
      <w:r>
        <w:rPr>
          <w:rtl w:val="0"/>
        </w:rPr>
      </w:r>
    </w:p>
    <w:tbl>
      <w:tblPr>
        <w:tblStyle w:val="Table5"/>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252"/>
        <w:gridCol w:w="2551"/>
        <w:gridCol w:w="2835"/>
        <w:tblGridChange w:id="0">
          <w:tblGrid>
            <w:gridCol w:w="4252"/>
            <w:gridCol w:w="2551"/>
            <w:gridCol w:w="2835"/>
          </w:tblGrid>
        </w:tblGridChange>
      </w:tblGrid>
      <w:tr>
        <w:trPr>
          <w:cantSplit w:val="0"/>
          <w:tblHeader w:val="0"/>
        </w:trPr>
        <w:tc>
          <w:tcPr>
            <w:shd w:fill="1e1b4b" w:val="clear"/>
          </w:tcPr>
          <w:p w:rsidR="00000000" w:rsidDel="00000000" w:rsidP="00000000" w:rsidRDefault="00000000" w:rsidRPr="00000000" w14:paraId="000000E0">
            <w:pPr>
              <w:rPr/>
            </w:pPr>
            <w:r>
              <w:rPr>
                <w:b w:val="1"/>
                <w:bCs w:val="1"/>
                <w:color w:val="ffffff"/>
                <w:rtl w:val="0"/>
              </w:rPr>
              <w:t xml:space="preserve">Critère qualité</w:t>
            </w:r>
            <w:r>
              <w:rPr>
                <w:rtl w:val="0"/>
              </w:rPr>
            </w:r>
          </w:p>
        </w:tc>
        <w:tc>
          <w:tcPr>
            <w:shd w:fill="1e1b4b" w:val="clear"/>
          </w:tcPr>
          <w:p w:rsidR="00000000" w:rsidDel="00000000" w:rsidP="00000000" w:rsidRDefault="00000000" w:rsidRPr="00000000" w14:paraId="000000E1">
            <w:pPr>
              <w:rPr/>
            </w:pPr>
            <w:r>
              <w:rPr>
                <w:b w:val="1"/>
                <w:bCs w:val="1"/>
                <w:color w:val="ffffff"/>
                <w:rtl w:val="0"/>
              </w:rPr>
              <w:t xml:space="preserve">Auto-évaluation</w:t>
            </w:r>
            <w:r>
              <w:rPr>
                <w:rtl w:val="0"/>
              </w:rPr>
            </w:r>
          </w:p>
        </w:tc>
        <w:tc>
          <w:tcPr>
            <w:shd w:fill="1e1b4b" w:val="clear"/>
          </w:tcPr>
          <w:p w:rsidR="00000000" w:rsidDel="00000000" w:rsidP="00000000" w:rsidRDefault="00000000" w:rsidRPr="00000000" w14:paraId="000000E2">
            <w:pPr>
              <w:rPr/>
            </w:pPr>
            <w:r>
              <w:rPr>
                <w:b w:val="1"/>
                <w:bCs w:val="1"/>
                <w:color w:val="ffffff"/>
                <w:rtl w:val="0"/>
              </w:rPr>
              <w:t xml:space="preserve">Commentaire / preuve</w:t>
            </w:r>
            <w:r>
              <w:rPr>
                <w:rtl w:val="0"/>
              </w:rPr>
            </w:r>
          </w:p>
        </w:tc>
      </w:tr>
      <w:tr>
        <w:trPr>
          <w:cantSplit w:val="0"/>
          <w:tblHeader w:val="0"/>
        </w:trPr>
        <w:tc>
          <w:tcPr/>
          <w:p w:rsidR="00000000" w:rsidDel="00000000" w:rsidP="00000000" w:rsidRDefault="00000000" w:rsidRPr="00000000" w14:paraId="000000E3">
            <w:pPr>
              <w:rPr/>
            </w:pPr>
            <w:r>
              <w:rPr>
                <w:sz w:val="20"/>
                <w:szCs w:val="20"/>
                <w:rtl w:val="0"/>
              </w:rPr>
              <w:t xml:space="preserve">Les 3 personas sont nommés concrètement (prénom + nom + âge précis, pas "un étudiant")</w:t>
            </w:r>
            <w:r>
              <w:rPr>
                <w:rtl w:val="0"/>
              </w:rPr>
            </w:r>
          </w:p>
        </w:tc>
        <w:tc>
          <w:tcPr/>
          <w:p w:rsidR="00000000" w:rsidDel="00000000" w:rsidP="00000000" w:rsidRDefault="00000000" w:rsidRPr="00000000" w14:paraId="000000E4">
            <w:pPr>
              <w:rPr/>
            </w:pPr>
            <w:r>
              <w:rPr>
                <w:color w:val="0000ff"/>
                <w:sz w:val="20"/>
                <w:szCs w:val="20"/>
                <w:rtl w:val="0"/>
              </w:rPr>
              <w:t xml:space="preserve">✔</w:t>
            </w:r>
            <w:r>
              <w:rPr>
                <w:sz w:val="20"/>
                <w:szCs w:val="20"/>
                <w:rtl w:val="0"/>
              </w:rPr>
              <w:t xml:space="preserve">  Oui   ☐ Partiel   ☐ Non</w:t>
            </w:r>
            <w:r>
              <w:rPr>
                <w:rtl w:val="0"/>
              </w:rPr>
            </w:r>
          </w:p>
        </w:tc>
        <w:tc>
          <w:tcPr/>
          <w:p w:rsidR="00000000" w:rsidDel="00000000" w:rsidP="00000000" w:rsidRDefault="00000000" w:rsidRPr="00000000" w14:paraId="000000E5">
            <w:pPr>
              <w:rPr/>
            </w:pPr>
            <w:r>
              <w:rPr>
                <w:rtl w:val="0"/>
              </w:rPr>
              <w:t xml:space="preserve">Commentaire : Léa Martin / Mme Lefèvre / M. Chen définis </w:t>
            </w:r>
          </w:p>
        </w:tc>
      </w:tr>
      <w:tr>
        <w:trPr>
          <w:cantSplit w:val="0"/>
          <w:tblHeader w:val="0"/>
        </w:trPr>
        <w:tc>
          <w:tcPr/>
          <w:p w:rsidR="00000000" w:rsidDel="00000000" w:rsidP="00000000" w:rsidRDefault="00000000" w:rsidRPr="00000000" w14:paraId="000000E6">
            <w:pPr>
              <w:rPr/>
            </w:pPr>
            <w:r>
              <w:rPr>
                <w:sz w:val="20"/>
                <w:szCs w:val="20"/>
                <w:rtl w:val="0"/>
              </w:rPr>
              <w:t xml:space="preserve">Chaque persona comporte les 6 dimensions complétées (identité / contexte / compétences / frustrations / objectifs / critères)</w:t>
            </w:r>
            <w:r>
              <w:rPr>
                <w:rtl w:val="0"/>
              </w:rPr>
            </w:r>
          </w:p>
        </w:tc>
        <w:tc>
          <w:tcPr/>
          <w:p w:rsidR="00000000" w:rsidDel="00000000" w:rsidP="00000000" w:rsidRDefault="00000000" w:rsidRPr="00000000" w14:paraId="000000E7">
            <w:pPr>
              <w:rPr/>
            </w:pPr>
            <w:r>
              <w:rPr>
                <w:color w:val="0000ff"/>
                <w:sz w:val="20"/>
                <w:szCs w:val="20"/>
                <w:rtl w:val="0"/>
              </w:rPr>
              <w:t xml:space="preserve">✔</w:t>
            </w:r>
            <w:r>
              <w:rPr>
                <w:sz w:val="20"/>
                <w:szCs w:val="20"/>
                <w:rtl w:val="0"/>
              </w:rPr>
              <w:t xml:space="preserve">  Oui   ☐ Partiel   ☐ Non</w:t>
            </w:r>
            <w:r>
              <w:rPr>
                <w:rtl w:val="0"/>
              </w:rPr>
            </w:r>
          </w:p>
        </w:tc>
        <w:tc>
          <w:tcPr/>
          <w:p w:rsidR="00000000" w:rsidDel="00000000" w:rsidP="00000000" w:rsidRDefault="00000000" w:rsidRPr="00000000" w14:paraId="000000E8">
            <w:pPr>
              <w:rPr/>
            </w:pPr>
            <w:r>
              <w:rPr>
                <w:rtl w:val="0"/>
              </w:rPr>
              <w:t xml:space="preserve">toutes les sections complétées </w:t>
            </w:r>
          </w:p>
        </w:tc>
      </w:tr>
      <w:tr>
        <w:trPr>
          <w:cantSplit w:val="0"/>
          <w:tblHeader w:val="0"/>
        </w:trPr>
        <w:tc>
          <w:tcPr/>
          <w:p w:rsidR="00000000" w:rsidDel="00000000" w:rsidP="00000000" w:rsidRDefault="00000000" w:rsidRPr="00000000" w14:paraId="000000E9">
            <w:pPr>
              <w:rPr/>
            </w:pPr>
            <w:r>
              <w:rPr>
                <w:sz w:val="20"/>
                <w:szCs w:val="20"/>
                <w:rtl w:val="0"/>
              </w:rPr>
              <w:t xml:space="preserve">Le contexte précise un volume horaire et un environnement physique (lieu, matériel)</w:t>
            </w:r>
            <w:r>
              <w:rPr>
                <w:rtl w:val="0"/>
              </w:rPr>
            </w:r>
          </w:p>
        </w:tc>
        <w:tc>
          <w:tcPr/>
          <w:p w:rsidR="00000000" w:rsidDel="00000000" w:rsidP="00000000" w:rsidRDefault="00000000" w:rsidRPr="00000000" w14:paraId="000000EA">
            <w:pPr>
              <w:rPr/>
            </w:pPr>
            <w:r>
              <w:rPr>
                <w:sz w:val="20"/>
                <w:szCs w:val="20"/>
                <w:rtl w:val="0"/>
              </w:rPr>
              <w:t xml:space="preserve"> </w:t>
            </w:r>
            <w:r>
              <w:rPr>
                <w:color w:val="0000ff"/>
                <w:sz w:val="20"/>
                <w:szCs w:val="20"/>
                <w:rtl w:val="0"/>
              </w:rPr>
              <w:t xml:space="preserve">✔</w:t>
            </w:r>
            <w:r>
              <w:rPr>
                <w:sz w:val="20"/>
                <w:szCs w:val="20"/>
                <w:rtl w:val="0"/>
              </w:rPr>
              <w:t xml:space="preserve"> Oui   ☐ Partiel   ☐ Non</w:t>
            </w:r>
            <w:r>
              <w:rPr>
                <w:rtl w:val="0"/>
              </w:rPr>
            </w:r>
          </w:p>
        </w:tc>
        <w:tc>
          <w:tcPr/>
          <w:p w:rsidR="00000000" w:rsidDel="00000000" w:rsidP="00000000" w:rsidRDefault="00000000" w:rsidRPr="00000000" w14:paraId="000000EB">
            <w:pPr>
              <w:rPr/>
            </w:pPr>
            <w:r>
              <w:rPr>
                <w:rtl w:val="0"/>
              </w:rPr>
              <w:t xml:space="preserve">  Étudiant : 10–20h/semaine, RER + maison + BU</w:t>
            </w:r>
          </w:p>
          <w:p w:rsidR="00000000" w:rsidDel="00000000" w:rsidP="00000000" w:rsidRDefault="00000000" w:rsidRPr="00000000" w14:paraId="000000EC">
            <w:pPr>
              <w:rPr/>
            </w:pPr>
            <w:r>
              <w:rPr>
                <w:rtl w:val="0"/>
              </w:rPr>
              <w:t xml:space="preserve">Enseignant : ~12h/semaine, lycée + salle de classe</w:t>
            </w:r>
          </w:p>
          <w:p w:rsidR="00000000" w:rsidDel="00000000" w:rsidP="00000000" w:rsidRDefault="00000000" w:rsidRPr="00000000" w14:paraId="000000ED">
            <w:pPr>
              <w:rPr/>
            </w:pPr>
            <w:r>
              <w:rPr>
                <w:rtl w:val="0"/>
              </w:rPr>
              <w:t xml:space="preserve"> Établissement : cycle d’achat annuel + contraintes organisationnelles </w:t>
            </w:r>
          </w:p>
        </w:tc>
      </w:tr>
      <w:tr>
        <w:trPr>
          <w:cantSplit w:val="0"/>
          <w:tblHeader w:val="0"/>
        </w:trPr>
        <w:tc>
          <w:tcPr/>
          <w:p w:rsidR="00000000" w:rsidDel="00000000" w:rsidP="00000000" w:rsidRDefault="00000000" w:rsidRPr="00000000" w14:paraId="000000EE">
            <w:pPr>
              <w:rPr/>
            </w:pPr>
            <w:r>
              <w:rPr>
                <w:sz w:val="20"/>
                <w:szCs w:val="20"/>
                <w:rtl w:val="0"/>
              </w:rPr>
              <w:t xml:space="preserve">Les compétences numériques sont nuancées (pas juste "bon en info")</w:t>
            </w:r>
            <w:r>
              <w:rPr>
                <w:rtl w:val="0"/>
              </w:rPr>
            </w:r>
          </w:p>
        </w:tc>
        <w:tc>
          <w:tcPr/>
          <w:p w:rsidR="00000000" w:rsidDel="00000000" w:rsidP="00000000" w:rsidRDefault="00000000" w:rsidRPr="00000000" w14:paraId="000000EF">
            <w:pPr>
              <w:rPr/>
            </w:pPr>
            <w:r>
              <w:rPr>
                <w:color w:val="0000ff"/>
                <w:sz w:val="20"/>
                <w:szCs w:val="20"/>
                <w:rtl w:val="0"/>
              </w:rPr>
              <w:t xml:space="preserve">✔</w:t>
            </w:r>
            <w:r>
              <w:rPr>
                <w:sz w:val="20"/>
                <w:szCs w:val="20"/>
                <w:rtl w:val="0"/>
              </w:rPr>
              <w:t xml:space="preserve"> Oui   ☐ Partiel   ☐ Non</w:t>
            </w:r>
            <w:r>
              <w:rPr>
                <w:rtl w:val="0"/>
              </w:rPr>
            </w:r>
          </w:p>
        </w:tc>
        <w:tc>
          <w:tcPr/>
          <w:p w:rsidR="00000000" w:rsidDel="00000000" w:rsidP="00000000" w:rsidRDefault="00000000" w:rsidRPr="00000000" w14:paraId="000000F0">
            <w:pPr>
              <w:rPr/>
            </w:pPr>
            <w:r>
              <w:rPr>
                <w:rtl w:val="0"/>
              </w:rPr>
              <w:t xml:space="preserve"> Étudiants = à l’aise mobile mais limités en outils techniques</w:t>
            </w:r>
          </w:p>
          <w:p w:rsidR="00000000" w:rsidDel="00000000" w:rsidP="00000000" w:rsidRDefault="00000000" w:rsidRPr="00000000" w14:paraId="000000F1">
            <w:pPr>
              <w:rPr/>
            </w:pPr>
            <w:r>
              <w:rPr>
                <w:rtl w:val="0"/>
              </w:rPr>
              <w:t xml:space="preserve"> Professeurs = outils bureautiques + ENT, faible usage IA avancé</w:t>
            </w:r>
          </w:p>
          <w:p w:rsidR="00000000" w:rsidDel="00000000" w:rsidP="00000000" w:rsidRDefault="00000000" w:rsidRPr="00000000" w14:paraId="000000F2">
            <w:pPr>
              <w:rPr/>
            </w:pPr>
            <w:r>
              <w:rPr>
                <w:rtl w:val="0"/>
              </w:rPr>
              <w:t xml:space="preserve"> Administration = utilisateur décisionnel, pas technique </w:t>
            </w:r>
          </w:p>
        </w:tc>
      </w:tr>
      <w:tr>
        <w:trPr>
          <w:cantSplit w:val="0"/>
          <w:tblHeader w:val="0"/>
        </w:trPr>
        <w:tc>
          <w:tcPr/>
          <w:p w:rsidR="00000000" w:rsidDel="00000000" w:rsidP="00000000" w:rsidRDefault="00000000" w:rsidRPr="00000000" w14:paraId="000000F3">
            <w:pPr>
              <w:rPr/>
            </w:pPr>
            <w:r>
              <w:rPr>
                <w:sz w:val="20"/>
                <w:szCs w:val="20"/>
                <w:rtl w:val="0"/>
              </w:rPr>
              <w:t xml:space="preserve">Les frustrations sont chiffrées au moins 3 fois sur 5 par persona (heures, nombres, fréquences)</w:t>
            </w:r>
            <w:r>
              <w:rPr>
                <w:rtl w:val="0"/>
              </w:rPr>
            </w:r>
          </w:p>
        </w:tc>
        <w:tc>
          <w:tcPr/>
          <w:p w:rsidR="00000000" w:rsidDel="00000000" w:rsidP="00000000" w:rsidRDefault="00000000" w:rsidRPr="00000000" w14:paraId="000000F4">
            <w:pPr>
              <w:rPr/>
            </w:pPr>
            <w:r>
              <w:rPr>
                <w:color w:val="0000ff"/>
                <w:sz w:val="20"/>
                <w:szCs w:val="20"/>
                <w:rtl w:val="0"/>
              </w:rPr>
              <w:t xml:space="preserve">✔</w:t>
            </w:r>
            <w:r>
              <w:rPr>
                <w:sz w:val="20"/>
                <w:szCs w:val="20"/>
                <w:rtl w:val="0"/>
              </w:rPr>
              <w:t xml:space="preserve">  Oui   ☐ Partiel   ☐ Non</w:t>
            </w:r>
            <w:r>
              <w:rPr>
                <w:rtl w:val="0"/>
              </w:rPr>
            </w:r>
          </w:p>
        </w:tc>
        <w:tc>
          <w:tcPr/>
          <w:p w:rsidR="00000000" w:rsidDel="00000000" w:rsidP="00000000" w:rsidRDefault="00000000" w:rsidRPr="00000000" w14:paraId="000000F5">
            <w:pPr>
              <w:rPr/>
            </w:pPr>
            <w:r>
              <w:rPr>
                <w:rtl w:val="0"/>
              </w:rPr>
              <w:t xml:space="preserve">temps (3h, 12h/mois, etc.) </w:t>
            </w:r>
          </w:p>
        </w:tc>
      </w:tr>
      <w:tr>
        <w:trPr>
          <w:cantSplit w:val="0"/>
          <w:tblHeader w:val="0"/>
        </w:trPr>
        <w:tc>
          <w:tcPr/>
          <w:p w:rsidR="00000000" w:rsidDel="00000000" w:rsidP="00000000" w:rsidRDefault="00000000" w:rsidRPr="00000000" w14:paraId="000000F6">
            <w:pPr>
              <w:rPr/>
            </w:pPr>
            <w:r>
              <w:rPr>
                <w:sz w:val="20"/>
                <w:szCs w:val="20"/>
                <w:rtl w:val="0"/>
              </w:rPr>
              <w:t xml:space="preserve">Les objectifs respectent au moins partiellement le format SMART (mesurables, datés)</w:t>
            </w:r>
            <w:r>
              <w:rPr>
                <w:rtl w:val="0"/>
              </w:rPr>
            </w:r>
          </w:p>
        </w:tc>
        <w:tc>
          <w:tcPr/>
          <w:p w:rsidR="00000000" w:rsidDel="00000000" w:rsidP="00000000" w:rsidRDefault="00000000" w:rsidRPr="00000000" w14:paraId="000000F7">
            <w:pPr>
              <w:rPr/>
            </w:pPr>
            <w:r>
              <w:rPr>
                <w:color w:val="0000ff"/>
                <w:sz w:val="20"/>
                <w:szCs w:val="20"/>
                <w:rtl w:val="0"/>
              </w:rPr>
              <w:t xml:space="preserve">✔</w:t>
            </w:r>
            <w:r>
              <w:rPr>
                <w:sz w:val="20"/>
                <w:szCs w:val="20"/>
                <w:rtl w:val="0"/>
              </w:rPr>
              <w:t xml:space="preserve"> Oui   ☐ Partiel   ☐ Non</w:t>
            </w:r>
            <w:r>
              <w:rPr>
                <w:rtl w:val="0"/>
              </w:rPr>
            </w:r>
          </w:p>
        </w:tc>
        <w:tc>
          <w:tcPr/>
          <w:p w:rsidR="00000000" w:rsidDel="00000000" w:rsidP="00000000" w:rsidRDefault="00000000" w:rsidRPr="00000000" w14:paraId="000000F8">
            <w:pPr>
              <w:rPr/>
            </w:pPr>
            <w:r>
              <w:rPr>
                <w:rtl w:val="0"/>
              </w:rPr>
              <w:t xml:space="preserve"> génération de quiz en &lt;5 min</w:t>
            </w:r>
          </w:p>
          <w:p w:rsidR="00000000" w:rsidDel="00000000" w:rsidP="00000000" w:rsidRDefault="00000000" w:rsidRPr="00000000" w14:paraId="000000F9">
            <w:pPr>
              <w:rPr/>
            </w:pPr>
            <w:r>
              <w:rPr>
                <w:rtl w:val="0"/>
              </w:rPr>
              <w:t xml:space="preserve"> gain de 2h/semaine ….etc</w:t>
            </w:r>
          </w:p>
        </w:tc>
      </w:tr>
      <w:tr>
        <w:trPr>
          <w:cantSplit w:val="0"/>
          <w:tblHeader w:val="0"/>
        </w:trPr>
        <w:tc>
          <w:tcPr/>
          <w:p w:rsidR="00000000" w:rsidDel="00000000" w:rsidP="00000000" w:rsidRDefault="00000000" w:rsidRPr="00000000" w14:paraId="000000FA">
            <w:pPr>
              <w:rPr/>
            </w:pPr>
            <w:r>
              <w:rPr>
                <w:sz w:val="20"/>
                <w:szCs w:val="20"/>
                <w:rtl w:val="0"/>
              </w:rPr>
              <w:t xml:space="preserve">Les critères de succès sont formulés au point de vue persona (entre guillemets, au "je")</w:t>
            </w:r>
            <w:r>
              <w:rPr>
                <w:rtl w:val="0"/>
              </w:rPr>
            </w:r>
          </w:p>
        </w:tc>
        <w:tc>
          <w:tcPr/>
          <w:p w:rsidR="00000000" w:rsidDel="00000000" w:rsidP="00000000" w:rsidRDefault="00000000" w:rsidRPr="00000000" w14:paraId="000000FB">
            <w:pPr>
              <w:rPr/>
            </w:pPr>
            <w:r>
              <w:rPr>
                <w:color w:val="0000ff"/>
                <w:sz w:val="20"/>
                <w:szCs w:val="20"/>
                <w:rtl w:val="0"/>
              </w:rPr>
              <w:t xml:space="preserve">✔</w:t>
            </w:r>
            <w:r>
              <w:rPr>
                <w:sz w:val="20"/>
                <w:szCs w:val="20"/>
                <w:rtl w:val="0"/>
              </w:rPr>
              <w:t xml:space="preserve">  Oui   ☐ Partiel   ☐ Non</w:t>
            </w:r>
            <w:r>
              <w:rPr>
                <w:rtl w:val="0"/>
              </w:rPr>
            </w:r>
          </w:p>
        </w:tc>
        <w:tc>
          <w:tcPr/>
          <w:p w:rsidR="00000000" w:rsidDel="00000000" w:rsidP="00000000" w:rsidRDefault="00000000" w:rsidRPr="00000000" w14:paraId="000000FC">
            <w:pPr>
              <w:rPr/>
            </w:pPr>
            <w:r>
              <w:rPr>
                <w:rtl w:val="0"/>
              </w:rPr>
              <w:t xml:space="preserve">formulés à la 1ère personne </w:t>
            </w:r>
          </w:p>
        </w:tc>
      </w:tr>
      <w:tr>
        <w:trPr>
          <w:cantSplit w:val="0"/>
          <w:tblHeader w:val="0"/>
        </w:trPr>
        <w:tc>
          <w:tcPr/>
          <w:p w:rsidR="00000000" w:rsidDel="00000000" w:rsidP="00000000" w:rsidRDefault="00000000" w:rsidRPr="00000000" w14:paraId="000000FD">
            <w:pPr>
              <w:rPr/>
            </w:pPr>
            <w:r>
              <w:rPr>
                <w:sz w:val="20"/>
                <w:szCs w:val="20"/>
                <w:rtl w:val="0"/>
              </w:rPr>
              <w:t xml:space="preserve">Les 3 anti-personas sont décrits avec justification (pourquoi exclu)</w:t>
            </w:r>
            <w:r>
              <w:rPr>
                <w:rtl w:val="0"/>
              </w:rPr>
            </w:r>
          </w:p>
        </w:tc>
        <w:tc>
          <w:tcPr/>
          <w:p w:rsidR="00000000" w:rsidDel="00000000" w:rsidP="00000000" w:rsidRDefault="00000000" w:rsidRPr="00000000" w14:paraId="000000FE">
            <w:pPr>
              <w:rPr/>
            </w:pPr>
            <w:r>
              <w:rPr>
                <w:color w:val="0000ff"/>
                <w:sz w:val="20"/>
                <w:szCs w:val="20"/>
                <w:rtl w:val="0"/>
              </w:rPr>
              <w:t xml:space="preserve">✔</w:t>
            </w:r>
            <w:r>
              <w:rPr>
                <w:sz w:val="20"/>
                <w:szCs w:val="20"/>
                <w:rtl w:val="0"/>
              </w:rPr>
              <w:t xml:space="preserve"> Oui   ☐ Partiel   ☐ Non</w:t>
            </w:r>
            <w:r>
              <w:rPr>
                <w:rtl w:val="0"/>
              </w:rPr>
            </w:r>
          </w:p>
        </w:tc>
        <w:tc>
          <w:tcPr/>
          <w:p w:rsidR="00000000" w:rsidDel="00000000" w:rsidP="00000000" w:rsidRDefault="00000000" w:rsidRPr="00000000" w14:paraId="000000FF">
            <w:pPr>
              <w:rPr/>
            </w:pPr>
            <w:r>
              <w:rPr>
                <w:rtl w:val="0"/>
              </w:rPr>
              <w:t xml:space="preserve">Primaire/collège exclu (niveau inadapté)</w:t>
            </w:r>
          </w:p>
          <w:p w:rsidR="00000000" w:rsidDel="00000000" w:rsidP="00000000" w:rsidRDefault="00000000" w:rsidRPr="00000000" w14:paraId="00000100">
            <w:pPr>
              <w:rPr/>
            </w:pPr>
            <w:r>
              <w:rPr>
                <w:rtl w:val="0"/>
              </w:rPr>
              <w:t xml:space="preserve"> enseignants non concernés par génération massive</w:t>
            </w:r>
          </w:p>
          <w:p w:rsidR="00000000" w:rsidDel="00000000" w:rsidP="00000000" w:rsidRDefault="00000000" w:rsidRPr="00000000" w14:paraId="00000101">
            <w:pPr>
              <w:rPr/>
            </w:pPr>
            <w:r>
              <w:rPr>
                <w:rtl w:val="0"/>
              </w:rPr>
              <w:t xml:space="preserve"> écoles sans contrainte RGPD exclues volontairement </w:t>
            </w:r>
          </w:p>
        </w:tc>
      </w:tr>
      <w:tr>
        <w:trPr>
          <w:cantSplit w:val="0"/>
          <w:tblHeader w:val="0"/>
        </w:trPr>
        <w:tc>
          <w:tcPr/>
          <w:p w:rsidR="00000000" w:rsidDel="00000000" w:rsidP="00000000" w:rsidRDefault="00000000" w:rsidRPr="00000000" w14:paraId="00000102">
            <w:pPr>
              <w:rPr/>
            </w:pPr>
            <w:r>
              <w:rPr>
                <w:sz w:val="20"/>
                <w:szCs w:val="20"/>
                <w:rtl w:val="0"/>
              </w:rPr>
              <w:t xml:space="preserve">Le document a été relu et validé par l'équipe complète (toutes les voix entendues)</w:t>
            </w:r>
            <w:r>
              <w:rPr>
                <w:rtl w:val="0"/>
              </w:rPr>
            </w:r>
          </w:p>
        </w:tc>
        <w:tc>
          <w:tcPr/>
          <w:p w:rsidR="00000000" w:rsidDel="00000000" w:rsidP="00000000" w:rsidRDefault="00000000" w:rsidRPr="00000000" w14:paraId="00000103">
            <w:pPr>
              <w:rPr/>
            </w:pPr>
            <w:r>
              <w:rPr>
                <w:sz w:val="20"/>
                <w:szCs w:val="20"/>
                <w:rtl w:val="0"/>
              </w:rPr>
              <w:t xml:space="preserve">☐  Oui   </w:t>
            </w:r>
            <w:r>
              <w:rPr>
                <w:color w:val="0000ff"/>
                <w:sz w:val="20"/>
                <w:szCs w:val="20"/>
                <w:rtl w:val="0"/>
              </w:rPr>
              <w:t xml:space="preserve">✔</w:t>
            </w:r>
            <w:r>
              <w:rPr>
                <w:sz w:val="20"/>
                <w:szCs w:val="20"/>
                <w:rtl w:val="0"/>
              </w:rPr>
              <w:t xml:space="preserve"> Partiel   ☐ Non</w:t>
            </w:r>
            <w:r>
              <w:rPr>
                <w:rtl w:val="0"/>
              </w:rPr>
            </w:r>
          </w:p>
        </w:tc>
        <w:tc>
          <w:tcPr/>
          <w:p w:rsidR="00000000" w:rsidDel="00000000" w:rsidP="00000000" w:rsidRDefault="00000000" w:rsidRPr="00000000" w14:paraId="00000104">
            <w:pPr>
              <w:rPr/>
            </w:pPr>
            <w:r>
              <w:rPr>
                <w:rtl w:val="0"/>
              </w:rPr>
              <w:t xml:space="preserve">À compléter ensemble lors de la validation finale du livrable </w:t>
            </w:r>
          </w:p>
        </w:tc>
      </w:tr>
    </w:tbl>
    <w:p w:rsidR="00000000" w:rsidDel="00000000" w:rsidP="00000000" w:rsidRDefault="00000000" w:rsidRPr="00000000" w14:paraId="00000105">
      <w:pPr>
        <w:rPr/>
      </w:pPr>
      <w:r>
        <w:br w:type="page"/>
      </w:r>
      <w:r>
        <w:rPr>
          <w:rtl w:val="0"/>
        </w:rPr>
      </w:r>
    </w:p>
    <w:p w:rsidR="00000000" w:rsidDel="00000000" w:rsidP="00000000" w:rsidRDefault="00000000" w:rsidRPr="00000000" w14:paraId="00000106">
      <w:pPr>
        <w:pStyle w:val="Heading1"/>
        <w:rPr/>
      </w:pPr>
      <w:r>
        <w:rPr>
          <w:color w:val="1e1b4b"/>
          <w:rtl w:val="0"/>
        </w:rPr>
        <w:t xml:space="preserve">📚 Références et conventions</w:t>
      </w:r>
      <w:r>
        <w:rPr>
          <w:rtl w:val="0"/>
        </w:rPr>
      </w:r>
    </w:p>
    <w:p w:rsidR="00000000" w:rsidDel="00000000" w:rsidP="00000000" w:rsidRDefault="00000000" w:rsidRPr="00000000" w14:paraId="00000107">
      <w:pPr>
        <w:pStyle w:val="Heading2"/>
        <w:rPr/>
      </w:pPr>
      <w:r>
        <w:rPr>
          <w:color w:val="1e1b4b"/>
          <w:rtl w:val="0"/>
        </w:rPr>
        <w:t xml:space="preserve">Références incontournables</w:t>
      </w:r>
      <w:r>
        <w:rPr>
          <w:rtl w:val="0"/>
        </w:rPr>
      </w:r>
    </w:p>
    <w:p w:rsidR="00000000" w:rsidDel="00000000" w:rsidP="00000000" w:rsidRDefault="00000000" w:rsidRPr="00000000" w14:paraId="00000108">
      <w:pPr>
        <w:rPr/>
      </w:pPr>
      <w:r>
        <w:rPr>
          <w:b w:val="1"/>
          <w:bCs w:val="1"/>
          <w:rtl w:val="0"/>
        </w:rPr>
        <w:t xml:space="preserve">Cours Agile/Scrum (Mohamed EL AFRIT) : </w:t>
      </w:r>
      <w:hyperlink r:id="rId7">
        <w:r>
          <w:rPr>
            <w:color w:val="1155cc"/>
            <w:u w:val="single"/>
            <w:rtl w:val="0"/>
          </w:rPr>
          <w:t xml:space="preserve">mohamedelafrit.com/teaching/Master_Classe_Agile/cours.html</w:t>
        </w:r>
      </w:hyperlink>
      <w:r>
        <w:rPr>
          <w:rtl w:val="0"/>
        </w:rPr>
        <w:t xml:space="preserve"> </w:t>
      </w:r>
    </w:p>
    <w:p w:rsidR="00000000" w:rsidDel="00000000" w:rsidP="00000000" w:rsidRDefault="00000000" w:rsidRPr="00000000" w14:paraId="00000109">
      <w:pPr>
        <w:rPr/>
      </w:pPr>
      <w:r>
        <w:rPr>
          <w:b w:val="1"/>
          <w:bCs w:val="1"/>
          <w:rtl w:val="0"/>
        </w:rPr>
        <w:t xml:space="preserve">Scrum Guide officiel FR : </w:t>
      </w:r>
      <w:hyperlink r:id="rId8">
        <w:r>
          <w:rPr>
            <w:color w:val="1155cc"/>
            <w:u w:val="single"/>
            <w:rtl w:val="0"/>
          </w:rPr>
          <w:t xml:space="preserve">scrumguides.org/docs/scrumguide/v2020/2020-Scrum-Guide-French.pdf</w:t>
        </w:r>
      </w:hyperlink>
      <w:r>
        <w:rPr>
          <w:rtl w:val="0"/>
        </w:rPr>
        <w:t xml:space="preserve"> </w:t>
      </w:r>
    </w:p>
    <w:p w:rsidR="00000000" w:rsidDel="00000000" w:rsidP="00000000" w:rsidRDefault="00000000" w:rsidRPr="00000000" w14:paraId="0000010A">
      <w:pPr>
        <w:rPr/>
      </w:pPr>
      <w:r>
        <w:rPr>
          <w:b w:val="1"/>
          <w:bCs w:val="1"/>
          <w:rtl w:val="0"/>
        </w:rPr>
        <w:t xml:space="preserve">Site APOCAL'IPSSI : </w:t>
      </w:r>
      <w:hyperlink r:id="rId9">
        <w:r>
          <w:rPr>
            <w:color w:val="1155cc"/>
            <w:u w:val="single"/>
            <w:rtl w:val="0"/>
          </w:rPr>
          <w:t xml:space="preserve">mohamedelafrit.com/teaching/APOCALIPSSI</w:t>
        </w:r>
      </w:hyperlink>
      <w:r>
        <w:rPr>
          <w:rtl w:val="0"/>
        </w:rPr>
        <w:t xml:space="preserve"> </w:t>
      </w:r>
    </w:p>
    <w:p w:rsidR="00000000" w:rsidDel="00000000" w:rsidP="00000000" w:rsidRDefault="00000000" w:rsidRPr="00000000" w14:paraId="0000010B">
      <w:pPr>
        <w:pStyle w:val="Heading2"/>
        <w:rPr/>
      </w:pPr>
      <w:r>
        <w:rPr>
          <w:color w:val="1e1b4b"/>
          <w:rtl w:val="0"/>
        </w:rPr>
        <w:t xml:space="preserve">Références spécifiques à ce document</w:t>
      </w:r>
      <w:r>
        <w:rPr>
          <w:rtl w:val="0"/>
        </w:rPr>
      </w:r>
    </w:p>
    <w:p w:rsidR="00000000" w:rsidDel="00000000" w:rsidP="00000000" w:rsidRDefault="00000000" w:rsidRPr="00000000" w14:paraId="0000010C">
      <w:pPr>
        <w:rPr/>
      </w:pPr>
      <w:r>
        <w:rPr>
          <w:b w:val="1"/>
          <w:bCs w:val="1"/>
          <w:rtl w:val="0"/>
        </w:rPr>
        <w:t xml:space="preserve">Roman Pichler, Pragmatic Personas : </w:t>
      </w:r>
      <w:hyperlink r:id="rId10">
        <w:r>
          <w:rPr>
            <w:color w:val="1155cc"/>
            <w:u w:val="single"/>
            <w:rtl w:val="0"/>
          </w:rPr>
          <w:t xml:space="preserve">https://www.romanpichler.com/blog/pragmatic-personas-and-personas-in-a-nutshell/</w:t>
        </w:r>
      </w:hyperlink>
      <w:r>
        <w:rPr>
          <w:rtl w:val="0"/>
        </w:rPr>
        <w:t xml:space="preserve"> </w:t>
      </w:r>
    </w:p>
    <w:p w:rsidR="00000000" w:rsidDel="00000000" w:rsidP="00000000" w:rsidRDefault="00000000" w:rsidRPr="00000000" w14:paraId="0000010D">
      <w:pPr>
        <w:rPr/>
      </w:pPr>
      <w:r>
        <w:rPr>
          <w:b w:val="1"/>
          <w:bCs w:val="1"/>
          <w:rtl w:val="0"/>
        </w:rPr>
        <w:t xml:space="preserve">Alan Cooper, The Inmates Are Running the Asylum (livre fondateur) : </w:t>
      </w:r>
      <w:hyperlink r:id="rId11">
        <w:r>
          <w:rPr>
            <w:color w:val="1155cc"/>
            <w:u w:val="single"/>
            <w:rtl w:val="0"/>
          </w:rPr>
          <w:t xml:space="preserve">https://en.wikipedia.org/wiki/The_Inmates_Are_Running_the_Asylum</w:t>
        </w:r>
      </w:hyperlink>
      <w:r>
        <w:rPr>
          <w:rtl w:val="0"/>
        </w:rPr>
        <w:t xml:space="preserve"> </w:t>
      </w:r>
    </w:p>
    <w:p w:rsidR="00000000" w:rsidDel="00000000" w:rsidP="00000000" w:rsidRDefault="00000000" w:rsidRPr="00000000" w14:paraId="0000010E">
      <w:pPr>
        <w:rPr/>
      </w:pPr>
      <w:r>
        <w:rPr>
          <w:b w:val="1"/>
          <w:bCs w:val="1"/>
          <w:rtl w:val="0"/>
        </w:rPr>
        <w:t xml:space="preserve">Nielsen Norman Group, Personas guide : </w:t>
      </w:r>
      <w:hyperlink r:id="rId12">
        <w:r>
          <w:rPr>
            <w:color w:val="1155cc"/>
            <w:u w:val="single"/>
            <w:rtl w:val="0"/>
          </w:rPr>
          <w:t xml:space="preserve">https://www.nngroup.com/articles/persona/</w:t>
        </w:r>
      </w:hyperlink>
      <w:r>
        <w:rPr>
          <w:rtl w:val="0"/>
        </w:rPr>
        <w:t xml:space="preserve"> </w:t>
      </w:r>
    </w:p>
    <w:p w:rsidR="00000000" w:rsidDel="00000000" w:rsidP="00000000" w:rsidRDefault="00000000" w:rsidRPr="00000000" w14:paraId="0000010F">
      <w:pPr>
        <w:rPr/>
      </w:pPr>
      <w:r>
        <w:rPr>
          <w:b w:val="1"/>
          <w:bCs w:val="1"/>
          <w:rtl w:val="0"/>
        </w:rPr>
        <w:t xml:space="preserve">Article méthode "anti-persona" : </w:t>
      </w:r>
      <w:hyperlink r:id="rId13">
        <w:r>
          <w:rPr>
            <w:color w:val="1155cc"/>
            <w:u w:val="single"/>
            <w:rtl w:val="0"/>
          </w:rPr>
          <w:t xml:space="preserve">https://www.nngroup.com/articles/persona-types/</w:t>
        </w:r>
      </w:hyperlink>
      <w:r>
        <w:rPr>
          <w:rtl w:val="0"/>
        </w:rPr>
        <w:t xml:space="preserve"> </w:t>
      </w:r>
    </w:p>
    <w:p w:rsidR="00000000" w:rsidDel="00000000" w:rsidP="00000000" w:rsidRDefault="00000000" w:rsidRPr="00000000" w14:paraId="00000110">
      <w:pPr>
        <w:pStyle w:val="Heading2"/>
        <w:rPr/>
      </w:pPr>
      <w:r>
        <w:rPr>
          <w:color w:val="1e1b4b"/>
          <w:rtl w:val="0"/>
        </w:rPr>
        <w:t xml:space="preserve">Convention de versionnement</w:t>
      </w:r>
      <w:r>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v1.0, version initiale produite lors du cadrage matinal</w:t>
      </w:r>
      <w:r>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v1.1, v1.2, révisions mineures (typo, ajout d'item) après revue PO</w:t>
      </w:r>
      <w:r>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v2.0, révision majeure suite à une perturbation (changement de scope)</w:t>
      </w:r>
      <w:r>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Chaque version est commitée séparément avec message Git explicite</w:t>
      </w:r>
      <w:r>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 statut « Validé PO » nécessite une trace écrite (commentaire, mail, Teams)</w:t>
      </w:r>
      <w:r>
        <w:rPr>
          <w:rtl w:val="0"/>
        </w:rPr>
      </w:r>
    </w:p>
    <w:sectPr>
      <w:footerReference r:id="rId14"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75569"/>
        <w:sz w:val="16"/>
        <w:szCs w:val="16"/>
        <w:u w:val="none"/>
        <w:shd w:fill="auto" w:val="clear"/>
        <w:vertAlign w:val="baseline"/>
        <w:rtl w:val="0"/>
      </w:rPr>
      <w:t xml:space="preserve">Mohamed Amine EL AFRIT · APOCAL'IPSSI 2026 ·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Relationships xmlns="http://schemas.openxmlformats.org/package/2006/relationships"><Relationship Id="rId11" Type="http://schemas.openxmlformats.org/officeDocument/2006/relationships/hyperlink" Target="https://en.wikipedia.org/wiki/The_Inmates_Are_Running_the_Asylum" TargetMode="External"/><Relationship Id="rId10" Type="http://schemas.openxmlformats.org/officeDocument/2006/relationships/hyperlink" Target="https://www.romanpichler.com/blog/pragmatic-personas-and-personas-in-a-nutshell/" TargetMode="External"/><Relationship Id="rId13" Type="http://schemas.openxmlformats.org/officeDocument/2006/relationships/hyperlink" Target="https://www.nngroup.com/articles/persona-types/" TargetMode="External"/><Relationship Id="rId12" Type="http://schemas.openxmlformats.org/officeDocument/2006/relationships/hyperlink" Target="https://www.nngroup.com/articles/person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ohamedelafrit.com/teaching/APOCALIPSSI"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mohamedelafrit.com/teaching/Master_Classe_Agile/cours.html" TargetMode="External"/><Relationship Id="rId8" Type="http://schemas.openxmlformats.org/officeDocument/2006/relationships/hyperlink" Target="http://scrumguides.org/docs/scrumguide/v2020/2020-Scrum-Guide-French.pdf" TargetMode="External"/></Relationships>
</file>

<file path=word/_rels/fontTable.xml.rels><?xml version="1.0" encoding="UTF-8"?><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9x0BH5cjd+yRIdJoKW4KM3WSqQ==">CgMxLjA4AHIhMUNHMjN6aUtLczV6ejdBNUJpckhjS1JEd3NiSFVQcWJS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