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Size = 64 for training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Epochs = 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 of samples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1238 total pairs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868 training pairs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185 validation pairs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185 test pairs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  <w:t xml:space="preserve">Embeded dimension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Latent dimension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Numbers heads = 6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 0.5760 - accuracy: 0.6377 - val_loss: 1.2511 - val_accuracy: 0.3809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Bleu-4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[0.2092314418483734, 0.22596137858748616, 0.2846138428754854, 0.22596137858748616, 0.2635413409455191, 0.2635413409455191, 0.2092314418483734, 0.16611358241134278, 0.1793958582523853, 0.1793958582523853, 0.2846138428754854, 0.11307557507731446, 0.1793958582523853, 0.22596137858748616, 0.14242643658526624, 0.2846138428754854, 0.2846138428754854, 0.15381471194674617, 0.2092314418483734, 0.2635413409455191, 0.2635413409455191, 0.24402902432875526, 0.22596137858748616, 0.1793958582523853, 0.2635413409455191, 0.19374017157980686, 0.11307557507731446, 0.2635413409455191, 0.08977326109967479, 0.24402902432875526]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Average Bleu-4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0.21429680175048793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