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Scenario: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Every day, we pull a large CSV file with products from a vendor, parse the file into our format and insert, update or delete products from our database. (the delete step must have a flag and be an option)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Import a very large CSV file, convert the data to the JSON format and save it to Mongo.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Before saving a product, you need to make sure that all vendors are up to date and you will use the document ids for vendorId and manufacturerId.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At the end of each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Prerequisites: </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Understand what products with variants is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Check what data needs to be saved before</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You are the owner of the task, you decide</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If you see a value that is referenced from somewhere else, unknown, just simulate it.</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Deduct the data format based on sample</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b w:val="1"/>
        </w:rPr>
      </w:pPr>
      <w:r w:rsidDel="00000000" w:rsidR="00000000" w:rsidRPr="00000000">
        <w:rPr>
          <w:b w:val="1"/>
          <w:rtl w:val="0"/>
        </w:rPr>
        <w:t xml:space="preserve">Information:</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There are 2 variants: </w:t>
      </w:r>
      <w:r w:rsidDel="00000000" w:rsidR="00000000" w:rsidRPr="00000000">
        <w:rPr>
          <w:b w:val="1"/>
          <w:rtl w:val="0"/>
        </w:rPr>
        <w:t xml:space="preserve">ItemDescription</w:t>
      </w:r>
      <w:r w:rsidDel="00000000" w:rsidR="00000000" w:rsidRPr="00000000">
        <w:rPr>
          <w:rFonts w:ascii="Arial Unicode MS" w:cs="Arial Unicode MS" w:eastAsia="Arial Unicode MS" w:hAnsi="Arial Unicode MS"/>
          <w:rtl w:val="0"/>
        </w:rPr>
        <w:t xml:space="preserve"> → description and </w:t>
      </w:r>
      <w:r w:rsidDel="00000000" w:rsidR="00000000" w:rsidRPr="00000000">
        <w:rPr>
          <w:b w:val="1"/>
          <w:rtl w:val="0"/>
        </w:rPr>
        <w:t xml:space="preserve">Packaging</w:t>
      </w:r>
      <w:r w:rsidDel="00000000" w:rsidR="00000000" w:rsidRPr="00000000">
        <w:rPr>
          <w:rFonts w:ascii="Arial Unicode MS" w:cs="Arial Unicode MS" w:eastAsia="Arial Unicode MS" w:hAnsi="Arial Unicode MS"/>
          <w:rtl w:val="0"/>
        </w:rPr>
        <w:t xml:space="preserve"> → packaging fields</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docId is a internal id we generate with nanoid v4</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Options[].id is just a random string</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There are 100k+ rows that should turn into 13k products (if variants are generated correctly)</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You only have 2GB of RAM available</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The value of </w:t>
      </w:r>
      <w:r w:rsidDel="00000000" w:rsidR="00000000" w:rsidRPr="00000000">
        <w:rPr>
          <w:b w:val="1"/>
          <w:rtl w:val="0"/>
        </w:rPr>
        <w:t xml:space="preserve">ProductID</w:t>
      </w:r>
      <w:r w:rsidDel="00000000" w:rsidR="00000000" w:rsidRPr="00000000">
        <w:rPr>
          <w:rtl w:val="0"/>
        </w:rPr>
        <w:t xml:space="preserve"> is unique</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The value of </w:t>
      </w:r>
      <w:r w:rsidDel="00000000" w:rsidR="00000000" w:rsidRPr="00000000">
        <w:rPr>
          <w:b w:val="1"/>
          <w:rtl w:val="0"/>
        </w:rPr>
        <w:t xml:space="preserve">ItemID </w:t>
      </w:r>
      <w:r w:rsidDel="00000000" w:rsidR="00000000" w:rsidRPr="00000000">
        <w:rPr>
          <w:rtl w:val="0"/>
        </w:rPr>
        <w:t xml:space="preserve">is unique within a ProductID group</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The vendor sometimes changes the products sometimes change</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Products you delete might already have orders. Decide what to do</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To get all information related to a product, group the rows by </w:t>
      </w:r>
      <w:r w:rsidDel="00000000" w:rsidR="00000000" w:rsidRPr="00000000">
        <w:rPr>
          <w:b w:val="1"/>
          <w:rtl w:val="0"/>
        </w:rPr>
        <w:t xml:space="preserve">ProductID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Ignore:</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Categories</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Everything that is not in the data{} in the JSON</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b w:val="1"/>
          <w:rtl w:val="0"/>
        </w:rPr>
        <w:t xml:space="preserve">Tech:</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Mongo</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Nestjs + Schedulers</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LangChanTS</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b w:val="1"/>
        </w:rPr>
      </w:pPr>
      <w:r w:rsidDel="00000000" w:rsidR="00000000" w:rsidRPr="00000000">
        <w:rPr>
          <w:b w:val="1"/>
          <w:rtl w:val="0"/>
        </w:rPr>
        <w:t xml:space="preserve">Your task:</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Import all the products and vendors using a scheduled task that runs once per day. Each time you import run the description enhancement prompt on the values of the description filed. Run it through GPT4. Only let it run for 10 products otherwise it will take forever to import. This step is after saving them to mongo. </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tl w:val="0"/>
        </w:rPr>
      </w:r>
    </w:p>
    <w:p w:rsidR="00000000" w:rsidDel="00000000" w:rsidP="00000000" w:rsidRDefault="00000000" w:rsidRPr="00000000" w14:paraId="00000032">
      <w:pPr>
        <w:spacing w:after="0" w:lineRule="auto"/>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You are an expert in medical sales. Your specialty is medical consumables used by hospitals on a daily basis. Your task to enhance the description of a product based on the information provided.</w:t>
      </w:r>
    </w:p>
    <w:p w:rsidR="00000000" w:rsidDel="00000000" w:rsidP="00000000" w:rsidRDefault="00000000" w:rsidRPr="00000000" w14:paraId="00000033">
      <w:pPr>
        <w:spacing w:after="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34">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Product name: $name</w:t>
      </w:r>
    </w:p>
    <w:p w:rsidR="00000000" w:rsidDel="00000000" w:rsidP="00000000" w:rsidRDefault="00000000" w:rsidRPr="00000000" w14:paraId="00000035">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Product description: $description</w:t>
      </w:r>
    </w:p>
    <w:p w:rsidR="00000000" w:rsidDel="00000000" w:rsidP="00000000" w:rsidRDefault="00000000" w:rsidRPr="00000000" w14:paraId="00000036">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Category: $nameOfCategory</w:t>
      </w:r>
    </w:p>
    <w:p w:rsidR="00000000" w:rsidDel="00000000" w:rsidP="00000000" w:rsidRDefault="00000000" w:rsidRPr="00000000" w14:paraId="00000037">
      <w:pPr>
        <w:spacing w:after="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38">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New Description:</w:t>
      </w:r>
    </w:p>
    <w:p w:rsidR="00000000" w:rsidDel="00000000" w:rsidP="00000000" w:rsidRDefault="00000000" w:rsidRPr="00000000" w14:paraId="00000039">
      <w:pPr>
        <w:rPr/>
      </w:pP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