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Câu 1: Xác định nỗi đau (Pain Point) và kiểm chứng ý tưởng "One Idea"</w:t>
      </w:r>
    </w:p>
    <w:p>
      <w:pPr>
        <w:pStyle w:val="BodyText"/>
        <w:numPr>
          <w:ilvl w:val="0"/>
          <w:numId w:val="1"/>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Cách xác định nỗi đau cốt lõi của thị trường:</w:t>
      </w:r>
    </w:p>
    <w:p>
      <w:pPr>
        <w:pStyle w:val="BodyText"/>
        <w:numPr>
          <w:ilvl w:val="1"/>
          <w:numId w:val="1"/>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Quan sát thực tế:</w:t>
      </w:r>
      <w:r>
        <w:rPr>
          <w:rFonts w:ascii="Google Sans;Arial;sans-serif" w:hAnsi="Google Sans;Arial;sans-serif"/>
          <w:b w:val="false"/>
          <w:strike w:val="false"/>
          <w:dstrike w:val="false"/>
          <w:sz w:val="24"/>
          <w:u w:val="none"/>
          <w:effect w:val="none"/>
        </w:rPr>
        <w:t xml:space="preserve"> Theo dõi hành vi, rào cản hoặc sự thất vọng của khách hàng khi sử dụng các giải pháp hiện tại trên thị trường.</w:t>
      </w:r>
    </w:p>
    <w:p>
      <w:pPr>
        <w:pStyle w:val="BodyText"/>
        <w:numPr>
          <w:ilvl w:val="1"/>
          <w:numId w:val="1"/>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Nghiên cứu thứ cấp:</w:t>
      </w:r>
      <w:r>
        <w:rPr>
          <w:rFonts w:ascii="Google Sans;Arial;sans-serif" w:hAnsi="Google Sans;Arial;sans-serif"/>
          <w:b w:val="false"/>
          <w:strike w:val="false"/>
          <w:dstrike w:val="false"/>
          <w:sz w:val="24"/>
          <w:u w:val="none"/>
          <w:effect w:val="none"/>
        </w:rPr>
        <w:t xml:space="preserve"> Thu thập dữ liệu từ các báo cáo ngành, diễn đàn, hội nhóm mạng xã hội để tìm ra những phàn nàn chung của người tiêu dùng.</w:t>
      </w:r>
    </w:p>
    <w:p>
      <w:pPr>
        <w:pStyle w:val="BodyText"/>
        <w:numPr>
          <w:ilvl w:val="1"/>
          <w:numId w:val="1"/>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Bản đồ thấu hiểu (Empathy Map):</w:t>
      </w:r>
      <w:r>
        <w:rPr>
          <w:rFonts w:ascii="Google Sans;Arial;sans-serif" w:hAnsi="Google Sans;Arial;sans-serif"/>
          <w:b w:val="false"/>
          <w:strike w:val="false"/>
          <w:dstrike w:val="false"/>
          <w:sz w:val="24"/>
          <w:u w:val="none"/>
          <w:effect w:val="none"/>
        </w:rPr>
        <w:t xml:space="preserve"> Phân tích sâu 4 yếu tố của khách hàng mục tiêu: Họ Nghĩ &amp; Cảm thấy gì? Họ Nghe thấy gì? Họ Nhìn thấy gì? Họ Nói &amp; Làm gì?</w:t>
      </w:r>
    </w:p>
    <w:p>
      <w:pPr>
        <w:pStyle w:val="BodyText"/>
        <w:numPr>
          <w:ilvl w:val="0"/>
          <w:numId w:val="1"/>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Cách thiết kế công cụ kiểm chứng để tránh định kiến chủ quan:</w:t>
      </w:r>
    </w:p>
    <w:p>
      <w:pPr>
        <w:pStyle w:val="BodyText"/>
        <w:numPr>
          <w:ilvl w:val="1"/>
          <w:numId w:val="1"/>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Áp dụng nguyên tắc "The Mom Test":</w:t>
      </w:r>
      <w:r>
        <w:rPr>
          <w:rFonts w:ascii="Google Sans;Arial;sans-serif" w:hAnsi="Google Sans;Arial;sans-serif"/>
          <w:b w:val="false"/>
          <w:strike w:val="false"/>
          <w:dstrike w:val="false"/>
          <w:sz w:val="24"/>
          <w:u w:val="none"/>
          <w:effect w:val="none"/>
        </w:rPr>
        <w:t xml:space="preserve"> Không hỏi trực tiếp khách hàng xem họ có mua ý tưởng của mình không (vì họ thường có xu hướng động viên hoặc nói dối xã giao). Thay vào đó, hãy hỏi về những trải nghiệm và hành vi cụ thể của họ trong quá khứ.</w:t>
      </w:r>
    </w:p>
    <w:p>
      <w:pPr>
        <w:pStyle w:val="BodyText"/>
        <w:numPr>
          <w:ilvl w:val="1"/>
          <w:numId w:val="1"/>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Sử dụng câu hỏi mở (Open-ended questions):</w:t>
      </w:r>
      <w:r>
        <w:rPr>
          <w:rFonts w:ascii="Google Sans;Arial;sans-serif" w:hAnsi="Google Sans;Arial;sans-serif"/>
          <w:b w:val="false"/>
          <w:strike w:val="false"/>
          <w:dstrike w:val="false"/>
          <w:sz w:val="24"/>
          <w:u w:val="none"/>
          <w:effect w:val="none"/>
        </w:rPr>
        <w:t xml:space="preserve"> Thay vì hỏi </w:t>
      </w:r>
      <w:r>
        <w:rPr>
          <w:rStyle w:val="Emphasis"/>
          <w:rFonts w:ascii="Google Sans;Arial;sans-serif" w:hAnsi="Google Sans;Arial;sans-serif"/>
          <w:b w:val="false"/>
          <w:strike w:val="false"/>
          <w:dstrike w:val="false"/>
          <w:sz w:val="24"/>
          <w:u w:val="none"/>
          <w:effect w:val="none"/>
        </w:rPr>
        <w:t>"Bạn có thấy việc xếp hàng mua trà sữa rất mất thời gian không?"</w:t>
      </w:r>
      <w:r>
        <w:rPr>
          <w:rFonts w:ascii="Google Sans;Arial;sans-serif" w:hAnsi="Google Sans;Arial;sans-serif"/>
          <w:b w:val="false"/>
          <w:strike w:val="false"/>
          <w:dstrike w:val="false"/>
          <w:sz w:val="24"/>
          <w:u w:val="none"/>
          <w:effect w:val="none"/>
        </w:rPr>
        <w:t xml:space="preserve"> (câu hỏi dẫn dắt), hãy hỏi </w:t>
      </w:r>
      <w:r>
        <w:rPr>
          <w:rStyle w:val="Emphasis"/>
          <w:rFonts w:ascii="Google Sans;Arial;sans-serif" w:hAnsi="Google Sans;Arial;sans-serif"/>
          <w:b w:val="false"/>
          <w:strike w:val="false"/>
          <w:dstrike w:val="false"/>
          <w:sz w:val="24"/>
          <w:u w:val="none"/>
          <w:effect w:val="none"/>
        </w:rPr>
        <w:t>"Hãy kể lại lần gần nhất bạn đi mua trà sữa và điều gì làm bạn không thoải mái nhất?"</w:t>
      </w:r>
      <w:r>
        <w:rPr>
          <w:rFonts w:ascii="Google Sans;Arial;sans-serif" w:hAnsi="Google Sans;Arial;sans-serif"/>
          <w:b w:val="false"/>
          <w:strike w:val="false"/>
          <w:dstrike w:val="false"/>
          <w:sz w:val="24"/>
          <w:u w:val="none"/>
          <w:effect w:val="none"/>
        </w:rPr>
        <w:t>.</w:t>
      </w:r>
    </w:p>
    <w:p>
      <w:pPr>
        <w:pStyle w:val="BodyText"/>
        <w:numPr>
          <w:ilvl w:val="1"/>
          <w:numId w:val="1"/>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Tập trung vào giải pháp hiện tại và ngân sách:</w:t>
      </w:r>
      <w:r>
        <w:rPr>
          <w:rFonts w:ascii="Google Sans;Arial;sans-serif" w:hAnsi="Google Sans;Arial;sans-serif"/>
          <w:b w:val="false"/>
          <w:strike w:val="false"/>
          <w:dstrike w:val="false"/>
          <w:sz w:val="24"/>
          <w:u w:val="none"/>
          <w:effect w:val="none"/>
        </w:rPr>
        <w:t xml:space="preserve"> Hỏi khách hàng xem họ đang giải quyết vấn đề đó bằng cách nào và họ đã chi bao nhiêu tiền cho giải pháp tạm thời đó. Nếu họ chưa từng bỏ tiền hoặc công sức để giải quyết, đó chưa phải là một "nỗi đau" đủ lớn.</w:t>
      </w:r>
    </w:p>
    <w:p>
      <w:pPr>
        <w:pStyle w:val="BodyText"/>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Câu 2: Vai trò của MVP và tiêu chí tung ra thị trường thử nghiệm</w:t>
      </w:r>
    </w:p>
    <w:p>
      <w:pPr>
        <w:pStyle w:val="BodyText"/>
        <w:numPr>
          <w:ilvl w:val="0"/>
          <w:numId w:val="2"/>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Vai trò của MVP (Minimum Viable Product):</w:t>
      </w:r>
    </w:p>
    <w:p>
      <w:pPr>
        <w:pStyle w:val="BodyText"/>
        <w:numPr>
          <w:ilvl w:val="1"/>
          <w:numId w:val="2"/>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Tối ưu hóa nguồn lực:</w:t>
      </w:r>
      <w:r>
        <w:rPr>
          <w:rFonts w:ascii="Google Sans;Arial;sans-serif" w:hAnsi="Google Sans;Arial;sans-serif"/>
          <w:b w:val="false"/>
          <w:strike w:val="false"/>
          <w:dstrike w:val="false"/>
          <w:sz w:val="24"/>
          <w:u w:val="none"/>
          <w:effect w:val="none"/>
        </w:rPr>
        <w:t xml:space="preserve"> Giúp startup kiểm chứng giả thuyết kinh doanh với chi phí thấp nhất và thời gian ngắn nhất mà không cần hoàn thiện toàn bộ sản phẩm.</w:t>
      </w:r>
    </w:p>
    <w:p>
      <w:pPr>
        <w:pStyle w:val="BodyText"/>
        <w:numPr>
          <w:ilvl w:val="1"/>
          <w:numId w:val="2"/>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Giảm thiểu rủi ro:</w:t>
      </w:r>
      <w:r>
        <w:rPr>
          <w:rFonts w:ascii="Google Sans;Arial;sans-serif" w:hAnsi="Google Sans;Arial;sans-serif"/>
          <w:b w:val="false"/>
          <w:strike w:val="false"/>
          <w:dstrike w:val="false"/>
          <w:sz w:val="24"/>
          <w:u w:val="none"/>
          <w:effect w:val="none"/>
        </w:rPr>
        <w:t xml:space="preserve"> Tránh tình trạng xây dựng một sản phẩm hoàn hảo về mặt kỹ thuật nhưng thị trường lại không có nhu cầu.</w:t>
      </w:r>
    </w:p>
    <w:p>
      <w:pPr>
        <w:pStyle w:val="BodyText"/>
        <w:numPr>
          <w:ilvl w:val="1"/>
          <w:numId w:val="2"/>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Vòng lặp phản hồi (Feedback Loop):</w:t>
      </w:r>
      <w:r>
        <w:rPr>
          <w:rFonts w:ascii="Google Sans;Arial;sans-serif" w:hAnsi="Google Sans;Arial;sans-serif"/>
          <w:b w:val="false"/>
          <w:strike w:val="false"/>
          <w:dstrike w:val="false"/>
          <w:sz w:val="24"/>
          <w:u w:val="none"/>
          <w:effect w:val="none"/>
        </w:rPr>
        <w:t xml:space="preserve"> Thu thập dữ liệu thực tế từ những người dùng đầu tiên (Early Adopters) để liên tục cải tiến (Xây dựng -&gt; Đo lường -&gt; Học hỏi).</w:t>
      </w:r>
    </w:p>
    <w:p>
      <w:pPr>
        <w:pStyle w:val="BodyText"/>
        <w:numPr>
          <w:ilvl w:val="0"/>
          <w:numId w:val="2"/>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Tiêu chí để MVP sẵn sàng tung ra thị trường:</w:t>
      </w:r>
    </w:p>
    <w:p>
      <w:pPr>
        <w:pStyle w:val="BodyText"/>
        <w:numPr>
          <w:ilvl w:val="1"/>
          <w:numId w:val="2"/>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Giải quyết được tính năng cốt lõi (Core Value):</w:t>
      </w:r>
      <w:r>
        <w:rPr>
          <w:rFonts w:ascii="Google Sans;Arial;sans-serif" w:hAnsi="Google Sans;Arial;sans-serif"/>
          <w:b w:val="false"/>
          <w:strike w:val="false"/>
          <w:dstrike w:val="false"/>
          <w:sz w:val="24"/>
          <w:u w:val="none"/>
          <w:effect w:val="none"/>
        </w:rPr>
        <w:t xml:space="preserve"> MVP không cần đẹp hay nhiều tính năng, nhưng bắt buộc phải giải quyết được một vấn đề lớn nhất của khách hàng đã xác định ở Câu 1.</w:t>
      </w:r>
    </w:p>
    <w:p>
      <w:pPr>
        <w:pStyle w:val="BodyText"/>
        <w:numPr>
          <w:ilvl w:val="1"/>
          <w:numId w:val="2"/>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Sử dụng được (Usable):</w:t>
      </w:r>
      <w:r>
        <w:rPr>
          <w:rFonts w:ascii="Google Sans;Arial;sans-serif" w:hAnsi="Google Sans;Arial;sans-serif"/>
          <w:b w:val="false"/>
          <w:strike w:val="false"/>
          <w:dstrike w:val="false"/>
          <w:sz w:val="24"/>
          <w:u w:val="none"/>
          <w:effect w:val="none"/>
        </w:rPr>
        <w:t xml:space="preserve"> Sản phẩm dù thô sơ nhưng không được có lỗi nghiêm trọng (crash, hỏng hóc) làm gián đoạn trải nghiệm cốt lõi của người dùng.</w:t>
      </w:r>
    </w:p>
    <w:p>
      <w:pPr>
        <w:pStyle w:val="BodyText"/>
        <w:numPr>
          <w:ilvl w:val="1"/>
          <w:numId w:val="2"/>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Có cơ chế đo lường phản hồi:</w:t>
      </w:r>
      <w:r>
        <w:rPr>
          <w:rFonts w:ascii="Google Sans;Arial;sans-serif" w:hAnsi="Google Sans;Arial;sans-serif"/>
          <w:b w:val="false"/>
          <w:strike w:val="false"/>
          <w:dstrike w:val="false"/>
          <w:sz w:val="24"/>
          <w:u w:val="none"/>
          <w:effect w:val="none"/>
        </w:rPr>
        <w:t xml:space="preserve"> Hệ thống phải thiết lập sẵn cách thức thu thập dữ liệu hành vi (VD: số lượt click, thời gian ở lại trang) hoặc có kênh tiếp nhận phản hồi trực tiếp từ người dùng.</w:t>
      </w:r>
    </w:p>
    <w:p>
      <w:pPr>
        <w:pStyle w:val="BodyText"/>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Câu 3: Các chỉ số tài chính cơ bản và điểm mấu chốt trong Pitch Deck</w:t>
      </w:r>
    </w:p>
    <w:p>
      <w:pPr>
        <w:pStyle w:val="BodyText"/>
        <w:numPr>
          <w:ilvl w:val="0"/>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Các chỉ số tài chính cơ bản trong Outcome Report:</w:t>
      </w:r>
    </w:p>
    <w:p>
      <w:pPr>
        <w:pStyle w:val="BodyText"/>
        <w:numPr>
          <w:ilvl w:val="1"/>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Chi phí cố định (Fixed Costs):</w:t>
      </w:r>
      <w:r>
        <w:rPr>
          <w:rFonts w:ascii="Google Sans;Arial;sans-serif" w:hAnsi="Google Sans;Arial;sans-serif"/>
          <w:b w:val="false"/>
          <w:strike w:val="false"/>
          <w:dstrike w:val="false"/>
          <w:sz w:val="24"/>
          <w:u w:val="none"/>
          <w:effect w:val="none"/>
        </w:rPr>
        <w:t xml:space="preserve"> Chi phí không thay đổi theo sản lượng sản phẩm (VD: tiền thuê mặt bằng, lương nhân viên cố định, chi phí bản quyền phần mềm).</w:t>
      </w:r>
    </w:p>
    <w:p>
      <w:pPr>
        <w:pStyle w:val="BodyText"/>
        <w:numPr>
          <w:ilvl w:val="1"/>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Chi phí biến đổi (Variable Costs):</w:t>
      </w:r>
      <w:r>
        <w:rPr>
          <w:rFonts w:ascii="Google Sans;Arial;sans-serif" w:hAnsi="Google Sans;Arial;sans-serif"/>
          <w:b w:val="false"/>
          <w:strike w:val="false"/>
          <w:dstrike w:val="false"/>
          <w:sz w:val="24"/>
          <w:u w:val="none"/>
          <w:effect w:val="none"/>
        </w:rPr>
        <w:t xml:space="preserve"> Chi phí thay đổi trực tiếp theo số lượng sản phẩm sản xuất hoặc bán ra (VD: nguyên vật liệu, chi phí bao bì, phí ship, hoa hồng đại lý).</w:t>
      </w:r>
    </w:p>
    <w:p>
      <w:pPr>
        <w:pStyle w:val="BodyText"/>
        <w:numPr>
          <w:ilvl w:val="1"/>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Giá vốn hàng bán (COGS):</w:t>
      </w:r>
      <w:r>
        <w:rPr>
          <w:rFonts w:ascii="Google Sans;Arial;sans-serif" w:hAnsi="Google Sans;Arial;sans-serif"/>
          <w:b w:val="false"/>
          <w:strike w:val="false"/>
          <w:dstrike w:val="false"/>
          <w:sz w:val="24"/>
          <w:u w:val="none"/>
          <w:effect w:val="none"/>
        </w:rPr>
        <w:t xml:space="preserve"> Chi phí trực tiếp để tạo ra một đơn vị sản phẩm/dịch vụ.</w:t>
      </w:r>
    </w:p>
    <w:p>
      <w:pPr>
        <w:pStyle w:val="BodyText"/>
        <w:numPr>
          <w:ilvl w:val="1"/>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Điểm hòa vốn (Break-even Point):</w:t>
      </w:r>
      <w:r>
        <w:rPr>
          <w:rFonts w:ascii="Google Sans;Arial;sans-serif" w:hAnsi="Google Sans;Arial;sans-serif"/>
          <w:b w:val="false"/>
          <w:strike w:val="false"/>
          <w:dstrike w:val="false"/>
          <w:sz w:val="24"/>
          <w:u w:val="none"/>
          <w:effect w:val="none"/>
        </w:rPr>
        <w:t xml:space="preserve"> Thời điểm hoặc mức doanh số mà tại đó Tổng doanh thu bằng Tổng chi phí. Công thức tính: \(Sản \, lượng \, hòa \, vốn = \frac{Chi \, phí \, cố \, định}{Giá \, bán \, mỗi \, đơn \, vị - Chi \, phí \, biến \, đổi \, mỗi \, đơn \, vị}\).</w:t>
      </w:r>
    </w:p>
    <w:p>
      <w:pPr>
        <w:pStyle w:val="BodyText"/>
        <w:numPr>
          <w:ilvl w:val="0"/>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Các luận điểm then chốt trong Pitch Deck để thuyết phục Ban giám khảo:</w:t>
      </w:r>
    </w:p>
    <w:p>
      <w:pPr>
        <w:pStyle w:val="BodyText"/>
        <w:numPr>
          <w:ilvl w:val="1"/>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Sự phù hợp giữa Vấn đề và Giải pháp (Problem-Solution Fit):</w:t>
      </w:r>
      <w:r>
        <w:rPr>
          <w:rFonts w:ascii="Google Sans;Arial;sans-serif" w:hAnsi="Google Sans;Arial;sans-serif"/>
          <w:b w:val="false"/>
          <w:strike w:val="false"/>
          <w:dstrike w:val="false"/>
          <w:sz w:val="24"/>
          <w:u w:val="none"/>
          <w:effect w:val="none"/>
        </w:rPr>
        <w:t xml:space="preserve"> Chứng minh rõ ràng thị trường có nỗi đau lớn và sản phẩm của nhóm giải quyết triệt để nỗi đau đó bằng số liệu chứng minh (từ giai đoạn khảo sát).</w:t>
      </w:r>
    </w:p>
    <w:p>
      <w:pPr>
        <w:pStyle w:val="BodyText"/>
        <w:numPr>
          <w:ilvl w:val="1"/>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Quy mô thị trường (TAM - SAM - SOM):</w:t>
      </w:r>
      <w:r>
        <w:rPr>
          <w:rFonts w:ascii="Google Sans;Arial;sans-serif" w:hAnsi="Google Sans;Arial;sans-serif"/>
          <w:b w:val="false"/>
          <w:strike w:val="false"/>
          <w:dstrike w:val="false"/>
          <w:sz w:val="24"/>
          <w:u w:val="none"/>
          <w:effect w:val="none"/>
        </w:rPr>
        <w:t xml:space="preserve"> Cho thấy dung lượng thị trường đủ lớn để dự án có tiềm năng phát triển và sinh lời.</w:t>
      </w:r>
    </w:p>
    <w:p>
      <w:pPr>
        <w:pStyle w:val="BodyText"/>
        <w:numPr>
          <w:ilvl w:val="1"/>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Mô hình kinh doanh (Business Model):</w:t>
      </w:r>
      <w:r>
        <w:rPr>
          <w:rFonts w:ascii="Google Sans;Arial;sans-serif" w:hAnsi="Google Sans;Arial;sans-serif"/>
          <w:b w:val="false"/>
          <w:strike w:val="false"/>
          <w:dstrike w:val="false"/>
          <w:sz w:val="24"/>
          <w:u w:val="none"/>
          <w:effect w:val="none"/>
        </w:rPr>
        <w:t xml:space="preserve"> Giải thích rõ ràng cách thức dự án kiếm tiền (Ai trả tiền? Trả bao nhiêu? Trả như thế nào?).</w:t>
      </w:r>
    </w:p>
    <w:p>
      <w:pPr>
        <w:pStyle w:val="BodyText"/>
        <w:numPr>
          <w:ilvl w:val="1"/>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Lợi thế cạnh tranh độc quyền (Unfair Advantage):</w:t>
      </w:r>
      <w:r>
        <w:rPr>
          <w:rFonts w:ascii="Google Sans;Arial;sans-serif" w:hAnsi="Google Sans;Arial;sans-serif"/>
          <w:b w:val="false"/>
          <w:strike w:val="false"/>
          <w:dstrike w:val="false"/>
          <w:sz w:val="24"/>
          <w:u w:val="none"/>
          <w:effect w:val="none"/>
        </w:rPr>
        <w:t xml:space="preserve"> Điểm khác biệt giúp dự án không bị các đối thủ lớn sao chép ngay lập tức khi tung ra thị trường.</w:t>
      </w:r>
    </w:p>
    <w:p>
      <w:pPr>
        <w:pStyle w:val="BodyText"/>
        <w:numPr>
          <w:ilvl w:val="1"/>
          <w:numId w:val="3"/>
        </w:numPr>
        <w:pBdr/>
        <w:tabs>
          <w:tab w:val="clear" w:pos="709"/>
          <w:tab w:val="left" w:pos="0" w:leader="none"/>
        </w:tabs>
        <w:spacing w:before="0" w:after="0"/>
        <w:ind w:hanging="283" w:start="0" w:end="0"/>
        <w:rPr/>
      </w:pPr>
      <w:r>
        <w:rPr>
          <w:rStyle w:val="Strong"/>
          <w:rFonts w:ascii="Google Sans;Arial;sans-serif" w:hAnsi="Google Sans;Arial;sans-serif"/>
          <w:b/>
          <w:strike w:val="false"/>
          <w:dstrike w:val="false"/>
          <w:sz w:val="24"/>
          <w:u w:val="none"/>
          <w:effect w:val="none"/>
        </w:rPr>
        <w:t>Năng lực đội ngũ (Team):</w:t>
      </w:r>
      <w:r>
        <w:rPr>
          <w:rFonts w:ascii="Google Sans;Arial;sans-serif" w:hAnsi="Google Sans;Arial;sans-serif"/>
          <w:b w:val="false"/>
          <w:strike w:val="false"/>
          <w:dstrike w:val="false"/>
          <w:sz w:val="24"/>
          <w:u w:val="none"/>
          <w:effect w:val="none"/>
        </w:rPr>
        <w:t xml:space="preserve"> Chứng minh các thành viên trong nhóm có đủ kỹ năng, sự gắn kết và tính cam kết để đưa dự án đi đến thành công.</w:t>
      </w:r>
    </w:p>
    <w:p>
      <w:pPr>
        <w:pStyle w:val="Normal"/>
        <w:bidi w:val="0"/>
        <w:spacing w:before="0" w:after="0"/>
        <w:ind w:hanging="0" w:start="0" w:end="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 w:name="Google Sans">
    <w:altName w:val="Arial"/>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899</Words>
  <Characters>3208</Characters>
  <CharactersWithSpaces>4050</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2026-06-04T22:16:48Z</dcterms:created>
  <dc:creator/>
  <dc:description/>
  <dc:language>en-US</dc:language>
  <cp:lastModifiedBy/>
  <dcterms:modified xsi:type="dcterms:W3CDTF">2026-06-04T22:32:24Z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